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4AB2" w:rsidRPr="00F04AB2" w:rsidRDefault="00F04AB2" w:rsidP="00F04AB2">
      <w:pPr>
        <w:jc w:val="center"/>
        <w:rPr>
          <w:rFonts w:cstheme="minorHAnsi"/>
          <w:b/>
          <w:sz w:val="32"/>
          <w:szCs w:val="32"/>
        </w:rPr>
      </w:pPr>
      <w:r w:rsidRPr="00F04AB2">
        <w:rPr>
          <w:rFonts w:cstheme="minorHAnsi"/>
          <w:b/>
          <w:sz w:val="32"/>
          <w:szCs w:val="32"/>
        </w:rPr>
        <w:t>Entity Framework Core 8.0</w:t>
      </w:r>
    </w:p>
    <w:p w:rsidR="00F04AB2" w:rsidRPr="00F04AB2" w:rsidRDefault="00F04AB2" w:rsidP="00F04AB2">
      <w:pPr>
        <w:jc w:val="center"/>
        <w:rPr>
          <w:rFonts w:cstheme="minorHAnsi"/>
          <w:b/>
          <w:sz w:val="32"/>
          <w:szCs w:val="32"/>
        </w:rPr>
      </w:pPr>
    </w:p>
    <w:p w:rsidR="00F04AB2" w:rsidRDefault="00F04AB2" w:rsidP="00F04AB2">
      <w:pPr>
        <w:spacing w:after="0" w:line="360" w:lineRule="auto"/>
        <w:rPr>
          <w:rFonts w:cstheme="minorHAnsi"/>
          <w:b/>
          <w:sz w:val="28"/>
          <w:szCs w:val="28"/>
        </w:rPr>
      </w:pPr>
      <w:r w:rsidRPr="00F04AB2">
        <w:rPr>
          <w:rFonts w:cstheme="minorHAnsi"/>
          <w:b/>
          <w:sz w:val="28"/>
          <w:szCs w:val="28"/>
        </w:rPr>
        <w:t>Objective:</w:t>
      </w:r>
    </w:p>
    <w:p w:rsidR="00F04AB2" w:rsidRPr="00F04AB2" w:rsidRDefault="00F04AB2" w:rsidP="00457D40">
      <w:pPr>
        <w:spacing w:after="0" w:line="276" w:lineRule="auto"/>
        <w:rPr>
          <w:rFonts w:cstheme="minorHAnsi"/>
          <w:b/>
          <w:sz w:val="32"/>
          <w:szCs w:val="28"/>
        </w:rPr>
      </w:pPr>
      <w:r w:rsidRPr="00F04AB2">
        <w:rPr>
          <w:sz w:val="24"/>
        </w:rPr>
        <w:t>To retrieve and display product information along with their associated categories using Entity Framework Core and navigation properties.</w:t>
      </w:r>
    </w:p>
    <w:p w:rsidR="00F04AB2" w:rsidRPr="00F04AB2" w:rsidRDefault="00F04AB2" w:rsidP="00F04AB2">
      <w:pPr>
        <w:spacing w:after="0" w:line="276" w:lineRule="auto"/>
        <w:rPr>
          <w:rFonts w:cstheme="minorHAnsi"/>
        </w:rPr>
      </w:pPr>
    </w:p>
    <w:p w:rsidR="00F04AB2" w:rsidRPr="00F04AB2" w:rsidRDefault="00F04AB2" w:rsidP="00F04AB2">
      <w:pPr>
        <w:spacing w:after="0" w:line="360" w:lineRule="auto"/>
        <w:rPr>
          <w:rFonts w:cstheme="minorHAnsi"/>
          <w:b/>
          <w:sz w:val="28"/>
          <w:szCs w:val="28"/>
        </w:rPr>
      </w:pPr>
      <w:r w:rsidRPr="00F04AB2">
        <w:rPr>
          <w:rFonts w:cstheme="minorHAnsi"/>
          <w:b/>
          <w:sz w:val="28"/>
          <w:szCs w:val="28"/>
        </w:rPr>
        <w:t>Implementation:</w:t>
      </w:r>
    </w:p>
    <w:p w:rsidR="00F04AB2" w:rsidRPr="00F04AB2" w:rsidRDefault="00F04AB2" w:rsidP="00F04AB2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4AB2">
        <w:rPr>
          <w:rFonts w:eastAsia="Times New Roman" w:cstheme="minorHAnsi"/>
          <w:sz w:val="24"/>
          <w:szCs w:val="24"/>
          <w:lang w:eastAsia="en-IN"/>
        </w:rPr>
        <w:t xml:space="preserve">Retrieved product records using Entity Framework Core. </w:t>
      </w:r>
    </w:p>
    <w:p w:rsidR="00F04AB2" w:rsidRPr="00F04AB2" w:rsidRDefault="00F04AB2" w:rsidP="00F04AB2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4AB2">
        <w:rPr>
          <w:rFonts w:eastAsia="Times New Roman" w:cstheme="minorHAnsi"/>
          <w:sz w:val="24"/>
          <w:szCs w:val="24"/>
          <w:lang w:eastAsia="en-IN"/>
        </w:rPr>
        <w:t xml:space="preserve">Loaded related category data using </w:t>
      </w:r>
      <w:proofErr w:type="gramStart"/>
      <w:r w:rsidRPr="00F04AB2">
        <w:rPr>
          <w:rFonts w:eastAsia="Times New Roman" w:cstheme="minorHAnsi"/>
          <w:sz w:val="20"/>
          <w:szCs w:val="20"/>
          <w:lang w:eastAsia="en-IN"/>
        </w:rPr>
        <w:t>Include(</w:t>
      </w:r>
      <w:proofErr w:type="gramEnd"/>
      <w:r w:rsidRPr="00F04AB2">
        <w:rPr>
          <w:rFonts w:eastAsia="Times New Roman" w:cstheme="minorHAnsi"/>
          <w:sz w:val="20"/>
          <w:szCs w:val="20"/>
          <w:lang w:eastAsia="en-IN"/>
        </w:rPr>
        <w:t>)</w:t>
      </w:r>
      <w:r w:rsidRPr="00F04AB2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:rsidR="00F04AB2" w:rsidRPr="00F04AB2" w:rsidRDefault="00F04AB2" w:rsidP="00F04AB2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4AB2">
        <w:rPr>
          <w:rFonts w:eastAsia="Times New Roman" w:cstheme="minorHAnsi"/>
          <w:sz w:val="24"/>
          <w:szCs w:val="24"/>
          <w:lang w:eastAsia="en-IN"/>
        </w:rPr>
        <w:t>Displayed product details in the console.</w:t>
      </w:r>
      <w:bookmarkStart w:id="0" w:name="_GoBack"/>
      <w:bookmarkEnd w:id="0"/>
    </w:p>
    <w:p w:rsidR="00F04AB2" w:rsidRPr="00F04AB2" w:rsidRDefault="00F04AB2" w:rsidP="00F04AB2">
      <w:pPr>
        <w:pStyle w:val="ListParagraph"/>
        <w:rPr>
          <w:rFonts w:cstheme="minorHAnsi"/>
          <w:b/>
          <w:sz w:val="24"/>
          <w:szCs w:val="24"/>
        </w:rPr>
      </w:pPr>
    </w:p>
    <w:p w:rsidR="00F04AB2" w:rsidRDefault="00F04AB2" w:rsidP="00F04AB2">
      <w:pPr>
        <w:rPr>
          <w:rFonts w:cstheme="minorHAnsi"/>
          <w:b/>
          <w:sz w:val="28"/>
          <w:szCs w:val="28"/>
        </w:rPr>
      </w:pPr>
      <w:r w:rsidRPr="00F04AB2">
        <w:rPr>
          <w:rFonts w:cstheme="minorHAnsi"/>
          <w:b/>
          <w:sz w:val="28"/>
          <w:szCs w:val="28"/>
        </w:rPr>
        <w:t>OUTPUT:</w:t>
      </w:r>
    </w:p>
    <w:p w:rsidR="00F04AB2" w:rsidRPr="00F04AB2" w:rsidRDefault="00F04AB2" w:rsidP="00F04AB2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noProof/>
          <w:sz w:val="28"/>
          <w:szCs w:val="28"/>
        </w:rPr>
        <w:drawing>
          <wp:inline distT="0" distB="0" distL="0" distR="0">
            <wp:extent cx="5731510" cy="28060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7-24 123338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AB2" w:rsidRPr="00F04AB2" w:rsidRDefault="00F04AB2" w:rsidP="00F04AB2">
      <w:pPr>
        <w:rPr>
          <w:rFonts w:cstheme="minorHAnsi"/>
          <w:b/>
          <w:sz w:val="28"/>
          <w:szCs w:val="28"/>
        </w:rPr>
      </w:pPr>
    </w:p>
    <w:p w:rsidR="00F04AB2" w:rsidRPr="00F04AB2" w:rsidRDefault="00F04AB2" w:rsidP="00F04AB2">
      <w:pPr>
        <w:rPr>
          <w:rFonts w:cstheme="minorHAnsi"/>
          <w:b/>
          <w:sz w:val="24"/>
          <w:szCs w:val="24"/>
        </w:rPr>
      </w:pPr>
    </w:p>
    <w:p w:rsidR="00F04AB2" w:rsidRPr="00F04AB2" w:rsidRDefault="00F04AB2" w:rsidP="00F04AB2">
      <w:pPr>
        <w:rPr>
          <w:rFonts w:cstheme="minorHAnsi"/>
          <w:sz w:val="24"/>
          <w:szCs w:val="24"/>
        </w:rPr>
      </w:pPr>
    </w:p>
    <w:p w:rsidR="00F04AB2" w:rsidRPr="00F04AB2" w:rsidRDefault="00F04AB2" w:rsidP="00F04AB2">
      <w:pPr>
        <w:rPr>
          <w:rFonts w:cstheme="minorHAnsi"/>
        </w:rPr>
      </w:pPr>
    </w:p>
    <w:p w:rsidR="0034064C" w:rsidRPr="00F04AB2" w:rsidRDefault="0034064C">
      <w:pPr>
        <w:rPr>
          <w:rFonts w:cstheme="minorHAnsi"/>
        </w:rPr>
      </w:pPr>
    </w:p>
    <w:sectPr w:rsidR="0034064C" w:rsidRPr="00F04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066C20"/>
    <w:multiLevelType w:val="hybridMultilevel"/>
    <w:tmpl w:val="A51CA8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7A7CE9"/>
    <w:multiLevelType w:val="hybridMultilevel"/>
    <w:tmpl w:val="DC8C9CD2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996648"/>
    <w:multiLevelType w:val="hybridMultilevel"/>
    <w:tmpl w:val="5310EE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75F"/>
    <w:rsid w:val="001C775F"/>
    <w:rsid w:val="0034064C"/>
    <w:rsid w:val="00457D40"/>
    <w:rsid w:val="00F04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3E389"/>
  <w15:chartTrackingRefBased/>
  <w15:docId w15:val="{2DBF3845-5A4C-40D7-8274-BCEBD6BDD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04A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4AB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F04A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009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2026-07-24T09:53:00Z</dcterms:created>
  <dcterms:modified xsi:type="dcterms:W3CDTF">2026-07-24T09:57:00Z</dcterms:modified>
</cp:coreProperties>
</file>