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43" w:rsidRDefault="00291666">
      <w:r>
        <w:t>Insertion sort runs faster than selection sort. This is because of the time complexity.</w:t>
      </w:r>
    </w:p>
    <w:p w:rsidR="00291666" w:rsidRDefault="00291666">
      <w:r>
        <w:t>Insertion sort checks for the elements only right side of the index.</w:t>
      </w:r>
    </w:p>
    <w:p w:rsidR="00291666" w:rsidRDefault="00291666">
      <w:r>
        <w:t>Selection sort checks for all elements.</w:t>
      </w:r>
      <w:bookmarkStart w:id="0" w:name="_GoBack"/>
      <w:bookmarkEnd w:id="0"/>
    </w:p>
    <w:sectPr w:rsidR="0029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66"/>
    <w:rsid w:val="00291666"/>
    <w:rsid w:val="00A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00D"/>
  <w15:chartTrackingRefBased/>
  <w15:docId w15:val="{6045E5A5-0F17-4873-A584-0CCA3A6C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2018-10-03T13:55:00Z</dcterms:created>
  <dcterms:modified xsi:type="dcterms:W3CDTF">2018-10-03T13:57:00Z</dcterms:modified>
</cp:coreProperties>
</file>