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43" w:rsidRDefault="00B547B9">
      <w:r>
        <w:t>In reverse order, the insertion sort works slower. This is because the insertion is iterated through all the elements from right to left.</w:t>
      </w:r>
    </w:p>
    <w:p w:rsidR="00B547B9" w:rsidRDefault="00B547B9">
      <w:r>
        <w:t>Selection sort runs quicker.</w:t>
      </w:r>
      <w:bookmarkStart w:id="0" w:name="_GoBack"/>
      <w:bookmarkEnd w:id="0"/>
    </w:p>
    <w:sectPr w:rsidR="00B5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B9"/>
    <w:rsid w:val="00AD1D43"/>
    <w:rsid w:val="00B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7919"/>
  <w15:chartTrackingRefBased/>
  <w15:docId w15:val="{A2E40CB7-1919-4C70-BE74-178E2F34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2018-10-03T13:57:00Z</dcterms:created>
  <dcterms:modified xsi:type="dcterms:W3CDTF">2018-10-03T14:00:00Z</dcterms:modified>
</cp:coreProperties>
</file>