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03F9" w14:textId="07AAD48D" w:rsidR="0083261F" w:rsidRDefault="00F763C1">
      <w:pPr>
        <w:rPr>
          <w:b/>
          <w:bCs/>
          <w:sz w:val="32"/>
          <w:szCs w:val="32"/>
        </w:rPr>
      </w:pPr>
      <w:r w:rsidRPr="00F763C1">
        <w:rPr>
          <w:b/>
          <w:bCs/>
          <w:sz w:val="32"/>
          <w:szCs w:val="32"/>
        </w:rPr>
        <w:t>Customer Cohort &amp; Retention Analysis Report</w:t>
      </w:r>
    </w:p>
    <w:p w14:paraId="1D787FB3" w14:textId="6230D185" w:rsidR="00F763C1" w:rsidRDefault="00F763C1">
      <w:pPr>
        <w:rPr>
          <w:b/>
          <w:bCs/>
          <w:sz w:val="28"/>
          <w:szCs w:val="28"/>
        </w:rPr>
      </w:pPr>
      <w:r w:rsidRPr="00F763C1">
        <w:rPr>
          <w:b/>
          <w:bCs/>
          <w:sz w:val="28"/>
          <w:szCs w:val="28"/>
        </w:rPr>
        <w:t>Introduction</w:t>
      </w:r>
    </w:p>
    <w:p w14:paraId="682F66F8" w14:textId="24841190" w:rsidR="00F763C1" w:rsidRDefault="00FF5749">
      <w:pPr>
        <w:rPr>
          <w:sz w:val="24"/>
          <w:szCs w:val="24"/>
        </w:rPr>
      </w:pPr>
      <w:r w:rsidRPr="00FF5749">
        <w:rPr>
          <w:sz w:val="24"/>
          <w:szCs w:val="24"/>
        </w:rPr>
        <w:t>This project analyses customer behaviour over time using cohort and retention analysis techniques. It focuses on identifying patterns in customer engagement, measuring how retention changes across different time periods, and evaluating trends in customer acquisition. The insights from this analysis help in understanding long</w:t>
      </w:r>
      <w:r>
        <w:rPr>
          <w:sz w:val="24"/>
          <w:szCs w:val="24"/>
        </w:rPr>
        <w:t xml:space="preserve"> </w:t>
      </w:r>
      <w:r w:rsidRPr="00FF5749">
        <w:rPr>
          <w:sz w:val="24"/>
          <w:szCs w:val="24"/>
        </w:rPr>
        <w:t>term customer value and overall business performance.</w:t>
      </w:r>
    </w:p>
    <w:p w14:paraId="642B91D9" w14:textId="614968F4" w:rsidR="00FF5749" w:rsidRPr="00FF5749" w:rsidRDefault="00FF5749" w:rsidP="00FF5749">
      <w:pPr>
        <w:rPr>
          <w:b/>
          <w:bCs/>
          <w:sz w:val="28"/>
          <w:szCs w:val="28"/>
        </w:rPr>
      </w:pPr>
      <w:r w:rsidRPr="00FF5749">
        <w:rPr>
          <w:b/>
          <w:bCs/>
          <w:sz w:val="28"/>
          <w:szCs w:val="28"/>
        </w:rPr>
        <w:t>Dataset Description</w:t>
      </w:r>
    </w:p>
    <w:p w14:paraId="3B0D5B26" w14:textId="581FB51F" w:rsidR="00FF5749" w:rsidRPr="00FF5749" w:rsidRDefault="00FF5749" w:rsidP="00FF5749">
      <w:pPr>
        <w:rPr>
          <w:sz w:val="24"/>
          <w:szCs w:val="24"/>
        </w:rPr>
      </w:pPr>
      <w:r w:rsidRPr="00FF5749">
        <w:rPr>
          <w:sz w:val="24"/>
          <w:szCs w:val="24"/>
        </w:rPr>
        <w:t>The dataset contains marketing campaign and customer activity data, including:</w:t>
      </w:r>
    </w:p>
    <w:p w14:paraId="0A6EA058" w14:textId="77777777" w:rsidR="00FF5749" w:rsidRPr="00FF5749" w:rsidRDefault="00FF5749" w:rsidP="00FF5749">
      <w:pPr>
        <w:rPr>
          <w:sz w:val="24"/>
          <w:szCs w:val="24"/>
        </w:rPr>
      </w:pPr>
      <w:r w:rsidRPr="00FF5749">
        <w:rPr>
          <w:sz w:val="24"/>
          <w:szCs w:val="24"/>
        </w:rPr>
        <w:t>Customer acquisition details</w:t>
      </w:r>
    </w:p>
    <w:p w14:paraId="5109F3C9" w14:textId="77777777" w:rsidR="00FF5749" w:rsidRPr="00FF5749" w:rsidRDefault="00FF5749" w:rsidP="00FF5749">
      <w:pPr>
        <w:rPr>
          <w:sz w:val="24"/>
          <w:szCs w:val="24"/>
        </w:rPr>
      </w:pPr>
      <w:r w:rsidRPr="00FF5749">
        <w:rPr>
          <w:sz w:val="24"/>
          <w:szCs w:val="24"/>
        </w:rPr>
        <w:t>Dates of interaction/purchase</w:t>
      </w:r>
    </w:p>
    <w:p w14:paraId="05DA391E" w14:textId="77777777" w:rsidR="00FF5749" w:rsidRPr="00FF5749" w:rsidRDefault="00FF5749" w:rsidP="00FF5749">
      <w:pPr>
        <w:rPr>
          <w:sz w:val="24"/>
          <w:szCs w:val="24"/>
        </w:rPr>
      </w:pPr>
      <w:r w:rsidRPr="00FF5749">
        <w:rPr>
          <w:sz w:val="24"/>
          <w:szCs w:val="24"/>
        </w:rPr>
        <w:t>Engagement metrics (clicks, impressions, conversions)</w:t>
      </w:r>
    </w:p>
    <w:p w14:paraId="69C5EB46" w14:textId="1FCDF83C" w:rsidR="00FF5749" w:rsidRDefault="00FF5749" w:rsidP="00FF5749">
      <w:pPr>
        <w:rPr>
          <w:sz w:val="24"/>
          <w:szCs w:val="24"/>
        </w:rPr>
      </w:pPr>
      <w:r w:rsidRPr="00FF5749">
        <w:rPr>
          <w:sz w:val="24"/>
          <w:szCs w:val="24"/>
        </w:rPr>
        <w:t>Customer segments</w:t>
      </w:r>
    </w:p>
    <w:p w14:paraId="289D309C" w14:textId="1C8AC05F" w:rsidR="00FF5749" w:rsidRDefault="00FF5749" w:rsidP="00FF5749">
      <w:pPr>
        <w:rPr>
          <w:b/>
          <w:bCs/>
          <w:sz w:val="28"/>
          <w:szCs w:val="28"/>
        </w:rPr>
      </w:pPr>
      <w:r w:rsidRPr="00FF5749">
        <w:rPr>
          <w:b/>
          <w:bCs/>
          <w:sz w:val="28"/>
          <w:szCs w:val="28"/>
        </w:rPr>
        <w:t>Tools Used</w:t>
      </w:r>
    </w:p>
    <w:p w14:paraId="73B7CD16" w14:textId="60DB6BA5" w:rsidR="004E14C9" w:rsidRPr="004E14C9" w:rsidRDefault="004E14C9" w:rsidP="004E14C9">
      <w:pPr>
        <w:pStyle w:val="ListParagraph"/>
        <w:numPr>
          <w:ilvl w:val="0"/>
          <w:numId w:val="6"/>
        </w:numPr>
        <w:rPr>
          <w:sz w:val="24"/>
          <w:szCs w:val="24"/>
        </w:rPr>
      </w:pPr>
      <w:r w:rsidRPr="004E14C9">
        <w:rPr>
          <w:b/>
          <w:bCs/>
          <w:sz w:val="24"/>
          <w:szCs w:val="24"/>
        </w:rPr>
        <w:t>Excel</w:t>
      </w:r>
      <w:r>
        <w:rPr>
          <w:sz w:val="24"/>
          <w:szCs w:val="24"/>
        </w:rPr>
        <w:t>:</w:t>
      </w:r>
      <w:r w:rsidRPr="004E14C9">
        <w:rPr>
          <w:sz w:val="24"/>
          <w:szCs w:val="24"/>
        </w:rPr>
        <w:t xml:space="preserve"> was used for initial data cleaning, such as handling missing values, removing duplicates, and formatting columns.</w:t>
      </w:r>
    </w:p>
    <w:p w14:paraId="6D43B455" w14:textId="5CBD95EC" w:rsidR="004E14C9" w:rsidRPr="004E14C9" w:rsidRDefault="004E14C9" w:rsidP="004E14C9">
      <w:pPr>
        <w:pStyle w:val="ListParagraph"/>
        <w:numPr>
          <w:ilvl w:val="0"/>
          <w:numId w:val="6"/>
        </w:numPr>
        <w:rPr>
          <w:sz w:val="24"/>
          <w:szCs w:val="24"/>
        </w:rPr>
      </w:pPr>
      <w:r w:rsidRPr="004E14C9">
        <w:rPr>
          <w:b/>
          <w:bCs/>
          <w:sz w:val="24"/>
          <w:szCs w:val="24"/>
        </w:rPr>
        <w:t>SQL</w:t>
      </w:r>
      <w:r>
        <w:rPr>
          <w:b/>
          <w:bCs/>
          <w:sz w:val="24"/>
          <w:szCs w:val="24"/>
        </w:rPr>
        <w:t>:</w:t>
      </w:r>
      <w:r w:rsidRPr="004E14C9">
        <w:rPr>
          <w:sz w:val="24"/>
          <w:szCs w:val="24"/>
        </w:rPr>
        <w:t xml:space="preserve"> was used for data transformation and analysis, including creating queries for cohort grouping and calculating retention metrics.</w:t>
      </w:r>
    </w:p>
    <w:p w14:paraId="6AE9B0AB" w14:textId="702D57AC" w:rsidR="004E14C9" w:rsidRPr="004E14C9" w:rsidRDefault="004E14C9" w:rsidP="004E14C9">
      <w:pPr>
        <w:pStyle w:val="ListParagraph"/>
        <w:numPr>
          <w:ilvl w:val="0"/>
          <w:numId w:val="6"/>
        </w:numPr>
        <w:rPr>
          <w:sz w:val="24"/>
          <w:szCs w:val="24"/>
        </w:rPr>
      </w:pPr>
      <w:r w:rsidRPr="004E14C9">
        <w:rPr>
          <w:b/>
          <w:bCs/>
          <w:sz w:val="24"/>
          <w:szCs w:val="24"/>
        </w:rPr>
        <w:t>Power BI</w:t>
      </w:r>
      <w:r>
        <w:rPr>
          <w:sz w:val="24"/>
          <w:szCs w:val="24"/>
        </w:rPr>
        <w:t>:</w:t>
      </w:r>
      <w:r w:rsidRPr="004E14C9">
        <w:rPr>
          <w:sz w:val="24"/>
          <w:szCs w:val="24"/>
        </w:rPr>
        <w:t xml:space="preserve"> was used for data visualization and dashboard creation, including heatmaps, trend analysis, and interactive reports.</w:t>
      </w:r>
    </w:p>
    <w:p w14:paraId="228B7C7A" w14:textId="18A0C672" w:rsidR="00FF5749" w:rsidRDefault="00FF5749" w:rsidP="004E14C9">
      <w:pPr>
        <w:rPr>
          <w:b/>
          <w:bCs/>
          <w:sz w:val="28"/>
          <w:szCs w:val="28"/>
        </w:rPr>
      </w:pPr>
      <w:r w:rsidRPr="00FF5749">
        <w:rPr>
          <w:b/>
          <w:bCs/>
          <w:sz w:val="28"/>
          <w:szCs w:val="28"/>
        </w:rPr>
        <w:t>Project Structure</w:t>
      </w:r>
    </w:p>
    <w:p w14:paraId="08BE5796" w14:textId="41A6AC5B" w:rsidR="00FF5749" w:rsidRPr="00FF5749" w:rsidRDefault="00FF5749" w:rsidP="00FF5749">
      <w:pPr>
        <w:rPr>
          <w:sz w:val="24"/>
          <w:szCs w:val="24"/>
        </w:rPr>
      </w:pPr>
      <w:r w:rsidRPr="00C33D9D">
        <w:rPr>
          <w:b/>
          <w:bCs/>
          <w:sz w:val="24"/>
          <w:szCs w:val="24"/>
        </w:rPr>
        <w:t>Page 1: Cohort Analysis Overview</w:t>
      </w:r>
    </w:p>
    <w:p w14:paraId="7BE1A8EF" w14:textId="04462DD8" w:rsidR="00FF5749" w:rsidRPr="00FF5749" w:rsidRDefault="00FF5749" w:rsidP="00FF5749">
      <w:pPr>
        <w:rPr>
          <w:sz w:val="24"/>
          <w:szCs w:val="24"/>
        </w:rPr>
      </w:pPr>
      <w:r w:rsidRPr="00FF5749">
        <w:rPr>
          <w:sz w:val="24"/>
          <w:szCs w:val="24"/>
        </w:rPr>
        <w:t>This page presents a heatmap that visualizes customer retention based on cohort groups. Customers are grouped according to their joining month, and their activity is tracked over subsequent months.</w:t>
      </w:r>
    </w:p>
    <w:p w14:paraId="71A86068" w14:textId="471C49B3" w:rsidR="00FF5749" w:rsidRPr="00FF5749" w:rsidRDefault="00FF5749" w:rsidP="00FF5749">
      <w:pPr>
        <w:rPr>
          <w:sz w:val="24"/>
          <w:szCs w:val="24"/>
        </w:rPr>
      </w:pPr>
      <w:r w:rsidRPr="00FF5749">
        <w:rPr>
          <w:sz w:val="24"/>
          <w:szCs w:val="24"/>
        </w:rPr>
        <w:t>The heatmap is structured as follows:</w:t>
      </w:r>
    </w:p>
    <w:p w14:paraId="63876247" w14:textId="77777777" w:rsidR="00FF5749" w:rsidRPr="00FF5749" w:rsidRDefault="00FF5749" w:rsidP="00FF5749">
      <w:pPr>
        <w:rPr>
          <w:sz w:val="24"/>
          <w:szCs w:val="24"/>
        </w:rPr>
      </w:pPr>
      <w:r w:rsidRPr="00FF5749">
        <w:rPr>
          <w:sz w:val="24"/>
          <w:szCs w:val="24"/>
        </w:rPr>
        <w:t>Rows represent the cohort month (customer acquisition period)</w:t>
      </w:r>
    </w:p>
    <w:p w14:paraId="5BD2183B" w14:textId="77777777" w:rsidR="00FF5749" w:rsidRPr="00FF5749" w:rsidRDefault="00FF5749" w:rsidP="00FF5749">
      <w:pPr>
        <w:rPr>
          <w:sz w:val="24"/>
          <w:szCs w:val="24"/>
        </w:rPr>
      </w:pPr>
      <w:r w:rsidRPr="00FF5749">
        <w:rPr>
          <w:sz w:val="24"/>
          <w:szCs w:val="24"/>
        </w:rPr>
        <w:t>Columns represent time intervals after acquisition (in months)</w:t>
      </w:r>
    </w:p>
    <w:p w14:paraId="474D0432" w14:textId="617C5B48" w:rsidR="00FF5749" w:rsidRPr="00FF5749" w:rsidRDefault="00FF5749" w:rsidP="00FF5749">
      <w:pPr>
        <w:rPr>
          <w:sz w:val="24"/>
          <w:szCs w:val="24"/>
        </w:rPr>
      </w:pPr>
      <w:r w:rsidRPr="00FF5749">
        <w:rPr>
          <w:sz w:val="24"/>
          <w:szCs w:val="24"/>
        </w:rPr>
        <w:t>Values represent the retention rate</w:t>
      </w:r>
    </w:p>
    <w:p w14:paraId="70A6C362" w14:textId="6D457296" w:rsidR="00FF5749" w:rsidRPr="00FF5749" w:rsidRDefault="00FF5749" w:rsidP="00FF5749">
      <w:pPr>
        <w:rPr>
          <w:sz w:val="24"/>
          <w:szCs w:val="24"/>
        </w:rPr>
      </w:pPr>
      <w:r w:rsidRPr="00FF5749">
        <w:rPr>
          <w:sz w:val="24"/>
          <w:szCs w:val="24"/>
        </w:rPr>
        <w:t>This visualization helps in identifying patterns in customer behaviour across different cohorts. It highlights how retention typically changes over time and allows comparison between high-performing and low-performing customer groups.</w:t>
      </w:r>
    </w:p>
    <w:p w14:paraId="0E5DD82D" w14:textId="42798C5B" w:rsidR="00FF5749" w:rsidRPr="00C33D9D" w:rsidRDefault="00FF5749" w:rsidP="00FF5749">
      <w:pPr>
        <w:rPr>
          <w:b/>
          <w:bCs/>
          <w:sz w:val="24"/>
          <w:szCs w:val="24"/>
        </w:rPr>
      </w:pPr>
      <w:r w:rsidRPr="00C33D9D">
        <w:rPr>
          <w:b/>
          <w:bCs/>
          <w:sz w:val="24"/>
          <w:szCs w:val="24"/>
        </w:rPr>
        <w:t>Page 2:</w:t>
      </w:r>
      <w:r w:rsidRPr="00FF5749">
        <w:rPr>
          <w:sz w:val="24"/>
          <w:szCs w:val="24"/>
        </w:rPr>
        <w:t xml:space="preserve"> </w:t>
      </w:r>
      <w:r w:rsidRPr="00C33D9D">
        <w:rPr>
          <w:b/>
          <w:bCs/>
          <w:sz w:val="24"/>
          <w:szCs w:val="24"/>
        </w:rPr>
        <w:t>Retention &amp; Acquisition Trends</w:t>
      </w:r>
    </w:p>
    <w:p w14:paraId="0CA1CFE5" w14:textId="2B82E2DF" w:rsidR="00FF5749" w:rsidRPr="00FF5749" w:rsidRDefault="00FF5749" w:rsidP="00FF5749">
      <w:pPr>
        <w:rPr>
          <w:sz w:val="24"/>
          <w:szCs w:val="24"/>
        </w:rPr>
      </w:pPr>
      <w:r w:rsidRPr="00FF5749">
        <w:rPr>
          <w:sz w:val="24"/>
          <w:szCs w:val="24"/>
        </w:rPr>
        <w:lastRenderedPageBreak/>
        <w:t>This page focuses on analysing overall trends in customer retention and acquisition.</w:t>
      </w:r>
    </w:p>
    <w:p w14:paraId="53E86AD4" w14:textId="77777777" w:rsidR="00FF5749" w:rsidRPr="00C33D9D" w:rsidRDefault="00FF5749" w:rsidP="00FF5749">
      <w:pPr>
        <w:rPr>
          <w:b/>
          <w:bCs/>
          <w:sz w:val="24"/>
          <w:szCs w:val="24"/>
        </w:rPr>
      </w:pPr>
      <w:r w:rsidRPr="00C33D9D">
        <w:rPr>
          <w:b/>
          <w:bCs/>
          <w:sz w:val="24"/>
          <w:szCs w:val="24"/>
        </w:rPr>
        <w:t>Line Chart – Retention Trend Over Time</w:t>
      </w:r>
    </w:p>
    <w:p w14:paraId="17C46E76" w14:textId="5C340D20" w:rsidR="00FF5749" w:rsidRPr="00FF5749" w:rsidRDefault="00FF5749" w:rsidP="00FF5749">
      <w:pPr>
        <w:rPr>
          <w:sz w:val="24"/>
          <w:szCs w:val="24"/>
        </w:rPr>
      </w:pPr>
      <w:r w:rsidRPr="00FF5749">
        <w:rPr>
          <w:sz w:val="24"/>
          <w:szCs w:val="24"/>
        </w:rPr>
        <w:t>The line chart shows how customer retention changes over time on a monthly basis. It helps in identifying trends, such as consistent growth, decline, or fluctuations in retention performance.</w:t>
      </w:r>
    </w:p>
    <w:p w14:paraId="3895D457" w14:textId="262FD345" w:rsidR="00FF5749" w:rsidRPr="00C33D9D" w:rsidRDefault="00FF5749" w:rsidP="00FF5749">
      <w:pPr>
        <w:rPr>
          <w:b/>
          <w:bCs/>
          <w:sz w:val="24"/>
          <w:szCs w:val="24"/>
        </w:rPr>
      </w:pPr>
      <w:r w:rsidRPr="00C33D9D">
        <w:rPr>
          <w:b/>
          <w:bCs/>
          <w:sz w:val="24"/>
          <w:szCs w:val="24"/>
        </w:rPr>
        <w:t>Bar Chart – Customers Acquired Per Month</w:t>
      </w:r>
    </w:p>
    <w:p w14:paraId="3EAFABA8" w14:textId="7FFA8DA1" w:rsidR="00FF5749" w:rsidRDefault="00FF5749" w:rsidP="00FF5749">
      <w:pPr>
        <w:rPr>
          <w:sz w:val="24"/>
          <w:szCs w:val="24"/>
        </w:rPr>
      </w:pPr>
      <w:r w:rsidRPr="00FF5749">
        <w:rPr>
          <w:sz w:val="24"/>
          <w:szCs w:val="24"/>
        </w:rPr>
        <w:t>The bar chart displays the number of customers acquired each month. It provides a clear view of business growth and highlights periods of higher or lower customer acquisition.</w:t>
      </w:r>
    </w:p>
    <w:p w14:paraId="041B91A7" w14:textId="77777777" w:rsidR="00FF5749" w:rsidRPr="00FF5749" w:rsidRDefault="00FF5749" w:rsidP="00FF5749">
      <w:pPr>
        <w:rPr>
          <w:b/>
          <w:bCs/>
          <w:sz w:val="28"/>
          <w:szCs w:val="28"/>
        </w:rPr>
      </w:pPr>
      <w:r w:rsidRPr="00FF5749">
        <w:rPr>
          <w:b/>
          <w:bCs/>
          <w:sz w:val="28"/>
          <w:szCs w:val="28"/>
        </w:rPr>
        <w:t>Key Insights</w:t>
      </w:r>
    </w:p>
    <w:p w14:paraId="30AF72FC" w14:textId="77777777" w:rsidR="00FF5749" w:rsidRPr="00FF5749" w:rsidRDefault="00FF5749" w:rsidP="00FF5749">
      <w:pPr>
        <w:pStyle w:val="ListParagraph"/>
        <w:numPr>
          <w:ilvl w:val="0"/>
          <w:numId w:val="2"/>
        </w:numPr>
        <w:rPr>
          <w:sz w:val="24"/>
          <w:szCs w:val="24"/>
        </w:rPr>
      </w:pPr>
      <w:r w:rsidRPr="00FF5749">
        <w:rPr>
          <w:sz w:val="24"/>
          <w:szCs w:val="24"/>
        </w:rPr>
        <w:t>Customer retention generally decreases over time, which is expected in most businesses</w:t>
      </w:r>
    </w:p>
    <w:p w14:paraId="55DAF3AE" w14:textId="77777777" w:rsidR="00FF5749" w:rsidRPr="00FF5749" w:rsidRDefault="00FF5749" w:rsidP="00FF5749">
      <w:pPr>
        <w:pStyle w:val="ListParagraph"/>
        <w:numPr>
          <w:ilvl w:val="0"/>
          <w:numId w:val="2"/>
        </w:numPr>
        <w:rPr>
          <w:sz w:val="24"/>
          <w:szCs w:val="24"/>
        </w:rPr>
      </w:pPr>
      <w:r w:rsidRPr="00FF5749">
        <w:rPr>
          <w:sz w:val="24"/>
          <w:szCs w:val="24"/>
        </w:rPr>
        <w:t>Some cohorts show better retention, indicating successful campaigns or better customer experience</w:t>
      </w:r>
    </w:p>
    <w:p w14:paraId="4BC334A6" w14:textId="77777777" w:rsidR="00FF5749" w:rsidRPr="00FF5749" w:rsidRDefault="00FF5749" w:rsidP="00FF5749">
      <w:pPr>
        <w:pStyle w:val="ListParagraph"/>
        <w:numPr>
          <w:ilvl w:val="0"/>
          <w:numId w:val="2"/>
        </w:numPr>
        <w:rPr>
          <w:sz w:val="24"/>
          <w:szCs w:val="24"/>
        </w:rPr>
      </w:pPr>
      <w:r w:rsidRPr="00FF5749">
        <w:rPr>
          <w:sz w:val="24"/>
          <w:szCs w:val="24"/>
        </w:rPr>
        <w:t>Monthly acquisition trends show fluctuations, which may be influenced by marketing efforts</w:t>
      </w:r>
    </w:p>
    <w:p w14:paraId="3721B1E8" w14:textId="1AC7A75D" w:rsidR="00FF5749" w:rsidRDefault="00FF5749" w:rsidP="00FF5749">
      <w:pPr>
        <w:pStyle w:val="ListParagraph"/>
        <w:numPr>
          <w:ilvl w:val="0"/>
          <w:numId w:val="2"/>
        </w:numPr>
        <w:rPr>
          <w:sz w:val="24"/>
          <w:szCs w:val="24"/>
        </w:rPr>
      </w:pPr>
      <w:r w:rsidRPr="00FF5749">
        <w:rPr>
          <w:sz w:val="24"/>
          <w:szCs w:val="24"/>
        </w:rPr>
        <w:t>Comparing acquisition and retention helps understand overall business performance</w:t>
      </w:r>
    </w:p>
    <w:p w14:paraId="7C9DC5DE" w14:textId="3F28AFB8" w:rsidR="00FF5749" w:rsidRPr="00FF5749" w:rsidRDefault="00FF5749" w:rsidP="00FF5749">
      <w:pPr>
        <w:rPr>
          <w:b/>
          <w:bCs/>
          <w:sz w:val="28"/>
          <w:szCs w:val="28"/>
        </w:rPr>
      </w:pPr>
      <w:r w:rsidRPr="00FF5749">
        <w:rPr>
          <w:b/>
          <w:bCs/>
          <w:sz w:val="28"/>
          <w:szCs w:val="28"/>
        </w:rPr>
        <w:t>Conclusion</w:t>
      </w:r>
    </w:p>
    <w:p w14:paraId="26AF9A95" w14:textId="3229EA2B" w:rsidR="00FF5749" w:rsidRPr="00FF5749" w:rsidRDefault="00FF5749" w:rsidP="00FF5749">
      <w:pPr>
        <w:rPr>
          <w:sz w:val="24"/>
          <w:szCs w:val="24"/>
        </w:rPr>
      </w:pPr>
      <w:r w:rsidRPr="00FF5749">
        <w:rPr>
          <w:sz w:val="24"/>
          <w:szCs w:val="24"/>
        </w:rPr>
        <w:t>This project provides a clear understanding of:</w:t>
      </w:r>
    </w:p>
    <w:p w14:paraId="39CA0811" w14:textId="553D292A" w:rsidR="00FF5749" w:rsidRPr="00FF5749" w:rsidRDefault="00FF5749" w:rsidP="00FF5749">
      <w:pPr>
        <w:pStyle w:val="ListParagraph"/>
        <w:numPr>
          <w:ilvl w:val="0"/>
          <w:numId w:val="3"/>
        </w:numPr>
        <w:rPr>
          <w:sz w:val="24"/>
          <w:szCs w:val="24"/>
        </w:rPr>
      </w:pPr>
      <w:r w:rsidRPr="00FF5749">
        <w:rPr>
          <w:sz w:val="24"/>
          <w:szCs w:val="24"/>
        </w:rPr>
        <w:t>Customer retention behaviour</w:t>
      </w:r>
    </w:p>
    <w:p w14:paraId="16A44806" w14:textId="77777777" w:rsidR="00FF5749" w:rsidRPr="00FF5749" w:rsidRDefault="00FF5749" w:rsidP="00FF5749">
      <w:pPr>
        <w:pStyle w:val="ListParagraph"/>
        <w:numPr>
          <w:ilvl w:val="0"/>
          <w:numId w:val="3"/>
        </w:numPr>
        <w:rPr>
          <w:sz w:val="24"/>
          <w:szCs w:val="24"/>
        </w:rPr>
      </w:pPr>
      <w:r w:rsidRPr="00FF5749">
        <w:rPr>
          <w:sz w:val="24"/>
          <w:szCs w:val="24"/>
        </w:rPr>
        <w:t>Effectiveness of customer acquisition</w:t>
      </w:r>
    </w:p>
    <w:p w14:paraId="3D69AAC3" w14:textId="4A9A36E6" w:rsidR="00FF5749" w:rsidRPr="00FF5749" w:rsidRDefault="00FF5749" w:rsidP="00FF5749">
      <w:pPr>
        <w:pStyle w:val="ListParagraph"/>
        <w:numPr>
          <w:ilvl w:val="0"/>
          <w:numId w:val="3"/>
        </w:numPr>
        <w:rPr>
          <w:sz w:val="24"/>
          <w:szCs w:val="24"/>
        </w:rPr>
      </w:pPr>
      <w:r w:rsidRPr="00FF5749">
        <w:rPr>
          <w:sz w:val="24"/>
          <w:szCs w:val="24"/>
        </w:rPr>
        <w:t>Long-term customer engagement</w:t>
      </w:r>
    </w:p>
    <w:p w14:paraId="48184E72" w14:textId="7A0F6C7A" w:rsidR="00FF5749" w:rsidRPr="00FF5749" w:rsidRDefault="00FF5749" w:rsidP="00FF5749">
      <w:pPr>
        <w:rPr>
          <w:sz w:val="24"/>
          <w:szCs w:val="24"/>
        </w:rPr>
      </w:pPr>
      <w:r w:rsidRPr="00FF5749">
        <w:rPr>
          <w:sz w:val="24"/>
          <w:szCs w:val="24"/>
        </w:rPr>
        <w:t>Cohort and retention analysis are essential for improving:</w:t>
      </w:r>
    </w:p>
    <w:p w14:paraId="67863631" w14:textId="77777777" w:rsidR="00FF5749" w:rsidRPr="00FF5749" w:rsidRDefault="00FF5749" w:rsidP="00FF5749">
      <w:pPr>
        <w:pStyle w:val="ListParagraph"/>
        <w:numPr>
          <w:ilvl w:val="0"/>
          <w:numId w:val="4"/>
        </w:numPr>
        <w:rPr>
          <w:sz w:val="24"/>
          <w:szCs w:val="24"/>
        </w:rPr>
      </w:pPr>
      <w:r w:rsidRPr="00FF5749">
        <w:rPr>
          <w:sz w:val="24"/>
          <w:szCs w:val="24"/>
        </w:rPr>
        <w:t>Customer experience</w:t>
      </w:r>
    </w:p>
    <w:p w14:paraId="22D9DA48" w14:textId="77777777" w:rsidR="00FF5749" w:rsidRPr="00FF5749" w:rsidRDefault="00FF5749" w:rsidP="00FF5749">
      <w:pPr>
        <w:pStyle w:val="ListParagraph"/>
        <w:numPr>
          <w:ilvl w:val="0"/>
          <w:numId w:val="4"/>
        </w:numPr>
        <w:rPr>
          <w:sz w:val="24"/>
          <w:szCs w:val="24"/>
        </w:rPr>
      </w:pPr>
      <w:r w:rsidRPr="00FF5749">
        <w:rPr>
          <w:sz w:val="24"/>
          <w:szCs w:val="24"/>
        </w:rPr>
        <w:t>Marketing strategies</w:t>
      </w:r>
    </w:p>
    <w:p w14:paraId="6520A65D" w14:textId="1A97C5E3" w:rsidR="00FF5749" w:rsidRDefault="00FF5749" w:rsidP="00FF5749">
      <w:pPr>
        <w:pStyle w:val="ListParagraph"/>
        <w:numPr>
          <w:ilvl w:val="0"/>
          <w:numId w:val="4"/>
        </w:numPr>
        <w:rPr>
          <w:sz w:val="24"/>
          <w:szCs w:val="24"/>
        </w:rPr>
      </w:pPr>
      <w:r w:rsidRPr="00FF5749">
        <w:rPr>
          <w:sz w:val="24"/>
          <w:szCs w:val="24"/>
        </w:rPr>
        <w:t>Business growth</w:t>
      </w:r>
    </w:p>
    <w:p w14:paraId="22013BEF" w14:textId="77777777" w:rsidR="00FF5749" w:rsidRPr="00FF5749" w:rsidRDefault="00FF5749" w:rsidP="00FF5749">
      <w:pPr>
        <w:rPr>
          <w:b/>
          <w:bCs/>
          <w:sz w:val="28"/>
          <w:szCs w:val="28"/>
        </w:rPr>
      </w:pPr>
      <w:r w:rsidRPr="00FF5749">
        <w:rPr>
          <w:b/>
          <w:bCs/>
          <w:sz w:val="28"/>
          <w:szCs w:val="28"/>
        </w:rPr>
        <w:t>Future Improvements</w:t>
      </w:r>
    </w:p>
    <w:p w14:paraId="2464F5A9" w14:textId="77777777" w:rsidR="00FF5749" w:rsidRPr="00FF5749" w:rsidRDefault="00FF5749" w:rsidP="00FF5749">
      <w:pPr>
        <w:pStyle w:val="ListParagraph"/>
        <w:numPr>
          <w:ilvl w:val="0"/>
          <w:numId w:val="5"/>
        </w:numPr>
        <w:rPr>
          <w:sz w:val="24"/>
          <w:szCs w:val="24"/>
        </w:rPr>
      </w:pPr>
      <w:r w:rsidRPr="00FF5749">
        <w:rPr>
          <w:sz w:val="24"/>
          <w:szCs w:val="24"/>
        </w:rPr>
        <w:t>Add segmentation analysis (by gender, age, location)</w:t>
      </w:r>
    </w:p>
    <w:p w14:paraId="50311791" w14:textId="77777777" w:rsidR="00FF5749" w:rsidRPr="00FF5749" w:rsidRDefault="00FF5749" w:rsidP="00FF5749">
      <w:pPr>
        <w:pStyle w:val="ListParagraph"/>
        <w:numPr>
          <w:ilvl w:val="0"/>
          <w:numId w:val="5"/>
        </w:numPr>
        <w:rPr>
          <w:sz w:val="24"/>
          <w:szCs w:val="24"/>
        </w:rPr>
      </w:pPr>
      <w:r w:rsidRPr="00FF5749">
        <w:rPr>
          <w:sz w:val="24"/>
          <w:szCs w:val="24"/>
        </w:rPr>
        <w:t>Perform predictive analysis for future retention</w:t>
      </w:r>
    </w:p>
    <w:p w14:paraId="77CC84B6" w14:textId="0661FC98" w:rsidR="00FF5749" w:rsidRPr="00FF5749" w:rsidRDefault="00FF5749" w:rsidP="00FF5749">
      <w:pPr>
        <w:pStyle w:val="ListParagraph"/>
        <w:numPr>
          <w:ilvl w:val="0"/>
          <w:numId w:val="5"/>
        </w:numPr>
        <w:rPr>
          <w:sz w:val="24"/>
          <w:szCs w:val="24"/>
        </w:rPr>
      </w:pPr>
      <w:r w:rsidRPr="00FF5749">
        <w:rPr>
          <w:sz w:val="24"/>
          <w:szCs w:val="24"/>
        </w:rPr>
        <w:t>Include RFM analysis for deeper customer insights</w:t>
      </w:r>
    </w:p>
    <w:sectPr w:rsidR="00FF5749" w:rsidRPr="00FF57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703"/>
    <w:multiLevelType w:val="hybridMultilevel"/>
    <w:tmpl w:val="F2368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E6AEC"/>
    <w:multiLevelType w:val="hybridMultilevel"/>
    <w:tmpl w:val="56521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131E98"/>
    <w:multiLevelType w:val="hybridMultilevel"/>
    <w:tmpl w:val="ED2A0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B425E6"/>
    <w:multiLevelType w:val="multilevel"/>
    <w:tmpl w:val="3308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B49DA"/>
    <w:multiLevelType w:val="hybridMultilevel"/>
    <w:tmpl w:val="E8967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760303"/>
    <w:multiLevelType w:val="hybridMultilevel"/>
    <w:tmpl w:val="7EB42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62611">
    <w:abstractNumId w:val="3"/>
  </w:num>
  <w:num w:numId="2" w16cid:durableId="807934842">
    <w:abstractNumId w:val="5"/>
  </w:num>
  <w:num w:numId="3" w16cid:durableId="446198824">
    <w:abstractNumId w:val="0"/>
  </w:num>
  <w:num w:numId="4" w16cid:durableId="1323777181">
    <w:abstractNumId w:val="1"/>
  </w:num>
  <w:num w:numId="5" w16cid:durableId="1355695886">
    <w:abstractNumId w:val="2"/>
  </w:num>
  <w:num w:numId="6" w16cid:durableId="1360201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41"/>
    <w:rsid w:val="004E14C9"/>
    <w:rsid w:val="008255A0"/>
    <w:rsid w:val="0083261F"/>
    <w:rsid w:val="0086096B"/>
    <w:rsid w:val="00923D41"/>
    <w:rsid w:val="00BD3FF0"/>
    <w:rsid w:val="00C33D9D"/>
    <w:rsid w:val="00F5575A"/>
    <w:rsid w:val="00F763C1"/>
    <w:rsid w:val="00FF5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80C9C"/>
  <w15:chartTrackingRefBased/>
  <w15:docId w15:val="{2E8E1027-1EAE-429C-9E8E-3E5082A3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D41"/>
    <w:rPr>
      <w:rFonts w:eastAsiaTheme="majorEastAsia" w:cstheme="majorBidi"/>
      <w:color w:val="272727" w:themeColor="text1" w:themeTint="D8"/>
    </w:rPr>
  </w:style>
  <w:style w:type="paragraph" w:styleId="Title">
    <w:name w:val="Title"/>
    <w:basedOn w:val="Normal"/>
    <w:next w:val="Normal"/>
    <w:link w:val="TitleChar"/>
    <w:uiPriority w:val="10"/>
    <w:qFormat/>
    <w:rsid w:val="00923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D41"/>
    <w:pPr>
      <w:spacing w:before="160"/>
      <w:jc w:val="center"/>
    </w:pPr>
    <w:rPr>
      <w:i/>
      <w:iCs/>
      <w:color w:val="404040" w:themeColor="text1" w:themeTint="BF"/>
    </w:rPr>
  </w:style>
  <w:style w:type="character" w:customStyle="1" w:styleId="QuoteChar">
    <w:name w:val="Quote Char"/>
    <w:basedOn w:val="DefaultParagraphFont"/>
    <w:link w:val="Quote"/>
    <w:uiPriority w:val="29"/>
    <w:rsid w:val="00923D41"/>
    <w:rPr>
      <w:i/>
      <w:iCs/>
      <w:color w:val="404040" w:themeColor="text1" w:themeTint="BF"/>
    </w:rPr>
  </w:style>
  <w:style w:type="paragraph" w:styleId="ListParagraph">
    <w:name w:val="List Paragraph"/>
    <w:basedOn w:val="Normal"/>
    <w:uiPriority w:val="34"/>
    <w:qFormat/>
    <w:rsid w:val="00923D41"/>
    <w:pPr>
      <w:ind w:left="720"/>
      <w:contextualSpacing/>
    </w:pPr>
  </w:style>
  <w:style w:type="character" w:styleId="IntenseEmphasis">
    <w:name w:val="Intense Emphasis"/>
    <w:basedOn w:val="DefaultParagraphFont"/>
    <w:uiPriority w:val="21"/>
    <w:qFormat/>
    <w:rsid w:val="00923D41"/>
    <w:rPr>
      <w:i/>
      <w:iCs/>
      <w:color w:val="2F5496" w:themeColor="accent1" w:themeShade="BF"/>
    </w:rPr>
  </w:style>
  <w:style w:type="paragraph" w:styleId="IntenseQuote">
    <w:name w:val="Intense Quote"/>
    <w:basedOn w:val="Normal"/>
    <w:next w:val="Normal"/>
    <w:link w:val="IntenseQuoteChar"/>
    <w:uiPriority w:val="30"/>
    <w:qFormat/>
    <w:rsid w:val="00923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D41"/>
    <w:rPr>
      <w:i/>
      <w:iCs/>
      <w:color w:val="2F5496" w:themeColor="accent1" w:themeShade="BF"/>
    </w:rPr>
  </w:style>
  <w:style w:type="character" w:styleId="IntenseReference">
    <w:name w:val="Intense Reference"/>
    <w:basedOn w:val="DefaultParagraphFont"/>
    <w:uiPriority w:val="32"/>
    <w:qFormat/>
    <w:rsid w:val="00923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jrajashekar jonnapalli</dc:creator>
  <cp:keywords/>
  <dc:description/>
  <cp:lastModifiedBy>jrajashekar jonnapalli</cp:lastModifiedBy>
  <cp:revision>4</cp:revision>
  <dcterms:created xsi:type="dcterms:W3CDTF">2026-05-06T14:00:00Z</dcterms:created>
  <dcterms:modified xsi:type="dcterms:W3CDTF">2026-05-06T15:19:00Z</dcterms:modified>
</cp:coreProperties>
</file>