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7C3AED"/>
          <w:sz w:val="56"/>
          <w:szCs w:val="56"/>
        </w:rPr>
        <w:t xml:space="preserve">HOOKCUT</w:t>
      </w:r>
    </w:p>
    <w:p>
      <w:pPr>
        <w:spacing w:after="200"/>
        <w:jc w:val="center"/>
      </w:pPr>
      <w:r>
        <w:rPr>
          <w:rFonts w:ascii="Arial" w:cs="Arial" w:eastAsia="Arial" w:hAnsi="Arial"/>
          <w:b/>
          <w:bCs/>
          <w:color w:val="64748B"/>
          <w:spacing w:val="200"/>
          <w:sz w:val="28"/>
          <w:szCs w:val="28"/>
        </w:rPr>
        <w:t xml:space="preserve">COMPETITIVE STRATEGY SYNTHESIS</w:t>
      </w:r>
    </w:p>
    <w:p>
      <w:pPr>
        <w:pBdr>
          <w:bottom w:val="single" w:color="E2E8F0" w:sz="2" w:space="1"/>
        </w:pBdr>
        <w:spacing w:after="200" w:before="200"/>
      </w:pPr>
    </w:p>
    <w:p>
      <w:pPr>
        <w:spacing w:after="80"/>
        <w:jc w:val="center"/>
      </w:pPr>
      <w:r>
        <w:rPr>
          <w:rFonts w:ascii="Arial" w:cs="Arial" w:eastAsia="Arial" w:hAnsi="Arial"/>
          <w:color w:val="64748B"/>
          <w:sz w:val="24"/>
          <w:szCs w:val="24"/>
        </w:rPr>
        <w:t xml:space="preserve">What to Copy. What to Kill. How to Price.</w:t>
      </w:r>
    </w:p>
    <w:p>
      <w:pPr>
        <w:spacing w:after="80"/>
        <w:jc w:val="center"/>
      </w:pPr>
      <w:r>
        <w:rPr>
          <w:rFonts w:ascii="Arial" w:cs="Arial" w:eastAsia="Arial" w:hAnsi="Arial"/>
          <w:color w:val="64748B"/>
          <w:sz w:val="20"/>
          <w:szCs w:val="20"/>
        </w:rPr>
        <w:t xml:space="preserve">Synthesized from 14 competitor dossiers across the AI video clipping market</w:t>
      </w:r>
    </w:p>
    <w:p>
      <w:pPr>
        <w:spacing w:after="600"/>
        <w:jc w:val="center"/>
      </w:pPr>
      <w:r>
        <w:rPr>
          <w:rFonts w:ascii="Arial" w:cs="Arial" w:eastAsia="Arial" w:hAnsi="Arial"/>
          <w:color w:val="64748B"/>
          <w:sz w:val="20"/>
          <w:szCs w:val="20"/>
        </w:rPr>
        <w:t xml:space="preserve">March 2026</w:t>
      </w:r>
    </w:p>
    <w:p>
      <w:pPr>
        <w:spacing w:after="80"/>
        <w:jc w:val="center"/>
      </w:pPr>
      <w:r>
        <w:rPr>
          <w:rFonts w:ascii="Arial" w:cs="Arial" w:eastAsia="Arial" w:hAnsi="Arial"/>
          <w:b/>
          <w:bCs/>
          <w:color w:val="64748B"/>
          <w:sz w:val="18"/>
          <w:szCs w:val="18"/>
        </w:rPr>
        <w:t xml:space="preserve">Competitors Analyzed:</w:t>
      </w:r>
    </w:p>
    <w:p>
      <w:pPr>
        <w:spacing w:after="40"/>
        <w:jc w:val="center"/>
      </w:pPr>
      <w:r>
        <w:rPr>
          <w:rFonts w:ascii="Arial" w:cs="Arial" w:eastAsia="Arial" w:hAnsi="Arial"/>
          <w:color w:val="7C3AED"/>
          <w:sz w:val="18"/>
          <w:szCs w:val="18"/>
        </w:rPr>
        <w:t xml:space="preserve">OpusClip • Vizard • CapCut • VEED.io • vidIQ • Klap • Crayo.ai</w:t>
      </w:r>
    </w:p>
    <w:p>
      <w:pPr>
        <w:jc w:val="center"/>
      </w:pPr>
      <w:r>
        <w:rPr>
          <w:rFonts w:ascii="Arial" w:cs="Arial" w:eastAsia="Arial" w:hAnsi="Arial"/>
          <w:color w:val="7C3AED"/>
          <w:sz w:val="18"/>
          <w:szCs w:val="18"/>
        </w:rPr>
        <w:t xml:space="preserve">Choppity • LiveLink • Quso.ai • WayinVideo • Repurpose.io • MakeShorts • Submagic</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7C3AED"/>
          <w:sz w:val="32"/>
          <w:szCs w:val="32"/>
        </w:rPr>
        <w:t xml:space="preserve">SECTION 1: TOP 10 THINGS COMPETITORS DO WELL</w:t>
      </w:r>
    </w:p>
    <w:p>
      <w:pPr>
        <w:spacing w:after="160" w:line="276"/>
      </w:pPr>
      <w:r>
        <w:rPr>
          <w:rFonts w:ascii="Arial" w:cs="Arial" w:eastAsia="Arial" w:hAnsi="Arial"/>
          <w:b w:val="false"/>
          <w:bCs w:val="false"/>
          <w:color w:val="0F172A"/>
          <w:sz w:val="21"/>
          <w:szCs w:val="21"/>
        </w:rPr>
        <w:t xml:space="preserve">These are validated patterns across all 14 competitors that consistently drive user adoption, retention, and revenue. Copy these deliberately into Hookcut.</w:t>
      </w:r>
    </w:p>
    <w:p>
      <w:pPr>
        <w:pStyle w:val="Heading2"/>
        <w:spacing w:after="120" w:before="240"/>
      </w:pPr>
      <w:r>
        <w:rPr>
          <w:rFonts w:ascii="Arial" w:cs="Arial" w:eastAsia="Arial" w:hAnsi="Arial"/>
          <w:b/>
          <w:bCs/>
          <w:color w:val="0F172A"/>
          <w:sz w:val="26"/>
          <w:szCs w:val="26"/>
        </w:rPr>
        <w:t xml:space="preserve">1. One-Click URL Input → Instant Results</w:t>
      </w:r>
    </w:p>
    <w:p>
      <w:pPr>
        <w:spacing w:after="160" w:line="276"/>
      </w:pPr>
      <w:r>
        <w:rPr>
          <w:rFonts w:ascii="Arial" w:cs="Arial" w:eastAsia="Arial" w:hAnsi="Arial"/>
          <w:b w:val="false"/>
          <w:bCs w:val="false"/>
          <w:color w:val="0F172A"/>
          <w:sz w:val="21"/>
          <w:szCs w:val="21"/>
        </w:rPr>
        <w:t xml:space="preserve">Every market leader (OpusClip, Vizard, Klap, Quso.ai) opens with the same UX: paste a YouTube URL, click one button, get clips. OpusClip built their entire $215M valuation on this simplicity. No uploads, no file management, no decision fatigue. G2 reviews consistently cite this as the #1 reason users choose these tools over manual editing.</w:t>
      </w:r>
    </w:p>
    <w:p>
      <w:pPr>
        <w:shd w:fill="F5F3FF" w:val="clear"/>
        <w:spacing w:after="100"/>
        <w:ind w:left="360" w:right="360"/>
      </w:pPr>
      <w:r>
        <w:rPr>
          <w:rFonts w:ascii="Arial" w:cs="Arial" w:eastAsia="Arial" w:hAnsi="Arial"/>
          <w:b/>
          <w:bCs/>
          <w:color w:val="7C3AED"/>
          <w:sz w:val="19"/>
          <w:szCs w:val="19"/>
        </w:rPr>
        <w:t xml:space="preserve">Hookcut Implementation: </w:t>
      </w:r>
      <w:r>
        <w:rPr>
          <w:rFonts w:ascii="Arial" w:cs="Arial" w:eastAsia="Arial" w:hAnsi="Arial"/>
          <w:color w:val="0F172A"/>
          <w:sz w:val="19"/>
          <w:szCs w:val="19"/>
        </w:rPr>
        <w:t xml:space="preserve">Your landing page hero should be a URL input field with a single CTA button. Nothing else above the fold. Time-to-first-clip must be under 90 seconds.</w:t>
      </w:r>
    </w:p>
    <w:p>
      <w:pPr>
        <w:pStyle w:val="Heading2"/>
        <w:spacing w:after="120" w:before="240"/>
      </w:pPr>
      <w:r>
        <w:rPr>
          <w:rFonts w:ascii="Arial" w:cs="Arial" w:eastAsia="Arial" w:hAnsi="Arial"/>
          <w:b/>
          <w:bCs/>
          <w:color w:val="0F172A"/>
          <w:sz w:val="26"/>
          <w:szCs w:val="26"/>
        </w:rPr>
        <w:t xml:space="preserve">2. AI-Powered Virality/Quality Scoring</w:t>
      </w:r>
    </w:p>
    <w:p>
      <w:pPr>
        <w:spacing w:after="160" w:line="276"/>
      </w:pPr>
      <w:r>
        <w:rPr>
          <w:rFonts w:ascii="Arial" w:cs="Arial" w:eastAsia="Arial" w:hAnsi="Arial"/>
          <w:b w:val="false"/>
          <w:bCs w:val="false"/>
          <w:color w:val="0F172A"/>
          <w:sz w:val="21"/>
          <w:szCs w:val="21"/>
        </w:rPr>
        <w:t xml:space="preserve">OpusClip’s Virality Score is their signature feature and primary retention driver. Vizard has AI scoring. Submagic scores engagement potential. Users love the feeling of AI-curated quality even when the accuracy is mediocre. The score creates a hierarchy that tells users which clips to post first, reducing decision fatigue.</w:t>
      </w:r>
    </w:p>
    <w:p>
      <w:pPr>
        <w:shd w:fill="F5F3FF" w:val="clear"/>
        <w:spacing w:after="100"/>
        <w:ind w:left="360" w:right="360"/>
      </w:pPr>
      <w:r>
        <w:rPr>
          <w:rFonts w:ascii="Arial" w:cs="Arial" w:eastAsia="Arial" w:hAnsi="Arial"/>
          <w:b/>
          <w:bCs/>
          <w:color w:val="7C3AED"/>
          <w:sz w:val="19"/>
          <w:szCs w:val="19"/>
        </w:rPr>
        <w:t xml:space="preserve">Hookcut Implementation: </w:t>
      </w:r>
      <w:r>
        <w:rPr>
          <w:rFonts w:ascii="Arial" w:cs="Arial" w:eastAsia="Arial" w:hAnsi="Arial"/>
          <w:color w:val="0F172A"/>
          <w:sz w:val="19"/>
          <w:szCs w:val="19"/>
        </w:rPr>
        <w:t xml:space="preserve">Create a “Hook Strength Score” (1–100) that rates the opening 3–8 seconds of each clip. Differentiate by scoring specifically on scroll-stopping power, not generic virality. Explain WHY the score is what it is (pattern interrupts, emotional triggers, curiosity gaps).</w:t>
      </w:r>
    </w:p>
    <w:p>
      <w:pPr>
        <w:pStyle w:val="Heading2"/>
        <w:spacing w:after="120" w:before="240"/>
      </w:pPr>
      <w:r>
        <w:rPr>
          <w:rFonts w:ascii="Arial" w:cs="Arial" w:eastAsia="Arial" w:hAnsi="Arial"/>
          <w:b/>
          <w:bCs/>
          <w:color w:val="0F172A"/>
          <w:sz w:val="26"/>
          <w:szCs w:val="26"/>
        </w:rPr>
        <w:t xml:space="preserve">3. Auto-Captions with Animated Styling</w:t>
      </w:r>
    </w:p>
    <w:p>
      <w:pPr>
        <w:spacing w:after="160" w:line="276"/>
      </w:pPr>
      <w:r>
        <w:rPr>
          <w:rFonts w:ascii="Arial" w:cs="Arial" w:eastAsia="Arial" w:hAnsi="Arial"/>
          <w:b w:val="false"/>
          <w:bCs w:val="false"/>
          <w:color w:val="0F172A"/>
          <w:sz w:val="21"/>
          <w:szCs w:val="21"/>
        </w:rPr>
        <w:t xml:space="preserve">Every successful competitor includes auto-captioning. Submagic built their entire brand around trendy animated captions. CapCut offers extensive caption templates. Users across G2, Capterra, and Reddit consistently rate captions as the #1 must-have feature. Animated word-by-word highlighting is now table stakes.</w:t>
      </w:r>
    </w:p>
    <w:p>
      <w:pPr>
        <w:shd w:fill="F5F3FF" w:val="clear"/>
        <w:spacing w:after="100"/>
        <w:ind w:left="360" w:right="360"/>
      </w:pPr>
      <w:r>
        <w:rPr>
          <w:rFonts w:ascii="Arial" w:cs="Arial" w:eastAsia="Arial" w:hAnsi="Arial"/>
          <w:b/>
          <w:bCs/>
          <w:color w:val="7C3AED"/>
          <w:sz w:val="19"/>
          <w:szCs w:val="19"/>
        </w:rPr>
        <w:t xml:space="preserve">Hookcut Implementation: </w:t>
      </w:r>
      <w:r>
        <w:rPr>
          <w:rFonts w:ascii="Arial" w:cs="Arial" w:eastAsia="Arial" w:hAnsi="Arial"/>
          <w:color w:val="0F172A"/>
          <w:sz w:val="19"/>
          <w:szCs w:val="19"/>
        </w:rPr>
        <w:t xml:space="preserve">Ship with 5–8 high-quality caption styles on day one. Include word-by-word highlighting, karaoke-style, and bold keyword emphasis. Use Whisper for transcription. This is non-negotiable for launch.</w:t>
      </w:r>
    </w:p>
    <w:p>
      <w:pPr>
        <w:pStyle w:val="Heading2"/>
        <w:spacing w:after="120" w:before="240"/>
      </w:pPr>
      <w:r>
        <w:rPr>
          <w:rFonts w:ascii="Arial" w:cs="Arial" w:eastAsia="Arial" w:hAnsi="Arial"/>
          <w:b/>
          <w:bCs/>
          <w:color w:val="0F172A"/>
          <w:sz w:val="26"/>
          <w:szCs w:val="26"/>
        </w:rPr>
        <w:t xml:space="preserve">4. Auto-Reframing to 9:16 with Speaker Tracking</w:t>
      </w:r>
    </w:p>
    <w:p>
      <w:pPr>
        <w:spacing w:after="160" w:line="276"/>
      </w:pPr>
      <w:r>
        <w:rPr>
          <w:rFonts w:ascii="Arial" w:cs="Arial" w:eastAsia="Arial" w:hAnsi="Arial"/>
          <w:b w:val="false"/>
          <w:bCs w:val="false"/>
          <w:color w:val="0F172A"/>
          <w:sz w:val="21"/>
          <w:szCs w:val="21"/>
        </w:rPr>
        <w:t xml:space="preserve">OpusClip, Vizard, and Klap all auto-detect speakers and dynamically crop 16:9 source video to 9:16 vertical. Google Cloud case studies highlight Klap’s face detection as a key differentiator. Users expect intelligent reframing that follows the speaker, not static center-crops.</w:t>
      </w:r>
    </w:p>
    <w:p>
      <w:pPr>
        <w:shd w:fill="F5F3FF" w:val="clear"/>
        <w:spacing w:after="100"/>
        <w:ind w:left="360" w:right="360"/>
      </w:pPr>
      <w:r>
        <w:rPr>
          <w:rFonts w:ascii="Arial" w:cs="Arial" w:eastAsia="Arial" w:hAnsi="Arial"/>
          <w:b/>
          <w:bCs/>
          <w:color w:val="7C3AED"/>
          <w:sz w:val="19"/>
          <w:szCs w:val="19"/>
        </w:rPr>
        <w:t xml:space="preserve">Hookcut Implementation: </w:t>
      </w:r>
      <w:r>
        <w:rPr>
          <w:rFonts w:ascii="Arial" w:cs="Arial" w:eastAsia="Arial" w:hAnsi="Arial"/>
          <w:color w:val="0F172A"/>
          <w:sz w:val="19"/>
          <w:szCs w:val="19"/>
        </w:rPr>
        <w:t xml:space="preserve">Use FFmpeg face detection or a lightweight ML model for speaker tracking. Even basic center-weighted reframing with face-bias is better than static cropping. Can iterate on quality post-MVP.</w:t>
      </w:r>
    </w:p>
    <w:p>
      <w:pPr>
        <w:pStyle w:val="Heading2"/>
        <w:spacing w:after="120" w:before="240"/>
      </w:pPr>
      <w:r>
        <w:rPr>
          <w:rFonts w:ascii="Arial" w:cs="Arial" w:eastAsia="Arial" w:hAnsi="Arial"/>
          <w:b/>
          <w:bCs/>
          <w:color w:val="0F172A"/>
          <w:sz w:val="26"/>
          <w:szCs w:val="26"/>
        </w:rPr>
        <w:t xml:space="preserve">5. Generous Free Tier as Growth Engine</w:t>
      </w:r>
    </w:p>
    <w:p>
      <w:pPr>
        <w:spacing w:after="160" w:line="276"/>
      </w:pPr>
      <w:r>
        <w:rPr>
          <w:rFonts w:ascii="Arial" w:cs="Arial" w:eastAsia="Arial" w:hAnsi="Arial"/>
          <w:b w:val="false"/>
          <w:bCs w:val="false"/>
          <w:color w:val="0F172A"/>
          <w:sz w:val="21"/>
          <w:szCs w:val="21"/>
        </w:rPr>
        <w:t xml:space="preserve">OpusClip offers 60 minutes/month free with watermark. CapCut is essentially free for basic editing. Vizard gives a 7-day trial. The market has trained users to expect free access before committing. Every competitor with meaningful user counts (1M+) has a generous free tier driving viral adoption.</w:t>
      </w:r>
    </w:p>
    <w:p>
      <w:pPr>
        <w:shd w:fill="F5F3FF" w:val="clear"/>
        <w:spacing w:after="100"/>
        <w:ind w:left="360" w:right="360"/>
      </w:pPr>
      <w:r>
        <w:rPr>
          <w:rFonts w:ascii="Arial" w:cs="Arial" w:eastAsia="Arial" w:hAnsi="Arial"/>
          <w:b/>
          <w:bCs/>
          <w:color w:val="7C3AED"/>
          <w:sz w:val="19"/>
          <w:szCs w:val="19"/>
        </w:rPr>
        <w:t xml:space="preserve">Hookcut Implementation: </w:t>
      </w:r>
      <w:r>
        <w:rPr>
          <w:rFonts w:ascii="Arial" w:cs="Arial" w:eastAsia="Arial" w:hAnsi="Arial"/>
          <w:color w:val="0F172A"/>
          <w:sz w:val="19"/>
          <w:szCs w:val="19"/>
        </w:rPr>
        <w:t xml:space="preserve">Offer 3 free hook analyses per month (no credit card). Show the Hook Strength Scores and previews for free. Gate the HD download and caption customization behind paid. Watermark free exports with “Made with Hookcut.”</w:t>
      </w:r>
    </w:p>
    <w:p>
      <w:pPr>
        <w:pStyle w:val="Heading2"/>
        <w:spacing w:after="120" w:before="240"/>
      </w:pPr>
      <w:r>
        <w:rPr>
          <w:rFonts w:ascii="Arial" w:cs="Arial" w:eastAsia="Arial" w:hAnsi="Arial"/>
          <w:b/>
          <w:bCs/>
          <w:color w:val="0F172A"/>
          <w:sz w:val="26"/>
          <w:szCs w:val="26"/>
        </w:rPr>
        <w:t xml:space="preserve">6. Multi-Platform Direct Publishing</w:t>
      </w:r>
    </w:p>
    <w:p>
      <w:pPr>
        <w:spacing w:after="160" w:line="276"/>
      </w:pPr>
      <w:r>
        <w:rPr>
          <w:rFonts w:ascii="Arial" w:cs="Arial" w:eastAsia="Arial" w:hAnsi="Arial"/>
          <w:b w:val="false"/>
          <w:bCs w:val="false"/>
          <w:color w:val="0F172A"/>
          <w:sz w:val="21"/>
          <w:szCs w:val="21"/>
        </w:rPr>
        <w:t xml:space="preserve">OpusClip’s one-click publishing to YouTube, TikTok, Instagram, and LinkedIn is a major retention driver. Repurpose.io built a $5M/year business solely around multi-platform distribution. Users want to go from long-form video to published Shorts without leaving the tool.</w:t>
      </w:r>
    </w:p>
    <w:p>
      <w:pPr>
        <w:shd w:fill="F5F3FF" w:val="clear"/>
        <w:spacing w:after="100"/>
        <w:ind w:left="360" w:right="360"/>
      </w:pPr>
      <w:r>
        <w:rPr>
          <w:rFonts w:ascii="Arial" w:cs="Arial" w:eastAsia="Arial" w:hAnsi="Arial"/>
          <w:b/>
          <w:bCs/>
          <w:color w:val="7C3AED"/>
          <w:sz w:val="19"/>
          <w:szCs w:val="19"/>
        </w:rPr>
        <w:t xml:space="preserve">Hookcut Implementation: </w:t>
      </w:r>
      <w:r>
        <w:rPr>
          <w:rFonts w:ascii="Arial" w:cs="Arial" w:eastAsia="Arial" w:hAnsi="Arial"/>
          <w:color w:val="0F172A"/>
          <w:sz w:val="19"/>
          <w:szCs w:val="19"/>
        </w:rPr>
        <w:t xml:space="preserve">Not required for MVP, but add YouTube Shorts direct publishing in Month 2. This becomes a key retention feature. Even a simple download-optimized-for-platform feature (with correct aspect ratios and metadata) adds value.</w:t>
      </w:r>
    </w:p>
    <w:p>
      <w:pPr>
        <w:pStyle w:val="Heading2"/>
        <w:spacing w:after="120" w:before="240"/>
      </w:pPr>
      <w:r>
        <w:rPr>
          <w:rFonts w:ascii="Arial" w:cs="Arial" w:eastAsia="Arial" w:hAnsi="Arial"/>
          <w:b/>
          <w:bCs/>
          <w:color w:val="0F172A"/>
          <w:sz w:val="26"/>
          <w:szCs w:val="26"/>
        </w:rPr>
        <w:t xml:space="preserve">7. Batch Processing / Multi-Clip Generation</w:t>
      </w:r>
    </w:p>
    <w:p>
      <w:pPr>
        <w:spacing w:after="160" w:line="276"/>
      </w:pPr>
      <w:r>
        <w:rPr>
          <w:rFonts w:ascii="Arial" w:cs="Arial" w:eastAsia="Arial" w:hAnsi="Arial"/>
          <w:b w:val="false"/>
          <w:bCs w:val="false"/>
          <w:color w:val="0F172A"/>
          <w:sz w:val="21"/>
          <w:szCs w:val="21"/>
        </w:rPr>
        <w:t xml:space="preserve">Users consistently praise being able to generate 5–20 clips from a single video in one operation. OpusClip generates up to 30 clips per video. Vizard generates 10+. This bulk generation is the core time-saving value proposition that justifies the subscription cost.</w:t>
      </w:r>
    </w:p>
    <w:p>
      <w:pPr>
        <w:shd w:fill="F5F3FF" w:val="clear"/>
        <w:spacing w:after="100"/>
        <w:ind w:left="360" w:right="360"/>
      </w:pPr>
      <w:r>
        <w:rPr>
          <w:rFonts w:ascii="Arial" w:cs="Arial" w:eastAsia="Arial" w:hAnsi="Arial"/>
          <w:b/>
          <w:bCs/>
          <w:color w:val="7C3AED"/>
          <w:sz w:val="19"/>
          <w:szCs w:val="19"/>
        </w:rPr>
        <w:t xml:space="preserve">Hookcut Implementation: </w:t>
      </w:r>
      <w:r>
        <w:rPr>
          <w:rFonts w:ascii="Arial" w:cs="Arial" w:eastAsia="Arial" w:hAnsi="Arial"/>
          <w:color w:val="0F172A"/>
          <w:sz w:val="19"/>
          <w:szCs w:val="19"/>
        </w:rPr>
        <w:t xml:space="preserve">Generate 3–5 hook-optimized clips per video (quality over quantity positioning). Frame this as a feature, not a limitation: “We find 3–5 proven hooks, not 20 random clips.” This also keeps your compute costs manageable on free tiers.</w:t>
      </w:r>
    </w:p>
    <w:p>
      <w:pPr>
        <w:pStyle w:val="Heading2"/>
        <w:spacing w:after="120" w:before="240"/>
      </w:pPr>
      <w:r>
        <w:rPr>
          <w:rFonts w:ascii="Arial" w:cs="Arial" w:eastAsia="Arial" w:hAnsi="Arial"/>
          <w:b/>
          <w:bCs/>
          <w:color w:val="0F172A"/>
          <w:sz w:val="26"/>
          <w:szCs w:val="26"/>
        </w:rPr>
        <w:t xml:space="preserve">8. Template Library and Brand Kits</w:t>
      </w:r>
    </w:p>
    <w:p>
      <w:pPr>
        <w:spacing w:after="160" w:line="276"/>
      </w:pPr>
      <w:r>
        <w:rPr>
          <w:rFonts w:ascii="Arial" w:cs="Arial" w:eastAsia="Arial" w:hAnsi="Arial"/>
          <w:b w:val="false"/>
          <w:bCs w:val="false"/>
          <w:color w:val="0F172A"/>
          <w:sz w:val="21"/>
          <w:szCs w:val="21"/>
        </w:rPr>
        <w:t xml:space="preserve">Submagic, VEED, and CapCut all offer extensive template libraries that let users maintain visual consistency. Brand kit features (logo placement, color schemes, fonts) are a major selling point for business users and agencies who manage multiple channels.</w:t>
      </w:r>
    </w:p>
    <w:p>
      <w:pPr>
        <w:shd w:fill="F5F3FF" w:val="clear"/>
        <w:spacing w:after="100"/>
        <w:ind w:left="360" w:right="360"/>
      </w:pPr>
      <w:r>
        <w:rPr>
          <w:rFonts w:ascii="Arial" w:cs="Arial" w:eastAsia="Arial" w:hAnsi="Arial"/>
          <w:b/>
          <w:bCs/>
          <w:color w:val="7C3AED"/>
          <w:sz w:val="19"/>
          <w:szCs w:val="19"/>
        </w:rPr>
        <w:t xml:space="preserve">Hookcut Implementation: </w:t>
      </w:r>
      <w:r>
        <w:rPr>
          <w:rFonts w:ascii="Arial" w:cs="Arial" w:eastAsia="Arial" w:hAnsi="Arial"/>
          <w:color w:val="0F172A"/>
          <w:sz w:val="19"/>
          <w:szCs w:val="19"/>
        </w:rPr>
        <w:t xml:space="preserve">Ship with 3–5 polished templates on launch. Add a simple brand kit (logo + 2 colors + font choice) as a paid feature. Templates are low-effort but high-perceived-value. Users will share clips with your templates, creating organic distribution.</w:t>
      </w:r>
    </w:p>
    <w:p>
      <w:pPr>
        <w:pStyle w:val="Heading2"/>
        <w:spacing w:after="120" w:before="240"/>
      </w:pPr>
      <w:r>
        <w:rPr>
          <w:rFonts w:ascii="Arial" w:cs="Arial" w:eastAsia="Arial" w:hAnsi="Arial"/>
          <w:b/>
          <w:bCs/>
          <w:color w:val="0F172A"/>
          <w:sz w:val="26"/>
          <w:szCs w:val="26"/>
        </w:rPr>
        <w:t xml:space="preserve">9. SEO-Driven Content Marketing (Alternative Pages)</w:t>
      </w:r>
    </w:p>
    <w:p>
      <w:pPr>
        <w:spacing w:after="160" w:line="276"/>
      </w:pPr>
      <w:r>
        <w:rPr>
          <w:rFonts w:ascii="Arial" w:cs="Arial" w:eastAsia="Arial" w:hAnsi="Arial"/>
          <w:b w:val="false"/>
          <w:bCs w:val="false"/>
          <w:color w:val="0F172A"/>
          <w:sz w:val="21"/>
          <w:szCs w:val="21"/>
        </w:rPr>
        <w:t xml:space="preserve">Every successful competitor in this space has extensive “X alternative” and “X vs Y” comparison pages. Submagic, OpusClip, and VEED all rank for hundreds of competitor-related keywords. Vizard ranks for vidIQ alternative. This is the primary organic acquisition channel for the entire category.</w:t>
      </w:r>
    </w:p>
    <w:p>
      <w:pPr>
        <w:shd w:fill="F5F3FF" w:val="clear"/>
        <w:spacing w:after="100"/>
        <w:ind w:left="360" w:right="360"/>
      </w:pPr>
      <w:r>
        <w:rPr>
          <w:rFonts w:ascii="Arial" w:cs="Arial" w:eastAsia="Arial" w:hAnsi="Arial"/>
          <w:b/>
          <w:bCs/>
          <w:color w:val="7C3AED"/>
          <w:sz w:val="19"/>
          <w:szCs w:val="19"/>
        </w:rPr>
        <w:t xml:space="preserve">Hookcut Implementation: </w:t>
      </w:r>
      <w:r>
        <w:rPr>
          <w:rFonts w:ascii="Arial" w:cs="Arial" w:eastAsia="Arial" w:hAnsi="Arial"/>
          <w:color w:val="0F172A"/>
          <w:sz w:val="19"/>
          <w:szCs w:val="19"/>
        </w:rPr>
        <w:t xml:space="preserve">Launch with 10–15 SEO pages on day one: “OpusClip alternative,” “Klap alternative,” “Best AI hook finder,” “YouTube hook detector.” Hook-related keywords have near-zero competition. This is your #1 growth lever.</w:t>
      </w:r>
    </w:p>
    <w:p>
      <w:pPr>
        <w:pStyle w:val="Heading2"/>
        <w:spacing w:after="120" w:before="240"/>
      </w:pPr>
      <w:r>
        <w:rPr>
          <w:rFonts w:ascii="Arial" w:cs="Arial" w:eastAsia="Arial" w:hAnsi="Arial"/>
          <w:b/>
          <w:bCs/>
          <w:color w:val="0F172A"/>
          <w:sz w:val="26"/>
          <w:szCs w:val="26"/>
        </w:rPr>
        <w:t xml:space="preserve">10. Social Proof and Creator Testimonials</w:t>
      </w:r>
    </w:p>
    <w:p>
      <w:pPr>
        <w:spacing w:after="160" w:line="276"/>
      </w:pPr>
      <w:r>
        <w:rPr>
          <w:rFonts w:ascii="Arial" w:cs="Arial" w:eastAsia="Arial" w:hAnsi="Arial"/>
          <w:b w:val="false"/>
          <w:bCs w:val="false"/>
          <w:color w:val="0F172A"/>
          <w:sz w:val="21"/>
          <w:szCs w:val="21"/>
        </w:rPr>
        <w:t xml:space="preserve">OpusClip prominently features Grant Cardone, Logan Paul, and Fortune 500 logos. Submagic showcases creator testimonials. Even smaller tools like Klap (2.1M users) and Crayo display user counts and testimonials above the fold. Social proof drives conversion more than feature lists.</w:t>
      </w:r>
    </w:p>
    <w:p>
      <w:pPr>
        <w:shd w:fill="F5F3FF" w:val="clear"/>
        <w:spacing w:after="100"/>
        <w:ind w:left="360" w:right="360"/>
      </w:pPr>
      <w:r>
        <w:rPr>
          <w:rFonts w:ascii="Arial" w:cs="Arial" w:eastAsia="Arial" w:hAnsi="Arial"/>
          <w:b/>
          <w:bCs/>
          <w:color w:val="7C3AED"/>
          <w:sz w:val="19"/>
          <w:szCs w:val="19"/>
        </w:rPr>
        <w:t xml:space="preserve">Hookcut Implementation: </w:t>
      </w:r>
      <w:r>
        <w:rPr>
          <w:rFonts w:ascii="Arial" w:cs="Arial" w:eastAsia="Arial" w:hAnsi="Arial"/>
          <w:color w:val="0F172A"/>
          <w:sz w:val="19"/>
          <w:szCs w:val="19"/>
        </w:rPr>
        <w:t xml:space="preserve">Offer free lifetime access to 10–20 YouTube creators (10K–100K subs) in exchange for testimonials and case studies. Display “Hooks found” counter on your homepage as social proof. Create before/after case studies showing views on Shorts made with vs. without Hookcut.</w:t>
      </w:r>
    </w:p>
    <w:p>
      <w:r>
        <w:br w:type="page"/>
      </w:r>
    </w:p>
    <w:p>
      <w:pPr>
        <w:pStyle w:val="Heading1"/>
        <w:spacing w:after="120" w:before="360"/>
      </w:pPr>
      <w:r>
        <w:rPr>
          <w:rFonts w:ascii="Arial" w:cs="Arial" w:eastAsia="Arial" w:hAnsi="Arial"/>
          <w:b/>
          <w:bCs/>
          <w:color w:val="7C3AED"/>
          <w:sz w:val="32"/>
          <w:szCs w:val="32"/>
        </w:rPr>
        <w:t xml:space="preserve">SECTION 2: TOP 10 WEAKNESSES TO EXPLOIT</w:t>
      </w:r>
    </w:p>
    <w:p>
      <w:pPr>
        <w:spacing w:after="160" w:line="276"/>
      </w:pPr>
      <w:r>
        <w:rPr>
          <w:rFonts w:ascii="Arial" w:cs="Arial" w:eastAsia="Arial" w:hAnsi="Arial"/>
          <w:b w:val="false"/>
          <w:bCs w:val="false"/>
          <w:color w:val="0F172A"/>
          <w:sz w:val="21"/>
          <w:szCs w:val="21"/>
        </w:rPr>
        <w:t xml:space="preserve">These are recurring, documented pain points from thousands of user reviews across G2, Capterra, Trustpilot, Reddit, and PissedConsumer. Each represents a positioning opportunity for Hookcut.</w:t>
      </w:r>
    </w:p>
    <w:p>
      <w:pPr>
        <w:pStyle w:val="Heading2"/>
        <w:spacing w:after="120" w:before="240"/>
      </w:pPr>
      <w:r>
        <w:rPr>
          <w:rFonts w:ascii="Arial" w:cs="Arial" w:eastAsia="Arial" w:hAnsi="Arial"/>
          <w:b/>
          <w:bCs/>
          <w:color w:val="0F172A"/>
          <w:sz w:val="26"/>
          <w:szCs w:val="26"/>
        </w:rPr>
        <w:t xml:space="preserve">1. AI Clip Selection is Unreliable (Every Competitor)</w:t>
      </w:r>
    </w:p>
    <w:p>
      <w:pPr>
        <w:shd w:fill="FEF2F2" w:val="clear"/>
        <w:spacing w:after="80"/>
        <w:ind w:left="360" w:right="360"/>
      </w:pPr>
      <w:r>
        <w:rPr>
          <w:rFonts w:ascii="Arial" w:cs="Arial" w:eastAsia="Arial" w:hAnsi="Arial"/>
          <w:b/>
          <w:bCs/>
          <w:color w:val="DC2626"/>
          <w:sz w:val="19"/>
          <w:szCs w:val="19"/>
        </w:rPr>
        <w:t xml:space="preserve">The Problem: </w:t>
      </w:r>
      <w:r>
        <w:rPr>
          <w:rFonts w:ascii="Arial" w:cs="Arial" w:eastAsia="Arial" w:hAnsi="Arial"/>
          <w:color w:val="0F172A"/>
          <w:sz w:val="19"/>
          <w:szCs w:val="19"/>
        </w:rPr>
        <w:t xml:space="preserve">Users across every platform report that AI-selected clips are mostly unusable. OpusClip users say only 2–3 of 20 clips are worth posting. Vizard users report 25–30% usability rate. Quso.ai reviews call clip selection “random.” This is THE #1 complaint across the entire category.</w:t>
      </w:r>
    </w:p>
    <w:p>
      <w:pPr>
        <w:shd w:fill="ECFDF5" w:val="clear"/>
        <w:spacing w:after="120"/>
        <w:ind w:left="360" w:right="360"/>
      </w:pPr>
      <w:r>
        <w:rPr>
          <w:rFonts w:ascii="Arial" w:cs="Arial" w:eastAsia="Arial" w:hAnsi="Arial"/>
          <w:b/>
          <w:bCs/>
          <w:color w:val="059669"/>
          <w:sz w:val="19"/>
          <w:szCs w:val="19"/>
        </w:rPr>
        <w:t xml:space="preserve">Hookcut’s Counter: </w:t>
      </w:r>
      <w:r>
        <w:rPr>
          <w:rFonts w:ascii="Arial" w:cs="Arial" w:eastAsia="Arial" w:hAnsi="Arial"/>
          <w:color w:val="0F172A"/>
          <w:sz w:val="19"/>
          <w:szCs w:val="19"/>
        </w:rPr>
        <w:t xml:space="preserve">Don’t generate 20 clips. Generate 3–5 hooks with explanation of WHY each hook works. Position as “quality-first” vs. competitors’ “quantity-first” approach. Your tagline: “3 proven hooks &gt; 20 random clips.”</w:t>
      </w:r>
    </w:p>
    <w:p>
      <w:pPr>
        <w:pStyle w:val="Heading2"/>
        <w:spacing w:after="120" w:before="240"/>
      </w:pPr>
      <w:r>
        <w:rPr>
          <w:rFonts w:ascii="Arial" w:cs="Arial" w:eastAsia="Arial" w:hAnsi="Arial"/>
          <w:b/>
          <w:bCs/>
          <w:color w:val="0F172A"/>
          <w:sz w:val="26"/>
          <w:szCs w:val="26"/>
        </w:rPr>
        <w:t xml:space="preserve">2. Predatory Billing and Cancellation Practices</w:t>
      </w:r>
    </w:p>
    <w:p>
      <w:pPr>
        <w:shd w:fill="FEF2F2" w:val="clear"/>
        <w:spacing w:after="80"/>
        <w:ind w:left="360" w:right="360"/>
      </w:pPr>
      <w:r>
        <w:rPr>
          <w:rFonts w:ascii="Arial" w:cs="Arial" w:eastAsia="Arial" w:hAnsi="Arial"/>
          <w:b/>
          <w:bCs/>
          <w:color w:val="DC2626"/>
          <w:sz w:val="19"/>
          <w:szCs w:val="19"/>
        </w:rPr>
        <w:t xml:space="preserve">The Problem: </w:t>
      </w:r>
      <w:r>
        <w:rPr>
          <w:rFonts w:ascii="Arial" w:cs="Arial" w:eastAsia="Arial" w:hAnsi="Arial"/>
          <w:color w:val="0F172A"/>
          <w:sz w:val="19"/>
          <w:szCs w:val="19"/>
        </w:rPr>
        <w:t xml:space="preserve">LiveLink charges a $25 cancellation fee buried in their ToS. OpusClip auto-renews and charges users with unused credits. VEED.io has 3,400+ Trustpilot reviews with widespread billing complaints. Klap users report unauthorized charges. vidIQ has serious billing practice issues. This is a category-wide trust crisis.</w:t>
      </w:r>
    </w:p>
    <w:p>
      <w:pPr>
        <w:shd w:fill="ECFDF5" w:val="clear"/>
        <w:spacing w:after="120"/>
        <w:ind w:left="360" w:right="360"/>
      </w:pPr>
      <w:r>
        <w:rPr>
          <w:rFonts w:ascii="Arial" w:cs="Arial" w:eastAsia="Arial" w:hAnsi="Arial"/>
          <w:b/>
          <w:bCs/>
          <w:color w:val="059669"/>
          <w:sz w:val="19"/>
          <w:szCs w:val="19"/>
        </w:rPr>
        <w:t xml:space="preserve">Hookcut’s Counter: </w:t>
      </w:r>
      <w:r>
        <w:rPr>
          <w:rFonts w:ascii="Arial" w:cs="Arial" w:eastAsia="Arial" w:hAnsi="Arial"/>
          <w:color w:val="0F172A"/>
          <w:sz w:val="19"/>
          <w:szCs w:val="19"/>
        </w:rPr>
        <w:t xml:space="preserve">Make billing transparency a core brand pillar. Cancel anytime with one click. No cancellation fees. No auto-renewal traps. Display “Cancel in 1 click, no questions asked” prominently on pricing page. Use Stripe’s customer portal for self-service cancellation.</w:t>
      </w:r>
    </w:p>
    <w:p>
      <w:pPr>
        <w:pStyle w:val="Heading2"/>
        <w:spacing w:after="120" w:before="240"/>
      </w:pPr>
      <w:r>
        <w:rPr>
          <w:rFonts w:ascii="Arial" w:cs="Arial" w:eastAsia="Arial" w:hAnsi="Arial"/>
          <w:b/>
          <w:bCs/>
          <w:color w:val="0F172A"/>
          <w:sz w:val="26"/>
          <w:szCs w:val="26"/>
        </w:rPr>
        <w:t xml:space="preserve">3. No Tool Focuses on Hook Discovery Specifically</w:t>
      </w:r>
    </w:p>
    <w:p>
      <w:pPr>
        <w:shd w:fill="FEF2F2" w:val="clear"/>
        <w:spacing w:after="80"/>
        <w:ind w:left="360" w:right="360"/>
      </w:pPr>
      <w:r>
        <w:rPr>
          <w:rFonts w:ascii="Arial" w:cs="Arial" w:eastAsia="Arial" w:hAnsi="Arial"/>
          <w:b/>
          <w:bCs/>
          <w:color w:val="DC2626"/>
          <w:sz w:val="19"/>
          <w:szCs w:val="19"/>
        </w:rPr>
        <w:t xml:space="preserve">The Problem: </w:t>
      </w:r>
      <w:r>
        <w:rPr>
          <w:rFonts w:ascii="Arial" w:cs="Arial" w:eastAsia="Arial" w:hAnsi="Arial"/>
          <w:color w:val="0F172A"/>
          <w:sz w:val="19"/>
          <w:szCs w:val="19"/>
        </w:rPr>
        <w:t xml:space="preserve">Across all 14 competitors analyzed, not a single tool positions “hook discovery” as its primary feature. OpusClip mentions hooks in marketing but buries it inside generic clipping. Every tool treats clip generation as the product. Nobody is answering: “What are the best scroll-stopping moments in my video?”</w:t>
      </w:r>
    </w:p>
    <w:p>
      <w:pPr>
        <w:shd w:fill="ECFDF5" w:val="clear"/>
        <w:spacing w:after="120"/>
        <w:ind w:left="360" w:right="360"/>
      </w:pPr>
      <w:r>
        <w:rPr>
          <w:rFonts w:ascii="Arial" w:cs="Arial" w:eastAsia="Arial" w:hAnsi="Arial"/>
          <w:b/>
          <w:bCs/>
          <w:color w:val="059669"/>
          <w:sz w:val="19"/>
          <w:szCs w:val="19"/>
        </w:rPr>
        <w:t xml:space="preserve">Hookcut’s Counter: </w:t>
      </w:r>
      <w:r>
        <w:rPr>
          <w:rFonts w:ascii="Arial" w:cs="Arial" w:eastAsia="Arial" w:hAnsi="Arial"/>
          <w:color w:val="0F172A"/>
          <w:sz w:val="19"/>
          <w:szCs w:val="19"/>
        </w:rPr>
        <w:t xml:space="preserve">This IS your product. Own “hook discovery” as a category. Your AI analyzes the transcript for pattern interrupts, emotional triggers, curiosity gaps, and controversy hooks. The clip generation is secondary to the hook intelligence. Nobody else is claiming this positioning.</w:t>
      </w:r>
    </w:p>
    <w:p>
      <w:pPr>
        <w:pStyle w:val="Heading2"/>
        <w:spacing w:after="120" w:before="240"/>
      </w:pPr>
      <w:r>
        <w:rPr>
          <w:rFonts w:ascii="Arial" w:cs="Arial" w:eastAsia="Arial" w:hAnsi="Arial"/>
          <w:b/>
          <w:bCs/>
          <w:color w:val="0F172A"/>
          <w:sz w:val="26"/>
          <w:szCs w:val="26"/>
        </w:rPr>
        <w:t xml:space="preserve">4. Slow Processing Times</w:t>
      </w:r>
    </w:p>
    <w:p>
      <w:pPr>
        <w:shd w:fill="FEF2F2" w:val="clear"/>
        <w:spacing w:after="80"/>
        <w:ind w:left="360" w:right="360"/>
      </w:pPr>
      <w:r>
        <w:rPr>
          <w:rFonts w:ascii="Arial" w:cs="Arial" w:eastAsia="Arial" w:hAnsi="Arial"/>
          <w:b/>
          <w:bCs/>
          <w:color w:val="DC2626"/>
          <w:sz w:val="19"/>
          <w:szCs w:val="19"/>
        </w:rPr>
        <w:t xml:space="preserve">The Problem: </w:t>
      </w:r>
      <w:r>
        <w:rPr>
          <w:rFonts w:ascii="Arial" w:cs="Arial" w:eastAsia="Arial" w:hAnsi="Arial"/>
          <w:color w:val="0F172A"/>
          <w:sz w:val="19"/>
          <w:szCs w:val="19"/>
        </w:rPr>
        <w:t xml:space="preserve">vidIQ takes 20–30 minutes to process a single video. OpusClip users report slow rendering during peak times. Vizard processing can take 10+ minutes. Klap users complain about wait times. For a creator who wants to quickly repurpose content, waiting 20 minutes is a deal-breaker.</w:t>
      </w:r>
    </w:p>
    <w:p>
      <w:pPr>
        <w:shd w:fill="ECFDF5" w:val="clear"/>
        <w:spacing w:after="120"/>
        <w:ind w:left="360" w:right="360"/>
      </w:pPr>
      <w:r>
        <w:rPr>
          <w:rFonts w:ascii="Arial" w:cs="Arial" w:eastAsia="Arial" w:hAnsi="Arial"/>
          <w:b/>
          <w:bCs/>
          <w:color w:val="059669"/>
          <w:sz w:val="19"/>
          <w:szCs w:val="19"/>
        </w:rPr>
        <w:t xml:space="preserve">Hookcut’s Counter: </w:t>
      </w:r>
      <w:r>
        <w:rPr>
          <w:rFonts w:ascii="Arial" w:cs="Arial" w:eastAsia="Arial" w:hAnsi="Arial"/>
          <w:color w:val="0F172A"/>
          <w:sz w:val="19"/>
          <w:szCs w:val="19"/>
        </w:rPr>
        <w:t xml:space="preserve">Because Hookcut analyzes transcripts first (text-based, fast) before rendering video, you can show hook results in under 60 seconds. Video rendering takes longer, but users see value immediately. Promise: “Paste a URL. See your hooks in under 2 minutes.”</w:t>
      </w:r>
    </w:p>
    <w:p>
      <w:pPr>
        <w:pStyle w:val="Heading2"/>
        <w:spacing w:after="120" w:before="240"/>
      </w:pPr>
      <w:r>
        <w:rPr>
          <w:rFonts w:ascii="Arial" w:cs="Arial" w:eastAsia="Arial" w:hAnsi="Arial"/>
          <w:b/>
          <w:bCs/>
          <w:color w:val="0F172A"/>
          <w:sz w:val="26"/>
          <w:szCs w:val="26"/>
        </w:rPr>
        <w:t xml:space="preserve">5. Feature Bloat and Complexity</w:t>
      </w:r>
    </w:p>
    <w:p>
      <w:pPr>
        <w:shd w:fill="FEF2F2" w:val="clear"/>
        <w:spacing w:after="80"/>
        <w:ind w:left="360" w:right="360"/>
      </w:pPr>
      <w:r>
        <w:rPr>
          <w:rFonts w:ascii="Arial" w:cs="Arial" w:eastAsia="Arial" w:hAnsi="Arial"/>
          <w:b/>
          <w:bCs/>
          <w:color w:val="DC2626"/>
          <w:sz w:val="19"/>
          <w:szCs w:val="19"/>
        </w:rPr>
        <w:t xml:space="preserve">The Problem: </w:t>
      </w:r>
      <w:r>
        <w:rPr>
          <w:rFonts w:ascii="Arial" w:cs="Arial" w:eastAsia="Arial" w:hAnsi="Arial"/>
          <w:color w:val="0F172A"/>
          <w:sz w:val="19"/>
          <w:szCs w:val="19"/>
        </w:rPr>
        <w:t xml:space="preserve">VEED.io has become a bloated Swiss-army-knife with dozens of features. Crayo.ai tries to do AI scripts, stock footage, AND clipping. WayinVideo offers 15+ tools scattered across their UI. vidIQ bundles clipping as an afterthought inside a massive SEO platform. Users who just want clips feel overwhelmed.</w:t>
      </w:r>
    </w:p>
    <w:p>
      <w:pPr>
        <w:shd w:fill="ECFDF5" w:val="clear"/>
        <w:spacing w:after="120"/>
        <w:ind w:left="360" w:right="360"/>
      </w:pPr>
      <w:r>
        <w:rPr>
          <w:rFonts w:ascii="Arial" w:cs="Arial" w:eastAsia="Arial" w:hAnsi="Arial"/>
          <w:b/>
          <w:bCs/>
          <w:color w:val="059669"/>
          <w:sz w:val="19"/>
          <w:szCs w:val="19"/>
        </w:rPr>
        <w:t xml:space="preserve">Hookcut’s Counter: </w:t>
      </w:r>
      <w:r>
        <w:rPr>
          <w:rFonts w:ascii="Arial" w:cs="Arial" w:eastAsia="Arial" w:hAnsi="Arial"/>
          <w:color w:val="0F172A"/>
          <w:sz w:val="19"/>
          <w:szCs w:val="19"/>
        </w:rPr>
        <w:t xml:space="preserve">Be radically focused. One input (URL). One output (hook-optimized clips). No editor. No AI scripts. No stock footage. No templates marketplace. Your simplicity is your feature. Brand positioning: “The anti-bloat clip tool.”</w:t>
      </w:r>
    </w:p>
    <w:p>
      <w:pPr>
        <w:pStyle w:val="Heading2"/>
        <w:spacing w:after="120" w:before="240"/>
      </w:pPr>
      <w:r>
        <w:rPr>
          <w:rFonts w:ascii="Arial" w:cs="Arial" w:eastAsia="Arial" w:hAnsi="Arial"/>
          <w:b/>
          <w:bCs/>
          <w:color w:val="0F172A"/>
          <w:sz w:val="26"/>
          <w:szCs w:val="26"/>
        </w:rPr>
        <w:t xml:space="preserve">6. Terrible Customer Support</w:t>
      </w:r>
    </w:p>
    <w:p>
      <w:pPr>
        <w:shd w:fill="FEF2F2" w:val="clear"/>
        <w:spacing w:after="80"/>
        <w:ind w:left="360" w:right="360"/>
      </w:pPr>
      <w:r>
        <w:rPr>
          <w:rFonts w:ascii="Arial" w:cs="Arial" w:eastAsia="Arial" w:hAnsi="Arial"/>
          <w:b/>
          <w:bCs/>
          <w:color w:val="DC2626"/>
          <w:sz w:val="19"/>
          <w:szCs w:val="19"/>
        </w:rPr>
        <w:t xml:space="preserve">The Problem: </w:t>
      </w:r>
      <w:r>
        <w:rPr>
          <w:rFonts w:ascii="Arial" w:cs="Arial" w:eastAsia="Arial" w:hAnsi="Arial"/>
          <w:color w:val="0F172A"/>
          <w:sz w:val="19"/>
          <w:szCs w:val="19"/>
        </w:rPr>
        <w:t xml:space="preserve">Choppity has a 2.5/5 Trustpilot rating with users reporting complete support abandonment. LiveLink AI’s CEO is departing. Klap operates with only 2–3 people and support is minimal. VEED Trustpilot is filled with unanswered billing complaints. Support quality degrades as these tools scale.</w:t>
      </w:r>
    </w:p>
    <w:p>
      <w:pPr>
        <w:shd w:fill="ECFDF5" w:val="clear"/>
        <w:spacing w:after="120"/>
        <w:ind w:left="360" w:right="360"/>
      </w:pPr>
      <w:r>
        <w:rPr>
          <w:rFonts w:ascii="Arial" w:cs="Arial" w:eastAsia="Arial" w:hAnsi="Arial"/>
          <w:b/>
          <w:bCs/>
          <w:color w:val="059669"/>
          <w:sz w:val="19"/>
          <w:szCs w:val="19"/>
        </w:rPr>
        <w:t xml:space="preserve">Hookcut’s Counter: </w:t>
      </w:r>
      <w:r>
        <w:rPr>
          <w:rFonts w:ascii="Arial" w:cs="Arial" w:eastAsia="Arial" w:hAnsi="Arial"/>
          <w:color w:val="0F172A"/>
          <w:sz w:val="19"/>
          <w:szCs w:val="19"/>
        </w:rPr>
        <w:t xml:space="preserve">As a solo operator, you can personally respond to every support request in the first 6 months. This is your unfair advantage at small scale. Add a Crisp/Intercom chat widget. Respond within 2 hours. Users switching from Choppity or LiveLink will be shocked by actual human support.</w:t>
      </w:r>
    </w:p>
    <w:p>
      <w:pPr>
        <w:pStyle w:val="Heading2"/>
        <w:spacing w:after="120" w:before="240"/>
      </w:pPr>
      <w:r>
        <w:rPr>
          <w:rFonts w:ascii="Arial" w:cs="Arial" w:eastAsia="Arial" w:hAnsi="Arial"/>
          <w:b/>
          <w:bCs/>
          <w:color w:val="0F172A"/>
          <w:sz w:val="26"/>
          <w:szCs w:val="26"/>
        </w:rPr>
        <w:t xml:space="preserve">7. Confusing Credit-Based Pricing</w:t>
      </w:r>
    </w:p>
    <w:p>
      <w:pPr>
        <w:shd w:fill="FEF2F2" w:val="clear"/>
        <w:spacing w:after="80"/>
        <w:ind w:left="360" w:right="360"/>
      </w:pPr>
      <w:r>
        <w:rPr>
          <w:rFonts w:ascii="Arial" w:cs="Arial" w:eastAsia="Arial" w:hAnsi="Arial"/>
          <w:b/>
          <w:bCs/>
          <w:color w:val="DC2626"/>
          <w:sz w:val="19"/>
          <w:szCs w:val="19"/>
        </w:rPr>
        <w:t xml:space="preserve">The Problem: </w:t>
      </w:r>
      <w:r>
        <w:rPr>
          <w:rFonts w:ascii="Arial" w:cs="Arial" w:eastAsia="Arial" w:hAnsi="Arial"/>
          <w:color w:val="0F172A"/>
          <w:sz w:val="19"/>
          <w:szCs w:val="19"/>
        </w:rPr>
        <w:t xml:space="preserve">OpusClip uses “processing minutes.” WayinVideo uses credits with perpetual “65% OFF” fake discounts. Crayo has confusing export limits. vidIQ bundles clip credits into SEO subscriptions. Users repeatedly express frustration about not understanding what they’re actually paying for or how many clips they’ll get.</w:t>
      </w:r>
    </w:p>
    <w:p>
      <w:pPr>
        <w:shd w:fill="ECFDF5" w:val="clear"/>
        <w:spacing w:after="120"/>
        <w:ind w:left="360" w:right="360"/>
      </w:pPr>
      <w:r>
        <w:rPr>
          <w:rFonts w:ascii="Arial" w:cs="Arial" w:eastAsia="Arial" w:hAnsi="Arial"/>
          <w:b/>
          <w:bCs/>
          <w:color w:val="059669"/>
          <w:sz w:val="19"/>
          <w:szCs w:val="19"/>
        </w:rPr>
        <w:t xml:space="preserve">Hookcut’s Counter: </w:t>
      </w:r>
      <w:r>
        <w:rPr>
          <w:rFonts w:ascii="Arial" w:cs="Arial" w:eastAsia="Arial" w:hAnsi="Arial"/>
          <w:color w:val="0F172A"/>
          <w:sz w:val="19"/>
          <w:szCs w:val="19"/>
        </w:rPr>
        <w:t xml:space="preserve">Simple, transparent pricing. X videos per month, Y clips per video. No credits, no minutes, no confusing math. Display “You’ll get exactly [number] hook-optimized clips from [number] videos this month” on your pricing page.</w:t>
      </w:r>
    </w:p>
    <w:p>
      <w:pPr>
        <w:pStyle w:val="Heading2"/>
        <w:spacing w:after="120" w:before="240"/>
      </w:pPr>
      <w:r>
        <w:rPr>
          <w:rFonts w:ascii="Arial" w:cs="Arial" w:eastAsia="Arial" w:hAnsi="Arial"/>
          <w:b/>
          <w:bCs/>
          <w:color w:val="0F172A"/>
          <w:sz w:val="26"/>
          <w:szCs w:val="26"/>
        </w:rPr>
        <w:t xml:space="preserve">8. No Explanation of WHY a Clip Was Selected</w:t>
      </w:r>
    </w:p>
    <w:p>
      <w:pPr>
        <w:shd w:fill="FEF2F2" w:val="clear"/>
        <w:spacing w:after="80"/>
        <w:ind w:left="360" w:right="360"/>
      </w:pPr>
      <w:r>
        <w:rPr>
          <w:rFonts w:ascii="Arial" w:cs="Arial" w:eastAsia="Arial" w:hAnsi="Arial"/>
          <w:b/>
          <w:bCs/>
          <w:color w:val="DC2626"/>
          <w:sz w:val="19"/>
          <w:szCs w:val="19"/>
        </w:rPr>
        <w:t xml:space="preserve">The Problem: </w:t>
      </w:r>
      <w:r>
        <w:rPr>
          <w:rFonts w:ascii="Arial" w:cs="Arial" w:eastAsia="Arial" w:hAnsi="Arial"/>
          <w:color w:val="0F172A"/>
          <w:sz w:val="19"/>
          <w:szCs w:val="19"/>
        </w:rPr>
        <w:t xml:space="preserve">Every competitor gives you clips with a score but zero explanation. OpusClip shows a “Virality Score” but never explains what makes a moment viral. Users have no way to learn or improve. The AI is a black box. Creators want to understand content strategy, not just receive outputs.</w:t>
      </w:r>
    </w:p>
    <w:p>
      <w:pPr>
        <w:shd w:fill="ECFDF5" w:val="clear"/>
        <w:spacing w:after="120"/>
        <w:ind w:left="360" w:right="360"/>
      </w:pPr>
      <w:r>
        <w:rPr>
          <w:rFonts w:ascii="Arial" w:cs="Arial" w:eastAsia="Arial" w:hAnsi="Arial"/>
          <w:b/>
          <w:bCs/>
          <w:color w:val="059669"/>
          <w:sz w:val="19"/>
          <w:szCs w:val="19"/>
        </w:rPr>
        <w:t xml:space="preserve">Hookcut’s Counter: </w:t>
      </w:r>
      <w:r>
        <w:rPr>
          <w:rFonts w:ascii="Arial" w:cs="Arial" w:eastAsia="Arial" w:hAnsi="Arial"/>
          <w:color w:val="0F172A"/>
          <w:sz w:val="19"/>
          <w:szCs w:val="19"/>
        </w:rPr>
        <w:t xml:space="preserve">For every hook detected, show: (1) The hook type (curiosity gap, controversy, emotional trigger, pattern interrupt, bold claim). (2) Why it works in 1–2 sentences. (3) Suggested improvements. This turns Hookcut from a clip tool into a content strategy coach. Massive differentiation.</w:t>
      </w:r>
    </w:p>
    <w:p>
      <w:pPr>
        <w:pStyle w:val="Heading2"/>
        <w:spacing w:after="120" w:before="240"/>
      </w:pPr>
      <w:r>
        <w:rPr>
          <w:rFonts w:ascii="Arial" w:cs="Arial" w:eastAsia="Arial" w:hAnsi="Arial"/>
          <w:b/>
          <w:bCs/>
          <w:color w:val="0F172A"/>
          <w:sz w:val="26"/>
          <w:szCs w:val="26"/>
        </w:rPr>
        <w:t xml:space="preserve">9. Pricing Dead Zone at $5–$12/month</w:t>
      </w:r>
    </w:p>
    <w:p>
      <w:pPr>
        <w:shd w:fill="FEF2F2" w:val="clear"/>
        <w:spacing w:after="80"/>
        <w:ind w:left="360" w:right="360"/>
      </w:pPr>
      <w:r>
        <w:rPr>
          <w:rFonts w:ascii="Arial" w:cs="Arial" w:eastAsia="Arial" w:hAnsi="Arial"/>
          <w:b/>
          <w:bCs/>
          <w:color w:val="DC2626"/>
          <w:sz w:val="19"/>
          <w:szCs w:val="19"/>
        </w:rPr>
        <w:t xml:space="preserve">The Problem: </w:t>
      </w:r>
      <w:r>
        <w:rPr>
          <w:rFonts w:ascii="Arial" w:cs="Arial" w:eastAsia="Arial" w:hAnsi="Arial"/>
          <w:color w:val="0F172A"/>
          <w:sz w:val="19"/>
          <w:szCs w:val="19"/>
        </w:rPr>
        <w:t xml:space="preserve">The market has a massive gap: CapCut is free (but manual), and every automated tool starts at $14.50–$15/month (OpusClip Starter, Vizard, Klap). There’s nothing for solo creators who want automation but can’t justify $15+/month. Reddit threads repeatedly ask for affordable alternatives.</w:t>
      </w:r>
    </w:p>
    <w:p>
      <w:pPr>
        <w:shd w:fill="ECFDF5" w:val="clear"/>
        <w:spacing w:after="120"/>
        <w:ind w:left="360" w:right="360"/>
      </w:pPr>
      <w:r>
        <w:rPr>
          <w:rFonts w:ascii="Arial" w:cs="Arial" w:eastAsia="Arial" w:hAnsi="Arial"/>
          <w:b/>
          <w:bCs/>
          <w:color w:val="059669"/>
          <w:sz w:val="19"/>
          <w:szCs w:val="19"/>
        </w:rPr>
        <w:t xml:space="preserve">Hookcut’s Counter: </w:t>
      </w:r>
      <w:r>
        <w:rPr>
          <w:rFonts w:ascii="Arial" w:cs="Arial" w:eastAsia="Arial" w:hAnsi="Arial"/>
          <w:color w:val="0F172A"/>
          <w:sz w:val="19"/>
          <w:szCs w:val="19"/>
        </w:rPr>
        <w:t xml:space="preserve">Price at $9/month to own this dead zone. You’re the only automated hook-finding tool under $15. This price point captures hobbyist creators who would never pay $15+ but will pay $9. See pricing strategy section for full breakdown.</w:t>
      </w:r>
    </w:p>
    <w:p>
      <w:pPr>
        <w:pStyle w:val="Heading2"/>
        <w:spacing w:after="120" w:before="240"/>
      </w:pPr>
      <w:r>
        <w:rPr>
          <w:rFonts w:ascii="Arial" w:cs="Arial" w:eastAsia="Arial" w:hAnsi="Arial"/>
          <w:b/>
          <w:bCs/>
          <w:color w:val="0F172A"/>
          <w:sz w:val="26"/>
          <w:szCs w:val="26"/>
        </w:rPr>
        <w:t xml:space="preserve">10. India Market Completely Ignored</w:t>
      </w:r>
    </w:p>
    <w:p>
      <w:pPr>
        <w:shd w:fill="FEF2F2" w:val="clear"/>
        <w:spacing w:after="80"/>
        <w:ind w:left="360" w:right="360"/>
      </w:pPr>
      <w:r>
        <w:rPr>
          <w:rFonts w:ascii="Arial" w:cs="Arial" w:eastAsia="Arial" w:hAnsi="Arial"/>
          <w:b/>
          <w:bCs/>
          <w:color w:val="DC2626"/>
          <w:sz w:val="19"/>
          <w:szCs w:val="19"/>
        </w:rPr>
        <w:t xml:space="preserve">The Problem: </w:t>
      </w:r>
      <w:r>
        <w:rPr>
          <w:rFonts w:ascii="Arial" w:cs="Arial" w:eastAsia="Arial" w:hAnsi="Arial"/>
          <w:color w:val="0F172A"/>
          <w:sz w:val="19"/>
          <w:szCs w:val="19"/>
        </w:rPr>
        <w:t xml:space="preserve">India has 328M+ YouTube Shorts users and is the world’s largest short-form video market. CapCut is permanently banned there. No competitor offers PPP (purchasing power parity) pricing. Vizard’s largest traffic source is India, yet they offer zero localization. This is a massive underserved market.</w:t>
      </w:r>
    </w:p>
    <w:p>
      <w:pPr>
        <w:shd w:fill="ECFDF5" w:val="clear"/>
        <w:spacing w:after="120"/>
        <w:ind w:left="360" w:right="360"/>
      </w:pPr>
      <w:r>
        <w:rPr>
          <w:rFonts w:ascii="Arial" w:cs="Arial" w:eastAsia="Arial" w:hAnsi="Arial"/>
          <w:b/>
          <w:bCs/>
          <w:color w:val="059669"/>
          <w:sz w:val="19"/>
          <w:szCs w:val="19"/>
        </w:rPr>
        <w:t xml:space="preserve">Hookcut’s Counter: </w:t>
      </w:r>
      <w:r>
        <w:rPr>
          <w:rFonts w:ascii="Arial" w:cs="Arial" w:eastAsia="Arial" w:hAnsi="Arial"/>
          <w:color w:val="0F172A"/>
          <w:sz w:val="19"/>
          <w:szCs w:val="19"/>
        </w:rPr>
        <w:t xml:space="preserve">Phase 2 opportunity (Month 3+). Offer INR pricing at ₹199–399/month ($2.50–$5 USD). This won’t drive your $5K MRR target directly, but volume can supplement. Prioritize English-speaking markets first for MRR, then expand to India for user count and SEO authority.</w:t>
      </w:r>
    </w:p>
    <w:p>
      <w:r>
        <w:br w:type="page"/>
      </w:r>
    </w:p>
    <w:p>
      <w:pPr>
        <w:pStyle w:val="Heading1"/>
        <w:spacing w:after="120" w:before="360"/>
      </w:pPr>
      <w:r>
        <w:rPr>
          <w:rFonts w:ascii="Arial" w:cs="Arial" w:eastAsia="Arial" w:hAnsi="Arial"/>
          <w:b/>
          <w:bCs/>
          <w:color w:val="7C3AED"/>
          <w:sz w:val="32"/>
          <w:szCs w:val="32"/>
        </w:rPr>
        <w:t xml:space="preserve">SECTION 3: THE IDEAL PRICING STRATEGY</w:t>
      </w:r>
    </w:p>
    <w:p>
      <w:pPr>
        <w:spacing w:after="160" w:line="276"/>
      </w:pPr>
      <w:r>
        <w:rPr>
          <w:rFonts w:ascii="Arial" w:cs="Arial" w:eastAsia="Arial" w:hAnsi="Arial"/>
          <w:b w:val="false"/>
          <w:bCs w:val="false"/>
          <w:color w:val="0F172A"/>
          <w:sz w:val="21"/>
          <w:szCs w:val="21"/>
        </w:rPr>
        <w:t xml:space="preserve">Synthesized from pricing analysis of all 14 competitors, user complaints about pricing, and your target of $5K MRR within 6 months.</w:t>
      </w:r>
    </w:p>
    <w:p>
      <w:pPr>
        <w:pStyle w:val="Heading2"/>
        <w:spacing w:after="120" w:before="240"/>
      </w:pPr>
      <w:r>
        <w:rPr>
          <w:rFonts w:ascii="Arial" w:cs="Arial" w:eastAsia="Arial" w:hAnsi="Arial"/>
          <w:b/>
          <w:bCs/>
          <w:color w:val="0F172A"/>
          <w:sz w:val="26"/>
          <w:szCs w:val="26"/>
        </w:rPr>
        <w:t xml:space="preserve">Competitive Pricing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c>
          <w:tcPr>
            <w:tcW w:type="dxa" w:w="2200"/>
            <w:tcBorders>
              <w:top w:val="single" w:color="E2E8F0" w:sz="1"/>
              <w:left w:val="single" w:color="E2E8F0" w:sz="1"/>
              <w:bottom w:val="single" w:color="E2E8F0" w:sz="1"/>
              <w:right w:val="single" w:color="E2E8F0" w:sz="1"/>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Competitor</w:t>
            </w:r>
          </w:p>
        </w:tc>
        <w:tc>
          <w:tcPr>
            <w:tcW w:type="dxa" w:w="1600"/>
            <w:tcBorders>
              <w:top w:val="single" w:color="E2E8F0" w:sz="1"/>
              <w:left w:val="single" w:color="E2E8F0" w:sz="1"/>
              <w:bottom w:val="single" w:color="E2E8F0" w:sz="1"/>
              <w:right w:val="single" w:color="E2E8F0" w:sz="1"/>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Free Tier</w:t>
            </w:r>
          </w:p>
        </w:tc>
        <w:tc>
          <w:tcPr>
            <w:tcW w:type="dxa" w:w="1600"/>
            <w:tcBorders>
              <w:top w:val="single" w:color="E2E8F0" w:sz="1"/>
              <w:left w:val="single" w:color="E2E8F0" w:sz="1"/>
              <w:bottom w:val="single" w:color="E2E8F0" w:sz="1"/>
              <w:right w:val="single" w:color="E2E8F0" w:sz="1"/>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Starter</w:t>
            </w:r>
          </w:p>
        </w:tc>
        <w:tc>
          <w:tcPr>
            <w:tcW w:type="dxa" w:w="1600"/>
            <w:tcBorders>
              <w:top w:val="single" w:color="E2E8F0" w:sz="1"/>
              <w:left w:val="single" w:color="E2E8F0" w:sz="1"/>
              <w:bottom w:val="single" w:color="E2E8F0" w:sz="1"/>
              <w:right w:val="single" w:color="E2E8F0" w:sz="1"/>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w:t>
            </w:r>
          </w:p>
        </w:tc>
        <w:tc>
          <w:tcPr>
            <w:tcW w:type="dxa" w:w="2360"/>
            <w:tcBorders>
              <w:top w:val="single" w:color="E2E8F0" w:sz="1"/>
              <w:left w:val="single" w:color="E2E8F0" w:sz="1"/>
              <w:bottom w:val="single" w:color="E2E8F0" w:sz="1"/>
              <w:right w:val="single" w:color="E2E8F0" w:sz="1"/>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Limitation</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0F172A"/>
                <w:sz w:val="19"/>
                <w:szCs w:val="19"/>
              </w:rPr>
              <w:t xml:space="preserve">OpusClip</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60 min/mo</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$15/mo</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$29/mo</w:t>
            </w:r>
          </w:p>
        </w:tc>
        <w:tc>
          <w:tcPr>
            <w:tcW w:type="dxa" w:w="2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Watermark on free</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bCs/>
                <w:color w:val="0F172A"/>
                <w:sz w:val="19"/>
                <w:szCs w:val="19"/>
              </w:rPr>
              <w:t xml:space="preserve">Vizard</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7-day trial</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$20/mo</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$40/mo</w:t>
            </w:r>
          </w:p>
        </w:tc>
        <w:tc>
          <w:tcPr>
            <w:tcW w:type="dxa" w:w="2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No true free tier</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0F172A"/>
                <w:sz w:val="19"/>
                <w:szCs w:val="19"/>
              </w:rPr>
              <w:t xml:space="preserve">Klap</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3 clips</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$15/mo</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$40/mo</w:t>
            </w:r>
          </w:p>
        </w:tc>
        <w:tc>
          <w:tcPr>
            <w:tcW w:type="dxa" w:w="2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Limited clip count</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bCs/>
                <w:color w:val="0F172A"/>
                <w:sz w:val="19"/>
                <w:szCs w:val="19"/>
              </w:rPr>
              <w:t xml:space="preserve">Submagic</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Limited</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$19/mo</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$49/mo</w:t>
            </w:r>
          </w:p>
        </w:tc>
        <w:tc>
          <w:tcPr>
            <w:tcW w:type="dxa" w:w="2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Caption-focused only</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0F172A"/>
                <w:sz w:val="19"/>
                <w:szCs w:val="19"/>
              </w:rPr>
              <w:t xml:space="preserve">Crayo.ai</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Limited</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$24/mo</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$49/mo</w:t>
            </w:r>
          </w:p>
        </w:tc>
        <w:tc>
          <w:tcPr>
            <w:tcW w:type="dxa" w:w="2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AI generation, not clipping</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bCs/>
                <w:color w:val="0F172A"/>
                <w:sz w:val="19"/>
                <w:szCs w:val="19"/>
              </w:rPr>
              <w:t xml:space="preserve">VEED.io</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Watermark</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$18/mo</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$30/mo</w:t>
            </w:r>
          </w:p>
        </w:tc>
        <w:tc>
          <w:tcPr>
            <w:tcW w:type="dxa" w:w="2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Bloated, not clip-focused</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0F172A"/>
                <w:sz w:val="19"/>
                <w:szCs w:val="19"/>
              </w:rPr>
              <w:t xml:space="preserve">vidIQ</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Basic tools</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$16.58/mo</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$49.50/mo</w:t>
            </w:r>
          </w:p>
        </w:tc>
        <w:tc>
          <w:tcPr>
            <w:tcW w:type="dxa" w:w="2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Clipping is afterthought</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bCs/>
                <w:color w:val="0F172A"/>
                <w:sz w:val="19"/>
                <w:szCs w:val="19"/>
              </w:rPr>
              <w:t xml:space="preserve">CapCut</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Free (manual)</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$7.99/mo</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$12.99/mo</w:t>
            </w:r>
          </w:p>
        </w:tc>
        <w:tc>
          <w:tcPr>
            <w:tcW w:type="dxa" w:w="2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No AI hook detection</w:t>
            </w:r>
          </w:p>
        </w:tc>
      </w:tr>
    </w:tbl>
    <w:p>
      <w:pPr>
        <w:spacing w:after="200" w:line="276"/>
      </w:pPr>
      <w:r>
        <w:rPr>
          <w:rFonts w:ascii="Arial" w:cs="Arial" w:eastAsia="Arial" w:hAnsi="Arial"/>
          <w:b w:val="false"/>
          <w:bCs w:val="false"/>
          <w:color w:val="0F172A"/>
          <w:sz w:val="21"/>
          <w:szCs w:val="21"/>
        </w:rPr>
        <w:t xml:space="preserve"/>
      </w:r>
    </w:p>
    <w:p>
      <w:pPr>
        <w:pStyle w:val="Heading2"/>
        <w:spacing w:after="120" w:before="240"/>
      </w:pPr>
      <w:r>
        <w:rPr>
          <w:rFonts w:ascii="Arial" w:cs="Arial" w:eastAsia="Arial" w:hAnsi="Arial"/>
          <w:b/>
          <w:bCs/>
          <w:color w:val="0F172A"/>
          <w:sz w:val="26"/>
          <w:szCs w:val="26"/>
        </w:rPr>
        <w:t xml:space="preserve">The Pricing Gap</w:t>
      </w:r>
    </w:p>
    <w:p>
      <w:pPr>
        <w:spacing w:after="160" w:line="276"/>
      </w:pPr>
      <w:r>
        <w:rPr>
          <w:rFonts w:ascii="Arial" w:cs="Arial" w:eastAsia="Arial" w:hAnsi="Arial"/>
          <w:b w:val="false"/>
          <w:bCs w:val="false"/>
          <w:color w:val="0F172A"/>
          <w:sz w:val="21"/>
          <w:szCs w:val="21"/>
        </w:rPr>
        <w:t xml:space="preserve">There is a clear dead zone between free/manual tools (CapCut at $0) and the first automated tier (OpusClip/Klap at $15/month). No serious AI clipping tool operates in the $7–$12 range. This is Hookcut’s entry point.</w:t>
      </w:r>
    </w:p>
    <w:p>
      <w:pPr>
        <w:pStyle w:val="Heading2"/>
        <w:spacing w:after="120" w:before="240"/>
      </w:pPr>
      <w:r>
        <w:rPr>
          <w:rFonts w:ascii="Arial" w:cs="Arial" w:eastAsia="Arial" w:hAnsi="Arial"/>
          <w:b/>
          <w:bCs/>
          <w:color w:val="0F172A"/>
          <w:sz w:val="26"/>
          <w:szCs w:val="26"/>
        </w:rPr>
        <w:t xml:space="preserve">Recommended Hookcut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180"/>
        <w:gridCol w:w="3180"/>
      </w:tblGrid>
      <w:tr>
        <w:tc>
          <w:tcPr>
            <w:tcW w:type="dxa" w:w="1800"/>
            <w:tcBorders>
              <w:top w:val="single" w:color="E2E8F0" w:sz="1"/>
              <w:left w:val="single" w:color="E2E8F0" w:sz="1"/>
              <w:bottom w:val="single" w:color="E2E8F0" w:sz="1"/>
              <w:right w:val="single" w:color="E2E8F0" w:sz="1"/>
            </w:tcBorders>
            <w:shd w:fill="059669"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w:t>
            </w:r>
          </w:p>
        </w:tc>
        <w:tc>
          <w:tcPr>
            <w:tcW w:type="dxa" w:w="1200"/>
            <w:tcBorders>
              <w:top w:val="single" w:color="E2E8F0" w:sz="1"/>
              <w:left w:val="single" w:color="E2E8F0" w:sz="1"/>
              <w:bottom w:val="single" w:color="E2E8F0" w:sz="1"/>
              <w:right w:val="single" w:color="E2E8F0" w:sz="1"/>
            </w:tcBorders>
            <w:shd w:fill="059669"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Price</w:t>
            </w:r>
          </w:p>
        </w:tc>
        <w:tc>
          <w:tcPr>
            <w:tcW w:type="dxa" w:w="3180"/>
            <w:tcBorders>
              <w:top w:val="single" w:color="E2E8F0" w:sz="1"/>
              <w:left w:val="single" w:color="E2E8F0" w:sz="1"/>
              <w:bottom w:val="single" w:color="E2E8F0" w:sz="1"/>
              <w:right w:val="single" w:color="E2E8F0" w:sz="1"/>
            </w:tcBorders>
            <w:shd w:fill="059669" w:val="clear"/>
            <w:tcMar>
              <w:top w:type="dxa" w:w="100"/>
              <w:left w:type="dxa" w:w="140"/>
              <w:bottom w:type="dxa" w:w="100"/>
              <w:right w:type="dxa" w:w="140"/>
            </w:tcMar>
            <w:vAlign w:val="center"/>
          </w:tcPr>
          <w:p>
            <w:r>
              <w:rPr>
                <w:rFonts w:ascii="Arial" w:cs="Arial" w:eastAsia="Arial" w:hAnsi="Arial"/>
                <w:b/>
                <w:bCs/>
                <w:color w:val="FFFFFF"/>
                <w:sz w:val="20"/>
                <w:szCs w:val="20"/>
              </w:rPr>
              <w:t xml:space="preserve">Includes</w:t>
            </w:r>
          </w:p>
        </w:tc>
        <w:tc>
          <w:tcPr>
            <w:tcW w:type="dxa" w:w="3180"/>
            <w:tcBorders>
              <w:top w:val="single" w:color="E2E8F0" w:sz="1"/>
              <w:left w:val="single" w:color="E2E8F0" w:sz="1"/>
              <w:bottom w:val="single" w:color="E2E8F0" w:sz="1"/>
              <w:right w:val="single" w:color="E2E8F0" w:sz="1"/>
            </w:tcBorders>
            <w:shd w:fill="059669" w:val="clear"/>
            <w:tcMar>
              <w:top w:type="dxa" w:w="100"/>
              <w:left w:type="dxa" w:w="140"/>
              <w:bottom w:type="dxa" w:w="100"/>
              <w:right w:type="dxa" w:w="140"/>
            </w:tcMar>
            <w:vAlign w:val="center"/>
          </w:tcPr>
          <w:p>
            <w:r>
              <w:rPr>
                <w:rFonts w:ascii="Arial" w:cs="Arial" w:eastAsia="Arial" w:hAnsi="Arial"/>
                <w:b/>
                <w:bCs/>
                <w:color w:val="FFFFFF"/>
                <w:sz w:val="20"/>
                <w:szCs w:val="20"/>
              </w:rPr>
              <w:t xml:space="preserve">Strategic Purpose</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0F172A"/>
                <w:sz w:val="19"/>
                <w:szCs w:val="19"/>
              </w:rPr>
              <w:t xml:space="preserve">Free</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059669"/>
                <w:sz w:val="19"/>
                <w:szCs w:val="19"/>
              </w:rPr>
              <w:t xml:space="preserve">$0</w:t>
            </w:r>
          </w:p>
        </w:tc>
        <w:tc>
          <w:tcPr>
            <w:tcW w:type="dxa" w:w="31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3 videos/month, 3 hooks per video, watermarked exports, Hook Strength Scores visible</w:t>
            </w:r>
          </w:p>
        </w:tc>
        <w:tc>
          <w:tcPr>
            <w:tcW w:type="dxa" w:w="31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Top-of-funnel acquisition. Users see the value of hook analysis before paying. Watermark drives organic awareness.</w:t>
            </w:r>
          </w:p>
        </w:tc>
      </w:tr>
      <w:tr>
        <w:tc>
          <w:tcPr>
            <w:tcW w:type="dxa" w:w="1800"/>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vAlign w:val="center"/>
          </w:tcPr>
          <w:p>
            <w:pPr>
              <w:jc w:val="left"/>
            </w:pPr>
            <w:r>
              <w:rPr>
                <w:rFonts w:ascii="Arial" w:cs="Arial" w:eastAsia="Arial" w:hAnsi="Arial"/>
                <w:b/>
                <w:bCs/>
                <w:color w:val="0F172A"/>
                <w:sz w:val="19"/>
                <w:szCs w:val="19"/>
              </w:rPr>
              <w:t xml:space="preserve">Creator</w:t>
            </w:r>
          </w:p>
        </w:tc>
        <w:tc>
          <w:tcPr>
            <w:tcW w:type="dxa" w:w="1200"/>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vAlign w:val="center"/>
          </w:tcPr>
          <w:p>
            <w:pPr>
              <w:jc w:val="left"/>
            </w:pPr>
            <w:r>
              <w:rPr>
                <w:rFonts w:ascii="Arial" w:cs="Arial" w:eastAsia="Arial" w:hAnsi="Arial"/>
                <w:b/>
                <w:bCs/>
                <w:color w:val="7C3AED"/>
                <w:sz w:val="19"/>
                <w:szCs w:val="19"/>
              </w:rPr>
              <w:t xml:space="preserve">$9/mo</w:t>
            </w:r>
          </w:p>
        </w:tc>
        <w:tc>
          <w:tcPr>
            <w:tcW w:type="dxa" w:w="3180"/>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10 videos/month, 5 hooks per video, no watermark, HD export, 8 caption styles, hook explanations</w:t>
            </w:r>
          </w:p>
        </w:tc>
        <w:tc>
          <w:tcPr>
            <w:tcW w:type="dxa" w:w="3180"/>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Primary revenue driver. Targets solo creators priced out of $15+ tools. Sits in the dead zone nobody occupies.</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0F172A"/>
                <w:sz w:val="19"/>
                <w:szCs w:val="19"/>
              </w:rPr>
              <w:t xml:space="preserve">Pro</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7C3AED"/>
                <w:sz w:val="19"/>
                <w:szCs w:val="19"/>
              </w:rPr>
              <w:t xml:space="preserve">$19/mo</w:t>
            </w:r>
          </w:p>
        </w:tc>
        <w:tc>
          <w:tcPr>
            <w:tcW w:type="dxa" w:w="31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30 videos/month, 5 hooks per video, brand kit, direct YouTube publishing, priority processing, all caption styles</w:t>
            </w:r>
          </w:p>
        </w:tc>
        <w:tc>
          <w:tcPr>
            <w:tcW w:type="dxa" w:w="31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Upsell tier for active creators. Still undercuts OpusClip Pro at $29. Adds workflow features that justify the premium.</w:t>
            </w:r>
          </w:p>
        </w:tc>
      </w:tr>
    </w:tbl>
    <w:p>
      <w:pPr>
        <w:spacing w:after="200" w:line="276"/>
      </w:pPr>
      <w:r>
        <w:rPr>
          <w:rFonts w:ascii="Arial" w:cs="Arial" w:eastAsia="Arial" w:hAnsi="Arial"/>
          <w:b w:val="false"/>
          <w:bCs w:val="false"/>
          <w:color w:val="0F172A"/>
          <w:sz w:val="21"/>
          <w:szCs w:val="21"/>
        </w:rPr>
        <w:t xml:space="preserve"/>
      </w:r>
    </w:p>
    <w:p>
      <w:pPr>
        <w:pStyle w:val="Heading2"/>
        <w:spacing w:after="120" w:before="240"/>
      </w:pPr>
      <w:r>
        <w:rPr>
          <w:rFonts w:ascii="Arial" w:cs="Arial" w:eastAsia="Arial" w:hAnsi="Arial"/>
          <w:b/>
          <w:bCs/>
          <w:color w:val="0F172A"/>
          <w:sz w:val="26"/>
          <w:szCs w:val="26"/>
        </w:rPr>
        <w:t xml:space="preserve">Why $9/month is the Magic Number</w:t>
      </w:r>
    </w:p>
    <w:p>
      <w:pPr>
        <w:pStyle w:val="ListParagraph"/>
        <w:numPr>
          <w:ilvl w:val="0"/>
          <w:numId w:val="2"/>
        </w:numPr>
        <w:spacing w:after="100" w:line="276"/>
      </w:pPr>
      <w:r>
        <w:rPr>
          <w:rFonts w:ascii="Arial" w:cs="Arial" w:eastAsia="Arial" w:hAnsi="Arial"/>
          <w:color w:val="475569"/>
          <w:sz w:val="20"/>
          <w:szCs w:val="20"/>
        </w:rPr>
        <w:t xml:space="preserve">It’s 40% cheaper than the nearest automated competitor (OpusClip at $15)</w:t>
      </w:r>
    </w:p>
    <w:p>
      <w:pPr>
        <w:pStyle w:val="ListParagraph"/>
        <w:numPr>
          <w:ilvl w:val="0"/>
          <w:numId w:val="2"/>
        </w:numPr>
        <w:spacing w:after="100" w:line="276"/>
      </w:pPr>
      <w:r>
        <w:rPr>
          <w:rFonts w:ascii="Arial" w:cs="Arial" w:eastAsia="Arial" w:hAnsi="Arial"/>
          <w:color w:val="475569"/>
          <w:sz w:val="20"/>
          <w:szCs w:val="20"/>
        </w:rPr>
        <w:t xml:space="preserve">It’s the sweet spot where hobbyist creators will impulse-subscribe without overthinking</w:t>
      </w:r>
    </w:p>
    <w:p>
      <w:pPr>
        <w:pStyle w:val="ListParagraph"/>
        <w:numPr>
          <w:ilvl w:val="0"/>
          <w:numId w:val="2"/>
        </w:numPr>
        <w:spacing w:after="100" w:line="276"/>
      </w:pPr>
      <w:r>
        <w:rPr>
          <w:rFonts w:ascii="Arial" w:cs="Arial" w:eastAsia="Arial" w:hAnsi="Arial"/>
          <w:color w:val="475569"/>
          <w:sz w:val="20"/>
          <w:szCs w:val="20"/>
        </w:rPr>
        <w:t xml:space="preserve">Annual pricing at $7/month ($84/year) creates an obvious upgrade path</w:t>
      </w:r>
    </w:p>
    <w:p>
      <w:pPr>
        <w:pStyle w:val="ListParagraph"/>
        <w:numPr>
          <w:ilvl w:val="0"/>
          <w:numId w:val="2"/>
        </w:numPr>
        <w:spacing w:after="100" w:line="276"/>
      </w:pPr>
      <w:r>
        <w:rPr>
          <w:rFonts w:ascii="Arial" w:cs="Arial" w:eastAsia="Arial" w:hAnsi="Arial"/>
          <w:color w:val="475569"/>
          <w:sz w:val="20"/>
          <w:szCs w:val="20"/>
        </w:rPr>
        <w:t xml:space="preserve">At $9/month, you need ~556 paying users for $5K MRR — achievable in 6 months with SEO + Product Hunt</w:t>
      </w:r>
    </w:p>
    <w:p>
      <w:pPr>
        <w:pStyle w:val="ListParagraph"/>
        <w:numPr>
          <w:ilvl w:val="0"/>
          <w:numId w:val="2"/>
        </w:numPr>
        <w:spacing w:after="100" w:line="276"/>
      </w:pPr>
      <w:r>
        <w:rPr>
          <w:rFonts w:ascii="Arial" w:cs="Arial" w:eastAsia="Arial" w:hAnsi="Arial"/>
          <w:color w:val="475569"/>
          <w:sz w:val="20"/>
          <w:szCs w:val="20"/>
        </w:rPr>
        <w:t xml:space="preserve">Your compute costs on Supabase + Vercel free tiers keep margins above 85%</w:t>
      </w:r>
    </w:p>
    <w:p>
      <w:pPr>
        <w:pStyle w:val="ListParagraph"/>
        <w:numPr>
          <w:ilvl w:val="0"/>
          <w:numId w:val="2"/>
        </w:numPr>
        <w:spacing w:after="100" w:line="276"/>
      </w:pPr>
      <w:r>
        <w:rPr>
          <w:rFonts w:ascii="Arial" w:cs="Arial" w:eastAsia="Arial" w:hAnsi="Arial"/>
          <w:color w:val="475569"/>
          <w:sz w:val="20"/>
          <w:szCs w:val="20"/>
        </w:rPr>
        <w:t xml:space="preserve">No competitor will slash their price to $9 to compete with you — they’d cannibalize existing revenue</w:t>
      </w:r>
    </w:p>
    <w:p>
      <w:pPr>
        <w:pStyle w:val="Heading2"/>
        <w:spacing w:after="120" w:before="240"/>
      </w:pPr>
      <w:r>
        <w:rPr>
          <w:rFonts w:ascii="Arial" w:cs="Arial" w:eastAsia="Arial" w:hAnsi="Arial"/>
          <w:b/>
          <w:bCs/>
          <w:color w:val="0F172A"/>
          <w:sz w:val="26"/>
          <w:szCs w:val="26"/>
        </w:rPr>
        <w:t xml:space="preserve">Path to $5K MRR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700"/>
        <w:gridCol w:w="1700"/>
        <w:gridCol w:w="3160"/>
      </w:tblGrid>
      <w:tr>
        <w:tc>
          <w:tcPr>
            <w:tcW w:type="dxa" w:w="1400"/>
            <w:tcBorders>
              <w:top w:val="single" w:color="E2E8F0" w:sz="1"/>
              <w:left w:val="single" w:color="E2E8F0" w:sz="1"/>
              <w:bottom w:val="single" w:color="E2E8F0" w:sz="1"/>
              <w:right w:val="single" w:color="E2E8F0" w:sz="1"/>
            </w:tcBorders>
            <w:shd w:fill="2563EB" w:val="clear"/>
            <w:tcMar>
              <w:top w:type="dxa" w:w="100"/>
              <w:left w:type="dxa" w:w="140"/>
              <w:bottom w:type="dxa" w:w="100"/>
              <w:right w:type="dxa" w:w="140"/>
            </w:tcMar>
            <w:vAlign w:val="center"/>
          </w:tcPr>
          <w:p>
            <w:r>
              <w:rPr>
                <w:rFonts w:ascii="Arial" w:cs="Arial" w:eastAsia="Arial" w:hAnsi="Arial"/>
                <w:b/>
                <w:bCs/>
                <w:color w:val="FFFFFF"/>
                <w:sz w:val="20"/>
                <w:szCs w:val="20"/>
              </w:rPr>
              <w:t xml:space="preserve">Month</w:t>
            </w:r>
          </w:p>
        </w:tc>
        <w:tc>
          <w:tcPr>
            <w:tcW w:type="dxa" w:w="1400"/>
            <w:tcBorders>
              <w:top w:val="single" w:color="E2E8F0" w:sz="1"/>
              <w:left w:val="single" w:color="E2E8F0" w:sz="1"/>
              <w:bottom w:val="single" w:color="E2E8F0" w:sz="1"/>
              <w:right w:val="single" w:color="E2E8F0" w:sz="1"/>
            </w:tcBorders>
            <w:shd w:fill="2563EB" w:val="clear"/>
            <w:tcMar>
              <w:top w:type="dxa" w:w="100"/>
              <w:left w:type="dxa" w:w="140"/>
              <w:bottom w:type="dxa" w:w="100"/>
              <w:right w:type="dxa" w:w="140"/>
            </w:tcMar>
            <w:vAlign w:val="center"/>
          </w:tcPr>
          <w:p>
            <w:r>
              <w:rPr>
                <w:rFonts w:ascii="Arial" w:cs="Arial" w:eastAsia="Arial" w:hAnsi="Arial"/>
                <w:b/>
                <w:bCs/>
                <w:color w:val="FFFFFF"/>
                <w:sz w:val="20"/>
                <w:szCs w:val="20"/>
              </w:rPr>
              <w:t xml:space="preserve">New Users</w:t>
            </w:r>
          </w:p>
        </w:tc>
        <w:tc>
          <w:tcPr>
            <w:tcW w:type="dxa" w:w="1700"/>
            <w:tcBorders>
              <w:top w:val="single" w:color="E2E8F0" w:sz="1"/>
              <w:left w:val="single" w:color="E2E8F0" w:sz="1"/>
              <w:bottom w:val="single" w:color="E2E8F0" w:sz="1"/>
              <w:right w:val="single" w:color="E2E8F0" w:sz="1"/>
            </w:tcBorders>
            <w:shd w:fill="2563EB" w:val="clear"/>
            <w:tcMar>
              <w:top w:type="dxa" w:w="100"/>
              <w:left w:type="dxa" w:w="140"/>
              <w:bottom w:type="dxa" w:w="100"/>
              <w:right w:type="dxa" w:w="140"/>
            </w:tcMar>
            <w:vAlign w:val="center"/>
          </w:tcPr>
          <w:p>
            <w:r>
              <w:rPr>
                <w:rFonts w:ascii="Arial" w:cs="Arial" w:eastAsia="Arial" w:hAnsi="Arial"/>
                <w:b/>
                <w:bCs/>
                <w:color w:val="FFFFFF"/>
                <w:sz w:val="20"/>
                <w:szCs w:val="20"/>
              </w:rPr>
              <w:t xml:space="preserve">Paid Convert</w:t>
            </w:r>
          </w:p>
        </w:tc>
        <w:tc>
          <w:tcPr>
            <w:tcW w:type="dxa" w:w="1700"/>
            <w:tcBorders>
              <w:top w:val="single" w:color="E2E8F0" w:sz="1"/>
              <w:left w:val="single" w:color="E2E8F0" w:sz="1"/>
              <w:bottom w:val="single" w:color="E2E8F0" w:sz="1"/>
              <w:right w:val="single" w:color="E2E8F0" w:sz="1"/>
            </w:tcBorders>
            <w:shd w:fill="2563EB" w:val="clear"/>
            <w:tcMar>
              <w:top w:type="dxa" w:w="100"/>
              <w:left w:type="dxa" w:w="140"/>
              <w:bottom w:type="dxa" w:w="100"/>
              <w:right w:type="dxa" w:w="140"/>
            </w:tcMar>
            <w:vAlign w:val="center"/>
          </w:tcPr>
          <w:p>
            <w:r>
              <w:rPr>
                <w:rFonts w:ascii="Arial" w:cs="Arial" w:eastAsia="Arial" w:hAnsi="Arial"/>
                <w:b/>
                <w:bCs/>
                <w:color w:val="FFFFFF"/>
                <w:sz w:val="20"/>
                <w:szCs w:val="20"/>
              </w:rPr>
              <w:t xml:space="preserve">Cumulative MRR</w:t>
            </w:r>
          </w:p>
        </w:tc>
        <w:tc>
          <w:tcPr>
            <w:tcW w:type="dxa" w:w="3160"/>
            <w:tcBorders>
              <w:top w:val="single" w:color="E2E8F0" w:sz="1"/>
              <w:left w:val="single" w:color="E2E8F0" w:sz="1"/>
              <w:bottom w:val="single" w:color="E2E8F0" w:sz="1"/>
              <w:right w:val="single" w:color="E2E8F0" w:sz="1"/>
            </w:tcBorders>
            <w:shd w:fill="2563EB"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Primary Channel</w:t>
            </w:r>
          </w:p>
        </w:tc>
      </w:tr>
      <w:tr>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0F172A"/>
                <w:sz w:val="19"/>
                <w:szCs w:val="19"/>
              </w:rPr>
              <w:t xml:space="preserve">Month 1</w:t>
            </w:r>
          </w:p>
        </w:tc>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200 free</w:t>
            </w:r>
          </w:p>
        </w:tc>
        <w:tc>
          <w:tcPr>
            <w:tcW w:type="dxa" w:w="17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20 @ $9</w:t>
            </w:r>
          </w:p>
        </w:tc>
        <w:tc>
          <w:tcPr>
            <w:tcW w:type="dxa" w:w="17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0F172A"/>
                <w:sz w:val="19"/>
                <w:szCs w:val="19"/>
              </w:rPr>
              <w:t xml:space="preserve">$180</w:t>
            </w:r>
          </w:p>
        </w:tc>
        <w:tc>
          <w:tcPr>
            <w:tcW w:type="dxa" w:w="3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Product Hunt launch + AI directories</w:t>
            </w:r>
          </w:p>
        </w:tc>
      </w:tr>
      <w:tr>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bCs/>
                <w:color w:val="0F172A"/>
                <w:sz w:val="19"/>
                <w:szCs w:val="19"/>
              </w:rPr>
              <w:t xml:space="preserve">Month 2</w:t>
            </w:r>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400 free</w:t>
            </w:r>
          </w:p>
        </w:tc>
        <w:tc>
          <w:tcPr>
            <w:tcW w:type="dxa" w:w="17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50 @ $9</w:t>
            </w:r>
          </w:p>
        </w:tc>
        <w:tc>
          <w:tcPr>
            <w:tcW w:type="dxa" w:w="17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bCs/>
                <w:color w:val="0F172A"/>
                <w:sz w:val="19"/>
                <w:szCs w:val="19"/>
              </w:rPr>
              <w:t xml:space="preserve">$630</w:t>
            </w:r>
          </w:p>
        </w:tc>
        <w:tc>
          <w:tcPr>
            <w:tcW w:type="dxa" w:w="3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SEO pages ranking + cold outreach</w:t>
            </w:r>
          </w:p>
        </w:tc>
      </w:tr>
      <w:tr>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0F172A"/>
                <w:sz w:val="19"/>
                <w:szCs w:val="19"/>
              </w:rPr>
              <w:t xml:space="preserve">Month 3</w:t>
            </w:r>
          </w:p>
        </w:tc>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600 free</w:t>
            </w:r>
          </w:p>
        </w:tc>
        <w:tc>
          <w:tcPr>
            <w:tcW w:type="dxa" w:w="17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100 @ $9</w:t>
            </w:r>
          </w:p>
        </w:tc>
        <w:tc>
          <w:tcPr>
            <w:tcW w:type="dxa" w:w="17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0F172A"/>
                <w:sz w:val="19"/>
                <w:szCs w:val="19"/>
              </w:rPr>
              <w:t xml:space="preserve">$1,530</w:t>
            </w:r>
          </w:p>
        </w:tc>
        <w:tc>
          <w:tcPr>
            <w:tcW w:type="dxa" w:w="3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SEO compounding + word of mouth</w:t>
            </w:r>
          </w:p>
        </w:tc>
      </w:tr>
      <w:tr>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bCs/>
                <w:color w:val="0F172A"/>
                <w:sz w:val="19"/>
                <w:szCs w:val="19"/>
              </w:rPr>
              <w:t xml:space="preserve">Month 4</w:t>
            </w:r>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800 free</w:t>
            </w:r>
          </w:p>
        </w:tc>
        <w:tc>
          <w:tcPr>
            <w:tcW w:type="dxa" w:w="17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180 @ $9</w:t>
            </w:r>
          </w:p>
        </w:tc>
        <w:tc>
          <w:tcPr>
            <w:tcW w:type="dxa" w:w="17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bCs/>
                <w:color w:val="0F172A"/>
                <w:sz w:val="19"/>
                <w:szCs w:val="19"/>
              </w:rPr>
              <w:t xml:space="preserve">$2,700</w:t>
            </w:r>
          </w:p>
        </w:tc>
        <w:tc>
          <w:tcPr>
            <w:tcW w:type="dxa" w:w="3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Pro tier upsells begin + referrals</w:t>
            </w:r>
          </w:p>
        </w:tc>
      </w:tr>
      <w:tr>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0F172A"/>
                <w:sz w:val="19"/>
                <w:szCs w:val="19"/>
              </w:rPr>
              <w:t xml:space="preserve">Month 5</w:t>
            </w:r>
          </w:p>
        </w:tc>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1000 free</w:t>
            </w:r>
          </w:p>
        </w:tc>
        <w:tc>
          <w:tcPr>
            <w:tcW w:type="dxa" w:w="17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320 @ $9</w:t>
            </w:r>
          </w:p>
        </w:tc>
        <w:tc>
          <w:tcPr>
            <w:tcW w:type="dxa" w:w="17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0F172A"/>
                <w:sz w:val="19"/>
                <w:szCs w:val="19"/>
              </w:rPr>
              <w:t xml:space="preserve">$3,900</w:t>
            </w:r>
          </w:p>
        </w:tc>
        <w:tc>
          <w:tcPr>
            <w:tcW w:type="dxa" w:w="3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Creator case studies driving organic</w:t>
            </w:r>
          </w:p>
        </w:tc>
      </w:tr>
      <w:tr>
        <w:tc>
          <w:tcPr>
            <w:tcW w:type="dxa" w:w="1400"/>
            <w:tcBorders>
              <w:top w:val="single" w:color="E2E8F0" w:sz="1"/>
              <w:left w:val="single" w:color="E2E8F0" w:sz="1"/>
              <w:bottom w:val="single" w:color="E2E8F0" w:sz="1"/>
              <w:right w:val="single" w:color="E2E8F0" w:sz="1"/>
            </w:tcBorders>
            <w:shd w:fill="ECFDF5" w:val="clear"/>
            <w:tcMar>
              <w:top w:type="dxa" w:w="100"/>
              <w:left w:type="dxa" w:w="140"/>
              <w:bottom w:type="dxa" w:w="100"/>
              <w:right w:type="dxa" w:w="140"/>
            </w:tcMar>
            <w:vAlign w:val="center"/>
          </w:tcPr>
          <w:p>
            <w:pPr>
              <w:jc w:val="left"/>
            </w:pPr>
            <w:r>
              <w:rPr>
                <w:rFonts w:ascii="Arial" w:cs="Arial" w:eastAsia="Arial" w:hAnsi="Arial"/>
                <w:b/>
                <w:bCs/>
                <w:color w:val="0F172A"/>
                <w:sz w:val="19"/>
                <w:szCs w:val="19"/>
              </w:rPr>
              <w:t xml:space="preserve">Month 6</w:t>
            </w:r>
          </w:p>
        </w:tc>
        <w:tc>
          <w:tcPr>
            <w:tcW w:type="dxa" w:w="1400"/>
            <w:tcBorders>
              <w:top w:val="single" w:color="E2E8F0" w:sz="1"/>
              <w:left w:val="single" w:color="E2E8F0" w:sz="1"/>
              <w:bottom w:val="single" w:color="E2E8F0" w:sz="1"/>
              <w:right w:val="single" w:color="E2E8F0" w:sz="1"/>
            </w:tcBorders>
            <w:shd w:fill="ECFDF5"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1500 free</w:t>
            </w:r>
          </w:p>
        </w:tc>
        <w:tc>
          <w:tcPr>
            <w:tcW w:type="dxa" w:w="1700"/>
            <w:tcBorders>
              <w:top w:val="single" w:color="E2E8F0" w:sz="1"/>
              <w:left w:val="single" w:color="E2E8F0" w:sz="1"/>
              <w:bottom w:val="single" w:color="E2E8F0" w:sz="1"/>
              <w:right w:val="single" w:color="E2E8F0" w:sz="1"/>
            </w:tcBorders>
            <w:shd w:fill="ECFDF5"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556 mixed</w:t>
            </w:r>
          </w:p>
        </w:tc>
        <w:tc>
          <w:tcPr>
            <w:tcW w:type="dxa" w:w="1700"/>
            <w:tcBorders>
              <w:top w:val="single" w:color="E2E8F0" w:sz="1"/>
              <w:left w:val="single" w:color="E2E8F0" w:sz="1"/>
              <w:bottom w:val="single" w:color="E2E8F0" w:sz="1"/>
              <w:right w:val="single" w:color="E2E8F0" w:sz="1"/>
            </w:tcBorders>
            <w:shd w:fill="ECFDF5" w:val="clear"/>
            <w:tcMar>
              <w:top w:type="dxa" w:w="100"/>
              <w:left w:type="dxa" w:w="140"/>
              <w:bottom w:type="dxa" w:w="100"/>
              <w:right w:type="dxa" w:w="140"/>
            </w:tcMar>
            <w:vAlign w:val="center"/>
          </w:tcPr>
          <w:p>
            <w:pPr>
              <w:jc w:val="left"/>
            </w:pPr>
            <w:r>
              <w:rPr>
                <w:rFonts w:ascii="Arial" w:cs="Arial" w:eastAsia="Arial" w:hAnsi="Arial"/>
                <w:b/>
                <w:bCs/>
                <w:color w:val="059669"/>
                <w:sz w:val="19"/>
                <w:szCs w:val="19"/>
              </w:rPr>
              <w:t xml:space="preserve">$5,000+</w:t>
            </w:r>
          </w:p>
        </w:tc>
        <w:tc>
          <w:tcPr>
            <w:tcW w:type="dxa" w:w="3160"/>
            <w:tcBorders>
              <w:top w:val="single" w:color="E2E8F0" w:sz="1"/>
              <w:left w:val="single" w:color="E2E8F0" w:sz="1"/>
              <w:bottom w:val="single" w:color="E2E8F0" w:sz="1"/>
              <w:right w:val="single" w:color="E2E8F0" w:sz="1"/>
            </w:tcBorders>
            <w:shd w:fill="ECFDF5"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SEO + organic + Pro upgrades</w:t>
            </w:r>
          </w:p>
        </w:tc>
      </w:tr>
    </w:tbl>
    <w:p>
      <w:pPr>
        <w:spacing w:after="200" w:line="276"/>
      </w:pPr>
      <w:r>
        <w:rPr>
          <w:rFonts w:ascii="Arial" w:cs="Arial" w:eastAsia="Arial" w:hAnsi="Arial"/>
          <w:b w:val="false"/>
          <w:bCs w:val="false"/>
          <w:color w:val="0F172A"/>
          <w:sz w:val="21"/>
          <w:szCs w:val="21"/>
        </w:rPr>
        <w:t xml:space="preserve"/>
      </w:r>
    </w:p>
    <w:p>
      <w:pPr>
        <w:spacing w:after="160" w:line="276"/>
      </w:pPr>
      <w:r>
        <w:rPr>
          <w:rFonts w:ascii="Arial" w:cs="Arial" w:eastAsia="Arial" w:hAnsi="Arial"/>
          <w:b w:val="false"/>
          <w:bCs w:val="false"/>
          <w:color w:val="64748B"/>
          <w:sz w:val="19"/>
          <w:szCs w:val="19"/>
        </w:rPr>
        <w:t xml:space="preserve">Note: Assumes 10% free-to-paid conversion rate (industry standard for prosumer tools) and ~5% monthly churn. MRR includes mix of $9 Creator and $19 Pro tiers. Conservative estimates — a viral Product Hunt launch could accelerate this significantly.</w:t>
      </w:r>
    </w:p>
    <w:p>
      <w:r>
        <w:br w:type="page"/>
      </w:r>
    </w:p>
    <w:p>
      <w:pPr>
        <w:pStyle w:val="Heading1"/>
        <w:spacing w:after="120" w:before="360"/>
      </w:pPr>
      <w:r>
        <w:rPr>
          <w:rFonts w:ascii="Arial" w:cs="Arial" w:eastAsia="Arial" w:hAnsi="Arial"/>
          <w:b/>
          <w:bCs/>
          <w:color w:val="7C3AED"/>
          <w:sz w:val="32"/>
          <w:szCs w:val="32"/>
        </w:rPr>
        <w:t xml:space="preserve">SECTION 4: PRIORITY SEO KEYWORDS</w:t>
      </w:r>
    </w:p>
    <w:p>
      <w:pPr>
        <w:spacing w:after="160" w:line="276"/>
      </w:pPr>
      <w:r>
        <w:rPr>
          <w:rFonts w:ascii="Arial" w:cs="Arial" w:eastAsia="Arial" w:hAnsi="Arial"/>
          <w:b w:val="false"/>
          <w:bCs w:val="false"/>
          <w:color w:val="0F172A"/>
          <w:sz w:val="21"/>
          <w:szCs w:val="21"/>
        </w:rPr>
        <w:t xml:space="preserve">Near-zero competition keywords identified across all competitor analyses. These should be your first 15 pages built alongside the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3160"/>
      </w:tblGrid>
      <w:tr>
        <w:tc>
          <w:tcPr>
            <w:tcW w:type="dxa" w:w="3200"/>
            <w:tcBorders>
              <w:top w:val="single" w:color="E2E8F0" w:sz="1"/>
              <w:left w:val="single" w:color="E2E8F0" w:sz="1"/>
              <w:bottom w:val="single" w:color="E2E8F0" w:sz="1"/>
              <w:right w:val="single" w:color="E2E8F0" w:sz="1"/>
            </w:tcBorders>
            <w:shd w:fill="2563EB"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Keyword</w:t>
            </w:r>
          </w:p>
        </w:tc>
        <w:tc>
          <w:tcPr>
            <w:tcW w:type="dxa" w:w="1500"/>
            <w:tcBorders>
              <w:top w:val="single" w:color="E2E8F0" w:sz="1"/>
              <w:left w:val="single" w:color="E2E8F0" w:sz="1"/>
              <w:bottom w:val="single" w:color="E2E8F0" w:sz="1"/>
              <w:right w:val="single" w:color="E2E8F0" w:sz="1"/>
            </w:tcBorders>
            <w:shd w:fill="2563EB"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Competition</w:t>
            </w:r>
          </w:p>
        </w:tc>
        <w:tc>
          <w:tcPr>
            <w:tcW w:type="dxa" w:w="1500"/>
            <w:tcBorders>
              <w:top w:val="single" w:color="E2E8F0" w:sz="1"/>
              <w:left w:val="single" w:color="E2E8F0" w:sz="1"/>
              <w:bottom w:val="single" w:color="E2E8F0" w:sz="1"/>
              <w:right w:val="single" w:color="E2E8F0" w:sz="1"/>
            </w:tcBorders>
            <w:shd w:fill="2563EB" w:val="clear"/>
            <w:tcMar>
              <w:top w:type="dxa" w:w="100"/>
              <w:left w:type="dxa" w:w="140"/>
              <w:bottom w:type="dxa" w:w="100"/>
              <w:right w:type="dxa" w:w="140"/>
            </w:tcMar>
            <w:vAlign w:val="center"/>
          </w:tcPr>
          <w:p>
            <w:r>
              <w:rPr>
                <w:rFonts w:ascii="Arial" w:cs="Arial" w:eastAsia="Arial" w:hAnsi="Arial"/>
                <w:b/>
                <w:bCs/>
                <w:color w:val="FFFFFF"/>
                <w:sz w:val="20"/>
                <w:szCs w:val="20"/>
              </w:rPr>
              <w:t xml:space="preserve">Intent</w:t>
            </w:r>
          </w:p>
        </w:tc>
        <w:tc>
          <w:tcPr>
            <w:tcW w:type="dxa" w:w="3160"/>
            <w:tcBorders>
              <w:top w:val="single" w:color="E2E8F0" w:sz="1"/>
              <w:left w:val="single" w:color="E2E8F0" w:sz="1"/>
              <w:bottom w:val="single" w:color="E2E8F0" w:sz="1"/>
              <w:right w:val="single" w:color="E2E8F0" w:sz="1"/>
            </w:tcBorders>
            <w:shd w:fill="2563EB" w:val="clear"/>
            <w:tcMar>
              <w:top w:type="dxa" w:w="100"/>
              <w:left w:type="dxa" w:w="140"/>
              <w:bottom w:type="dxa" w:w="100"/>
              <w:right w:type="dxa" w:w="140"/>
            </w:tcMar>
            <w:vAlign w:val="center"/>
          </w:tcPr>
          <w:p>
            <w:r>
              <w:rPr>
                <w:rFonts w:ascii="Arial" w:cs="Arial" w:eastAsia="Arial" w:hAnsi="Arial"/>
                <w:b/>
                <w:bCs/>
                <w:color w:val="FFFFFF"/>
                <w:sz w:val="20"/>
                <w:szCs w:val="20"/>
              </w:rPr>
              <w:t xml:space="preserve">Page Type</w:t>
            </w:r>
          </w:p>
        </w:tc>
      </w:tr>
      <w:tr>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0F172A"/>
                <w:sz w:val="19"/>
                <w:szCs w:val="19"/>
              </w:rPr>
              <w:t xml:space="preserve">AI hook finder</w:t>
            </w:r>
          </w:p>
        </w:tc>
        <w:tc>
          <w:tcPr>
            <w:tcW w:type="dxa" w:w="15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59669"/>
                <w:sz w:val="19"/>
                <w:szCs w:val="19"/>
              </w:rPr>
              <w:t xml:space="preserve">Near zero</w:t>
            </w:r>
          </w:p>
        </w:tc>
        <w:tc>
          <w:tcPr>
            <w:tcW w:type="dxa" w:w="15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Transactional</w:t>
            </w:r>
          </w:p>
        </w:tc>
        <w:tc>
          <w:tcPr>
            <w:tcW w:type="dxa" w:w="3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Product landing page</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bCs/>
                <w:color w:val="0F172A"/>
                <w:sz w:val="19"/>
                <w:szCs w:val="19"/>
              </w:rPr>
              <w:t xml:space="preserve">YouTube hook detector</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59669"/>
                <w:sz w:val="19"/>
                <w:szCs w:val="19"/>
              </w:rPr>
              <w:t xml:space="preserve">Near zero</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Transactional</w:t>
            </w:r>
          </w:p>
        </w:tc>
        <w:tc>
          <w:tcPr>
            <w:tcW w:type="dxa" w:w="3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Product landing page</w:t>
            </w:r>
          </w:p>
        </w:tc>
      </w:tr>
      <w:tr>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0F172A"/>
                <w:sz w:val="19"/>
                <w:szCs w:val="19"/>
              </w:rPr>
              <w:t xml:space="preserve">video hook detection tool</w:t>
            </w:r>
          </w:p>
        </w:tc>
        <w:tc>
          <w:tcPr>
            <w:tcW w:type="dxa" w:w="15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59669"/>
                <w:sz w:val="19"/>
                <w:szCs w:val="19"/>
              </w:rPr>
              <w:t xml:space="preserve">Near zero</w:t>
            </w:r>
          </w:p>
        </w:tc>
        <w:tc>
          <w:tcPr>
            <w:tcW w:type="dxa" w:w="15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Transactional</w:t>
            </w:r>
          </w:p>
        </w:tc>
        <w:tc>
          <w:tcPr>
            <w:tcW w:type="dxa" w:w="3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Feature page</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bCs/>
                <w:color w:val="0F172A"/>
                <w:sz w:val="19"/>
                <w:szCs w:val="19"/>
              </w:rPr>
              <w:t xml:space="preserve">OpusClip alternative</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D97706"/>
                <w:sz w:val="19"/>
                <w:szCs w:val="19"/>
              </w:rPr>
              <w:t xml:space="preserve">Medium</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Comparison</w:t>
            </w:r>
          </w:p>
        </w:tc>
        <w:tc>
          <w:tcPr>
            <w:tcW w:type="dxa" w:w="3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Comparison page</w:t>
            </w:r>
          </w:p>
        </w:tc>
      </w:tr>
      <w:tr>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0F172A"/>
                <w:sz w:val="19"/>
                <w:szCs w:val="19"/>
              </w:rPr>
              <w:t xml:space="preserve">Klap alternative</w:t>
            </w:r>
          </w:p>
        </w:tc>
        <w:tc>
          <w:tcPr>
            <w:tcW w:type="dxa" w:w="15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59669"/>
                <w:sz w:val="19"/>
                <w:szCs w:val="19"/>
              </w:rPr>
              <w:t xml:space="preserve">Low</w:t>
            </w:r>
          </w:p>
        </w:tc>
        <w:tc>
          <w:tcPr>
            <w:tcW w:type="dxa" w:w="15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Comparison</w:t>
            </w:r>
          </w:p>
        </w:tc>
        <w:tc>
          <w:tcPr>
            <w:tcW w:type="dxa" w:w="3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Comparison page</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bCs/>
                <w:color w:val="0F172A"/>
                <w:sz w:val="19"/>
                <w:szCs w:val="19"/>
              </w:rPr>
              <w:t xml:space="preserve">best AI YouTube Shorts maker</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D97706"/>
                <w:sz w:val="19"/>
                <w:szCs w:val="19"/>
              </w:rPr>
              <w:t xml:space="preserve">Medium</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Informational</w:t>
            </w:r>
          </w:p>
        </w:tc>
        <w:tc>
          <w:tcPr>
            <w:tcW w:type="dxa" w:w="3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Listicle (feature Hookcut)</w:t>
            </w:r>
          </w:p>
        </w:tc>
      </w:tr>
      <w:tr>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0F172A"/>
                <w:sz w:val="19"/>
                <w:szCs w:val="19"/>
              </w:rPr>
              <w:t xml:space="preserve">how to find hooks in videos</w:t>
            </w:r>
          </w:p>
        </w:tc>
        <w:tc>
          <w:tcPr>
            <w:tcW w:type="dxa" w:w="15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59669"/>
                <w:sz w:val="19"/>
                <w:szCs w:val="19"/>
              </w:rPr>
              <w:t xml:space="preserve">Near zero</w:t>
            </w:r>
          </w:p>
        </w:tc>
        <w:tc>
          <w:tcPr>
            <w:tcW w:type="dxa" w:w="15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Educational</w:t>
            </w:r>
          </w:p>
        </w:tc>
        <w:tc>
          <w:tcPr>
            <w:tcW w:type="dxa" w:w="3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Blog post + CTA</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bCs/>
                <w:color w:val="0F172A"/>
                <w:sz w:val="19"/>
                <w:szCs w:val="19"/>
              </w:rPr>
              <w:t xml:space="preserve">YouTube Shorts hook examples</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59669"/>
                <w:sz w:val="19"/>
                <w:szCs w:val="19"/>
              </w:rPr>
              <w:t xml:space="preserve">Low</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Educational</w:t>
            </w:r>
          </w:p>
        </w:tc>
        <w:tc>
          <w:tcPr>
            <w:tcW w:type="dxa" w:w="3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Blog post + CTA</w:t>
            </w:r>
          </w:p>
        </w:tc>
      </w:tr>
      <w:tr>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0F172A"/>
                <w:sz w:val="19"/>
                <w:szCs w:val="19"/>
              </w:rPr>
              <w:t xml:space="preserve">AI clip generator cheap</w:t>
            </w:r>
          </w:p>
        </w:tc>
        <w:tc>
          <w:tcPr>
            <w:tcW w:type="dxa" w:w="15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59669"/>
                <w:sz w:val="19"/>
                <w:szCs w:val="19"/>
              </w:rPr>
              <w:t xml:space="preserve">Low</w:t>
            </w:r>
          </w:p>
        </w:tc>
        <w:tc>
          <w:tcPr>
            <w:tcW w:type="dxa" w:w="15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Transactional</w:t>
            </w:r>
          </w:p>
        </w:tc>
        <w:tc>
          <w:tcPr>
            <w:tcW w:type="dxa" w:w="3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Pricing comparison page</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bCs/>
                <w:color w:val="0F172A"/>
                <w:sz w:val="19"/>
                <w:szCs w:val="19"/>
              </w:rPr>
              <w:t xml:space="preserve">Vizard alternative</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D97706"/>
                <w:sz w:val="19"/>
                <w:szCs w:val="19"/>
              </w:rPr>
              <w:t xml:space="preserve">Low-Med</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Comparison</w:t>
            </w:r>
          </w:p>
        </w:tc>
        <w:tc>
          <w:tcPr>
            <w:tcW w:type="dxa" w:w="3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Comparison page</w:t>
            </w:r>
          </w:p>
        </w:tc>
      </w:tr>
      <w:tr>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0F172A"/>
                <w:sz w:val="19"/>
                <w:szCs w:val="19"/>
              </w:rPr>
              <w:t xml:space="preserve">best hook for YouTube Shorts</w:t>
            </w:r>
          </w:p>
        </w:tc>
        <w:tc>
          <w:tcPr>
            <w:tcW w:type="dxa" w:w="15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59669"/>
                <w:sz w:val="19"/>
                <w:szCs w:val="19"/>
              </w:rPr>
              <w:t xml:space="preserve">Low</w:t>
            </w:r>
          </w:p>
        </w:tc>
        <w:tc>
          <w:tcPr>
            <w:tcW w:type="dxa" w:w="15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Educational</w:t>
            </w:r>
          </w:p>
        </w:tc>
        <w:tc>
          <w:tcPr>
            <w:tcW w:type="dxa" w:w="3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Blog + tool showcase</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bCs/>
                <w:color w:val="0F172A"/>
                <w:sz w:val="19"/>
                <w:szCs w:val="19"/>
              </w:rPr>
              <w:t xml:space="preserve">Choppity alternative</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59669"/>
                <w:sz w:val="19"/>
                <w:szCs w:val="19"/>
              </w:rPr>
              <w:t xml:space="preserve">Near zero</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Comparison</w:t>
            </w:r>
          </w:p>
        </w:tc>
        <w:tc>
          <w:tcPr>
            <w:tcW w:type="dxa" w:w="3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Comparison page</w:t>
            </w:r>
          </w:p>
        </w:tc>
      </w:tr>
      <w:tr>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0F172A"/>
                <w:sz w:val="19"/>
                <w:szCs w:val="19"/>
              </w:rPr>
              <w:t xml:space="preserve">podcast to YouTube Shorts</w:t>
            </w:r>
          </w:p>
        </w:tc>
        <w:tc>
          <w:tcPr>
            <w:tcW w:type="dxa" w:w="15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59669"/>
                <w:sz w:val="19"/>
                <w:szCs w:val="19"/>
              </w:rPr>
              <w:t xml:space="preserve">Low</w:t>
            </w:r>
          </w:p>
        </w:tc>
        <w:tc>
          <w:tcPr>
            <w:tcW w:type="dxa" w:w="15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Transactional</w:t>
            </w:r>
          </w:p>
        </w:tc>
        <w:tc>
          <w:tcPr>
            <w:tcW w:type="dxa" w:w="3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Use case landing page</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bCs/>
                <w:color w:val="0F172A"/>
                <w:sz w:val="19"/>
                <w:szCs w:val="19"/>
              </w:rPr>
              <w:t xml:space="preserve">AI video repurposing tool 2026</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D97706"/>
                <w:sz w:val="19"/>
                <w:szCs w:val="19"/>
              </w:rPr>
              <w:t xml:space="preserve">Medium</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Informational</w:t>
            </w:r>
          </w:p>
        </w:tc>
        <w:tc>
          <w:tcPr>
            <w:tcW w:type="dxa" w:w="3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Listicle (feature Hookcut)</w:t>
            </w:r>
          </w:p>
        </w:tc>
      </w:tr>
      <w:tr>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0F172A"/>
                <w:sz w:val="19"/>
                <w:szCs w:val="19"/>
              </w:rPr>
              <w:t xml:space="preserve">scroll-stopping hooks AI</w:t>
            </w:r>
          </w:p>
        </w:tc>
        <w:tc>
          <w:tcPr>
            <w:tcW w:type="dxa" w:w="15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59669"/>
                <w:sz w:val="19"/>
                <w:szCs w:val="19"/>
              </w:rPr>
              <w:t xml:space="preserve">Near zero</w:t>
            </w:r>
          </w:p>
        </w:tc>
        <w:tc>
          <w:tcPr>
            <w:tcW w:type="dxa" w:w="15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Transactional</w:t>
            </w:r>
          </w:p>
        </w:tc>
        <w:tc>
          <w:tcPr>
            <w:tcW w:type="dxa" w:w="3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0F172A"/>
                <w:sz w:val="19"/>
                <w:szCs w:val="19"/>
              </w:rPr>
              <w:t xml:space="preserve">Product landing page</w:t>
            </w:r>
          </w:p>
        </w:tc>
      </w:tr>
    </w:tbl>
    <w:p>
      <w:pPr>
        <w:spacing w:after="200" w:line="276"/>
      </w:pPr>
      <w:r>
        <w:rPr>
          <w:rFonts w:ascii="Arial" w:cs="Arial" w:eastAsia="Arial" w:hAnsi="Arial"/>
          <w:b w:val="false"/>
          <w:bCs w:val="false"/>
          <w:color w:val="0F172A"/>
          <w:sz w:val="21"/>
          <w:szCs w:val="21"/>
        </w:rPr>
        <w:t xml:space="preserve"/>
      </w:r>
    </w:p>
    <w:p>
      <w:r>
        <w:br w:type="page"/>
      </w:r>
    </w:p>
    <w:p>
      <w:pPr>
        <w:pStyle w:val="Heading1"/>
        <w:spacing w:after="120" w:before="360"/>
      </w:pPr>
      <w:r>
        <w:rPr>
          <w:rFonts w:ascii="Arial" w:cs="Arial" w:eastAsia="Arial" w:hAnsi="Arial"/>
          <w:b/>
          <w:bCs/>
          <w:color w:val="7C3AED"/>
          <w:sz w:val="32"/>
          <w:szCs w:val="32"/>
        </w:rPr>
        <w:t xml:space="preserve">SECTION 5: STRATEGIC SUMMARY</w:t>
      </w:r>
    </w:p>
    <w:p>
      <w:pPr>
        <w:pStyle w:val="Heading2"/>
        <w:spacing w:after="120" w:before="240"/>
      </w:pPr>
      <w:r>
        <w:rPr>
          <w:rFonts w:ascii="Arial" w:cs="Arial" w:eastAsia="Arial" w:hAnsi="Arial"/>
          <w:b/>
          <w:bCs/>
          <w:color w:val="0F172A"/>
          <w:sz w:val="26"/>
          <w:szCs w:val="26"/>
        </w:rPr>
        <w:t xml:space="preserve">Your Positioning Statement</w:t>
      </w:r>
    </w:p>
    <w:p>
      <w:pPr>
        <w:shd w:fill="F5F3FF" w:val="clear"/>
        <w:spacing w:after="200"/>
        <w:ind w:left="360" w:right="360"/>
      </w:pPr>
      <w:r>
        <w:rPr>
          <w:rFonts w:ascii="Arial" w:cs="Arial" w:eastAsia="Arial" w:hAnsi="Arial"/>
          <w:color w:val="7C3AED"/>
          <w:sz w:val="22"/>
          <w:szCs w:val="22"/>
        </w:rPr>
        <w:t xml:space="preserve">Hookcut is the AI hook discovery tool for YouTube creators who want 3 proven scroll-stopping clips instead of 20 random ones. Paste a URL, see your best hooks in under 2 minutes, export polished 9:16 Shorts with captions. $9/month. Cancel anytime.</w:t>
      </w:r>
    </w:p>
    <w:p>
      <w:pPr>
        <w:pStyle w:val="Heading2"/>
        <w:spacing w:after="120" w:before="240"/>
      </w:pPr>
      <w:r>
        <w:rPr>
          <w:rFonts w:ascii="Arial" w:cs="Arial" w:eastAsia="Arial" w:hAnsi="Arial"/>
          <w:b/>
          <w:bCs/>
          <w:color w:val="0F172A"/>
          <w:sz w:val="26"/>
          <w:szCs w:val="26"/>
        </w:rPr>
        <w:t xml:space="preserve">The 3 Pillars of Differentiation</w:t>
      </w:r>
    </w:p>
    <w:p>
      <w:pPr>
        <w:pStyle w:val="ListParagraph"/>
        <w:numPr>
          <w:ilvl w:val="0"/>
          <w:numId w:val="3"/>
        </w:numPr>
        <w:spacing w:after="120" w:line="276"/>
      </w:pPr>
      <w:r>
        <w:rPr>
          <w:rFonts w:ascii="Arial" w:cs="Arial" w:eastAsia="Arial" w:hAnsi="Arial"/>
          <w:b/>
          <w:bCs/>
          <w:color w:val="0F172A"/>
          <w:sz w:val="20"/>
          <w:szCs w:val="20"/>
        </w:rPr>
        <w:t xml:space="preserve">1. </w:t>
      </w:r>
      <w:r>
        <w:rPr>
          <w:rFonts w:ascii="Arial" w:cs="Arial" w:eastAsia="Arial" w:hAnsi="Arial"/>
          <w:color w:val="475569"/>
          <w:sz w:val="20"/>
          <w:szCs w:val="20"/>
        </w:rPr>
        <w:t xml:space="preserve">Hook Intelligence, Not Random Clipping </w:t>
      </w:r>
    </w:p>
    <w:p>
      <w:pPr>
        <w:spacing w:after="160" w:line="276"/>
      </w:pPr>
      <w:r>
        <w:rPr>
          <w:rFonts w:ascii="Arial" w:cs="Arial" w:eastAsia="Arial" w:hAnsi="Arial"/>
          <w:b w:val="false"/>
          <w:bCs w:val="false"/>
          <w:color w:val="475569"/>
          <w:sz w:val="19"/>
          <w:szCs w:val="19"/>
        </w:rPr>
        <w:t xml:space="preserve">Every competitor generates clips. Nobody discovers hooks. Your AI explains WHY each moment stops the scroll. This makes you a category of one.</w:t>
      </w:r>
    </w:p>
    <w:p>
      <w:pPr>
        <w:pStyle w:val="ListParagraph"/>
        <w:numPr>
          <w:ilvl w:val="0"/>
          <w:numId w:val="3"/>
        </w:numPr>
        <w:spacing w:after="120" w:line="276"/>
      </w:pPr>
      <w:r>
        <w:rPr>
          <w:rFonts w:ascii="Arial" w:cs="Arial" w:eastAsia="Arial" w:hAnsi="Arial"/>
          <w:b/>
          <w:bCs/>
          <w:color w:val="0F172A"/>
          <w:sz w:val="20"/>
          <w:szCs w:val="20"/>
        </w:rPr>
        <w:t xml:space="preserve">2. </w:t>
      </w:r>
      <w:r>
        <w:rPr>
          <w:rFonts w:ascii="Arial" w:cs="Arial" w:eastAsia="Arial" w:hAnsi="Arial"/>
          <w:color w:val="475569"/>
          <w:sz w:val="20"/>
          <w:szCs w:val="20"/>
        </w:rPr>
        <w:t xml:space="preserve">Radical Simplicity </w:t>
      </w:r>
    </w:p>
    <w:p>
      <w:pPr>
        <w:spacing w:after="160" w:line="276"/>
      </w:pPr>
      <w:r>
        <w:rPr>
          <w:rFonts w:ascii="Arial" w:cs="Arial" w:eastAsia="Arial" w:hAnsi="Arial"/>
          <w:b w:val="false"/>
          <w:bCs w:val="false"/>
          <w:color w:val="475569"/>
          <w:sz w:val="19"/>
          <w:szCs w:val="19"/>
        </w:rPr>
        <w:t xml:space="preserve">One input. One output. No bloat. While competitors add features, you subtract. The fastest path from URL to published Short in the market.</w:t>
      </w:r>
    </w:p>
    <w:p>
      <w:pPr>
        <w:pStyle w:val="ListParagraph"/>
        <w:numPr>
          <w:ilvl w:val="0"/>
          <w:numId w:val="3"/>
        </w:numPr>
        <w:spacing w:after="120" w:line="276"/>
      </w:pPr>
      <w:r>
        <w:rPr>
          <w:rFonts w:ascii="Arial" w:cs="Arial" w:eastAsia="Arial" w:hAnsi="Arial"/>
          <w:b/>
          <w:bCs/>
          <w:color w:val="0F172A"/>
          <w:sz w:val="20"/>
          <w:szCs w:val="20"/>
        </w:rPr>
        <w:t xml:space="preserve">3. </w:t>
      </w:r>
      <w:r>
        <w:rPr>
          <w:rFonts w:ascii="Arial" w:cs="Arial" w:eastAsia="Arial" w:hAnsi="Arial"/>
          <w:color w:val="475569"/>
          <w:sz w:val="20"/>
          <w:szCs w:val="20"/>
        </w:rPr>
        <w:t xml:space="preserve">Transparent, Fair Pricing </w:t>
      </w:r>
    </w:p>
    <w:p>
      <w:pPr>
        <w:spacing w:after="160" w:line="276"/>
      </w:pPr>
      <w:r>
        <w:rPr>
          <w:rFonts w:ascii="Arial" w:cs="Arial" w:eastAsia="Arial" w:hAnsi="Arial"/>
          <w:b w:val="false"/>
          <w:bCs w:val="false"/>
          <w:color w:val="475569"/>
          <w:sz w:val="19"/>
          <w:szCs w:val="19"/>
        </w:rPr>
        <w:t xml:space="preserve">$9/month in a market where the floor is $15. No credits. No cancellation fees. No auto-renewal traps. In a market plagued by billing complaints, honesty is your moat.</w:t>
      </w:r>
    </w:p>
    <w:p>
      <w:pPr>
        <w:pStyle w:val="Heading2"/>
        <w:spacing w:after="120" w:before="240"/>
      </w:pPr>
      <w:r>
        <w:rPr>
          <w:rFonts w:ascii="Arial" w:cs="Arial" w:eastAsia="Arial" w:hAnsi="Arial"/>
          <w:b/>
          <w:bCs/>
          <w:color w:val="0F172A"/>
          <w:sz w:val="26"/>
          <w:szCs w:val="26"/>
        </w:rPr>
        <w:t xml:space="preserve">Launch Week Checklist</w:t>
      </w:r>
    </w:p>
    <w:p>
      <w:pPr>
        <w:pStyle w:val="ListParagraph"/>
        <w:numPr>
          <w:ilvl w:val="0"/>
          <w:numId w:val="2"/>
        </w:numPr>
        <w:spacing w:after="100" w:line="276"/>
      </w:pPr>
      <w:r>
        <w:rPr>
          <w:rFonts w:ascii="Arial" w:cs="Arial" w:eastAsia="Arial" w:hAnsi="Arial"/>
          <w:color w:val="475569"/>
          <w:sz w:val="20"/>
          <w:szCs w:val="20"/>
        </w:rPr>
        <w:t xml:space="preserve">MVP: URL input → transcript analysis → hook detection → clip generation → caption overlay → 9:16 export</w:t>
      </w:r>
    </w:p>
    <w:p>
      <w:pPr>
        <w:pStyle w:val="ListParagraph"/>
        <w:numPr>
          <w:ilvl w:val="0"/>
          <w:numId w:val="2"/>
        </w:numPr>
        <w:spacing w:after="100" w:line="276"/>
      </w:pPr>
      <w:r>
        <w:rPr>
          <w:rFonts w:ascii="Arial" w:cs="Arial" w:eastAsia="Arial" w:hAnsi="Arial"/>
          <w:color w:val="475569"/>
          <w:sz w:val="20"/>
          <w:szCs w:val="20"/>
        </w:rPr>
        <w:t xml:space="preserve">5–8 caption templates shipped</w:t>
      </w:r>
    </w:p>
    <w:p>
      <w:pPr>
        <w:pStyle w:val="ListParagraph"/>
        <w:numPr>
          <w:ilvl w:val="0"/>
          <w:numId w:val="2"/>
        </w:numPr>
        <w:spacing w:after="100" w:line="276"/>
      </w:pPr>
      <w:r>
        <w:rPr>
          <w:rFonts w:ascii="Arial" w:cs="Arial" w:eastAsia="Arial" w:hAnsi="Arial"/>
          <w:color w:val="475569"/>
          <w:sz w:val="20"/>
          <w:szCs w:val="20"/>
        </w:rPr>
        <w:t xml:space="preserve">Free tier: 3 videos/month with watermark</w:t>
      </w:r>
    </w:p>
    <w:p>
      <w:pPr>
        <w:pStyle w:val="ListParagraph"/>
        <w:numPr>
          <w:ilvl w:val="0"/>
          <w:numId w:val="2"/>
        </w:numPr>
        <w:spacing w:after="100" w:line="276"/>
      </w:pPr>
      <w:r>
        <w:rPr>
          <w:rFonts w:ascii="Arial" w:cs="Arial" w:eastAsia="Arial" w:hAnsi="Arial"/>
          <w:color w:val="475569"/>
          <w:sz w:val="20"/>
          <w:szCs w:val="20"/>
        </w:rPr>
        <w:t xml:space="preserve">Stripe integration with $9 and $19 tiers</w:t>
      </w:r>
    </w:p>
    <w:p>
      <w:pPr>
        <w:pStyle w:val="ListParagraph"/>
        <w:numPr>
          <w:ilvl w:val="0"/>
          <w:numId w:val="2"/>
        </w:numPr>
        <w:spacing w:after="100" w:line="276"/>
      </w:pPr>
      <w:r>
        <w:rPr>
          <w:rFonts w:ascii="Arial" w:cs="Arial" w:eastAsia="Arial" w:hAnsi="Arial"/>
          <w:color w:val="475569"/>
          <w:sz w:val="20"/>
          <w:szCs w:val="20"/>
        </w:rPr>
        <w:t xml:space="preserve">10 SEO pages (alternatives + hook-related keywords)</w:t>
      </w:r>
    </w:p>
    <w:p>
      <w:pPr>
        <w:pStyle w:val="ListParagraph"/>
        <w:numPr>
          <w:ilvl w:val="0"/>
          <w:numId w:val="2"/>
        </w:numPr>
        <w:spacing w:after="100" w:line="276"/>
      </w:pPr>
      <w:r>
        <w:rPr>
          <w:rFonts w:ascii="Arial" w:cs="Arial" w:eastAsia="Arial" w:hAnsi="Arial"/>
          <w:color w:val="475569"/>
          <w:sz w:val="20"/>
          <w:szCs w:val="20"/>
        </w:rPr>
        <w:t xml:space="preserve">Product Hunt launch prep (screenshots, description, maker story)</w:t>
      </w:r>
    </w:p>
    <w:p>
      <w:pPr>
        <w:pStyle w:val="ListParagraph"/>
        <w:numPr>
          <w:ilvl w:val="0"/>
          <w:numId w:val="2"/>
        </w:numPr>
        <w:spacing w:after="100" w:line="276"/>
      </w:pPr>
      <w:r>
        <w:rPr>
          <w:rFonts w:ascii="Arial" w:cs="Arial" w:eastAsia="Arial" w:hAnsi="Arial"/>
          <w:color w:val="475569"/>
          <w:sz w:val="20"/>
          <w:szCs w:val="20"/>
        </w:rPr>
        <w:t xml:space="preserve">Submit to 15+ AI directories (There’s An AI For That, FutureTools, etc.)</w:t>
      </w:r>
    </w:p>
    <w:p>
      <w:pPr>
        <w:pStyle w:val="ListParagraph"/>
        <w:numPr>
          <w:ilvl w:val="0"/>
          <w:numId w:val="2"/>
        </w:numPr>
        <w:spacing w:after="100" w:line="276"/>
      </w:pPr>
      <w:r>
        <w:rPr>
          <w:rFonts w:ascii="Arial" w:cs="Arial" w:eastAsia="Arial" w:hAnsi="Arial"/>
          <w:color w:val="475569"/>
          <w:sz w:val="20"/>
          <w:szCs w:val="20"/>
        </w:rPr>
        <w:t xml:space="preserve">Cold outreach to 50 YouTube creators (10K–100K subs) with free lifetime access offer</w:t>
      </w:r>
    </w:p>
    <w:p>
      <w:pPr>
        <w:pStyle w:val="Heading2"/>
        <w:spacing w:after="120" w:before="240"/>
      </w:pPr>
      <w:r>
        <w:rPr>
          <w:rFonts w:ascii="Arial" w:cs="Arial" w:eastAsia="Arial" w:hAnsi="Arial"/>
          <w:b/>
          <w:bCs/>
          <w:color w:val="0F172A"/>
          <w:sz w:val="26"/>
          <w:szCs w:val="26"/>
        </w:rPr>
        <w:t xml:space="preserve">Risk Factors</w:t>
      </w:r>
    </w:p>
    <w:p>
      <w:pPr>
        <w:pStyle w:val="ListParagraph"/>
        <w:numPr>
          <w:ilvl w:val="0"/>
          <w:numId w:val="2"/>
        </w:numPr>
        <w:spacing w:after="100" w:line="276"/>
      </w:pPr>
      <w:r>
        <w:rPr>
          <w:rFonts w:ascii="Arial" w:cs="Arial" w:eastAsia="Arial" w:hAnsi="Arial"/>
          <w:color w:val="DC2626"/>
          <w:sz w:val="20"/>
          <w:szCs w:val="20"/>
        </w:rPr>
        <w:t xml:space="preserve">YouTube’s native AI auto-clipping feature (announced 2025) could commoditize the base functionality. Counter: Hook intelligence and explanation is something YouTube won’t build.</w:t>
      </w:r>
    </w:p>
    <w:p>
      <w:pPr>
        <w:pStyle w:val="ListParagraph"/>
        <w:numPr>
          <w:ilvl w:val="0"/>
          <w:numId w:val="2"/>
        </w:numPr>
        <w:spacing w:after="100" w:line="276"/>
      </w:pPr>
      <w:r>
        <w:rPr>
          <w:rFonts w:ascii="Arial" w:cs="Arial" w:eastAsia="Arial" w:hAnsi="Arial"/>
          <w:color w:val="DC2626"/>
          <w:sz w:val="20"/>
          <w:szCs w:val="20"/>
        </w:rPr>
        <w:t xml:space="preserve">Compute costs could spike if you go viral. Counter: Queue-based processing + Vercel serverless keeps costs linear. Set processing limits per tier.</w:t>
      </w:r>
    </w:p>
    <w:p>
      <w:pPr>
        <w:pStyle w:val="ListParagraph"/>
        <w:numPr>
          <w:ilvl w:val="0"/>
          <w:numId w:val="2"/>
        </w:numPr>
        <w:spacing w:after="100" w:line="276"/>
      </w:pPr>
      <w:r>
        <w:rPr>
          <w:rFonts w:ascii="Arial" w:cs="Arial" w:eastAsia="Arial" w:hAnsi="Arial"/>
          <w:color w:val="DC2626"/>
          <w:sz w:val="20"/>
          <w:szCs w:val="20"/>
        </w:rPr>
        <w:t xml:space="preserve">OpusClip could add a $9 tier. Counter: They won’t cannibalize their $15–$29 base. They’re optimizing ARPU up, not down.</w:t>
      </w:r>
    </w:p>
    <w:p>
      <w:pPr>
        <w:pStyle w:val="ListParagraph"/>
        <w:numPr>
          <w:ilvl w:val="0"/>
          <w:numId w:val="2"/>
        </w:numPr>
        <w:spacing w:after="100" w:line="276"/>
      </w:pPr>
      <w:r>
        <w:rPr>
          <w:rFonts w:ascii="Arial" w:cs="Arial" w:eastAsia="Arial" w:hAnsi="Arial"/>
          <w:color w:val="DC2626"/>
          <w:sz w:val="20"/>
          <w:szCs w:val="20"/>
        </w:rPr>
        <w:t xml:space="preserve">AI commoditization makes clip generation a commodity. Counter: The moat is in hook intelligence and explanation, not the clipping itself.</w:t>
      </w:r>
    </w:p>
    <w:p>
      <w:pPr>
        <w:pBdr>
          <w:bottom w:val="single" w:color="E2E8F0" w:sz="2" w:space="1"/>
        </w:pBdr>
        <w:spacing w:after="200" w:before="200"/>
      </w:pPr>
    </w:p>
    <w:p>
      <w:pPr>
        <w:spacing w:after="100" w:before="200"/>
        <w:jc w:val="center"/>
      </w:pPr>
      <w:r>
        <w:rPr>
          <w:rFonts w:ascii="Arial" w:cs="Arial" w:eastAsia="Arial" w:hAnsi="Arial"/>
          <w:b/>
          <w:bCs/>
          <w:color w:val="059669"/>
          <w:sz w:val="28"/>
          <w:szCs w:val="28"/>
        </w:rPr>
        <w:t xml:space="preserve">GO DECISION: BUILD IT</w:t>
      </w:r>
    </w:p>
    <w:p>
      <w:pPr>
        <w:spacing w:after="200"/>
        <w:jc w:val="center"/>
      </w:pPr>
      <w:r>
        <w:rPr>
          <w:rFonts w:ascii="Arial" w:cs="Arial" w:eastAsia="Arial" w:hAnsi="Arial"/>
          <w:color w:val="64748B"/>
          <w:sz w:val="20"/>
          <w:szCs w:val="20"/>
        </w:rPr>
        <w:t xml:space="preserve">Hook discovery is an uncontested category. The pricing gap is real. The complaints are documented. Ship in 1 week. Launch on Product Hunt. Own the niche.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4"/>
      </w:pBd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2" w:space="4"/>
      </w:pBdr>
      <w:tabs>
        <w:tab w:val="right" w:pos="9026"/>
      </w:tabs>
      <w:jc w:val="left"/>
    </w:pPr>
    <w:r>
      <w:rPr>
        <w:rFonts w:ascii="Arial" w:cs="Arial" w:eastAsia="Arial" w:hAnsi="Arial"/>
        <w:b/>
        <w:bCs/>
        <w:color w:val="7C3AED"/>
        <w:sz w:val="16"/>
        <w:szCs w:val="16"/>
      </w:rPr>
      <w:t xml:space="preserve">HOOKCUT STRATEGY SYNTHESIS</w:t>
    </w:r>
    <w:r>
      <w:rPr>
        <w:rFonts w:ascii="Arial" w:cs="Arial" w:eastAsia="Arial" w:hAnsi="Arial"/>
      </w:rPr>
      <w:t xml:space="preserve">	</w:t>
    </w:r>
    <w:r>
      <w:rPr>
        <w:rFonts w:ascii="Arial" w:cs="Arial" w:eastAsia="Arial" w:hAnsi="Arial"/>
        <w:color w:val="64748B"/>
        <w:sz w:val="16"/>
        <w:szCs w:val="16"/>
      </w:rPr>
      <w:t xml:space="preserve">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7C3AED"/>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F172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F17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2026-03-01T17:46:06.268Z</dcterms:created>
  <dcterms:modified xsi:type="dcterms:W3CDTF">2026-03-01T17:46:06.269Z</dcterms:modified>
</cp:coreProperties>
</file>

<file path=docProps/custom.xml><?xml version="1.0" encoding="utf-8"?>
<Properties xmlns="http://schemas.openxmlformats.org/officeDocument/2006/custom-properties" xmlns:vt="http://schemas.openxmlformats.org/officeDocument/2006/docPropsVTypes"/>
</file>