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</w:rPr>
        <w:t xml:space="preserve">Statefulsets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Kubectl create namespace mysql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Vi my-sql-cm.yaml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apiVersion: v1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kind: ConfigMap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metadata: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  name: mysql-config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data: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  my.cnf: |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    [mysqld]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    datadir=/var/lib/mysql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    socket=/var/run/mysqld/mysqld.sock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Kubectl apply -f .yml -n mysql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kubectl get configmaps -n mysql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..........................................................................................................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Vi my-sql-sc.yaml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apiVersion: storage.k8s.io/v1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kind: StorageClass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metadata: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  name: gcp-storage-class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provisioner: kubernetes.io/gce-pd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parameters: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  type: pd-standard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reclaimPolicy: Delete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Kubectl apply -f .yml -n mysql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kubectl get storageclass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..........................................................................................................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vi</w:t>
      </w:r>
      <w:r>
        <w:rPr>
          <w:rFonts w:ascii="Helvetica Neue" w:hAnsi="Helvetica Neue" w:cs="Helvetica Neue"/>
          <w:sz w:val="24"/>
          <w:sz-cs w:val="24"/>
          <w:b/>
        </w:rPr>
        <w:t xml:space="preserve"> </w:t>
      </w:r>
      <w:r>
        <w:rPr>
          <w:rFonts w:ascii="Helvetica Neue" w:hAnsi="Helvetica Neue" w:cs="Helvetica Neue"/>
          <w:sz w:val="26"/>
          <w:sz-cs w:val="26"/>
          <w:b/>
        </w:rPr>
        <w:t xml:space="preserve">my-sql-secret.yaml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apiVersion: v1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kind: Secret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metadata: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  name: mysql-secret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type: Opaque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data: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  mysql-root-password: U2VjdXJlKjEyMw==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 create mysql generic password:  </w:t>
      </w:r>
    </w:p>
    <w:p>
      <w:pPr/>
      <w:r>
        <w:rPr>
          <w:rFonts w:ascii="Times" w:hAnsi="Times" w:cs="Times"/>
          <w:sz w:val="24"/>
          <w:sz-cs w:val="24"/>
        </w:rPr>
        <w:t xml:space="preserve"> kubectl create secret generic mysql-root-password </w:t>
      </w:r>
    </w:p>
    <w:p>
      <w:pPr/>
      <w:r>
        <w:rPr>
          <w:rFonts w:ascii="Times" w:hAnsi="Times" w:cs="Times"/>
          <w:sz w:val="24"/>
          <w:sz-cs w:val="24"/>
        </w:rPr>
        <w:t xml:space="preserve">           --from-literal=password=YOUR_ROOT_PASSWORD </w:t>
      </w:r>
    </w:p>
    <w:p>
      <w:pPr/>
      <w:r>
        <w:rPr>
          <w:rFonts w:ascii="Times" w:hAnsi="Times" w:cs="Times"/>
          <w:sz w:val="24"/>
          <w:sz-cs w:val="24"/>
        </w:rPr>
        <w:t xml:space="preserve">           --namespace mysql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kubectl get secret mysql-root-password --namespace mysql -o yaml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This will give random password keepit in secret.yml</w:t>
      </w:r>
    </w:p>
    <w:p>
      <w:pPr/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>  password: WU9VUl9ST09UX1BBU1NXT1JE\</w:t>
      </w:r>
    </w:p>
    <w:p>
      <w:pPr/>
      <w:r>
        <w:rPr>
          <w:rFonts w:ascii="Times" w:hAnsi="Times" w:cs="Times"/>
          <w:sz w:val="24"/>
          <w:sz-cs w:val="24"/>
        </w:rPr>
        <w:t xml:space="preserve">kind: Secret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Kubectl apply -f .yml -n mysql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..........................................................................................................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vi</w:t>
      </w:r>
      <w:r>
        <w:rPr>
          <w:rFonts w:ascii="Helvetica" w:hAnsi="Helvetica" w:cs="Helvetica"/>
          <w:sz w:val="24"/>
          <w:sz-cs w:val="24"/>
          <w:b/>
        </w:rPr>
        <w:t xml:space="preserve"> </w:t>
      </w:r>
      <w:r>
        <w:rPr>
          <w:rFonts w:ascii="Helvetica" w:hAnsi="Helvetica" w:cs="Helvetica"/>
          <w:sz w:val="26"/>
          <w:sz-cs w:val="26"/>
          <w:b/>
        </w:rPr>
        <w:t xml:space="preserve">my-sql-service.yaml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apiVersion: v1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kind: Service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metadata: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  name: mysql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spec: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  selector: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    app: mysql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  ports: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    - protocol: TCP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      port: 3306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      targetPort: 3306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>  clusterIP: None  #Headless</w:t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Kubectl apply -f .yml -n mysql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..........................................................................................................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vi </w:t>
      </w:r>
      <w:r>
        <w:rPr>
          <w:rFonts w:ascii="Helvetica Neue" w:hAnsi="Helvetica Neue" w:cs="Helvetica Neue"/>
          <w:sz w:val="26"/>
          <w:sz-cs w:val="26"/>
          <w:b/>
        </w:rPr>
        <w:t xml:space="preserve">my-sql-sts.yaml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apiVersion: apps/v1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kind: StatefulSet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metadata: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name: mysql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spec: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selector: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matchLabels: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app: mysql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serviceName: mysql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replicas: 3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template: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metadata: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labels: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app: mysql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spec: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containers: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- name: mysql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image: mysql:latest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env: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- name: MYSQL_ROOT_PASSWORD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  valueFrom: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    secretKeyRef: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      name: mysql-secret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      key: mysql-root-password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ports: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- containerPort: 3306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  name: mysql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volumeMounts: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- name: data-volume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  mountPath: /var/lib/mysql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- name: mysql-config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  mountPath: /etc/mysql/conf.d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  readOnly: true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volumes: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- name: mysql-config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configMap: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name: mysql-config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volumeClaimTemplates: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- metadata: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name: data-volume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spec: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storageClassName: gcp-storage-class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accessModes: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- ReadWriteOnce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resources: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requests: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>            storage: 10Gi</w:t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/>
      </w:r>
    </w:p>
    <w:p>
      <w:pPr/>
      <w:r>
        <w:rPr>
          <w:rFonts w:ascii="Georgia" w:hAnsi="Georgia" w:cs="Georgia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Kubectl apply -f .yml -n mysql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kubectl get statefulsets -n mysql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By default if we create stateful sets it will have Persistent volumes for every  pod.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kubectl get pvc -n mysql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1905" w:h="16837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sravyatirumala</dc:creator>
</cp:coreProperties>
</file>

<file path=docProps/meta.xml><?xml version="1.0" encoding="utf-8"?>
<meta xmlns="http://schemas.apple.com/cocoa/2006/metadata">
  <generator>CocoaOOXMLWriter/2113.65</generator>
</meta>
</file>