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F225" w14:textId="792C7F4E" w:rsidR="000A3455" w:rsidRDefault="000A34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下載</w:t>
      </w:r>
      <w:r w:rsidRPr="000A3455">
        <w:rPr>
          <w:rFonts w:ascii="標楷體" w:eastAsia="標楷體" w:hAnsi="標楷體"/>
        </w:rPr>
        <w:t>ILSVRC2012</w:t>
      </w:r>
      <w:r>
        <w:rPr>
          <w:rFonts w:ascii="標楷體" w:eastAsia="標楷體" w:hAnsi="標楷體" w:hint="eastAsia"/>
        </w:rPr>
        <w:t xml:space="preserve"> 資料集產生對抗式樣本</w:t>
      </w:r>
    </w:p>
    <w:p w14:paraId="3B1CD4AA" w14:textId="4BF05D0F" w:rsidR="0029530B" w:rsidRDefault="0029530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models</w:t>
      </w:r>
      <w:r>
        <w:rPr>
          <w:rFonts w:ascii="標楷體" w:eastAsia="標楷體" w:hAnsi="標楷體" w:hint="eastAsia"/>
        </w:rPr>
        <w:t>資料夾下載c</w:t>
      </w:r>
      <w:r>
        <w:rPr>
          <w:rFonts w:ascii="標楷體" w:eastAsia="標楷體" w:hAnsi="標楷體"/>
        </w:rPr>
        <w:t>nn</w:t>
      </w:r>
      <w:r>
        <w:rPr>
          <w:rFonts w:ascii="標楷體" w:eastAsia="標楷體" w:hAnsi="標楷體" w:hint="eastAsia"/>
        </w:rPr>
        <w:t>模型的權重:</w:t>
      </w:r>
    </w:p>
    <w:p w14:paraId="13BCBA4A" w14:textId="35BA9380" w:rsidR="0029530B" w:rsidRPr="0029530B" w:rsidRDefault="0029530B">
      <w:pPr>
        <w:rPr>
          <w:rFonts w:ascii="標楷體" w:eastAsia="標楷體" w:hAnsi="標楷體"/>
        </w:rPr>
      </w:pPr>
      <w:hyperlink r:id="rId6" w:history="1">
        <w:r w:rsidRPr="0029530B">
          <w:rPr>
            <w:rStyle w:val="a3"/>
            <w:rFonts w:ascii="標楷體" w:eastAsia="標楷體" w:hAnsi="標楷體" w:cs="Segoe UI"/>
            <w:color w:val="0969DA"/>
            <w:shd w:val="clear" w:color="auto" w:fill="FFFFFF"/>
          </w:rPr>
          <w:t>https://github.com/ylhz/tf_to_pytorch_model</w:t>
        </w:r>
      </w:hyperlink>
    </w:p>
    <w:p w14:paraId="241ADDC5" w14:textId="77777777" w:rsidR="0029530B" w:rsidRDefault="0029530B">
      <w:pPr>
        <w:rPr>
          <w:rFonts w:ascii="標楷體" w:eastAsia="標楷體" w:hAnsi="標楷體" w:hint="eastAsia"/>
        </w:rPr>
      </w:pPr>
    </w:p>
    <w:p w14:paraId="0C2DF12F" w14:textId="62E79779" w:rsidR="00CD57EA" w:rsidRPr="00CD57EA" w:rsidRDefault="00CD57EA">
      <w:pPr>
        <w:rPr>
          <w:rFonts w:ascii="標楷體" w:eastAsia="標楷體" w:hAnsi="標楷體"/>
        </w:rPr>
      </w:pPr>
      <w:r w:rsidRPr="00CD57EA">
        <w:rPr>
          <w:rFonts w:ascii="標楷體" w:eastAsia="標楷體" w:hAnsi="標楷體" w:hint="eastAsia"/>
        </w:rPr>
        <w:t>修改a</w:t>
      </w:r>
      <w:r w:rsidRPr="00CD57EA">
        <w:rPr>
          <w:rFonts w:ascii="標楷體" w:eastAsia="標楷體" w:hAnsi="標楷體"/>
        </w:rPr>
        <w:t xml:space="preserve">ttack.py </w:t>
      </w:r>
      <w:r w:rsidRPr="00CD57EA">
        <w:rPr>
          <w:rFonts w:ascii="標楷體" w:eastAsia="標楷體" w:hAnsi="標楷體" w:hint="eastAsia"/>
        </w:rPr>
        <w:t>第12行</w:t>
      </w:r>
    </w:p>
    <w:p w14:paraId="0CF61F86" w14:textId="6AE3D66F" w:rsidR="00CD57EA" w:rsidRPr="00CD57EA" w:rsidRDefault="00CD57EA">
      <w:pPr>
        <w:rPr>
          <w:rFonts w:ascii="標楷體" w:eastAsia="標楷體" w:hAnsi="標楷體"/>
        </w:rPr>
      </w:pPr>
      <w:r w:rsidRPr="00CD57EA">
        <w:rPr>
          <w:rFonts w:ascii="標楷體" w:eastAsia="標楷體" w:hAnsi="標楷體"/>
        </w:rPr>
        <w:t>Ex: import methods_TGRv1 as  methods</w:t>
      </w:r>
      <w:r w:rsidRPr="00CD57EA">
        <w:rPr>
          <w:rFonts w:ascii="標楷體" w:eastAsia="標楷體" w:hAnsi="標楷體" w:hint="eastAsia"/>
        </w:rPr>
        <w:t xml:space="preserve"> (用</w:t>
      </w:r>
      <w:r w:rsidRPr="00CD57EA">
        <w:rPr>
          <w:rFonts w:ascii="標楷體" w:eastAsia="標楷體" w:hAnsi="標楷體"/>
        </w:rPr>
        <w:t>TGRv1</w:t>
      </w:r>
      <w:r w:rsidRPr="00CD57EA">
        <w:rPr>
          <w:rFonts w:ascii="標楷體" w:eastAsia="標楷體" w:hAnsi="標楷體" w:hint="eastAsia"/>
        </w:rPr>
        <w:t>產生對抗式樣本)</w:t>
      </w:r>
      <w:r w:rsidRPr="00CD57EA">
        <w:rPr>
          <w:rFonts w:ascii="標楷體" w:eastAsia="標楷體" w:hAnsi="標楷體"/>
        </w:rPr>
        <w:t xml:space="preserve"> </w:t>
      </w:r>
    </w:p>
    <w:p w14:paraId="62B7863D" w14:textId="77777777" w:rsidR="00CD57EA" w:rsidRDefault="00CD57EA">
      <w:pPr>
        <w:rPr>
          <w:rFonts w:ascii="標楷體" w:eastAsia="標楷體" w:hAnsi="標楷體"/>
        </w:rPr>
      </w:pPr>
    </w:p>
    <w:p w14:paraId="186F57A1" w14:textId="3453592B" w:rsidR="0006479D" w:rsidRDefault="00CD57EA">
      <w:pPr>
        <w:rPr>
          <w:rFonts w:ascii="標楷體" w:eastAsia="標楷體" w:hAnsi="標楷體"/>
        </w:rPr>
      </w:pPr>
      <w:r w:rsidRPr="00CD57EA">
        <w:rPr>
          <w:rFonts w:ascii="標楷體" w:eastAsia="標楷體" w:hAnsi="標楷體"/>
        </w:rPr>
        <w:t>python attack.py --attack TGR --batch_size 1 --model_name vit_base_patch16_224</w:t>
      </w:r>
    </w:p>
    <w:p w14:paraId="7C90887B" w14:textId="4FD0C9EC" w:rsidR="00CD57EA" w:rsidRDefault="00CD57EA">
      <w:pPr>
        <w:rPr>
          <w:rFonts w:ascii="標楷體" w:eastAsia="標楷體" w:hAnsi="標楷體"/>
        </w:rPr>
      </w:pPr>
    </w:p>
    <w:p w14:paraId="17DF4AAA" w14:textId="0F25DD28" w:rsidR="00CD57EA" w:rsidRDefault="00CD57E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評估對抗式樣本對v</w:t>
      </w:r>
      <w:r>
        <w:rPr>
          <w:rFonts w:ascii="標楷體" w:eastAsia="標楷體" w:hAnsi="標楷體"/>
        </w:rPr>
        <w:t>it</w:t>
      </w:r>
      <w:r>
        <w:rPr>
          <w:rFonts w:ascii="標楷體" w:eastAsia="標楷體" w:hAnsi="標楷體" w:hint="eastAsia"/>
        </w:rPr>
        <w:t>模型的攻擊</w:t>
      </w:r>
      <w:r w:rsidR="000A3455">
        <w:rPr>
          <w:rFonts w:ascii="標楷體" w:eastAsia="標楷體" w:hAnsi="標楷體" w:hint="eastAsia"/>
        </w:rPr>
        <w:t>率</w:t>
      </w:r>
    </w:p>
    <w:p w14:paraId="1B24C80F" w14:textId="54B5B5BB" w:rsidR="00CD57EA" w:rsidRDefault="00CD57EA">
      <w:pPr>
        <w:rPr>
          <w:rFonts w:ascii="標楷體" w:eastAsia="標楷體" w:hAnsi="標楷體"/>
        </w:rPr>
      </w:pPr>
      <w:r w:rsidRPr="00CD57EA">
        <w:rPr>
          <w:rFonts w:ascii="標楷體" w:eastAsia="標楷體" w:hAnsi="標楷體"/>
        </w:rPr>
        <w:t>bash run_evaluate.sh model_vit_base_patch16_224-method_TGR</w:t>
      </w:r>
    </w:p>
    <w:p w14:paraId="5A09B214" w14:textId="41019FBA" w:rsidR="00CD57EA" w:rsidRDefault="00CD57EA">
      <w:pPr>
        <w:rPr>
          <w:rFonts w:ascii="標楷體" w:eastAsia="標楷體" w:hAnsi="標楷體"/>
        </w:rPr>
      </w:pPr>
    </w:p>
    <w:p w14:paraId="4034528C" w14:textId="4886667C" w:rsidR="00CD57EA" w:rsidRDefault="00CD57EA" w:rsidP="00CD57E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評估對抗式樣本對c</w:t>
      </w:r>
      <w:r>
        <w:rPr>
          <w:rFonts w:ascii="標楷體" w:eastAsia="標楷體" w:hAnsi="標楷體"/>
        </w:rPr>
        <w:t>nn</w:t>
      </w:r>
      <w:r>
        <w:rPr>
          <w:rFonts w:ascii="標楷體" w:eastAsia="標楷體" w:hAnsi="標楷體" w:hint="eastAsia"/>
        </w:rPr>
        <w:t>模型的攻擊</w:t>
      </w:r>
      <w:r w:rsidR="000A3455">
        <w:rPr>
          <w:rFonts w:ascii="標楷體" w:eastAsia="標楷體" w:hAnsi="標楷體" w:hint="eastAsia"/>
        </w:rPr>
        <w:t>率</w:t>
      </w:r>
    </w:p>
    <w:p w14:paraId="76598313" w14:textId="2B9DC18D" w:rsidR="00CD57EA" w:rsidRDefault="00CD57EA">
      <w:pPr>
        <w:rPr>
          <w:rFonts w:ascii="標楷體" w:eastAsia="標楷體" w:hAnsi="標楷體"/>
        </w:rPr>
      </w:pPr>
      <w:r w:rsidRPr="00CD57EA">
        <w:rPr>
          <w:rFonts w:ascii="標楷體" w:eastAsia="標楷體" w:hAnsi="標楷體"/>
        </w:rPr>
        <w:t>python evaluate_cnn.py</w:t>
      </w:r>
    </w:p>
    <w:p w14:paraId="5E170BB2" w14:textId="3528A4D3" w:rsidR="00CD57EA" w:rsidRDefault="00CD57EA">
      <w:pPr>
        <w:rPr>
          <w:rFonts w:ascii="標楷體" w:eastAsia="標楷體" w:hAnsi="標楷體"/>
        </w:rPr>
      </w:pPr>
    </w:p>
    <w:p w14:paraId="73480179" w14:textId="65D28E93" w:rsidR="00CD57EA" w:rsidRPr="00CD57EA" w:rsidRDefault="00CD57EA">
      <w:pPr>
        <w:rPr>
          <w:rFonts w:ascii="標楷體" w:eastAsia="標楷體" w:hAnsi="標楷體"/>
        </w:rPr>
      </w:pPr>
      <w:r w:rsidRPr="00CD57EA">
        <w:rPr>
          <w:rFonts w:ascii="標楷體" w:eastAsia="標楷體" w:hAnsi="標楷體" w:cs="Segoe UI"/>
          <w:color w:val="1F2328"/>
          <w:shd w:val="clear" w:color="auto" w:fill="FFFFFF"/>
        </w:rPr>
        <w:t>Code refer to: </w:t>
      </w:r>
      <w:hyperlink r:id="rId7" w:history="1">
        <w:r w:rsidRPr="00CD57EA">
          <w:rPr>
            <w:rStyle w:val="a3"/>
            <w:rFonts w:ascii="標楷體" w:eastAsia="標楷體" w:hAnsi="標楷體" w:cs="Segoe UI"/>
            <w:color w:val="0969DA"/>
            <w:shd w:val="clear" w:color="auto" w:fill="FFFFFF"/>
          </w:rPr>
          <w:t>Towards Transferable Adversarial Attacks on Vision Transformers</w:t>
        </w:r>
      </w:hyperlink>
      <w:r w:rsidRPr="00CD57EA">
        <w:rPr>
          <w:rFonts w:ascii="標楷體" w:eastAsia="標楷體" w:hAnsi="標楷體" w:cs="Segoe UI"/>
          <w:color w:val="1F2328"/>
          <w:shd w:val="clear" w:color="auto" w:fill="FFFFFF"/>
        </w:rPr>
        <w:t> </w:t>
      </w:r>
      <w:r>
        <w:rPr>
          <w:rFonts w:ascii="標楷體" w:eastAsia="標楷體" w:hAnsi="標楷體" w:cs="Segoe UI"/>
          <w:color w:val="1F2328"/>
          <w:shd w:val="clear" w:color="auto" w:fill="FFFFFF"/>
        </w:rPr>
        <w:t xml:space="preserve">, </w:t>
      </w:r>
      <w:hyperlink r:id="rId8" w:history="1">
        <w:r w:rsidRPr="00CD57EA">
          <w:rPr>
            <w:rStyle w:val="a3"/>
            <w:rFonts w:ascii="標楷體" w:eastAsia="標楷體" w:hAnsi="標楷體" w:cs="Segoe UI"/>
            <w:color w:val="0969DA"/>
            <w:shd w:val="clear" w:color="auto" w:fill="FFFFFF"/>
          </w:rPr>
          <w:t>tf_to_torch_model</w:t>
        </w:r>
      </w:hyperlink>
      <w:r>
        <w:rPr>
          <w:rFonts w:ascii="標楷體" w:eastAsia="標楷體" w:hAnsi="標楷體"/>
        </w:rPr>
        <w:t xml:space="preserve"> and </w:t>
      </w:r>
      <w:hyperlink r:id="rId9" w:history="1">
        <w:r w:rsidRPr="005101E5">
          <w:rPr>
            <w:rStyle w:val="a3"/>
            <w:rFonts w:ascii="標楷體" w:eastAsia="標楷體" w:hAnsi="標楷體"/>
            <w:color w:val="0070C0"/>
          </w:rPr>
          <w:t>TGR</w:t>
        </w:r>
      </w:hyperlink>
    </w:p>
    <w:sectPr w:rsidR="00CD57EA" w:rsidRPr="00CD5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CEF5" w14:textId="77777777" w:rsidR="006F5C2B" w:rsidRDefault="006F5C2B" w:rsidP="00DA4A2B">
      <w:r>
        <w:separator/>
      </w:r>
    </w:p>
  </w:endnote>
  <w:endnote w:type="continuationSeparator" w:id="0">
    <w:p w14:paraId="188652D6" w14:textId="77777777" w:rsidR="006F5C2B" w:rsidRDefault="006F5C2B" w:rsidP="00DA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14C8" w14:textId="77777777" w:rsidR="006F5C2B" w:rsidRDefault="006F5C2B" w:rsidP="00DA4A2B">
      <w:r>
        <w:separator/>
      </w:r>
    </w:p>
  </w:footnote>
  <w:footnote w:type="continuationSeparator" w:id="0">
    <w:p w14:paraId="608BB9B1" w14:textId="77777777" w:rsidR="006F5C2B" w:rsidRDefault="006F5C2B" w:rsidP="00DA4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A"/>
    <w:rsid w:val="0006479D"/>
    <w:rsid w:val="000A3455"/>
    <w:rsid w:val="0029530B"/>
    <w:rsid w:val="005101E5"/>
    <w:rsid w:val="00576E89"/>
    <w:rsid w:val="006F5C2B"/>
    <w:rsid w:val="00813DDA"/>
    <w:rsid w:val="00CD57EA"/>
    <w:rsid w:val="00D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E21A"/>
  <w15:chartTrackingRefBased/>
  <w15:docId w15:val="{B0379060-BD5B-44C9-8165-40862B4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7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D57E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4A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4A2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4A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4A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lhz/tf_to_pytorch_m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zhipeng-wei/PNA-Patch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lhz/tf_to_pytorch_mode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pzhang1810/TG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2025-06-09T16:12:00Z</dcterms:created>
  <dcterms:modified xsi:type="dcterms:W3CDTF">2025-06-09T16:29:00Z</dcterms:modified>
</cp:coreProperties>
</file>