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9CC3" w14:textId="32FD151A" w:rsidR="00AC6B13" w:rsidRDefault="00AC6B13" w:rsidP="00AC6B13">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AC6B13">
        <w:rPr>
          <w:rFonts w:ascii="Nunito" w:hAnsi="Nunito"/>
          <w:b/>
          <w:bCs/>
          <w:color w:val="273239"/>
          <w:spacing w:val="2"/>
          <w:sz w:val="26"/>
          <w:szCs w:val="26"/>
          <w:u w:val="single"/>
        </w:rPr>
        <w:t>Q-Q Plot:</w:t>
      </w:r>
      <w:r>
        <w:rPr>
          <w:rFonts w:ascii="Nunito" w:hAnsi="Nunito"/>
          <w:color w:val="273239"/>
          <w:spacing w:val="2"/>
          <w:sz w:val="26"/>
          <w:szCs w:val="26"/>
        </w:rPr>
        <w:br/>
      </w:r>
      <w:r>
        <w:rPr>
          <w:rFonts w:ascii="Nunito" w:hAnsi="Nunito"/>
          <w:color w:val="273239"/>
          <w:spacing w:val="2"/>
          <w:sz w:val="26"/>
          <w:szCs w:val="26"/>
        </w:rPr>
        <w:t>The quantile-quantile plot is a graphical method for determining whether two samples of data came from the same population or not. A q-q plot is a plot of the quantiles of the first data set against the quantiles of the second data set. By a quantile, we mean the fraction (or percent) of points below the given value. </w:t>
      </w:r>
    </w:p>
    <w:p w14:paraId="3DACA31B" w14:textId="195BA918" w:rsidR="00AC6B13" w:rsidRDefault="00AC6B13" w:rsidP="00AC6B1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For the reference purpose, a 45% line is also plotted, if the samples are from the same </w:t>
      </w:r>
      <w:proofErr w:type="gramStart"/>
      <w:r>
        <w:rPr>
          <w:rFonts w:ascii="Nunito" w:hAnsi="Nunito"/>
          <w:color w:val="273239"/>
          <w:spacing w:val="2"/>
          <w:sz w:val="26"/>
          <w:szCs w:val="26"/>
        </w:rPr>
        <w:t>p</w:t>
      </w:r>
      <w:r>
        <w:rPr>
          <w:rFonts w:ascii="Nunito" w:hAnsi="Nunito"/>
          <w:color w:val="273239"/>
          <w:spacing w:val="2"/>
          <w:sz w:val="26"/>
          <w:szCs w:val="26"/>
        </w:rPr>
        <w:t>opulation</w:t>
      </w:r>
      <w:proofErr w:type="gramEnd"/>
      <w:r>
        <w:rPr>
          <w:rFonts w:ascii="Nunito" w:hAnsi="Nunito"/>
          <w:color w:val="273239"/>
          <w:spacing w:val="2"/>
          <w:sz w:val="26"/>
          <w:szCs w:val="26"/>
        </w:rPr>
        <w:t xml:space="preserve"> then the points are along this line.</w:t>
      </w:r>
      <w:r w:rsidR="00ED6FC1" w:rsidRPr="00ED6FC1">
        <w:rPr>
          <w:rFonts w:ascii="Nunito" w:hAnsi="Nunito" w:cstheme="minorHAnsi"/>
          <w:color w:val="273239"/>
          <w:spacing w:val="2"/>
          <w:sz w:val="26"/>
          <w:szCs w:val="26"/>
        </w:rPr>
        <w:t xml:space="preserve"> In </w:t>
      </w:r>
      <w:r w:rsidR="00ED6FC1" w:rsidRPr="00ED6FC1">
        <w:rPr>
          <w:rFonts w:ascii="Nunito" w:hAnsi="Nunito" w:cstheme="minorHAnsi"/>
          <w:color w:val="292929"/>
          <w:spacing w:val="-1"/>
          <w:sz w:val="26"/>
          <w:szCs w:val="26"/>
          <w:shd w:val="clear" w:color="auto" w:fill="FFFFFF"/>
        </w:rPr>
        <w:t xml:space="preserve">Statistics, Q-Q(quantile-quantile) plots play a very vital role to graphically </w:t>
      </w:r>
      <w:proofErr w:type="spellStart"/>
      <w:r w:rsidR="00ED6FC1" w:rsidRPr="00ED6FC1">
        <w:rPr>
          <w:rFonts w:ascii="Nunito" w:hAnsi="Nunito" w:cstheme="minorHAnsi"/>
          <w:color w:val="292929"/>
          <w:spacing w:val="-1"/>
          <w:sz w:val="26"/>
          <w:szCs w:val="26"/>
          <w:shd w:val="clear" w:color="auto" w:fill="FFFFFF"/>
        </w:rPr>
        <w:t>analyze</w:t>
      </w:r>
      <w:proofErr w:type="spellEnd"/>
      <w:r w:rsidR="00ED6FC1" w:rsidRPr="00ED6FC1">
        <w:rPr>
          <w:rFonts w:ascii="Nunito" w:hAnsi="Nunito" w:cstheme="minorHAnsi"/>
          <w:color w:val="292929"/>
          <w:spacing w:val="-1"/>
          <w:sz w:val="26"/>
          <w:szCs w:val="26"/>
          <w:shd w:val="clear" w:color="auto" w:fill="FFFFFF"/>
        </w:rPr>
        <w:t xml:space="preserve"> and compare two probability distributions by plotting their quantiles against each other. If the two distributions which we are comparing are exactly equal then the points on the Q-Q plot will perfectly lie on a </w:t>
      </w:r>
      <w:proofErr w:type="gramStart"/>
      <w:r w:rsidR="00ED6FC1" w:rsidRPr="00ED6FC1">
        <w:rPr>
          <w:rFonts w:ascii="Nunito" w:hAnsi="Nunito" w:cstheme="minorHAnsi"/>
          <w:color w:val="292929"/>
          <w:spacing w:val="-1"/>
          <w:sz w:val="26"/>
          <w:szCs w:val="26"/>
          <w:shd w:val="clear" w:color="auto" w:fill="FFFFFF"/>
        </w:rPr>
        <w:t>straight</w:t>
      </w:r>
      <w:r w:rsidR="00ED6FC1" w:rsidRPr="00ED6FC1">
        <w:rPr>
          <w:rFonts w:ascii="Nunito" w:hAnsi="Nunito" w:cstheme="minorHAnsi"/>
          <w:color w:val="292929"/>
          <w:spacing w:val="-1"/>
          <w:sz w:val="26"/>
          <w:szCs w:val="26"/>
          <w:shd w:val="clear" w:color="auto" w:fill="FFFFFF"/>
        </w:rPr>
        <w:t xml:space="preserve"> </w:t>
      </w:r>
      <w:r w:rsidR="00ED6FC1" w:rsidRPr="00ED6FC1">
        <w:rPr>
          <w:rFonts w:ascii="Nunito" w:hAnsi="Nunito" w:cstheme="minorHAnsi"/>
          <w:color w:val="292929"/>
          <w:spacing w:val="-1"/>
          <w:sz w:val="26"/>
          <w:szCs w:val="26"/>
          <w:shd w:val="clear" w:color="auto" w:fill="FFFFFF"/>
        </w:rPr>
        <w:t>line</w:t>
      </w:r>
      <w:proofErr w:type="gramEnd"/>
      <w:r w:rsidR="00ED6FC1" w:rsidRPr="00ED6FC1">
        <w:rPr>
          <w:rFonts w:ascii="Nunito" w:hAnsi="Nunito" w:cstheme="minorHAnsi"/>
          <w:color w:val="292929"/>
          <w:spacing w:val="-1"/>
          <w:sz w:val="26"/>
          <w:szCs w:val="26"/>
          <w:shd w:val="clear" w:color="auto" w:fill="FFFFFF"/>
        </w:rPr>
        <w:t xml:space="preserve"> y = x.</w:t>
      </w:r>
    </w:p>
    <w:p w14:paraId="2C8D636B" w14:textId="77777777" w:rsidR="00AC6B13" w:rsidRDefault="00AC6B13" w:rsidP="00AC6B13">
      <w:pPr>
        <w:pStyle w:val="Heading4"/>
        <w:shd w:val="clear" w:color="auto" w:fill="FFFFFF"/>
        <w:spacing w:before="0"/>
        <w:textAlignment w:val="baseline"/>
        <w:rPr>
          <w:rFonts w:ascii="Nunito" w:hAnsi="Nunito"/>
          <w:color w:val="273239"/>
          <w:spacing w:val="2"/>
        </w:rPr>
      </w:pPr>
      <w:r>
        <w:rPr>
          <w:rFonts w:ascii="Nunito" w:hAnsi="Nunito"/>
          <w:color w:val="273239"/>
          <w:spacing w:val="2"/>
        </w:rPr>
        <w:t>Usage:</w:t>
      </w:r>
    </w:p>
    <w:p w14:paraId="472BC64E" w14:textId="77777777" w:rsidR="00AC6B13" w:rsidRDefault="00AC6B13" w:rsidP="00AC6B1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Quantile-Quantile plot is used for the following purpose:</w:t>
      </w:r>
    </w:p>
    <w:p w14:paraId="75638549" w14:textId="77777777" w:rsidR="00AC6B13" w:rsidRDefault="00AC6B13" w:rsidP="00AC6B1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Determine whether two samples are from the same population.</w:t>
      </w:r>
    </w:p>
    <w:p w14:paraId="05FD3164" w14:textId="77777777" w:rsidR="00AC6B13" w:rsidRDefault="00AC6B13" w:rsidP="00AC6B1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Whether two samples have the same tail</w:t>
      </w:r>
    </w:p>
    <w:p w14:paraId="5D5C8425" w14:textId="77777777" w:rsidR="00AC6B13" w:rsidRDefault="00AC6B13" w:rsidP="00AC6B1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Whether two samples have the same distribution shape.</w:t>
      </w:r>
    </w:p>
    <w:p w14:paraId="41466FD6" w14:textId="080C696E" w:rsidR="00AC6B13" w:rsidRDefault="00AC6B13" w:rsidP="00AC6B13">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Whether two samples have common location behavio</w:t>
      </w:r>
      <w:r w:rsidR="00ED6FC1">
        <w:rPr>
          <w:rFonts w:ascii="Nunito" w:hAnsi="Nunito"/>
          <w:color w:val="273239"/>
          <w:spacing w:val="2"/>
          <w:sz w:val="26"/>
          <w:szCs w:val="26"/>
        </w:rPr>
        <w:t>u</w:t>
      </w:r>
      <w:r>
        <w:rPr>
          <w:rFonts w:ascii="Nunito" w:hAnsi="Nunito"/>
          <w:color w:val="273239"/>
          <w:spacing w:val="2"/>
          <w:sz w:val="26"/>
          <w:szCs w:val="26"/>
        </w:rPr>
        <w:t>r.</w:t>
      </w:r>
    </w:p>
    <w:p w14:paraId="463D29E7" w14:textId="77777777" w:rsidR="00AC6B13" w:rsidRDefault="00AC6B13" w:rsidP="00AC6B13">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How to Draw Q-Q plot</w:t>
      </w:r>
    </w:p>
    <w:p w14:paraId="337D4F7F" w14:textId="77777777" w:rsidR="00AC6B13" w:rsidRDefault="00AC6B13" w:rsidP="00AC6B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Collect the data for plotting the quantile-quantile plot.</w:t>
      </w:r>
    </w:p>
    <w:p w14:paraId="695F8709" w14:textId="77777777" w:rsidR="00AC6B13" w:rsidRDefault="00AC6B13" w:rsidP="00AC6B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Sort the data in ascending or descending order.</w:t>
      </w:r>
    </w:p>
    <w:p w14:paraId="10CC648D" w14:textId="77777777" w:rsidR="00AC6B13" w:rsidRDefault="00AC6B13" w:rsidP="00AC6B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Draw a normal distribution curve.</w:t>
      </w:r>
    </w:p>
    <w:p w14:paraId="0C3A2781" w14:textId="77777777" w:rsidR="00AC6B13" w:rsidRDefault="00AC6B13" w:rsidP="00AC6B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Find the z-value (cut-off point) for each segment.</w:t>
      </w:r>
    </w:p>
    <w:p w14:paraId="2E0A2EC5" w14:textId="77777777" w:rsidR="00AC6B13" w:rsidRDefault="00AC6B13" w:rsidP="00AC6B13">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Plot the dataset values against the normalizing cut-off points.</w:t>
      </w:r>
    </w:p>
    <w:p w14:paraId="57B10A2A" w14:textId="77777777" w:rsidR="00AC6B13" w:rsidRDefault="00AC6B13" w:rsidP="00AC6B13">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Advantages of Q-Q plot</w:t>
      </w:r>
    </w:p>
    <w:p w14:paraId="3DDFDBDA" w14:textId="77777777" w:rsidR="00AC6B13" w:rsidRDefault="00AC6B13" w:rsidP="00AC6B13">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Since Q-Q plot is like probability plot. So, while comparing two datasets the sample size need not to be equal.</w:t>
      </w:r>
    </w:p>
    <w:p w14:paraId="500217EE" w14:textId="77777777" w:rsidR="00AC6B13" w:rsidRDefault="00AC6B13" w:rsidP="00AC6B13">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Since we need to normalize the dataset, so we don’t need to care about the dimensions of values.</w:t>
      </w:r>
    </w:p>
    <w:p w14:paraId="7B5CE837" w14:textId="77777777" w:rsidR="00AC6B13" w:rsidRDefault="00AC6B13" w:rsidP="00AC6B13">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Types of Q-Q plots</w:t>
      </w:r>
    </w:p>
    <w:p w14:paraId="36456F41" w14:textId="571A178E" w:rsidR="00AC6B13" w:rsidRDefault="00AC6B13" w:rsidP="00AC6B13">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For Left-tailed distribution: Below is the</w:t>
      </w:r>
      <w:r>
        <w:rPr>
          <w:rFonts w:ascii="Nunito" w:hAnsi="Nunito"/>
          <w:color w:val="273239"/>
          <w:spacing w:val="2"/>
          <w:sz w:val="26"/>
          <w:szCs w:val="26"/>
        </w:rPr>
        <w:t xml:space="preserve"> plot.</w:t>
      </w:r>
    </w:p>
    <w:p w14:paraId="761FE052" w14:textId="7814EB03" w:rsidR="00AC6B13" w:rsidRDefault="00ED6FC1" w:rsidP="00AC6B13">
      <w:pPr>
        <w:pStyle w:val="NormalWeb"/>
        <w:shd w:val="clear" w:color="auto" w:fill="FFFFFF"/>
        <w:spacing w:before="0" w:beforeAutospacing="0" w:after="150" w:afterAutospacing="0"/>
        <w:textAlignment w:val="baseline"/>
        <w:rPr>
          <w:rFonts w:ascii="Nunito" w:hAnsi="Nunito"/>
          <w:color w:val="273239"/>
          <w:spacing w:val="2"/>
          <w:sz w:val="26"/>
          <w:szCs w:val="26"/>
        </w:rPr>
      </w:pPr>
      <w:r>
        <w:rPr>
          <w:noProof/>
        </w:rPr>
        <w:drawing>
          <wp:inline distT="0" distB="0" distL="0" distR="0" wp14:anchorId="579457DD" wp14:editId="2562C62B">
            <wp:extent cx="2813050" cy="1657350"/>
            <wp:effectExtent l="0" t="0" r="6350" b="0"/>
            <wp:docPr id="167392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605" cy="1678887"/>
                    </a:xfrm>
                    <a:prstGeom prst="rect">
                      <a:avLst/>
                    </a:prstGeom>
                    <a:noFill/>
                    <a:ln>
                      <a:noFill/>
                    </a:ln>
                  </pic:spPr>
                </pic:pic>
              </a:graphicData>
            </a:graphic>
          </wp:inline>
        </w:drawing>
      </w:r>
    </w:p>
    <w:p w14:paraId="7231AA6D" w14:textId="77777777" w:rsidR="00C07844" w:rsidRDefault="00C07844" w:rsidP="00C0784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07844">
        <w:rPr>
          <w:rFonts w:ascii="Nunito" w:eastAsia="Times New Roman" w:hAnsi="Nunito" w:cs="Times New Roman"/>
          <w:color w:val="273239"/>
          <w:spacing w:val="2"/>
          <w:kern w:val="0"/>
          <w:sz w:val="26"/>
          <w:szCs w:val="26"/>
          <w:lang w:eastAsia="en-IN"/>
          <w14:ligatures w14:val="none"/>
        </w:rPr>
        <w:lastRenderedPageBreak/>
        <w:t>For the uniform distribution: Below is the q-q plot distribution for uniform distribution:</w:t>
      </w:r>
    </w:p>
    <w:p w14:paraId="6B321668" w14:textId="4E03A58B" w:rsidR="00C07844" w:rsidRPr="00C07844" w:rsidRDefault="00C07844" w:rsidP="00C0784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noProof/>
        </w:rPr>
        <w:drawing>
          <wp:inline distT="0" distB="0" distL="0" distR="0" wp14:anchorId="6102BC84" wp14:editId="0EEC63FA">
            <wp:extent cx="3327400" cy="1954530"/>
            <wp:effectExtent l="0" t="0" r="6350" b="7620"/>
            <wp:docPr id="1691728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275" cy="1959156"/>
                    </a:xfrm>
                    <a:prstGeom prst="rect">
                      <a:avLst/>
                    </a:prstGeom>
                    <a:noFill/>
                    <a:ln>
                      <a:noFill/>
                    </a:ln>
                  </pic:spPr>
                </pic:pic>
              </a:graphicData>
            </a:graphic>
          </wp:inline>
        </w:drawing>
      </w:r>
    </w:p>
    <w:p w14:paraId="2C558354" w14:textId="77777777" w:rsidR="00C07844" w:rsidRDefault="00C07844" w:rsidP="00AC6B13">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8EDD1DF" w14:textId="7B945B62" w:rsidR="00C07844" w:rsidRPr="00C07844" w:rsidRDefault="00C07844" w:rsidP="00C07844">
      <w:pPr>
        <w:rPr>
          <w:b/>
          <w:bCs/>
          <w:sz w:val="24"/>
          <w:szCs w:val="24"/>
          <w:u w:val="single"/>
        </w:rPr>
      </w:pPr>
      <w:r w:rsidRPr="00C07844">
        <w:rPr>
          <w:b/>
          <w:bCs/>
          <w:sz w:val="24"/>
          <w:szCs w:val="24"/>
          <w:u w:val="single"/>
        </w:rPr>
        <w:t xml:space="preserve"># </w:t>
      </w:r>
      <w:r w:rsidRPr="00C07844">
        <w:rPr>
          <w:b/>
          <w:bCs/>
          <w:sz w:val="24"/>
          <w:szCs w:val="24"/>
          <w:u w:val="single"/>
        </w:rPr>
        <w:t xml:space="preserve">python </w:t>
      </w:r>
      <w:r w:rsidRPr="00C07844">
        <w:rPr>
          <w:b/>
          <w:bCs/>
          <w:sz w:val="24"/>
          <w:szCs w:val="24"/>
          <w:u w:val="single"/>
        </w:rPr>
        <w:t>code</w:t>
      </w:r>
    </w:p>
    <w:p w14:paraId="169924E4" w14:textId="77777777" w:rsidR="00C07844" w:rsidRDefault="00C07844" w:rsidP="00C07844">
      <w:r>
        <w:t xml:space="preserve">import </w:t>
      </w:r>
      <w:proofErr w:type="spellStart"/>
      <w:proofErr w:type="gramStart"/>
      <w:r>
        <w:t>scipy.stats</w:t>
      </w:r>
      <w:proofErr w:type="spellEnd"/>
      <w:proofErr w:type="gramEnd"/>
      <w:r>
        <w:t xml:space="preserve"> as stats</w:t>
      </w:r>
    </w:p>
    <w:p w14:paraId="0C29003E" w14:textId="77777777" w:rsidR="00C07844" w:rsidRDefault="00C07844" w:rsidP="00C07844">
      <w:r>
        <w:t xml:space="preserve">import </w:t>
      </w:r>
      <w:proofErr w:type="spellStart"/>
      <w:r>
        <w:t>numpy</w:t>
      </w:r>
      <w:proofErr w:type="spellEnd"/>
      <w:r>
        <w:t xml:space="preserve"> as np</w:t>
      </w:r>
    </w:p>
    <w:p w14:paraId="1BFB13F5" w14:textId="77777777" w:rsidR="00C07844" w:rsidRDefault="00C07844" w:rsidP="00C07844">
      <w:r>
        <w:t xml:space="preserve">import </w:t>
      </w:r>
      <w:proofErr w:type="spellStart"/>
      <w:proofErr w:type="gramStart"/>
      <w:r>
        <w:t>matplotlib.pyplot</w:t>
      </w:r>
      <w:proofErr w:type="spellEnd"/>
      <w:proofErr w:type="gramEnd"/>
      <w:r>
        <w:t xml:space="preserve"> as </w:t>
      </w:r>
      <w:proofErr w:type="spellStart"/>
      <w:r>
        <w:t>plt</w:t>
      </w:r>
      <w:proofErr w:type="spellEnd"/>
    </w:p>
    <w:p w14:paraId="0A3951C8" w14:textId="77777777" w:rsidR="00C07844" w:rsidRDefault="00C07844" w:rsidP="00C07844">
      <w:r>
        <w:t>%matplotlib inline</w:t>
      </w:r>
    </w:p>
    <w:p w14:paraId="54032CD6" w14:textId="77777777" w:rsidR="00C07844" w:rsidRDefault="00C07844" w:rsidP="00C07844"/>
    <w:p w14:paraId="18DBFD03" w14:textId="77777777" w:rsidR="00C07844" w:rsidRDefault="00C07844" w:rsidP="00C07844">
      <w:r>
        <w:t>n = 2000</w:t>
      </w:r>
    </w:p>
    <w:p w14:paraId="4A862BD0" w14:textId="77777777" w:rsidR="00C07844" w:rsidRDefault="00C07844" w:rsidP="00C07844">
      <w:r>
        <w:t xml:space="preserve">observation = </w:t>
      </w:r>
      <w:proofErr w:type="spellStart"/>
      <w:proofErr w:type="gramStart"/>
      <w:r>
        <w:t>np.random</w:t>
      </w:r>
      <w:proofErr w:type="gramEnd"/>
      <w:r>
        <w:t>.binomial</w:t>
      </w:r>
      <w:proofErr w:type="spellEnd"/>
      <w:r>
        <w:t>(n, 0.53, size=1000)/n</w:t>
      </w:r>
    </w:p>
    <w:p w14:paraId="6D79DEA7" w14:textId="4A670B3F" w:rsidR="00C30B9C" w:rsidRDefault="00C30B9C" w:rsidP="00C30B9C">
      <w:proofErr w:type="spellStart"/>
      <w:proofErr w:type="gramStart"/>
      <w:r>
        <w:t>stats.probplot</w:t>
      </w:r>
      <w:proofErr w:type="spellEnd"/>
      <w:proofErr w:type="gramEnd"/>
      <w:r>
        <w:t xml:space="preserve">(observation, </w:t>
      </w:r>
      <w:proofErr w:type="spellStart"/>
      <w:r>
        <w:t>dist</w:t>
      </w:r>
      <w:proofErr w:type="spellEnd"/>
      <w:r>
        <w:t>="norm", plot=</w:t>
      </w:r>
      <w:proofErr w:type="spellStart"/>
      <w:r>
        <w:t>plt</w:t>
      </w:r>
      <w:proofErr w:type="spellEnd"/>
      <w:r>
        <w:t>)</w:t>
      </w:r>
    </w:p>
    <w:p w14:paraId="775F9531" w14:textId="39E2B7A4" w:rsidR="00C30B9C" w:rsidRDefault="00C30B9C" w:rsidP="00C30B9C">
      <w:proofErr w:type="spellStart"/>
      <w:proofErr w:type="gramStart"/>
      <w:r>
        <w:t>plt.title</w:t>
      </w:r>
      <w:proofErr w:type="spellEnd"/>
      <w:proofErr w:type="gramEnd"/>
      <w:r>
        <w:t>("binomial</w:t>
      </w:r>
      <w:r>
        <w:t xml:space="preserve"> Observation</w:t>
      </w:r>
      <w:r>
        <w:t xml:space="preserve"> plot")</w:t>
      </w:r>
    </w:p>
    <w:p w14:paraId="28EB61A1" w14:textId="77777777" w:rsidR="00C30B9C" w:rsidRDefault="00C30B9C" w:rsidP="00C30B9C">
      <w:proofErr w:type="spellStart"/>
      <w:proofErr w:type="gramStart"/>
      <w:r>
        <w:t>plt.show</w:t>
      </w:r>
      <w:proofErr w:type="spellEnd"/>
      <w:proofErr w:type="gramEnd"/>
      <w:r>
        <w:t>()</w:t>
      </w:r>
    </w:p>
    <w:p w14:paraId="184BAE98" w14:textId="77777777" w:rsidR="00C07844" w:rsidRDefault="00C07844" w:rsidP="00C07844"/>
    <w:p w14:paraId="2A75C381" w14:textId="77777777" w:rsidR="00C07844" w:rsidRDefault="00C07844" w:rsidP="00C07844">
      <w:r>
        <w:t>z = (observation-</w:t>
      </w:r>
      <w:proofErr w:type="spellStart"/>
      <w:proofErr w:type="gramStart"/>
      <w:r>
        <w:t>np.mean</w:t>
      </w:r>
      <w:proofErr w:type="spellEnd"/>
      <w:proofErr w:type="gramEnd"/>
      <w:r>
        <w:t>(observation))/</w:t>
      </w:r>
      <w:proofErr w:type="spellStart"/>
      <w:r>
        <w:t>np.std</w:t>
      </w:r>
      <w:proofErr w:type="spellEnd"/>
      <w:r>
        <w:t>(observation)</w:t>
      </w:r>
    </w:p>
    <w:p w14:paraId="02D9EDE1" w14:textId="77777777" w:rsidR="00C07844" w:rsidRDefault="00C07844" w:rsidP="00C07844"/>
    <w:p w14:paraId="7D87852F" w14:textId="77777777" w:rsidR="00C07844" w:rsidRDefault="00C07844" w:rsidP="00C07844">
      <w:proofErr w:type="spellStart"/>
      <w:proofErr w:type="gramStart"/>
      <w:r>
        <w:t>stats.probplot</w:t>
      </w:r>
      <w:proofErr w:type="spellEnd"/>
      <w:proofErr w:type="gramEnd"/>
      <w:r>
        <w:t xml:space="preserve">(z, </w:t>
      </w:r>
      <w:proofErr w:type="spellStart"/>
      <w:r>
        <w:t>dist</w:t>
      </w:r>
      <w:proofErr w:type="spellEnd"/>
      <w:r>
        <w:t>="norm", plot=</w:t>
      </w:r>
      <w:proofErr w:type="spellStart"/>
      <w:r>
        <w:t>plt</w:t>
      </w:r>
      <w:proofErr w:type="spellEnd"/>
      <w:r>
        <w:t>)</w:t>
      </w:r>
    </w:p>
    <w:p w14:paraId="530D61F9" w14:textId="77777777" w:rsidR="00C07844" w:rsidRDefault="00C07844" w:rsidP="00C07844">
      <w:proofErr w:type="spellStart"/>
      <w:proofErr w:type="gramStart"/>
      <w:r>
        <w:t>plt.title</w:t>
      </w:r>
      <w:proofErr w:type="spellEnd"/>
      <w:proofErr w:type="gramEnd"/>
      <w:r>
        <w:t>("Normal Q-Q plot")</w:t>
      </w:r>
    </w:p>
    <w:p w14:paraId="3C69F3F7" w14:textId="43746EA4" w:rsidR="00A50641" w:rsidRDefault="00C07844" w:rsidP="00C07844">
      <w:proofErr w:type="spellStart"/>
      <w:proofErr w:type="gramStart"/>
      <w:r>
        <w:t>plt.show</w:t>
      </w:r>
      <w:proofErr w:type="spellEnd"/>
      <w:proofErr w:type="gramEnd"/>
      <w:r>
        <w:t>()</w:t>
      </w:r>
    </w:p>
    <w:p w14:paraId="2393C66E" w14:textId="77777777" w:rsidR="00A17579" w:rsidRDefault="00A17579" w:rsidP="00C07844"/>
    <w:p w14:paraId="10894DF3" w14:textId="77777777" w:rsidR="00A17579" w:rsidRDefault="00A17579" w:rsidP="00C07844"/>
    <w:p w14:paraId="168D9267" w14:textId="77777777" w:rsidR="00A17579" w:rsidRDefault="00A17579" w:rsidP="00C07844"/>
    <w:p w14:paraId="4CF175FF" w14:textId="77777777" w:rsidR="00A17579" w:rsidRDefault="00A17579" w:rsidP="00C07844"/>
    <w:p w14:paraId="3E37581B" w14:textId="6C3BCC30" w:rsidR="00C30B9C" w:rsidRDefault="00C30B9C" w:rsidP="00C07844">
      <w:r w:rsidRPr="00C07844">
        <w:rPr>
          <w:b/>
          <w:bCs/>
          <w:u w:val="single"/>
        </w:rPr>
        <w:lastRenderedPageBreak/>
        <w:t>Output</w:t>
      </w:r>
    </w:p>
    <w:p w14:paraId="6CEB5CAF" w14:textId="6648931F" w:rsidR="00C07844" w:rsidRDefault="00C30B9C" w:rsidP="00A17579">
      <w:pPr>
        <w:tabs>
          <w:tab w:val="left" w:pos="6500"/>
        </w:tabs>
        <w:rPr>
          <w:noProof/>
          <w:sz w:val="16"/>
          <w:szCs w:val="16"/>
        </w:rPr>
      </w:pPr>
      <w:r w:rsidRPr="00C30B9C">
        <w:rPr>
          <w:noProof/>
          <w:sz w:val="16"/>
          <w:szCs w:val="16"/>
        </w:rPr>
        <w:t xml:space="preserve"> </w:t>
      </w:r>
      <w:r w:rsidRPr="00C30B9C">
        <w:rPr>
          <w:noProof/>
          <w:sz w:val="16"/>
          <w:szCs w:val="16"/>
        </w:rPr>
        <w:drawing>
          <wp:inline distT="0" distB="0" distL="0" distR="0" wp14:anchorId="515AB3C3" wp14:editId="69395A77">
            <wp:extent cx="3365500" cy="1692275"/>
            <wp:effectExtent l="0" t="0" r="6350" b="3175"/>
            <wp:docPr id="40780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417" cy="1704804"/>
                    </a:xfrm>
                    <a:prstGeom prst="rect">
                      <a:avLst/>
                    </a:prstGeom>
                    <a:noFill/>
                    <a:ln>
                      <a:noFill/>
                    </a:ln>
                  </pic:spPr>
                </pic:pic>
              </a:graphicData>
            </a:graphic>
          </wp:inline>
        </w:drawing>
      </w:r>
      <w:r w:rsidR="00A17579">
        <w:rPr>
          <w:noProof/>
          <w:sz w:val="16"/>
          <w:szCs w:val="16"/>
        </w:rPr>
        <w:tab/>
      </w:r>
    </w:p>
    <w:p w14:paraId="3632A62E" w14:textId="77777777" w:rsidR="00A17579" w:rsidRDefault="00A17579" w:rsidP="00A17579">
      <w:pPr>
        <w:shd w:val="clear" w:color="auto" w:fill="FFFFFF"/>
        <w:spacing w:after="100" w:afterAutospacing="1" w:line="240" w:lineRule="auto"/>
        <w:rPr>
          <w:rFonts w:ascii="Open Sans" w:eastAsia="Times New Roman" w:hAnsi="Open Sans" w:cs="Open Sans"/>
          <w:color w:val="333333"/>
          <w:kern w:val="0"/>
          <w:sz w:val="23"/>
          <w:szCs w:val="23"/>
          <w:lang w:eastAsia="en-IN"/>
          <w14:ligatures w14:val="none"/>
        </w:rPr>
      </w:pPr>
      <w:r w:rsidRPr="00A17579">
        <w:rPr>
          <w:rFonts w:ascii="Open Sans" w:eastAsia="Times New Roman" w:hAnsi="Open Sans" w:cs="Open Sans"/>
          <w:color w:val="333333"/>
          <w:kern w:val="0"/>
          <w:sz w:val="23"/>
          <w:szCs w:val="23"/>
          <w:lang w:eastAsia="en-IN"/>
          <w14:ligatures w14:val="none"/>
        </w:rPr>
        <w:t>The probability density for the binomial distribution is</w:t>
      </w:r>
    </w:p>
    <w:p w14:paraId="17F05B69" w14:textId="603040CB" w:rsidR="00A17579" w:rsidRDefault="00A17579" w:rsidP="00A17579">
      <w:pPr>
        <w:shd w:val="clear" w:color="auto" w:fill="FFFFFF"/>
        <w:spacing w:after="100" w:afterAutospacing="1" w:line="240" w:lineRule="auto"/>
        <w:ind w:left="720" w:firstLine="720"/>
        <w:rPr>
          <w:rFonts w:ascii="Tahoma" w:eastAsia="Times New Roman" w:hAnsi="Tahoma" w:cs="Tahoma"/>
          <w:color w:val="333333"/>
          <w:kern w:val="0"/>
          <w:sz w:val="23"/>
          <w:szCs w:val="23"/>
          <w:bdr w:val="none" w:sz="0" w:space="0" w:color="auto" w:frame="1"/>
          <w:lang w:eastAsia="en-IN"/>
          <w14:ligatures w14:val="none"/>
        </w:rPr>
      </w:pPr>
      <w:r w:rsidRPr="00A17579">
        <w:rPr>
          <w:rFonts w:ascii="Tahoma" w:eastAsia="Times New Roman" w:hAnsi="Tahoma" w:cs="Tahoma"/>
          <w:color w:val="333333"/>
          <w:kern w:val="0"/>
          <w:sz w:val="23"/>
          <w:szCs w:val="23"/>
          <w:bdr w:val="none" w:sz="0" w:space="0" w:color="auto" w:frame="1"/>
          <w:lang w:eastAsia="en-IN"/>
          <w14:ligatures w14:val="none"/>
        </w:rPr>
        <w:t>P(N) = (N</w:t>
      </w:r>
      <w:r>
        <w:rPr>
          <w:rFonts w:ascii="Tahoma" w:eastAsia="Times New Roman" w:hAnsi="Tahoma" w:cs="Tahoma"/>
          <w:color w:val="333333"/>
          <w:kern w:val="0"/>
          <w:sz w:val="23"/>
          <w:szCs w:val="23"/>
          <w:bdr w:val="none" w:sz="0" w:space="0" w:color="auto" w:frame="1"/>
          <w:lang w:eastAsia="en-IN"/>
          <w14:ligatures w14:val="none"/>
        </w:rPr>
        <w:t xml:space="preserve"> C </w:t>
      </w:r>
      <w:r w:rsidRPr="00A17579">
        <w:rPr>
          <w:rFonts w:ascii="Tahoma" w:eastAsia="Times New Roman" w:hAnsi="Tahoma" w:cs="Tahoma"/>
          <w:color w:val="333333"/>
          <w:kern w:val="0"/>
          <w:sz w:val="23"/>
          <w:szCs w:val="23"/>
          <w:bdr w:val="none" w:sz="0" w:space="0" w:color="auto" w:frame="1"/>
          <w:vertAlign w:val="subscript"/>
          <w:lang w:eastAsia="en-IN"/>
          <w14:ligatures w14:val="none"/>
        </w:rPr>
        <w:t>n</w:t>
      </w:r>
      <w:r w:rsidRPr="00A17579">
        <w:rPr>
          <w:rFonts w:ascii="Tahoma" w:eastAsia="Times New Roman" w:hAnsi="Tahoma" w:cs="Tahoma"/>
          <w:color w:val="333333"/>
          <w:kern w:val="0"/>
          <w:sz w:val="23"/>
          <w:szCs w:val="23"/>
          <w:bdr w:val="none" w:sz="0" w:space="0" w:color="auto" w:frame="1"/>
          <w:lang w:eastAsia="en-IN"/>
          <w14:ligatures w14:val="none"/>
        </w:rPr>
        <w:t>) * p ^ N * (1 - p) ^ (n - N)</w:t>
      </w:r>
    </w:p>
    <w:p w14:paraId="55BA645E" w14:textId="277B28AE" w:rsidR="00A17579" w:rsidRDefault="00A17579" w:rsidP="00BF3E42">
      <w:pPr>
        <w:pStyle w:val="NormalWeb"/>
        <w:shd w:val="clear" w:color="auto" w:fill="FFFFFF"/>
        <w:spacing w:before="0" w:beforeAutospacing="0" w:after="0"/>
        <w:rPr>
          <w:rFonts w:ascii="Open Sans" w:hAnsi="Open Sans" w:cs="Open Sans"/>
          <w:color w:val="333333"/>
          <w:sz w:val="23"/>
          <w:szCs w:val="23"/>
        </w:rPr>
      </w:pPr>
      <w:r>
        <w:rPr>
          <w:rFonts w:ascii="Open Sans" w:hAnsi="Open Sans" w:cs="Open Sans"/>
          <w:color w:val="333333"/>
          <w:sz w:val="23"/>
          <w:szCs w:val="23"/>
        </w:rPr>
        <w:t>where </w:t>
      </w:r>
      <w:r w:rsidR="008713A5">
        <w:rPr>
          <w:rFonts w:ascii="Tahoma" w:hAnsi="Tahoma" w:cs="Tahoma"/>
          <w:color w:val="333333"/>
          <w:sz w:val="23"/>
          <w:szCs w:val="23"/>
          <w:bdr w:val="none" w:sz="0" w:space="0" w:color="auto" w:frame="1"/>
        </w:rPr>
        <w:t>n</w:t>
      </w:r>
      <w:r>
        <w:rPr>
          <w:rFonts w:ascii="Open Sans" w:hAnsi="Open Sans" w:cs="Open Sans"/>
          <w:color w:val="333333"/>
          <w:sz w:val="23"/>
          <w:szCs w:val="23"/>
        </w:rPr>
        <w:t> is the number of trials, </w:t>
      </w:r>
      <w:r>
        <w:rPr>
          <w:rStyle w:val="mjxassistivemathml"/>
          <w:rFonts w:ascii="Tahoma" w:eastAsiaTheme="majorEastAsia" w:hAnsi="Tahoma" w:cs="Tahoma"/>
          <w:color w:val="333333"/>
          <w:sz w:val="23"/>
          <w:szCs w:val="23"/>
          <w:bdr w:val="none" w:sz="0" w:space="0" w:color="auto" w:frame="1"/>
        </w:rPr>
        <w:t xml:space="preserve">p </w:t>
      </w:r>
      <w:r>
        <w:rPr>
          <w:rFonts w:ascii="Open Sans" w:hAnsi="Open Sans" w:cs="Open Sans"/>
          <w:color w:val="333333"/>
          <w:sz w:val="23"/>
          <w:szCs w:val="23"/>
        </w:rPr>
        <w:t>is the probability of success, and </w:t>
      </w:r>
      <w:r w:rsidR="008713A5">
        <w:rPr>
          <w:rStyle w:val="mjxassistivemathml"/>
          <w:rFonts w:ascii="Tahoma" w:eastAsiaTheme="majorEastAsia" w:hAnsi="Tahoma" w:cs="Tahoma"/>
          <w:color w:val="333333"/>
          <w:sz w:val="23"/>
          <w:szCs w:val="23"/>
          <w:bdr w:val="none" w:sz="0" w:space="0" w:color="auto" w:frame="1"/>
        </w:rPr>
        <w:t>N</w:t>
      </w:r>
      <w:r>
        <w:rPr>
          <w:rFonts w:ascii="Open Sans" w:hAnsi="Open Sans" w:cs="Open Sans"/>
          <w:color w:val="333333"/>
          <w:sz w:val="23"/>
          <w:szCs w:val="23"/>
        </w:rPr>
        <w:t xml:space="preserve"> is the number of </w:t>
      </w:r>
      <w:proofErr w:type="spellStart"/>
      <w:proofErr w:type="gramStart"/>
      <w:r>
        <w:rPr>
          <w:rFonts w:ascii="Open Sans" w:hAnsi="Open Sans" w:cs="Open Sans"/>
          <w:color w:val="333333"/>
          <w:sz w:val="23"/>
          <w:szCs w:val="23"/>
        </w:rPr>
        <w:t>successes.When</w:t>
      </w:r>
      <w:proofErr w:type="spellEnd"/>
      <w:proofErr w:type="gramEnd"/>
      <w:r>
        <w:rPr>
          <w:rFonts w:ascii="Open Sans" w:hAnsi="Open Sans" w:cs="Open Sans"/>
          <w:color w:val="333333"/>
          <w:sz w:val="23"/>
          <w:szCs w:val="23"/>
        </w:rPr>
        <w:t xml:space="preserve"> estimating the standard error of a proportion in a population by using a random sample, the normal distribution works well unless the product p*n &lt;=5, where p = population proportion estimate, and n = number of samples, in which case the binomial distribution is used instead. For example, a sample of 15 people shows 4 who are </w:t>
      </w:r>
      <w:proofErr w:type="gramStart"/>
      <w:r>
        <w:rPr>
          <w:rFonts w:ascii="Open Sans" w:hAnsi="Open Sans" w:cs="Open Sans"/>
          <w:color w:val="333333"/>
          <w:sz w:val="23"/>
          <w:szCs w:val="23"/>
        </w:rPr>
        <w:t>left handed</w:t>
      </w:r>
      <w:proofErr w:type="gramEnd"/>
      <w:r>
        <w:rPr>
          <w:rFonts w:ascii="Open Sans" w:hAnsi="Open Sans" w:cs="Open Sans"/>
          <w:color w:val="333333"/>
          <w:sz w:val="23"/>
          <w:szCs w:val="23"/>
        </w:rPr>
        <w:t>, and 11 who are right handed. Then p = 4/15 = 27%. 0.27*15 = 4, so the binomial distribution should be used in this case.</w:t>
      </w:r>
    </w:p>
    <w:p w14:paraId="63993E04" w14:textId="77777777" w:rsidR="00BF3E42" w:rsidRDefault="0071707A" w:rsidP="00BF3E42">
      <w:pPr>
        <w:pStyle w:val="NormalWeb"/>
        <w:shd w:val="clear" w:color="auto" w:fill="FFFFFF"/>
        <w:spacing w:before="0" w:beforeAutospacing="0"/>
        <w:rPr>
          <w:rFonts w:ascii="Open Sans" w:hAnsi="Open Sans" w:cs="Open Sans"/>
          <w:b/>
          <w:bCs/>
          <w:color w:val="333333"/>
          <w:sz w:val="23"/>
          <w:szCs w:val="23"/>
          <w:u w:val="single"/>
        </w:rPr>
      </w:pPr>
      <w:r w:rsidRPr="0071707A">
        <w:rPr>
          <w:rFonts w:ascii="Open Sans" w:hAnsi="Open Sans" w:cs="Open Sans"/>
          <w:b/>
          <w:bCs/>
          <w:color w:val="333333"/>
          <w:sz w:val="23"/>
          <w:szCs w:val="23"/>
          <w:u w:val="single"/>
        </w:rPr>
        <w:t>More Details:</w:t>
      </w:r>
      <w:r>
        <w:rPr>
          <w:rFonts w:ascii="Open Sans" w:hAnsi="Open Sans" w:cs="Open Sans"/>
          <w:b/>
          <w:bCs/>
          <w:color w:val="333333"/>
          <w:sz w:val="23"/>
          <w:szCs w:val="23"/>
          <w:u w:val="single"/>
        </w:rPr>
        <w:t xml:space="preserve"> </w:t>
      </w:r>
      <w:r>
        <w:rPr>
          <w:rFonts w:ascii="Nunito" w:hAnsi="Nunito"/>
          <w:color w:val="273239"/>
          <w:spacing w:val="2"/>
          <w:sz w:val="26"/>
          <w:szCs w:val="26"/>
        </w:rPr>
        <w:t>When the </w:t>
      </w:r>
      <w:hyperlink r:id="rId10" w:tgtFrame="_blank" w:history="1">
        <w:r>
          <w:rPr>
            <w:rStyle w:val="Hyperlink"/>
            <w:rFonts w:ascii="Nunito" w:hAnsi="Nunito"/>
            <w:spacing w:val="2"/>
            <w:sz w:val="26"/>
            <w:szCs w:val="26"/>
            <w:bdr w:val="none" w:sz="0" w:space="0" w:color="auto" w:frame="1"/>
          </w:rPr>
          <w:t>quantiles</w:t>
        </w:r>
      </w:hyperlink>
      <w:r>
        <w:rPr>
          <w:rFonts w:ascii="Nunito" w:hAnsi="Nunito"/>
          <w:color w:val="273239"/>
          <w:spacing w:val="2"/>
          <w:sz w:val="26"/>
          <w:szCs w:val="26"/>
        </w:rPr>
        <w:t xml:space="preserve"> of two variables are plotted against each other, then the plot obtained is known as quantile – quantile plot or </w:t>
      </w:r>
      <w:proofErr w:type="spellStart"/>
      <w:r>
        <w:rPr>
          <w:rFonts w:ascii="Nunito" w:hAnsi="Nunito"/>
          <w:color w:val="273239"/>
          <w:spacing w:val="2"/>
          <w:sz w:val="26"/>
          <w:szCs w:val="26"/>
        </w:rPr>
        <w:t>qqplot</w:t>
      </w:r>
      <w:proofErr w:type="spellEnd"/>
      <w:r>
        <w:rPr>
          <w:rFonts w:ascii="Nunito" w:hAnsi="Nunito"/>
          <w:color w:val="273239"/>
          <w:spacing w:val="2"/>
          <w:sz w:val="26"/>
          <w:szCs w:val="26"/>
        </w:rPr>
        <w:t>. This plot provides a summary of whether the distributions of two variables are similar or not with respect to the locations.</w:t>
      </w:r>
    </w:p>
    <w:p w14:paraId="0762644C" w14:textId="77506E02" w:rsidR="0071707A" w:rsidRPr="00BF3E42" w:rsidRDefault="0071707A" w:rsidP="00BF3E42">
      <w:pPr>
        <w:pStyle w:val="NormalWeb"/>
        <w:shd w:val="clear" w:color="auto" w:fill="FFFFFF"/>
        <w:spacing w:before="0" w:beforeAutospacing="0"/>
        <w:rPr>
          <w:rFonts w:ascii="Open Sans" w:hAnsi="Open Sans" w:cs="Open Sans"/>
          <w:b/>
          <w:bCs/>
          <w:color w:val="333333"/>
          <w:sz w:val="23"/>
          <w:szCs w:val="23"/>
          <w:u w:val="single"/>
        </w:rPr>
      </w:pPr>
      <w:r>
        <w:rPr>
          <w:rStyle w:val="Strong"/>
          <w:rFonts w:ascii="Nunito" w:eastAsiaTheme="majorEastAsia" w:hAnsi="Nunito"/>
          <w:color w:val="273239"/>
          <w:spacing w:val="2"/>
          <w:sz w:val="26"/>
          <w:szCs w:val="26"/>
          <w:bdr w:val="none" w:sz="0" w:space="0" w:color="auto" w:frame="1"/>
        </w:rPr>
        <w:t>Interpretations</w:t>
      </w:r>
    </w:p>
    <w:p w14:paraId="744E1C5C" w14:textId="77777777" w:rsidR="00BF3E42" w:rsidRDefault="0071707A" w:rsidP="00BF3E42">
      <w:pPr>
        <w:shd w:val="clear" w:color="auto" w:fill="FFFFFF"/>
        <w:spacing w:after="0" w:line="240" w:lineRule="auto"/>
        <w:textAlignment w:val="baseline"/>
        <w:rPr>
          <w:rFonts w:ascii="Nunito" w:hAnsi="Nunito"/>
          <w:color w:val="273239"/>
          <w:spacing w:val="2"/>
          <w:sz w:val="26"/>
          <w:szCs w:val="26"/>
        </w:rPr>
      </w:pPr>
      <w:r>
        <w:rPr>
          <w:rFonts w:ascii="Nunito" w:hAnsi="Nunito"/>
          <w:color w:val="273239"/>
          <w:spacing w:val="2"/>
          <w:sz w:val="26"/>
          <w:szCs w:val="26"/>
        </w:rPr>
        <w:t xml:space="preserve">All point of quantiles </w:t>
      </w:r>
      <w:proofErr w:type="gramStart"/>
      <w:r>
        <w:rPr>
          <w:rFonts w:ascii="Nunito" w:hAnsi="Nunito"/>
          <w:color w:val="273239"/>
          <w:spacing w:val="2"/>
          <w:sz w:val="26"/>
          <w:szCs w:val="26"/>
        </w:rPr>
        <w:t>lie</w:t>
      </w:r>
      <w:proofErr w:type="gramEnd"/>
      <w:r>
        <w:rPr>
          <w:rFonts w:ascii="Nunito" w:hAnsi="Nunito"/>
          <w:color w:val="273239"/>
          <w:spacing w:val="2"/>
          <w:sz w:val="26"/>
          <w:szCs w:val="26"/>
        </w:rPr>
        <w:t xml:space="preserve"> on or close to straight line at an angle of 45 degree from x – axis. It indicates that two samples have similar distributions.</w:t>
      </w:r>
      <w:r>
        <w:rPr>
          <w:rFonts w:ascii="Nunito" w:hAnsi="Nunito"/>
          <w:color w:val="273239"/>
          <w:spacing w:val="2"/>
          <w:sz w:val="26"/>
          <w:szCs w:val="26"/>
        </w:rPr>
        <w:br/>
      </w:r>
      <w:r>
        <w:rPr>
          <w:rFonts w:ascii="Nunito" w:hAnsi="Nunito"/>
          <w:noProof/>
          <w:color w:val="273239"/>
          <w:spacing w:val="2"/>
          <w:sz w:val="26"/>
          <w:szCs w:val="26"/>
        </w:rPr>
        <w:drawing>
          <wp:inline distT="0" distB="0" distL="0" distR="0" wp14:anchorId="29E7F265" wp14:editId="3FF4A56D">
            <wp:extent cx="1930400" cy="1750230"/>
            <wp:effectExtent l="0" t="0" r="0" b="2540"/>
            <wp:docPr id="10272883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0273" cy="1759182"/>
                    </a:xfrm>
                    <a:prstGeom prst="rect">
                      <a:avLst/>
                    </a:prstGeom>
                    <a:noFill/>
                    <a:ln>
                      <a:noFill/>
                    </a:ln>
                  </pic:spPr>
                </pic:pic>
              </a:graphicData>
            </a:graphic>
          </wp:inline>
        </w:drawing>
      </w:r>
      <w:r>
        <w:rPr>
          <w:rFonts w:ascii="Nunito" w:hAnsi="Nunito"/>
          <w:color w:val="273239"/>
          <w:spacing w:val="2"/>
          <w:sz w:val="26"/>
          <w:szCs w:val="26"/>
        </w:rPr>
        <w:t xml:space="preserve">And in practice it is always not possible to get such a 100 percent clear straight line but the plot looks like below. </w:t>
      </w:r>
    </w:p>
    <w:p w14:paraId="64AE65FD" w14:textId="3E19869D" w:rsidR="0071707A" w:rsidRDefault="0071707A" w:rsidP="00BF3E42">
      <w:pPr>
        <w:shd w:val="clear" w:color="auto" w:fill="FFFFFF"/>
        <w:spacing w:after="0"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t>Here the points are lying nearly on the straight line.</w:t>
      </w:r>
      <w:r>
        <w:rPr>
          <w:rFonts w:ascii="Nunito" w:hAnsi="Nunito"/>
          <w:color w:val="273239"/>
          <w:spacing w:val="2"/>
          <w:sz w:val="26"/>
          <w:szCs w:val="26"/>
        </w:rPr>
        <w:br/>
      </w:r>
      <w:r>
        <w:rPr>
          <w:rFonts w:ascii="Nunito" w:hAnsi="Nunito"/>
          <w:noProof/>
          <w:color w:val="273239"/>
          <w:spacing w:val="2"/>
          <w:sz w:val="26"/>
          <w:szCs w:val="26"/>
        </w:rPr>
        <w:drawing>
          <wp:inline distT="0" distB="0" distL="0" distR="0" wp14:anchorId="424AE315" wp14:editId="345530F6">
            <wp:extent cx="1924050" cy="1764818"/>
            <wp:effectExtent l="0" t="0" r="0" b="6985"/>
            <wp:docPr id="324901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787" cy="1772832"/>
                    </a:xfrm>
                    <a:prstGeom prst="rect">
                      <a:avLst/>
                    </a:prstGeom>
                    <a:noFill/>
                    <a:ln>
                      <a:noFill/>
                    </a:ln>
                  </pic:spPr>
                </pic:pic>
              </a:graphicData>
            </a:graphic>
          </wp:inline>
        </w:drawing>
      </w:r>
    </w:p>
    <w:p w14:paraId="118B8576" w14:textId="16A7CD45" w:rsidR="0071707A" w:rsidRPr="0071707A" w:rsidRDefault="0071707A" w:rsidP="00BF3E42">
      <w:pPr>
        <w:shd w:val="clear" w:color="auto" w:fill="FFFFFF"/>
        <w:spacing w:after="0" w:line="240" w:lineRule="auto"/>
        <w:textAlignment w:val="baseline"/>
        <w:rPr>
          <w:rFonts w:ascii="Nunito" w:hAnsi="Nunito"/>
          <w:color w:val="273239"/>
          <w:spacing w:val="2"/>
          <w:sz w:val="26"/>
          <w:szCs w:val="26"/>
        </w:rPr>
      </w:pPr>
      <w:r w:rsidRPr="00BF3E42">
        <w:rPr>
          <w:rFonts w:ascii="Nunito" w:hAnsi="Nunito"/>
          <w:b/>
          <w:bCs/>
          <w:color w:val="273239"/>
          <w:spacing w:val="2"/>
          <w:sz w:val="26"/>
          <w:szCs w:val="26"/>
        </w:rPr>
        <w:t xml:space="preserve">The y – quantiles are lower than the x – </w:t>
      </w:r>
      <w:proofErr w:type="gramStart"/>
      <w:r w:rsidRPr="00BF3E42">
        <w:rPr>
          <w:rFonts w:ascii="Nunito" w:hAnsi="Nunito"/>
          <w:b/>
          <w:bCs/>
          <w:color w:val="273239"/>
          <w:spacing w:val="2"/>
          <w:sz w:val="26"/>
          <w:szCs w:val="26"/>
        </w:rPr>
        <w:t>quantiles</w:t>
      </w:r>
      <w:r w:rsidR="00BF3E42">
        <w:rPr>
          <w:rFonts w:ascii="Nunito" w:hAnsi="Nunito"/>
          <w:b/>
          <w:bCs/>
          <w:color w:val="273239"/>
          <w:spacing w:val="2"/>
          <w:sz w:val="26"/>
          <w:szCs w:val="26"/>
        </w:rPr>
        <w:t>(</w:t>
      </w:r>
      <w:proofErr w:type="gramEnd"/>
      <w:r w:rsidR="00BF3E42">
        <w:rPr>
          <w:rFonts w:ascii="Nunito" w:hAnsi="Nunito"/>
          <w:b/>
          <w:bCs/>
          <w:color w:val="273239"/>
          <w:spacing w:val="2"/>
          <w:sz w:val="26"/>
          <w:szCs w:val="26"/>
        </w:rPr>
        <w:t>Y is a Left Tailed Distribution)</w:t>
      </w:r>
      <w:r w:rsidRPr="0071707A">
        <w:rPr>
          <w:rFonts w:ascii="Nunito" w:hAnsi="Nunito"/>
          <w:color w:val="273239"/>
          <w:spacing w:val="2"/>
          <w:sz w:val="26"/>
          <w:szCs w:val="26"/>
        </w:rPr>
        <w:t>. It indicates y values have a tendency to be lower than x values.</w:t>
      </w:r>
      <w:r w:rsidRPr="0071707A">
        <w:rPr>
          <w:rFonts w:ascii="Nunito" w:hAnsi="Nunito"/>
          <w:color w:val="273239"/>
          <w:spacing w:val="2"/>
          <w:sz w:val="26"/>
          <w:szCs w:val="26"/>
        </w:rPr>
        <w:br/>
      </w:r>
      <w:r>
        <w:rPr>
          <w:noProof/>
        </w:rPr>
        <w:drawing>
          <wp:inline distT="0" distB="0" distL="0" distR="0" wp14:anchorId="4DF68707" wp14:editId="66F342BB">
            <wp:extent cx="2032000" cy="1896533"/>
            <wp:effectExtent l="0" t="0" r="6350" b="8890"/>
            <wp:docPr id="896709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7387" cy="1901561"/>
                    </a:xfrm>
                    <a:prstGeom prst="rect">
                      <a:avLst/>
                    </a:prstGeom>
                    <a:noFill/>
                    <a:ln>
                      <a:noFill/>
                    </a:ln>
                  </pic:spPr>
                </pic:pic>
              </a:graphicData>
            </a:graphic>
          </wp:inline>
        </w:drawing>
      </w:r>
      <w:r w:rsidRPr="0071707A">
        <w:rPr>
          <w:rFonts w:ascii="Nunito" w:hAnsi="Nunito"/>
          <w:color w:val="273239"/>
          <w:spacing w:val="2"/>
          <w:sz w:val="26"/>
          <w:szCs w:val="26"/>
        </w:rPr>
        <w:br/>
        <w:t xml:space="preserve">And in practice it is not always possible to get 100 percent as shown above but the plot looks as shown below. Here you can see that most of the points are lying below the line and few points are above the line. </w:t>
      </w:r>
      <w:proofErr w:type="gramStart"/>
      <w:r w:rsidRPr="0071707A">
        <w:rPr>
          <w:rFonts w:ascii="Nunito" w:hAnsi="Nunito"/>
          <w:color w:val="273239"/>
          <w:spacing w:val="2"/>
          <w:sz w:val="26"/>
          <w:szCs w:val="26"/>
        </w:rPr>
        <w:t>Hence</w:t>
      </w:r>
      <w:proofErr w:type="gramEnd"/>
      <w:r w:rsidRPr="0071707A">
        <w:rPr>
          <w:rFonts w:ascii="Nunito" w:hAnsi="Nunito"/>
          <w:color w:val="273239"/>
          <w:spacing w:val="2"/>
          <w:sz w:val="26"/>
          <w:szCs w:val="26"/>
        </w:rPr>
        <w:t xml:space="preserve"> we can say that the distributions are not the same.</w:t>
      </w:r>
      <w:r w:rsidRPr="0071707A">
        <w:rPr>
          <w:rFonts w:ascii="Nunito" w:hAnsi="Nunito"/>
          <w:color w:val="273239"/>
          <w:spacing w:val="2"/>
          <w:sz w:val="26"/>
          <w:szCs w:val="26"/>
        </w:rPr>
        <w:br/>
      </w:r>
      <w:r>
        <w:rPr>
          <w:noProof/>
        </w:rPr>
        <w:drawing>
          <wp:inline distT="0" distB="0" distL="0" distR="0" wp14:anchorId="05A6EEB0" wp14:editId="310915EC">
            <wp:extent cx="1879600" cy="1765300"/>
            <wp:effectExtent l="0" t="0" r="6350" b="6350"/>
            <wp:docPr id="2065032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0222" cy="1775276"/>
                    </a:xfrm>
                    <a:prstGeom prst="rect">
                      <a:avLst/>
                    </a:prstGeom>
                    <a:noFill/>
                    <a:ln>
                      <a:noFill/>
                    </a:ln>
                  </pic:spPr>
                </pic:pic>
              </a:graphicData>
            </a:graphic>
          </wp:inline>
        </w:drawing>
      </w:r>
    </w:p>
    <w:p w14:paraId="308BBE95" w14:textId="00C44FFD" w:rsidR="0071707A" w:rsidRDefault="0071707A" w:rsidP="00BF3E42">
      <w:pPr>
        <w:shd w:val="clear" w:color="auto" w:fill="FFFFFF"/>
        <w:spacing w:after="0" w:line="240" w:lineRule="auto"/>
        <w:textAlignment w:val="baseline"/>
        <w:rPr>
          <w:rFonts w:ascii="Nunito" w:hAnsi="Nunito"/>
          <w:color w:val="273239"/>
          <w:spacing w:val="2"/>
          <w:sz w:val="26"/>
          <w:szCs w:val="26"/>
        </w:rPr>
      </w:pPr>
      <w:r w:rsidRPr="00BF3E42">
        <w:rPr>
          <w:rFonts w:ascii="Nunito" w:hAnsi="Nunito"/>
          <w:b/>
          <w:bCs/>
          <w:color w:val="273239"/>
          <w:spacing w:val="2"/>
          <w:sz w:val="26"/>
          <w:szCs w:val="26"/>
        </w:rPr>
        <w:t xml:space="preserve">The x – quantiles are lower than the y – </w:t>
      </w:r>
      <w:proofErr w:type="gramStart"/>
      <w:r w:rsidRPr="00BF3E42">
        <w:rPr>
          <w:rFonts w:ascii="Nunito" w:hAnsi="Nunito"/>
          <w:b/>
          <w:bCs/>
          <w:color w:val="273239"/>
          <w:spacing w:val="2"/>
          <w:sz w:val="26"/>
          <w:szCs w:val="26"/>
        </w:rPr>
        <w:t>quantiles</w:t>
      </w:r>
      <w:r w:rsidR="00BF3E42" w:rsidRPr="00BF3E42">
        <w:rPr>
          <w:rFonts w:ascii="Nunito" w:hAnsi="Nunito"/>
          <w:b/>
          <w:bCs/>
          <w:color w:val="273239"/>
          <w:spacing w:val="2"/>
          <w:sz w:val="26"/>
          <w:szCs w:val="26"/>
        </w:rPr>
        <w:t>(</w:t>
      </w:r>
      <w:proofErr w:type="gramEnd"/>
      <w:r w:rsidR="00BF3E42" w:rsidRPr="00BF3E42">
        <w:rPr>
          <w:rFonts w:ascii="Nunito" w:hAnsi="Nunito"/>
          <w:b/>
          <w:bCs/>
          <w:color w:val="273239"/>
          <w:spacing w:val="2"/>
          <w:sz w:val="26"/>
          <w:szCs w:val="26"/>
        </w:rPr>
        <w:t>Right Tailed Distribution)</w:t>
      </w:r>
      <w:r>
        <w:rPr>
          <w:rFonts w:ascii="Nunito" w:hAnsi="Nunito"/>
          <w:color w:val="273239"/>
          <w:spacing w:val="2"/>
          <w:sz w:val="26"/>
          <w:szCs w:val="26"/>
        </w:rPr>
        <w:t>. It indicates x values have a tendency to be lowe</w:t>
      </w:r>
      <w:r w:rsidR="00BF3E42">
        <w:rPr>
          <w:rFonts w:ascii="Nunito" w:hAnsi="Nunito"/>
          <w:color w:val="273239"/>
          <w:spacing w:val="2"/>
          <w:sz w:val="26"/>
          <w:szCs w:val="26"/>
        </w:rPr>
        <w:t xml:space="preserve">r </w:t>
      </w:r>
      <w:r>
        <w:rPr>
          <w:rFonts w:ascii="Nunito" w:hAnsi="Nunito"/>
          <w:color w:val="273239"/>
          <w:spacing w:val="2"/>
          <w:sz w:val="26"/>
          <w:szCs w:val="26"/>
        </w:rPr>
        <w:t xml:space="preserve">than the y </w:t>
      </w:r>
      <w:r>
        <w:rPr>
          <w:rFonts w:ascii="Nunito" w:hAnsi="Nunito"/>
          <w:color w:val="273239"/>
          <w:spacing w:val="2"/>
          <w:sz w:val="26"/>
          <w:szCs w:val="26"/>
        </w:rPr>
        <w:lastRenderedPageBreak/>
        <w:t>values.</w:t>
      </w:r>
      <w:r>
        <w:rPr>
          <w:rFonts w:ascii="Nunito" w:hAnsi="Nunito"/>
          <w:color w:val="273239"/>
          <w:spacing w:val="2"/>
          <w:sz w:val="26"/>
          <w:szCs w:val="26"/>
        </w:rPr>
        <w:br/>
      </w:r>
      <w:r>
        <w:rPr>
          <w:rFonts w:ascii="Nunito" w:hAnsi="Nunito"/>
          <w:noProof/>
          <w:color w:val="273239"/>
          <w:spacing w:val="2"/>
          <w:sz w:val="26"/>
          <w:szCs w:val="26"/>
        </w:rPr>
        <w:drawing>
          <wp:inline distT="0" distB="0" distL="0" distR="0" wp14:anchorId="701F92ED" wp14:editId="06E7DC4F">
            <wp:extent cx="2857500" cy="2482850"/>
            <wp:effectExtent l="0" t="0" r="0" b="0"/>
            <wp:docPr id="210186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482850"/>
                    </a:xfrm>
                    <a:prstGeom prst="rect">
                      <a:avLst/>
                    </a:prstGeom>
                    <a:noFill/>
                    <a:ln>
                      <a:noFill/>
                    </a:ln>
                  </pic:spPr>
                </pic:pic>
              </a:graphicData>
            </a:graphic>
          </wp:inline>
        </w:drawing>
      </w:r>
    </w:p>
    <w:p w14:paraId="7C1B353D" w14:textId="28275A7E" w:rsidR="0071707A" w:rsidRDefault="0071707A" w:rsidP="00BF3E42">
      <w:pPr>
        <w:shd w:val="clear" w:color="auto" w:fill="FFFFFF"/>
        <w:spacing w:after="0" w:line="240" w:lineRule="auto"/>
        <w:textAlignment w:val="baseline"/>
        <w:rPr>
          <w:rFonts w:ascii="Nunito" w:hAnsi="Nunito"/>
          <w:color w:val="273239"/>
          <w:spacing w:val="2"/>
          <w:sz w:val="26"/>
          <w:szCs w:val="26"/>
        </w:rPr>
      </w:pPr>
      <w:r>
        <w:rPr>
          <w:rFonts w:ascii="Nunito" w:hAnsi="Nunito"/>
          <w:color w:val="273239"/>
          <w:spacing w:val="2"/>
          <w:sz w:val="26"/>
          <w:szCs w:val="26"/>
        </w:rPr>
        <w:t xml:space="preserve">Indicates that there is a breakpoint up to which the y </w:t>
      </w:r>
      <w:r w:rsidRPr="00BF3E42">
        <w:rPr>
          <w:rFonts w:ascii="Nunito" w:hAnsi="Nunito"/>
          <w:b/>
          <w:bCs/>
          <w:color w:val="273239"/>
          <w:spacing w:val="2"/>
          <w:sz w:val="26"/>
          <w:szCs w:val="26"/>
        </w:rPr>
        <w:t>– quantiles are lower than the x – quantiles</w:t>
      </w:r>
      <w:r>
        <w:rPr>
          <w:rFonts w:ascii="Nunito" w:hAnsi="Nunito"/>
          <w:color w:val="273239"/>
          <w:spacing w:val="2"/>
          <w:sz w:val="26"/>
          <w:szCs w:val="26"/>
        </w:rPr>
        <w:t xml:space="preserve"> and after that point the </w:t>
      </w:r>
      <w:r w:rsidRPr="00BF3E42">
        <w:rPr>
          <w:rFonts w:ascii="Nunito" w:hAnsi="Nunito"/>
          <w:b/>
          <w:bCs/>
          <w:color w:val="273239"/>
          <w:spacing w:val="2"/>
          <w:sz w:val="26"/>
          <w:szCs w:val="26"/>
        </w:rPr>
        <w:t>y – quantiles are higher than the x – quantiles.</w:t>
      </w:r>
      <w:r w:rsidR="00BF3E42">
        <w:rPr>
          <w:rFonts w:ascii="Nunito" w:hAnsi="Nunito"/>
          <w:noProof/>
          <w:color w:val="273239"/>
          <w:spacing w:val="2"/>
          <w:sz w:val="26"/>
          <w:szCs w:val="26"/>
        </w:rPr>
        <w:t xml:space="preserve"> </w:t>
      </w:r>
      <w:r w:rsidR="00BF3E42" w:rsidRPr="00BF3E42">
        <w:rPr>
          <w:rFonts w:ascii="Nunito" w:hAnsi="Nunito"/>
          <w:b/>
          <w:bCs/>
          <w:noProof/>
          <w:color w:val="273239"/>
          <w:spacing w:val="2"/>
          <w:sz w:val="26"/>
          <w:szCs w:val="26"/>
        </w:rPr>
        <w:t>(Tails on both sides of distribution of Y)</w:t>
      </w:r>
      <w:r w:rsidRPr="00BF3E42">
        <w:rPr>
          <w:rFonts w:ascii="Nunito" w:hAnsi="Nunito"/>
          <w:b/>
          <w:bCs/>
          <w:noProof/>
          <w:color w:val="273239"/>
          <w:spacing w:val="2"/>
          <w:sz w:val="26"/>
          <w:szCs w:val="26"/>
        </w:rPr>
        <w:br/>
      </w:r>
      <w:r>
        <w:rPr>
          <w:rFonts w:ascii="Nunito" w:hAnsi="Nunito"/>
          <w:noProof/>
          <w:color w:val="273239"/>
          <w:spacing w:val="2"/>
          <w:sz w:val="26"/>
          <w:szCs w:val="26"/>
        </w:rPr>
        <w:drawing>
          <wp:inline distT="0" distB="0" distL="0" distR="0" wp14:anchorId="065488C2" wp14:editId="23E9FB82">
            <wp:extent cx="2508250" cy="2302016"/>
            <wp:effectExtent l="0" t="0" r="6350" b="3175"/>
            <wp:docPr id="350927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783" cy="2307094"/>
                    </a:xfrm>
                    <a:prstGeom prst="rect">
                      <a:avLst/>
                    </a:prstGeom>
                    <a:noFill/>
                    <a:ln>
                      <a:noFill/>
                    </a:ln>
                  </pic:spPr>
                </pic:pic>
              </a:graphicData>
            </a:graphic>
          </wp:inline>
        </w:drawing>
      </w:r>
    </w:p>
    <w:p w14:paraId="06CEC31B" w14:textId="77777777" w:rsidR="0071707A" w:rsidRDefault="0071707A" w:rsidP="00A17579">
      <w:pPr>
        <w:pStyle w:val="NormalWeb"/>
        <w:shd w:val="clear" w:color="auto" w:fill="FFFFFF"/>
        <w:spacing w:before="0" w:beforeAutospacing="0"/>
        <w:rPr>
          <w:rFonts w:ascii="Open Sans" w:hAnsi="Open Sans" w:cs="Open Sans"/>
          <w:color w:val="333333"/>
          <w:sz w:val="23"/>
          <w:szCs w:val="23"/>
        </w:rPr>
      </w:pPr>
    </w:p>
    <w:p w14:paraId="0460ADAD" w14:textId="77777777" w:rsidR="00A17579" w:rsidRPr="00A17579" w:rsidRDefault="00A17579" w:rsidP="00A17579">
      <w:pPr>
        <w:shd w:val="clear" w:color="auto" w:fill="FFFFFF"/>
        <w:spacing w:after="100" w:afterAutospacing="1" w:line="240" w:lineRule="auto"/>
        <w:rPr>
          <w:rFonts w:ascii="Open Sans" w:eastAsia="Times New Roman" w:hAnsi="Open Sans" w:cs="Open Sans"/>
          <w:color w:val="333333"/>
          <w:kern w:val="0"/>
          <w:sz w:val="23"/>
          <w:szCs w:val="23"/>
          <w:lang w:eastAsia="en-IN"/>
          <w14:ligatures w14:val="none"/>
        </w:rPr>
      </w:pPr>
    </w:p>
    <w:p w14:paraId="1E48F143" w14:textId="77777777" w:rsidR="00A17579" w:rsidRDefault="00A17579" w:rsidP="00A17579">
      <w:pPr>
        <w:tabs>
          <w:tab w:val="left" w:pos="6500"/>
        </w:tabs>
        <w:rPr>
          <w:b/>
          <w:bCs/>
          <w:u w:val="single"/>
        </w:rPr>
      </w:pPr>
    </w:p>
    <w:p w14:paraId="4D420BDF" w14:textId="48057ACE" w:rsidR="00C30B9C" w:rsidRPr="00C07844" w:rsidRDefault="00C30B9C" w:rsidP="00C07844">
      <w:pPr>
        <w:rPr>
          <w:b/>
          <w:bCs/>
          <w:u w:val="single"/>
        </w:rPr>
      </w:pPr>
    </w:p>
    <w:sectPr w:rsidR="00C30B9C" w:rsidRPr="00C07844" w:rsidSect="00056D64">
      <w:pgSz w:w="11906" w:h="16838"/>
      <w:pgMar w:top="1440" w:right="1440" w:bottom="1440" w:left="1440" w:header="708" w:footer="708" w:gutter="0"/>
      <w:pgBorders w:offsetFrom="page">
        <w:top w:val="dotDotDash" w:sz="4" w:space="24" w:color="00B050"/>
        <w:left w:val="dotDotDash" w:sz="4" w:space="24" w:color="00B050"/>
        <w:bottom w:val="dotDotDash" w:sz="4" w:space="24" w:color="00B050"/>
        <w:right w:val="dotDotDash" w:sz="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D091" w14:textId="77777777" w:rsidR="00090EE5" w:rsidRDefault="00090EE5" w:rsidP="00C07844">
      <w:pPr>
        <w:spacing w:after="0" w:line="240" w:lineRule="auto"/>
      </w:pPr>
      <w:r>
        <w:separator/>
      </w:r>
    </w:p>
  </w:endnote>
  <w:endnote w:type="continuationSeparator" w:id="0">
    <w:p w14:paraId="05348875" w14:textId="77777777" w:rsidR="00090EE5" w:rsidRDefault="00090EE5" w:rsidP="00C0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AA00" w14:textId="77777777" w:rsidR="00090EE5" w:rsidRDefault="00090EE5" w:rsidP="00C07844">
      <w:pPr>
        <w:spacing w:after="0" w:line="240" w:lineRule="auto"/>
      </w:pPr>
      <w:r>
        <w:separator/>
      </w:r>
    </w:p>
  </w:footnote>
  <w:footnote w:type="continuationSeparator" w:id="0">
    <w:p w14:paraId="0A1FF644" w14:textId="77777777" w:rsidR="00090EE5" w:rsidRDefault="00090EE5" w:rsidP="00C07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CDF"/>
    <w:multiLevelType w:val="multilevel"/>
    <w:tmpl w:val="32F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A64A8"/>
    <w:multiLevelType w:val="multilevel"/>
    <w:tmpl w:val="765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66498"/>
    <w:multiLevelType w:val="multilevel"/>
    <w:tmpl w:val="B29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060DB"/>
    <w:multiLevelType w:val="multilevel"/>
    <w:tmpl w:val="F4027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21F3D"/>
    <w:multiLevelType w:val="multilevel"/>
    <w:tmpl w:val="1E3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B75599"/>
    <w:multiLevelType w:val="multilevel"/>
    <w:tmpl w:val="1906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D45AD"/>
    <w:multiLevelType w:val="multilevel"/>
    <w:tmpl w:val="672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3622A"/>
    <w:multiLevelType w:val="multilevel"/>
    <w:tmpl w:val="567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285828">
    <w:abstractNumId w:val="6"/>
  </w:num>
  <w:num w:numId="2" w16cid:durableId="1777363651">
    <w:abstractNumId w:val="5"/>
  </w:num>
  <w:num w:numId="3" w16cid:durableId="439957121">
    <w:abstractNumId w:val="1"/>
  </w:num>
  <w:num w:numId="4" w16cid:durableId="739254579">
    <w:abstractNumId w:val="4"/>
  </w:num>
  <w:num w:numId="5" w16cid:durableId="1255170735">
    <w:abstractNumId w:val="2"/>
  </w:num>
  <w:num w:numId="6" w16cid:durableId="254368103">
    <w:abstractNumId w:val="0"/>
  </w:num>
  <w:num w:numId="7" w16cid:durableId="58791610">
    <w:abstractNumId w:val="7"/>
  </w:num>
  <w:num w:numId="8" w16cid:durableId="1310095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4"/>
    <w:rsid w:val="00056D64"/>
    <w:rsid w:val="00090EE5"/>
    <w:rsid w:val="002C3A6A"/>
    <w:rsid w:val="00620559"/>
    <w:rsid w:val="0071707A"/>
    <w:rsid w:val="008713A5"/>
    <w:rsid w:val="00A17579"/>
    <w:rsid w:val="00A50641"/>
    <w:rsid w:val="00AC6B13"/>
    <w:rsid w:val="00AD3547"/>
    <w:rsid w:val="00BF3E42"/>
    <w:rsid w:val="00C07844"/>
    <w:rsid w:val="00C30B9C"/>
    <w:rsid w:val="00D4691F"/>
    <w:rsid w:val="00ED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2C42"/>
  <w15:chartTrackingRefBased/>
  <w15:docId w15:val="{FB050493-3631-48E3-8153-BC6D4B1B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3A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C6B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anob">
    <w:name w:val="aranob"/>
    <w:basedOn w:val="DefaultParagraphFont"/>
    <w:rsid w:val="00620559"/>
  </w:style>
  <w:style w:type="character" w:styleId="Hyperlink">
    <w:name w:val="Hyperlink"/>
    <w:basedOn w:val="DefaultParagraphFont"/>
    <w:uiPriority w:val="99"/>
    <w:semiHidden/>
    <w:unhideWhenUsed/>
    <w:rsid w:val="00620559"/>
    <w:rPr>
      <w:color w:val="0000FF"/>
      <w:u w:val="single"/>
    </w:rPr>
  </w:style>
  <w:style w:type="paragraph" w:styleId="NormalWeb">
    <w:name w:val="Normal (Web)"/>
    <w:basedOn w:val="Normal"/>
    <w:uiPriority w:val="99"/>
    <w:unhideWhenUsed/>
    <w:rsid w:val="006205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C3A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AC6B13"/>
    <w:rPr>
      <w:rFonts w:asciiTheme="majorHAnsi" w:eastAsiaTheme="majorEastAsia" w:hAnsiTheme="majorHAnsi" w:cstheme="majorBidi"/>
      <w:i/>
      <w:iCs/>
      <w:color w:val="2F5496" w:themeColor="accent1" w:themeShade="BF"/>
    </w:rPr>
  </w:style>
  <w:style w:type="character" w:customStyle="1" w:styleId="l">
    <w:name w:val="l"/>
    <w:basedOn w:val="DefaultParagraphFont"/>
    <w:rsid w:val="00ED6FC1"/>
  </w:style>
  <w:style w:type="paragraph" w:styleId="Header">
    <w:name w:val="header"/>
    <w:basedOn w:val="Normal"/>
    <w:link w:val="HeaderChar"/>
    <w:uiPriority w:val="99"/>
    <w:unhideWhenUsed/>
    <w:rsid w:val="00C07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844"/>
  </w:style>
  <w:style w:type="paragraph" w:styleId="Footer">
    <w:name w:val="footer"/>
    <w:basedOn w:val="Normal"/>
    <w:link w:val="FooterChar"/>
    <w:uiPriority w:val="99"/>
    <w:unhideWhenUsed/>
    <w:rsid w:val="00C07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844"/>
  </w:style>
  <w:style w:type="character" w:customStyle="1" w:styleId="mjxassistivemathml">
    <w:name w:val="mjx_assistive_mathml"/>
    <w:basedOn w:val="DefaultParagraphFont"/>
    <w:rsid w:val="00A17579"/>
  </w:style>
  <w:style w:type="character" w:styleId="Strong">
    <w:name w:val="Strong"/>
    <w:basedOn w:val="DefaultParagraphFont"/>
    <w:uiPriority w:val="22"/>
    <w:qFormat/>
    <w:rsid w:val="0071707A"/>
    <w:rPr>
      <w:b/>
      <w:bCs/>
    </w:rPr>
  </w:style>
  <w:style w:type="paragraph" w:styleId="ListParagraph">
    <w:name w:val="List Paragraph"/>
    <w:basedOn w:val="Normal"/>
    <w:uiPriority w:val="34"/>
    <w:qFormat/>
    <w:rsid w:val="00717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7904">
      <w:bodyDiv w:val="1"/>
      <w:marLeft w:val="0"/>
      <w:marRight w:val="0"/>
      <w:marTop w:val="0"/>
      <w:marBottom w:val="0"/>
      <w:divBdr>
        <w:top w:val="none" w:sz="0" w:space="0" w:color="auto"/>
        <w:left w:val="none" w:sz="0" w:space="0" w:color="auto"/>
        <w:bottom w:val="none" w:sz="0" w:space="0" w:color="auto"/>
        <w:right w:val="none" w:sz="0" w:space="0" w:color="auto"/>
      </w:divBdr>
    </w:div>
    <w:div w:id="343867541">
      <w:bodyDiv w:val="1"/>
      <w:marLeft w:val="0"/>
      <w:marRight w:val="0"/>
      <w:marTop w:val="0"/>
      <w:marBottom w:val="0"/>
      <w:divBdr>
        <w:top w:val="none" w:sz="0" w:space="0" w:color="auto"/>
        <w:left w:val="none" w:sz="0" w:space="0" w:color="auto"/>
        <w:bottom w:val="none" w:sz="0" w:space="0" w:color="auto"/>
        <w:right w:val="none" w:sz="0" w:space="0" w:color="auto"/>
      </w:divBdr>
      <w:divsChild>
        <w:div w:id="337125909">
          <w:marLeft w:val="0"/>
          <w:marRight w:val="180"/>
          <w:marTop w:val="0"/>
          <w:marBottom w:val="0"/>
          <w:divBdr>
            <w:top w:val="none" w:sz="0" w:space="0" w:color="auto"/>
            <w:left w:val="none" w:sz="0" w:space="0" w:color="auto"/>
            <w:bottom w:val="none" w:sz="0" w:space="0" w:color="auto"/>
            <w:right w:val="none" w:sz="0" w:space="0" w:color="auto"/>
          </w:divBdr>
        </w:div>
        <w:div w:id="1689017430">
          <w:marLeft w:val="0"/>
          <w:marRight w:val="0"/>
          <w:marTop w:val="0"/>
          <w:marBottom w:val="0"/>
          <w:divBdr>
            <w:top w:val="none" w:sz="0" w:space="0" w:color="auto"/>
            <w:left w:val="none" w:sz="0" w:space="0" w:color="auto"/>
            <w:bottom w:val="none" w:sz="0" w:space="0" w:color="auto"/>
            <w:right w:val="none" w:sz="0" w:space="0" w:color="auto"/>
          </w:divBdr>
          <w:divsChild>
            <w:div w:id="207763589">
              <w:marLeft w:val="0"/>
              <w:marRight w:val="0"/>
              <w:marTop w:val="0"/>
              <w:marBottom w:val="0"/>
              <w:divBdr>
                <w:top w:val="none" w:sz="0" w:space="0" w:color="auto"/>
                <w:left w:val="none" w:sz="0" w:space="0" w:color="auto"/>
                <w:bottom w:val="none" w:sz="0" w:space="0" w:color="auto"/>
                <w:right w:val="none" w:sz="0" w:space="0" w:color="auto"/>
              </w:divBdr>
              <w:divsChild>
                <w:div w:id="346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8254">
          <w:marLeft w:val="0"/>
          <w:marRight w:val="180"/>
          <w:marTop w:val="0"/>
          <w:marBottom w:val="0"/>
          <w:divBdr>
            <w:top w:val="none" w:sz="0" w:space="0" w:color="auto"/>
            <w:left w:val="none" w:sz="0" w:space="0" w:color="auto"/>
            <w:bottom w:val="none" w:sz="0" w:space="0" w:color="auto"/>
            <w:right w:val="none" w:sz="0" w:space="0" w:color="auto"/>
          </w:divBdr>
        </w:div>
        <w:div w:id="1176260966">
          <w:marLeft w:val="0"/>
          <w:marRight w:val="0"/>
          <w:marTop w:val="0"/>
          <w:marBottom w:val="0"/>
          <w:divBdr>
            <w:top w:val="none" w:sz="0" w:space="0" w:color="auto"/>
            <w:left w:val="none" w:sz="0" w:space="0" w:color="auto"/>
            <w:bottom w:val="none" w:sz="0" w:space="0" w:color="auto"/>
            <w:right w:val="none" w:sz="0" w:space="0" w:color="auto"/>
          </w:divBdr>
          <w:divsChild>
            <w:div w:id="1697925991">
              <w:marLeft w:val="0"/>
              <w:marRight w:val="0"/>
              <w:marTop w:val="0"/>
              <w:marBottom w:val="0"/>
              <w:divBdr>
                <w:top w:val="none" w:sz="0" w:space="0" w:color="auto"/>
                <w:left w:val="none" w:sz="0" w:space="0" w:color="auto"/>
                <w:bottom w:val="none" w:sz="0" w:space="0" w:color="auto"/>
                <w:right w:val="none" w:sz="0" w:space="0" w:color="auto"/>
              </w:divBdr>
              <w:divsChild>
                <w:div w:id="20535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921">
          <w:marLeft w:val="0"/>
          <w:marRight w:val="180"/>
          <w:marTop w:val="0"/>
          <w:marBottom w:val="0"/>
          <w:divBdr>
            <w:top w:val="none" w:sz="0" w:space="0" w:color="auto"/>
            <w:left w:val="none" w:sz="0" w:space="0" w:color="auto"/>
            <w:bottom w:val="none" w:sz="0" w:space="0" w:color="auto"/>
            <w:right w:val="none" w:sz="0" w:space="0" w:color="auto"/>
          </w:divBdr>
        </w:div>
        <w:div w:id="109790553">
          <w:marLeft w:val="0"/>
          <w:marRight w:val="0"/>
          <w:marTop w:val="0"/>
          <w:marBottom w:val="0"/>
          <w:divBdr>
            <w:top w:val="none" w:sz="0" w:space="0" w:color="auto"/>
            <w:left w:val="none" w:sz="0" w:space="0" w:color="auto"/>
            <w:bottom w:val="none" w:sz="0" w:space="0" w:color="auto"/>
            <w:right w:val="none" w:sz="0" w:space="0" w:color="auto"/>
          </w:divBdr>
          <w:divsChild>
            <w:div w:id="1536700943">
              <w:marLeft w:val="0"/>
              <w:marRight w:val="0"/>
              <w:marTop w:val="0"/>
              <w:marBottom w:val="0"/>
              <w:divBdr>
                <w:top w:val="none" w:sz="0" w:space="0" w:color="auto"/>
                <w:left w:val="none" w:sz="0" w:space="0" w:color="auto"/>
                <w:bottom w:val="none" w:sz="0" w:space="0" w:color="auto"/>
                <w:right w:val="none" w:sz="0" w:space="0" w:color="auto"/>
              </w:divBdr>
              <w:divsChild>
                <w:div w:id="1549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83">
          <w:marLeft w:val="0"/>
          <w:marRight w:val="180"/>
          <w:marTop w:val="0"/>
          <w:marBottom w:val="0"/>
          <w:divBdr>
            <w:top w:val="none" w:sz="0" w:space="0" w:color="auto"/>
            <w:left w:val="none" w:sz="0" w:space="0" w:color="auto"/>
            <w:bottom w:val="none" w:sz="0" w:space="0" w:color="auto"/>
            <w:right w:val="none" w:sz="0" w:space="0" w:color="auto"/>
          </w:divBdr>
        </w:div>
        <w:div w:id="1440757607">
          <w:marLeft w:val="0"/>
          <w:marRight w:val="0"/>
          <w:marTop w:val="0"/>
          <w:marBottom w:val="0"/>
          <w:divBdr>
            <w:top w:val="none" w:sz="0" w:space="0" w:color="auto"/>
            <w:left w:val="none" w:sz="0" w:space="0" w:color="auto"/>
            <w:bottom w:val="none" w:sz="0" w:space="0" w:color="auto"/>
            <w:right w:val="none" w:sz="0" w:space="0" w:color="auto"/>
          </w:divBdr>
          <w:divsChild>
            <w:div w:id="1442651300">
              <w:marLeft w:val="0"/>
              <w:marRight w:val="0"/>
              <w:marTop w:val="0"/>
              <w:marBottom w:val="0"/>
              <w:divBdr>
                <w:top w:val="none" w:sz="0" w:space="0" w:color="auto"/>
                <w:left w:val="none" w:sz="0" w:space="0" w:color="auto"/>
                <w:bottom w:val="none" w:sz="0" w:space="0" w:color="auto"/>
                <w:right w:val="none" w:sz="0" w:space="0" w:color="auto"/>
              </w:divBdr>
              <w:divsChild>
                <w:div w:id="3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6920">
          <w:marLeft w:val="0"/>
          <w:marRight w:val="180"/>
          <w:marTop w:val="0"/>
          <w:marBottom w:val="0"/>
          <w:divBdr>
            <w:top w:val="none" w:sz="0" w:space="0" w:color="auto"/>
            <w:left w:val="none" w:sz="0" w:space="0" w:color="auto"/>
            <w:bottom w:val="none" w:sz="0" w:space="0" w:color="auto"/>
            <w:right w:val="none" w:sz="0" w:space="0" w:color="auto"/>
          </w:divBdr>
        </w:div>
        <w:div w:id="1875800746">
          <w:marLeft w:val="0"/>
          <w:marRight w:val="0"/>
          <w:marTop w:val="0"/>
          <w:marBottom w:val="0"/>
          <w:divBdr>
            <w:top w:val="none" w:sz="0" w:space="0" w:color="auto"/>
            <w:left w:val="none" w:sz="0" w:space="0" w:color="auto"/>
            <w:bottom w:val="none" w:sz="0" w:space="0" w:color="auto"/>
            <w:right w:val="none" w:sz="0" w:space="0" w:color="auto"/>
          </w:divBdr>
          <w:divsChild>
            <w:div w:id="2036685052">
              <w:marLeft w:val="0"/>
              <w:marRight w:val="0"/>
              <w:marTop w:val="0"/>
              <w:marBottom w:val="0"/>
              <w:divBdr>
                <w:top w:val="none" w:sz="0" w:space="0" w:color="auto"/>
                <w:left w:val="none" w:sz="0" w:space="0" w:color="auto"/>
                <w:bottom w:val="none" w:sz="0" w:space="0" w:color="auto"/>
                <w:right w:val="none" w:sz="0" w:space="0" w:color="auto"/>
              </w:divBdr>
              <w:divsChild>
                <w:div w:id="778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0914">
      <w:bodyDiv w:val="1"/>
      <w:marLeft w:val="0"/>
      <w:marRight w:val="0"/>
      <w:marTop w:val="0"/>
      <w:marBottom w:val="0"/>
      <w:divBdr>
        <w:top w:val="none" w:sz="0" w:space="0" w:color="auto"/>
        <w:left w:val="none" w:sz="0" w:space="0" w:color="auto"/>
        <w:bottom w:val="none" w:sz="0" w:space="0" w:color="auto"/>
        <w:right w:val="none" w:sz="0" w:space="0" w:color="auto"/>
      </w:divBdr>
    </w:div>
    <w:div w:id="527253201">
      <w:bodyDiv w:val="1"/>
      <w:marLeft w:val="0"/>
      <w:marRight w:val="0"/>
      <w:marTop w:val="0"/>
      <w:marBottom w:val="0"/>
      <w:divBdr>
        <w:top w:val="none" w:sz="0" w:space="0" w:color="auto"/>
        <w:left w:val="none" w:sz="0" w:space="0" w:color="auto"/>
        <w:bottom w:val="none" w:sz="0" w:space="0" w:color="auto"/>
        <w:right w:val="none" w:sz="0" w:space="0" w:color="auto"/>
      </w:divBdr>
    </w:div>
    <w:div w:id="644891125">
      <w:bodyDiv w:val="1"/>
      <w:marLeft w:val="0"/>
      <w:marRight w:val="0"/>
      <w:marTop w:val="0"/>
      <w:marBottom w:val="0"/>
      <w:divBdr>
        <w:top w:val="none" w:sz="0" w:space="0" w:color="auto"/>
        <w:left w:val="none" w:sz="0" w:space="0" w:color="auto"/>
        <w:bottom w:val="none" w:sz="0" w:space="0" w:color="auto"/>
        <w:right w:val="none" w:sz="0" w:space="0" w:color="auto"/>
      </w:divBdr>
    </w:div>
    <w:div w:id="672293983">
      <w:bodyDiv w:val="1"/>
      <w:marLeft w:val="0"/>
      <w:marRight w:val="0"/>
      <w:marTop w:val="0"/>
      <w:marBottom w:val="0"/>
      <w:divBdr>
        <w:top w:val="none" w:sz="0" w:space="0" w:color="auto"/>
        <w:left w:val="none" w:sz="0" w:space="0" w:color="auto"/>
        <w:bottom w:val="none" w:sz="0" w:space="0" w:color="auto"/>
        <w:right w:val="none" w:sz="0" w:space="0" w:color="auto"/>
      </w:divBdr>
      <w:divsChild>
        <w:div w:id="166410352">
          <w:marLeft w:val="0"/>
          <w:marRight w:val="0"/>
          <w:marTop w:val="0"/>
          <w:marBottom w:val="0"/>
          <w:divBdr>
            <w:top w:val="none" w:sz="0" w:space="0" w:color="auto"/>
            <w:left w:val="none" w:sz="0" w:space="0" w:color="auto"/>
            <w:bottom w:val="none" w:sz="0" w:space="0" w:color="auto"/>
            <w:right w:val="none" w:sz="0" w:space="0" w:color="auto"/>
          </w:divBdr>
          <w:divsChild>
            <w:div w:id="1441296235">
              <w:marLeft w:val="0"/>
              <w:marRight w:val="0"/>
              <w:marTop w:val="0"/>
              <w:marBottom w:val="0"/>
              <w:divBdr>
                <w:top w:val="none" w:sz="0" w:space="0" w:color="auto"/>
                <w:left w:val="none" w:sz="0" w:space="0" w:color="auto"/>
                <w:bottom w:val="none" w:sz="0" w:space="0" w:color="auto"/>
                <w:right w:val="none" w:sz="0" w:space="0" w:color="auto"/>
              </w:divBdr>
              <w:divsChild>
                <w:div w:id="581641504">
                  <w:marLeft w:val="0"/>
                  <w:marRight w:val="0"/>
                  <w:marTop w:val="0"/>
                  <w:marBottom w:val="0"/>
                  <w:divBdr>
                    <w:top w:val="none" w:sz="0" w:space="0" w:color="auto"/>
                    <w:left w:val="none" w:sz="0" w:space="0" w:color="auto"/>
                    <w:bottom w:val="none" w:sz="0" w:space="0" w:color="auto"/>
                    <w:right w:val="none" w:sz="0" w:space="0" w:color="auto"/>
                  </w:divBdr>
                  <w:divsChild>
                    <w:div w:id="816650766">
                      <w:marLeft w:val="0"/>
                      <w:marRight w:val="0"/>
                      <w:marTop w:val="0"/>
                      <w:marBottom w:val="0"/>
                      <w:divBdr>
                        <w:top w:val="none" w:sz="0" w:space="0" w:color="auto"/>
                        <w:left w:val="none" w:sz="0" w:space="0" w:color="auto"/>
                        <w:bottom w:val="none" w:sz="0" w:space="0" w:color="auto"/>
                        <w:right w:val="none" w:sz="0" w:space="0" w:color="auto"/>
                      </w:divBdr>
                      <w:divsChild>
                        <w:div w:id="1526938266">
                          <w:marLeft w:val="0"/>
                          <w:marRight w:val="0"/>
                          <w:marTop w:val="0"/>
                          <w:marBottom w:val="0"/>
                          <w:divBdr>
                            <w:top w:val="none" w:sz="0" w:space="0" w:color="auto"/>
                            <w:left w:val="none" w:sz="0" w:space="0" w:color="auto"/>
                            <w:bottom w:val="none" w:sz="0" w:space="0" w:color="auto"/>
                            <w:right w:val="none" w:sz="0" w:space="0" w:color="auto"/>
                          </w:divBdr>
                          <w:divsChild>
                            <w:div w:id="426729287">
                              <w:marLeft w:val="0"/>
                              <w:marRight w:val="0"/>
                              <w:marTop w:val="0"/>
                              <w:marBottom w:val="0"/>
                              <w:divBdr>
                                <w:top w:val="none" w:sz="0" w:space="0" w:color="auto"/>
                                <w:left w:val="none" w:sz="0" w:space="0" w:color="auto"/>
                                <w:bottom w:val="none" w:sz="0" w:space="0" w:color="auto"/>
                                <w:right w:val="none" w:sz="0" w:space="0" w:color="auto"/>
                              </w:divBdr>
                              <w:divsChild>
                                <w:div w:id="1248151931">
                                  <w:marLeft w:val="0"/>
                                  <w:marRight w:val="0"/>
                                  <w:marTop w:val="0"/>
                                  <w:marBottom w:val="0"/>
                                  <w:divBdr>
                                    <w:top w:val="none" w:sz="0" w:space="0" w:color="auto"/>
                                    <w:left w:val="none" w:sz="0" w:space="0" w:color="auto"/>
                                    <w:bottom w:val="none" w:sz="0" w:space="0" w:color="auto"/>
                                    <w:right w:val="none" w:sz="0" w:space="0" w:color="auto"/>
                                  </w:divBdr>
                                  <w:divsChild>
                                    <w:div w:id="2036073264">
                                      <w:marLeft w:val="0"/>
                                      <w:marRight w:val="0"/>
                                      <w:marTop w:val="0"/>
                                      <w:marBottom w:val="0"/>
                                      <w:divBdr>
                                        <w:top w:val="none" w:sz="0" w:space="0" w:color="auto"/>
                                        <w:left w:val="none" w:sz="0" w:space="0" w:color="auto"/>
                                        <w:bottom w:val="none" w:sz="0" w:space="0" w:color="auto"/>
                                        <w:right w:val="none" w:sz="0" w:space="0" w:color="auto"/>
                                      </w:divBdr>
                                      <w:divsChild>
                                        <w:div w:id="1609503455">
                                          <w:marLeft w:val="300"/>
                                          <w:marRight w:val="0"/>
                                          <w:marTop w:val="0"/>
                                          <w:marBottom w:val="0"/>
                                          <w:divBdr>
                                            <w:top w:val="none" w:sz="0" w:space="0" w:color="auto"/>
                                            <w:left w:val="none" w:sz="0" w:space="0" w:color="auto"/>
                                            <w:bottom w:val="none" w:sz="0" w:space="0" w:color="auto"/>
                                            <w:right w:val="none" w:sz="0" w:space="0" w:color="auto"/>
                                          </w:divBdr>
                                          <w:divsChild>
                                            <w:div w:id="466052776">
                                              <w:marLeft w:val="-300"/>
                                              <w:marRight w:val="0"/>
                                              <w:marTop w:val="0"/>
                                              <w:marBottom w:val="0"/>
                                              <w:divBdr>
                                                <w:top w:val="none" w:sz="0" w:space="0" w:color="auto"/>
                                                <w:left w:val="none" w:sz="0" w:space="0" w:color="auto"/>
                                                <w:bottom w:val="none" w:sz="0" w:space="0" w:color="auto"/>
                                                <w:right w:val="none" w:sz="0" w:space="0" w:color="auto"/>
                                              </w:divBdr>
                                              <w:divsChild>
                                                <w:div w:id="879246841">
                                                  <w:marLeft w:val="0"/>
                                                  <w:marRight w:val="0"/>
                                                  <w:marTop w:val="0"/>
                                                  <w:marBottom w:val="0"/>
                                                  <w:divBdr>
                                                    <w:top w:val="none" w:sz="0" w:space="0" w:color="auto"/>
                                                    <w:left w:val="none" w:sz="0" w:space="0" w:color="auto"/>
                                                    <w:bottom w:val="none" w:sz="0" w:space="0" w:color="auto"/>
                                                    <w:right w:val="none" w:sz="0" w:space="0" w:color="auto"/>
                                                  </w:divBdr>
                                                  <w:divsChild>
                                                    <w:div w:id="12557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367204">
      <w:bodyDiv w:val="1"/>
      <w:marLeft w:val="0"/>
      <w:marRight w:val="0"/>
      <w:marTop w:val="0"/>
      <w:marBottom w:val="0"/>
      <w:divBdr>
        <w:top w:val="none" w:sz="0" w:space="0" w:color="auto"/>
        <w:left w:val="none" w:sz="0" w:space="0" w:color="auto"/>
        <w:bottom w:val="none" w:sz="0" w:space="0" w:color="auto"/>
        <w:right w:val="none" w:sz="0" w:space="0" w:color="auto"/>
      </w:divBdr>
    </w:div>
    <w:div w:id="1041829218">
      <w:bodyDiv w:val="1"/>
      <w:marLeft w:val="0"/>
      <w:marRight w:val="0"/>
      <w:marTop w:val="0"/>
      <w:marBottom w:val="0"/>
      <w:divBdr>
        <w:top w:val="none" w:sz="0" w:space="0" w:color="auto"/>
        <w:left w:val="none" w:sz="0" w:space="0" w:color="auto"/>
        <w:bottom w:val="none" w:sz="0" w:space="0" w:color="auto"/>
        <w:right w:val="none" w:sz="0" w:space="0" w:color="auto"/>
      </w:divBdr>
    </w:div>
    <w:div w:id="1072702856">
      <w:bodyDiv w:val="1"/>
      <w:marLeft w:val="0"/>
      <w:marRight w:val="0"/>
      <w:marTop w:val="0"/>
      <w:marBottom w:val="0"/>
      <w:divBdr>
        <w:top w:val="none" w:sz="0" w:space="0" w:color="auto"/>
        <w:left w:val="none" w:sz="0" w:space="0" w:color="auto"/>
        <w:bottom w:val="none" w:sz="0" w:space="0" w:color="auto"/>
        <w:right w:val="none" w:sz="0" w:space="0" w:color="auto"/>
      </w:divBdr>
    </w:div>
    <w:div w:id="1265070367">
      <w:bodyDiv w:val="1"/>
      <w:marLeft w:val="0"/>
      <w:marRight w:val="0"/>
      <w:marTop w:val="0"/>
      <w:marBottom w:val="0"/>
      <w:divBdr>
        <w:top w:val="none" w:sz="0" w:space="0" w:color="auto"/>
        <w:left w:val="none" w:sz="0" w:space="0" w:color="auto"/>
        <w:bottom w:val="none" w:sz="0" w:space="0" w:color="auto"/>
        <w:right w:val="none" w:sz="0" w:space="0" w:color="auto"/>
      </w:divBdr>
      <w:divsChild>
        <w:div w:id="1830125385">
          <w:marLeft w:val="0"/>
          <w:marRight w:val="0"/>
          <w:marTop w:val="240"/>
          <w:marBottom w:val="240"/>
          <w:divBdr>
            <w:top w:val="none" w:sz="0" w:space="0" w:color="auto"/>
            <w:left w:val="none" w:sz="0" w:space="0" w:color="auto"/>
            <w:bottom w:val="none" w:sz="0" w:space="0" w:color="auto"/>
            <w:right w:val="none" w:sz="0" w:space="0" w:color="auto"/>
          </w:divBdr>
        </w:div>
      </w:divsChild>
    </w:div>
    <w:div w:id="20501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en.wikipedia.org/wiki/Quant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Kovelakuntla Sree Bhargava</dc:creator>
  <cp:keywords/>
  <dc:description/>
  <cp:lastModifiedBy>Kovelakuntla Sree Bhargava</cp:lastModifiedBy>
  <cp:revision>10</cp:revision>
  <dcterms:created xsi:type="dcterms:W3CDTF">2023-06-11T06:05:00Z</dcterms:created>
  <dcterms:modified xsi:type="dcterms:W3CDTF">2023-06-11T07:00:00Z</dcterms:modified>
</cp:coreProperties>
</file>