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ED00F" w14:textId="77777777" w:rsidR="00B8291A" w:rsidRDefault="00B8291A" w:rsidP="00B829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FF0AF82" w14:textId="77777777" w:rsidR="00B8291A" w:rsidRDefault="00B8291A" w:rsidP="00B829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F89E2D2" w14:textId="77777777" w:rsidR="00B8291A" w:rsidRDefault="00B8291A" w:rsidP="00B8291A">
      <w:pPr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8291A" w14:paraId="7C511DBC" w14:textId="77777777" w:rsidTr="00FB22BA">
        <w:tc>
          <w:tcPr>
            <w:tcW w:w="4508" w:type="dxa"/>
          </w:tcPr>
          <w:p w14:paraId="27CF6EE7" w14:textId="77777777" w:rsidR="00B8291A" w:rsidRDefault="00B8291A" w:rsidP="00FB22BA">
            <w:r>
              <w:t>Date</w:t>
            </w:r>
          </w:p>
        </w:tc>
        <w:tc>
          <w:tcPr>
            <w:tcW w:w="4508" w:type="dxa"/>
          </w:tcPr>
          <w:p w14:paraId="5BDE5AE0" w14:textId="0A0FD5AF" w:rsidR="00B8291A" w:rsidRDefault="00B8291A" w:rsidP="00FB22BA">
            <w:r>
              <w:t>27 June 2025</w:t>
            </w:r>
          </w:p>
        </w:tc>
      </w:tr>
      <w:tr w:rsidR="00B8291A" w14:paraId="6203D6F6" w14:textId="77777777" w:rsidTr="00FB22BA">
        <w:tc>
          <w:tcPr>
            <w:tcW w:w="4508" w:type="dxa"/>
          </w:tcPr>
          <w:p w14:paraId="4EEEB7BF" w14:textId="77777777" w:rsidR="00B8291A" w:rsidRDefault="00B8291A" w:rsidP="00FB22BA">
            <w:r>
              <w:t>Team ID</w:t>
            </w:r>
          </w:p>
        </w:tc>
        <w:tc>
          <w:tcPr>
            <w:tcW w:w="4508" w:type="dxa"/>
          </w:tcPr>
          <w:p w14:paraId="370BFD5E" w14:textId="7146B160" w:rsidR="00B8291A" w:rsidRDefault="00B8291A" w:rsidP="00FB22BA">
            <w:r w:rsidRPr="004219B8">
              <w:t>LTVIP2025TMID59821</w:t>
            </w:r>
          </w:p>
        </w:tc>
      </w:tr>
      <w:tr w:rsidR="00B8291A" w14:paraId="1D40AB12" w14:textId="77777777" w:rsidTr="00FB22BA">
        <w:tc>
          <w:tcPr>
            <w:tcW w:w="4508" w:type="dxa"/>
          </w:tcPr>
          <w:p w14:paraId="485A9713" w14:textId="77777777" w:rsidR="00B8291A" w:rsidRDefault="00B8291A" w:rsidP="00B8291A">
            <w:r>
              <w:t>Project Name</w:t>
            </w:r>
          </w:p>
        </w:tc>
        <w:tc>
          <w:tcPr>
            <w:tcW w:w="4508" w:type="dxa"/>
          </w:tcPr>
          <w:p w14:paraId="56628978" w14:textId="1602E8C5" w:rsidR="00B8291A" w:rsidRDefault="00B8291A" w:rsidP="00B8291A">
            <w:r>
              <w:t>Pattern Sense: Classifying Fabric Patterns using Deep Learning</w:t>
            </w:r>
          </w:p>
        </w:tc>
      </w:tr>
      <w:tr w:rsidR="00B8291A" w14:paraId="3AC184C8" w14:textId="77777777" w:rsidTr="00FB22BA">
        <w:tc>
          <w:tcPr>
            <w:tcW w:w="4508" w:type="dxa"/>
          </w:tcPr>
          <w:p w14:paraId="54EF8949" w14:textId="77777777" w:rsidR="00B8291A" w:rsidRDefault="00B8291A" w:rsidP="00FB22BA">
            <w:r>
              <w:t>Maximum Marks</w:t>
            </w:r>
          </w:p>
        </w:tc>
        <w:tc>
          <w:tcPr>
            <w:tcW w:w="4508" w:type="dxa"/>
          </w:tcPr>
          <w:p w14:paraId="047294C2" w14:textId="77777777" w:rsidR="00B8291A" w:rsidRDefault="00B8291A" w:rsidP="00FB22BA">
            <w:r>
              <w:t>2 Marks</w:t>
            </w:r>
          </w:p>
        </w:tc>
      </w:tr>
    </w:tbl>
    <w:p w14:paraId="2D0FD03D" w14:textId="77777777" w:rsidR="00B8291A" w:rsidRDefault="00B8291A" w:rsidP="00B8291A">
      <w:pPr>
        <w:rPr>
          <w:b/>
          <w:sz w:val="24"/>
          <w:szCs w:val="24"/>
        </w:rPr>
      </w:pPr>
    </w:p>
    <w:p w14:paraId="52B476FF" w14:textId="77777777" w:rsidR="00B8291A" w:rsidRDefault="00B8291A" w:rsidP="00B8291A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4DA14EE3" w14:textId="405C276B" w:rsidR="00B8291A" w:rsidRDefault="00B8291A" w:rsidP="00B8291A">
      <w:pPr>
        <w:jc w:val="both"/>
        <w:rPr>
          <w:sz w:val="24"/>
          <w:szCs w:val="24"/>
        </w:rPr>
      </w:pPr>
      <w:r w:rsidRPr="00B8291A">
        <w:rPr>
          <w:sz w:val="24"/>
          <w:szCs w:val="24"/>
        </w:rPr>
        <w:t>Manual fabric pattern classification in the textile and fashion industry is time-consuming, error-prone, and lacks consistency. Traditional inspection methods struggle to scale with increasing production demands and often misidentify subtle differences between patterns.</w:t>
      </w:r>
      <w:r w:rsidRPr="00B8291A">
        <w:rPr>
          <w:sz w:val="24"/>
          <w:szCs w:val="24"/>
        </w:rPr>
        <w:br/>
        <w:t xml:space="preserve">The </w:t>
      </w:r>
      <w:r w:rsidRPr="00B8291A">
        <w:rPr>
          <w:b/>
          <w:bCs/>
          <w:sz w:val="24"/>
          <w:szCs w:val="24"/>
        </w:rPr>
        <w:t>Pattern Sense</w:t>
      </w:r>
      <w:r w:rsidRPr="00B8291A">
        <w:rPr>
          <w:sz w:val="24"/>
          <w:szCs w:val="24"/>
        </w:rPr>
        <w:t xml:space="preserve"> project applies transfer learning to develop an automated, image-based classification system that accurately distinguishes between different fabric patterns like floral, stripes, polka dots, and </w:t>
      </w:r>
      <w:proofErr w:type="spellStart"/>
      <w:r w:rsidRPr="00B8291A">
        <w:rPr>
          <w:sz w:val="24"/>
          <w:szCs w:val="24"/>
        </w:rPr>
        <w:t>more.This</w:t>
      </w:r>
      <w:proofErr w:type="spellEnd"/>
      <w:r w:rsidRPr="00B8291A">
        <w:rPr>
          <w:sz w:val="24"/>
          <w:szCs w:val="24"/>
        </w:rPr>
        <w:t xml:space="preserve"> automation reduces human error, speeds up quality control, improves production efficiency, and ensures consistent </w:t>
      </w:r>
      <w:proofErr w:type="spellStart"/>
      <w:r w:rsidRPr="00B8291A">
        <w:rPr>
          <w:sz w:val="24"/>
          <w:szCs w:val="24"/>
        </w:rPr>
        <w:t>labeling</w:t>
      </w:r>
      <w:proofErr w:type="spellEnd"/>
      <w:r w:rsidRPr="00B8291A">
        <w:rPr>
          <w:sz w:val="24"/>
          <w:szCs w:val="24"/>
        </w:rPr>
        <w:t>—ultimately benefiting manufacturers, retailers, and designers.</w:t>
      </w:r>
    </w:p>
    <w:p w14:paraId="45FD0E71" w14:textId="2D5915AD" w:rsidR="00B8291A" w:rsidRDefault="00B8291A" w:rsidP="00B8291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18DFB1" wp14:editId="7D4A7006">
            <wp:extent cx="5731510" cy="2673350"/>
            <wp:effectExtent l="0" t="0" r="254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1FD381" w14:textId="77777777" w:rsidR="00B8291A" w:rsidRDefault="00B8291A" w:rsidP="00B8291A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8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1801B629" w14:textId="77777777" w:rsidR="00B8291A" w:rsidRDefault="00B8291A" w:rsidP="00B8291A">
      <w:pPr>
        <w:jc w:val="both"/>
        <w:rPr>
          <w:sz w:val="24"/>
          <w:szCs w:val="24"/>
        </w:rPr>
      </w:pPr>
    </w:p>
    <w:p w14:paraId="14B60283" w14:textId="43D1B27D" w:rsidR="00B8291A" w:rsidRDefault="00B8291A" w:rsidP="00B8291A">
      <w:pPr>
        <w:jc w:val="center"/>
        <w:rPr>
          <w:noProof/>
          <w:sz w:val="11"/>
          <w14:ligatures w14:val="standardContextual"/>
        </w:rPr>
      </w:pPr>
    </w:p>
    <w:p w14:paraId="06209061" w14:textId="77777777" w:rsidR="00B8291A" w:rsidRDefault="00B8291A" w:rsidP="00B8291A">
      <w:pPr>
        <w:jc w:val="center"/>
        <w:rPr>
          <w:noProof/>
          <w:sz w:val="11"/>
          <w14:ligatures w14:val="standardContextual"/>
        </w:rPr>
      </w:pPr>
    </w:p>
    <w:p w14:paraId="1DB1FE47" w14:textId="77777777" w:rsidR="00B8291A" w:rsidRDefault="00B8291A" w:rsidP="00B8291A">
      <w:pPr>
        <w:jc w:val="center"/>
        <w:rPr>
          <w:sz w:val="24"/>
          <w:szCs w:val="24"/>
        </w:rPr>
      </w:pPr>
    </w:p>
    <w:p w14:paraId="37711509" w14:textId="77777777" w:rsidR="008C572C" w:rsidRDefault="008C572C" w:rsidP="00B8291A">
      <w:pPr>
        <w:jc w:val="center"/>
        <w:rPr>
          <w:sz w:val="24"/>
          <w:szCs w:val="24"/>
        </w:rPr>
      </w:pPr>
    </w:p>
    <w:p w14:paraId="667FA74D" w14:textId="77777777" w:rsidR="008C572C" w:rsidRDefault="008C572C" w:rsidP="008C572C">
      <w:pPr>
        <w:rPr>
          <w:sz w:val="24"/>
          <w:szCs w:val="24"/>
        </w:rPr>
      </w:pPr>
    </w:p>
    <w:p w14:paraId="693241F2" w14:textId="4DEEE721" w:rsidR="00B8291A" w:rsidRDefault="008C572C" w:rsidP="00B8291A">
      <w:pPr>
        <w:rPr>
          <w:sz w:val="24"/>
          <w:szCs w:val="24"/>
        </w:rPr>
      </w:pPr>
      <w:r w:rsidRPr="008C572C">
        <w:rPr>
          <w:noProof/>
          <w:sz w:val="24"/>
          <w:szCs w:val="24"/>
        </w:rPr>
        <w:drawing>
          <wp:inline distT="0" distB="0" distL="0" distR="0" wp14:anchorId="6125BBC5" wp14:editId="304870DC">
            <wp:extent cx="5731510" cy="2637155"/>
            <wp:effectExtent l="0" t="0" r="2540" b="0"/>
            <wp:docPr id="173306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9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6983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559"/>
        <w:gridCol w:w="1843"/>
        <w:gridCol w:w="1559"/>
        <w:gridCol w:w="1559"/>
        <w:gridCol w:w="1701"/>
      </w:tblGrid>
      <w:tr w:rsidR="008C572C" w14:paraId="46F3A146" w14:textId="77777777" w:rsidTr="008C572C">
        <w:tc>
          <w:tcPr>
            <w:tcW w:w="1413" w:type="dxa"/>
          </w:tcPr>
          <w:p w14:paraId="6FE322C5" w14:textId="77777777" w:rsidR="008C572C" w:rsidRDefault="008C572C" w:rsidP="008C5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559" w:type="dxa"/>
          </w:tcPr>
          <w:p w14:paraId="77B9C9E3" w14:textId="77777777" w:rsidR="008C572C" w:rsidRDefault="008C572C" w:rsidP="008C5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843" w:type="dxa"/>
          </w:tcPr>
          <w:p w14:paraId="2D830014" w14:textId="77777777" w:rsidR="008C572C" w:rsidRDefault="008C572C" w:rsidP="008C5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559" w:type="dxa"/>
          </w:tcPr>
          <w:p w14:paraId="15A6C76D" w14:textId="77777777" w:rsidR="008C572C" w:rsidRDefault="008C572C" w:rsidP="008C5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59" w:type="dxa"/>
          </w:tcPr>
          <w:p w14:paraId="3A3D5101" w14:textId="77777777" w:rsidR="008C572C" w:rsidRDefault="008C572C" w:rsidP="008C5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1701" w:type="dxa"/>
          </w:tcPr>
          <w:p w14:paraId="5D5953E0" w14:textId="77777777" w:rsidR="008C572C" w:rsidRDefault="008C572C" w:rsidP="008C572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8C572C" w14:paraId="2FD8EA76" w14:textId="77777777" w:rsidTr="008C572C">
        <w:tc>
          <w:tcPr>
            <w:tcW w:w="1413" w:type="dxa"/>
          </w:tcPr>
          <w:p w14:paraId="0B7EDFA9" w14:textId="77777777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559" w:type="dxa"/>
          </w:tcPr>
          <w:p w14:paraId="1D571915" w14:textId="32D20F5F" w:rsidR="008C572C" w:rsidRDefault="008C572C" w:rsidP="008C572C">
            <w:pPr>
              <w:rPr>
                <w:sz w:val="24"/>
                <w:szCs w:val="24"/>
              </w:rPr>
            </w:pPr>
            <w:r w:rsidRPr="008C572C">
              <w:rPr>
                <w:sz w:val="24"/>
                <w:szCs w:val="24"/>
              </w:rPr>
              <w:t>Garment factory manager</w:t>
            </w:r>
          </w:p>
        </w:tc>
        <w:tc>
          <w:tcPr>
            <w:tcW w:w="18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5"/>
            </w:tblGrid>
            <w:tr w:rsidR="008C572C" w:rsidRPr="008C572C" w14:paraId="14FBD5F6" w14:textId="77777777" w:rsidTr="008C572C">
              <w:trPr>
                <w:tblCellSpacing w:w="15" w:type="dxa"/>
              </w:trPr>
              <w:tc>
                <w:tcPr>
                  <w:tcW w:w="6715" w:type="dxa"/>
                  <w:vAlign w:val="center"/>
                  <w:hideMark/>
                </w:tcPr>
                <w:p w14:paraId="3F485A51" w14:textId="77777777" w:rsidR="008C572C" w:rsidRDefault="008C572C" w:rsidP="0005051E">
                  <w:pPr>
                    <w:framePr w:hSpace="180" w:wrap="around" w:vAnchor="page" w:hAnchor="margin" w:y="698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Helps my sorters</w:t>
                  </w:r>
                </w:p>
                <w:p w14:paraId="69524A5E" w14:textId="6A3A1DA4" w:rsidR="008C572C" w:rsidRPr="008C572C" w:rsidRDefault="008C572C" w:rsidP="0005051E">
                  <w:pPr>
                    <w:framePr w:hSpace="180" w:wrap="around" w:vAnchor="page" w:hAnchor="margin" w:y="6983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sort patterns.</w:t>
                  </w:r>
                </w:p>
              </w:tc>
            </w:tr>
          </w:tbl>
          <w:p w14:paraId="1C4C01BB" w14:textId="77777777" w:rsidR="008C572C" w:rsidRPr="008C572C" w:rsidRDefault="008C572C" w:rsidP="008C572C">
            <w:pPr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C572C" w:rsidRPr="008C572C" w14:paraId="1979984A" w14:textId="77777777" w:rsidTr="008C572C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AEB21BA" w14:textId="77777777" w:rsidR="008C572C" w:rsidRPr="008C572C" w:rsidRDefault="008C572C" w:rsidP="0005051E">
                  <w:pPr>
                    <w:framePr w:hSpace="180" w:wrap="around" w:vAnchor="page" w:hAnchor="margin" w:y="6983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16A076E" w14:textId="46CAB36D" w:rsidR="008C572C" w:rsidRDefault="008C572C" w:rsidP="008C572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BABE7C5" w14:textId="76A4844F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process is time-consuming and may lead to errors.</w:t>
            </w:r>
          </w:p>
        </w:tc>
        <w:tc>
          <w:tcPr>
            <w:tcW w:w="1559" w:type="dxa"/>
          </w:tcPr>
          <w:p w14:paraId="1CE73E1F" w14:textId="6A0E745B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Sorting is currently manual.</w:t>
            </w:r>
          </w:p>
        </w:tc>
        <w:tc>
          <w:tcPr>
            <w:tcW w:w="1701" w:type="dxa"/>
          </w:tcPr>
          <w:p w14:paraId="6E46DEA9" w14:textId="77777777" w:rsidR="008C572C" w:rsidRDefault="008C572C" w:rsidP="008C572C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like frustrated</w:t>
            </w:r>
          </w:p>
        </w:tc>
      </w:tr>
      <w:tr w:rsidR="008C572C" w14:paraId="4BB267C1" w14:textId="77777777" w:rsidTr="008C572C">
        <w:tc>
          <w:tcPr>
            <w:tcW w:w="1413" w:type="dxa"/>
          </w:tcPr>
          <w:p w14:paraId="2FA78E74" w14:textId="77777777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559" w:type="dxa"/>
          </w:tcPr>
          <w:p w14:paraId="4A10CCF6" w14:textId="7073348C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Textile business owner</w:t>
            </w:r>
          </w:p>
        </w:tc>
        <w:tc>
          <w:tcPr>
            <w:tcW w:w="1843" w:type="dxa"/>
          </w:tcPr>
          <w:p w14:paraId="0193C486" w14:textId="0BF7FE6E" w:rsidR="008C572C" w:rsidRDefault="008C572C" w:rsidP="008C572C">
            <w:pPr>
              <w:rPr>
                <w:sz w:val="24"/>
                <w:szCs w:val="24"/>
              </w:rPr>
            </w:pPr>
            <w:r w:rsidRPr="008C572C">
              <w:rPr>
                <w:sz w:val="24"/>
                <w:szCs w:val="24"/>
              </w:rPr>
              <w:t>ensure the right patterned fabrics are used for specific products and batches</w:t>
            </w:r>
          </w:p>
        </w:tc>
        <w:tc>
          <w:tcPr>
            <w:tcW w:w="1559" w:type="dxa"/>
          </w:tcPr>
          <w:p w14:paraId="1CE70347" w14:textId="2FE89B1E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difficult to visually sort huge volumes of fabric.</w:t>
            </w:r>
          </w:p>
        </w:tc>
        <w:tc>
          <w:tcPr>
            <w:tcW w:w="1559" w:type="dxa"/>
          </w:tcPr>
          <w:p w14:paraId="65756FEB" w14:textId="314985BC" w:rsidR="008C572C" w:rsidRDefault="008C572C" w:rsidP="008C57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 pattern classification for quality control.</w:t>
            </w:r>
          </w:p>
        </w:tc>
        <w:tc>
          <w:tcPr>
            <w:tcW w:w="1701" w:type="dxa"/>
          </w:tcPr>
          <w:p w14:paraId="65536765" w14:textId="6BCEF2DB" w:rsidR="008C572C" w:rsidRDefault="008C572C" w:rsidP="008C572C">
            <w:pPr>
              <w:rPr>
                <w:sz w:val="24"/>
                <w:szCs w:val="24"/>
              </w:rPr>
            </w:pPr>
            <w:r w:rsidRPr="00401189">
              <w:rPr>
                <w:sz w:val="24"/>
                <w:szCs w:val="24"/>
              </w:rPr>
              <w:t>like frustrated to sort</w:t>
            </w:r>
            <w:r>
              <w:rPr>
                <w:sz w:val="24"/>
                <w:szCs w:val="24"/>
              </w:rPr>
              <w:t xml:space="preserve"> and prone to mistakes.</w:t>
            </w:r>
          </w:p>
        </w:tc>
      </w:tr>
    </w:tbl>
    <w:p w14:paraId="31733825" w14:textId="77777777" w:rsidR="00EA62BB" w:rsidRPr="00B8291A" w:rsidRDefault="00EA62BB" w:rsidP="00B8291A"/>
    <w:sectPr w:rsidR="00EA62BB" w:rsidRPr="00B8291A" w:rsidSect="00292410">
      <w:headerReference w:type="default" r:id="rId10"/>
      <w:footerReference w:type="default" r:id="rId11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38A91" w14:textId="77777777" w:rsidR="00DC24C7" w:rsidRDefault="00DC24C7" w:rsidP="00292410">
      <w:pPr>
        <w:spacing w:after="0" w:line="240" w:lineRule="auto"/>
      </w:pPr>
      <w:r>
        <w:separator/>
      </w:r>
    </w:p>
  </w:endnote>
  <w:endnote w:type="continuationSeparator" w:id="0">
    <w:p w14:paraId="58AD732C" w14:textId="77777777" w:rsidR="00DC24C7" w:rsidRDefault="00DC24C7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2733C341" w:rsidR="00292410" w:rsidRDefault="0005051E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7850E" w14:textId="77777777" w:rsidR="00DC24C7" w:rsidRDefault="00DC24C7" w:rsidP="00292410">
      <w:pPr>
        <w:spacing w:after="0" w:line="240" w:lineRule="auto"/>
      </w:pPr>
      <w:r>
        <w:separator/>
      </w:r>
    </w:p>
  </w:footnote>
  <w:footnote w:type="continuationSeparator" w:id="0">
    <w:p w14:paraId="674107DF" w14:textId="77777777" w:rsidR="00DC24C7" w:rsidRDefault="00DC24C7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03A06004" w:rsidR="00292410" w:rsidRDefault="008C572C">
    <w:pPr>
      <w:pStyle w:val="Header"/>
    </w:pPr>
    <w:r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903A31" wp14:editId="5D3F3299">
              <wp:simplePos x="0" y="0"/>
              <wp:positionH relativeFrom="margin">
                <wp:align>right</wp:align>
              </wp:positionH>
              <wp:positionV relativeFrom="paragraph">
                <wp:posOffset>-178723</wp:posOffset>
              </wp:positionV>
              <wp:extent cx="3278909" cy="526473"/>
              <wp:effectExtent l="0" t="0" r="0" b="6985"/>
              <wp:wrapNone/>
              <wp:docPr id="421425666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78909" cy="5264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11A750" w14:textId="1DFEB2D4" w:rsidR="008C572C" w:rsidRPr="008C572C" w:rsidRDefault="008C572C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C572C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A903A3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07pt;margin-top:-14.05pt;width:258.2pt;height:41.4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eOFwIAACw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" filled="f" stroked="f" strokeweight=".5pt">
              <v:textbox>
                <w:txbxContent>
                  <w:p w14:paraId="6C11A750" w14:textId="1DFEB2D4" w:rsidR="008C572C" w:rsidRPr="008C572C" w:rsidRDefault="008C572C">
                    <w:pP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C572C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05051E"/>
    <w:rsid w:val="00291A2B"/>
    <w:rsid w:val="00292410"/>
    <w:rsid w:val="003D7379"/>
    <w:rsid w:val="00425FE2"/>
    <w:rsid w:val="00486CC5"/>
    <w:rsid w:val="00740C51"/>
    <w:rsid w:val="008C572C"/>
    <w:rsid w:val="009F7B60"/>
    <w:rsid w:val="00B8291A"/>
    <w:rsid w:val="00BA387D"/>
    <w:rsid w:val="00D06542"/>
    <w:rsid w:val="00D11FC4"/>
    <w:rsid w:val="00DB7266"/>
    <w:rsid w:val="00DC24C7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1A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Vidya Kuravi</cp:lastModifiedBy>
  <cp:revision>3</cp:revision>
  <cp:lastPrinted>2025-06-25T13:28:00Z</cp:lastPrinted>
  <dcterms:created xsi:type="dcterms:W3CDTF">2025-06-28T14:01:00Z</dcterms:created>
  <dcterms:modified xsi:type="dcterms:W3CDTF">2025-06-28T15:09:00Z</dcterms:modified>
</cp:coreProperties>
</file>