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4"/>
        </w:pBdr>
        <w:spacing w:after="60"/>
      </w:pPr>
      <w:r>
        <w:rPr>
          <w:b/>
          <w:bCs/>
          <w:color w:val="1F4E79"/>
          <w:sz w:val="40"/>
          <w:szCs w:val="40"/>
        </w:rPr>
        <w:t xml:space="preserve">Wiring &amp; Interconnect Document</w:t>
      </w:r>
    </w:p>
    <w:p>
      <w:pPr>
        <w:spacing w:after="40" w:before="0"/>
      </w:pPr>
      <w:r>
        <w:rPr>
          <w:color w:val="404040"/>
          <w:sz w:val="24"/>
          <w:szCs w:val="24"/>
        </w:rPr>
        <w:t xml:space="preserve">Unit Test / Integration Set  —  CU1, CU2, CU3</w:t>
      </w:r>
    </w:p>
    <w:p>
      <w:pPr>
        <w:spacing w:after="200" w:before="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Reworked &amp; reviewed against handwritten source (Scanned_20260603-0837.pdf). </w:t>
      </w:r>
      <w:r>
        <w:rPr>
          <w:sz w:val="20"/>
          <w:szCs w:val="20"/>
        </w:rPr>
        <w:t xml:space="preserve">Items flagged </w:t>
      </w:r>
      <w:r>
        <w:rPr>
          <w:b/>
          <w:bCs/>
          <w:color w:val="C00000"/>
          <w:sz w:val="20"/>
          <w:szCs w:val="20"/>
        </w:rPr>
        <w:t xml:space="preserve">[VERIFY]</w:t>
      </w:r>
      <w:r>
        <w:rPr>
          <w:sz w:val="20"/>
          <w:szCs w:val="20"/>
        </w:rPr>
        <w:t xml:space="preserve"> could not be read with certainty from the scan and should be checked against the original.</w:t>
      </w:r>
    </w:p>
    <w:p>
      <w:pPr>
        <w:pStyle w:val="Heading1"/>
      </w:pPr>
      <w:r>
        <w:t xml:space="preserve">1.  Scope &amp; Conventions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records the point-to-point wiring for a bench test / integration set. Each control unit (CU) is wired to test instrumentation, a comms host and switched power so it can be exercised and measured in isolation. The four sheets describe three units plus a system-level interconnect overview: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GCF (CU3-P1)</w:t>
      </w:r>
      <w:r>
        <w:rPr>
          <w:sz w:val="22"/>
          <w:szCs w:val="22"/>
        </w:rPr>
        <w:t xml:space="preserve"> — fan control /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INTEGRATED</w:t>
      </w:r>
      <w:r>
        <w:rPr>
          <w:sz w:val="22"/>
          <w:szCs w:val="22"/>
        </w:rPr>
        <w:t xml:space="preserve"> — master connector &amp; loom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CCM (CU2-P2)</w:t>
      </w:r>
      <w:r>
        <w:rPr>
          <w:sz w:val="22"/>
          <w:szCs w:val="22"/>
        </w:rPr>
        <w:t xml:space="preserve"> — communications module (ECU → PC).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CAGM (CU1-P1 / CU1-P2)</w:t>
      </w:r>
      <w:r>
        <w:rPr>
          <w:sz w:val="22"/>
          <w:szCs w:val="22"/>
        </w:rPr>
        <w:t xml:space="preserve"> — sensor &amp; power module.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b/>
          <w:bCs/>
          <w:sz w:val="20"/>
          <w:szCs w:val="20"/>
        </w:rPr>
        <w:t xml:space="preserve">Note on acronyms: </w:t>
      </w:r>
      <w:r>
        <w:rPr>
          <w:i/>
          <w:iCs/>
          <w:sz w:val="20"/>
          <w:szCs w:val="20"/>
        </w:rPr>
        <w:t xml:space="preserve">GCF, CCM, CAGM, CBO and the CU / J / P designators are project-specific and are not expanded in the source. The descriptions below are inferred from the wiring itself, not from a definition list.</w:t>
      </w:r>
    </w:p>
    <w:p>
      <w:pPr>
        <w:pStyle w:val="Heading1"/>
      </w:pPr>
      <w:r>
        <w:t xml:space="preserve">2.  Review of the Reproduction (Corrections Log)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line-by-line comparison of your typed reproduction against the handwritten original surfaced the following. Confirmed corrections have been applied to the tables in Section 4; uncertain readings are flagged for your verification.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2400"/>
        <w:gridCol w:w="4500"/>
      </w:tblGrid>
      <w:tr>
        <w:trPr>
          <w:tblHeader/>
        </w:trP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Reproduction said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 / correction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INTEGRATED – loom length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“100m” for every loom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Misread. The source word is “loom” (cable loom), written four times — not a 100 m length. No lengths are given anywhere. Length column removed.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INTEGRATED – loom type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“Arrow loom” / “Standard loom”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Fabricated. The “→” marks before CAGM P1/P2 are pointer arrows, not a loom called “Arrow.” CBO has no “Standard” label. Both removed.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CAGM – RTD terminals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±1, ±2, ±3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Likely T1, T2, T3. The paired terminals read clearly as T21/T22/T23, so the companion terminals are most consistently T1/T2/T3; “±” is a misread “T.”  [VERIFY]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GCF – fan load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(omitted)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circled “M” at the AC output is the fan Motor (the GCF load). Added to the table.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CCM – WoW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“3 wires”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WoW bundle appears to show more than three conductors in the scan. Wire count [VERIFY].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CCM – AC phases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R, Y, N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may show R, Y, B, N (a fourth phase conductor). Captured as R/Y/N; confirm whether a B phase exists. [VERIFY]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CCM – DC destination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“AC/DC Source”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DC pair most likely returns to the DC Source; the “AC” reading is ambiguous in the scan. [VERIFY]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INTEGRATED – “lnhg”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“lnhg / loop connection”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Underlined word at the foot of the sheet is illegible. “Loop” is a guess. Kept verbatim and flagged. [VERIFY]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CAGM – GUI notes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“(Read/Display)”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Reasonable inference but added text — the source only writes “GUI.” Kept as inference, marked as such.</w:t>
            </w:r>
          </w:p>
        </w:tc>
      </w:tr>
      <w:tr>
        <w:tc>
          <w:tcPr>
            <w:tcW w:type="dxa" w:w="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GCF – unit prefix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“Unit: CU3-P1”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Minor: the source prefixes “All” (or “AU”) before CU3-P1. Noted; meaning unclear.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Block Descriptions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Brief function of each block that appears across the sheets.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 Units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(inferred from wiring)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GCF (CU3-P1)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Fan control card. Monitors fan current and a FAULT line (FAN+, FAULT → DMM A3±) and switches a 3-wire AC feed (via 5A relay) that drives the fan Motor (M), plus a DC feed (via 1A relay).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CCM (CU2-P2)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Communications module. Carries the ECU serial link (RX±, TX±, GND on connector J4) through a Converter to a PC; also handles a WoW discrete and switched AC/DC supply.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CAGM (CU1)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Sensor &amp; actuator module. P1 reads three RTD temperature sensors and a Valve on the DMM; P2 feeds 3-phase AC (through 5A relay, load measured by W) and DC (through 1A relay).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CBO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further module appearing only in the INTEGRATED overview (looms P1, P2). No individual wiring sheet was provided.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 Instrumentation, power &amp; interconnect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 (inferred from wiring)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DMM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 multimeter — the measurement instrument where sensor/signal lines terminate (e.g. A3±, T-terminals, valve A1/A2) for current, resistance and voltage checks.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computer for the serial comms link from the ECU, reached through the Converter.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 interface on the PC. Temperature and heater power are read/displayed; the Valve is commanded ON/OFF.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 / protocol converter between the ECU differential link (RS-422/485-style RX±, TX±) and the PC.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 / DC Source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Programmable supplies feeding the units under test through the protective relays.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Switches/isolates the AC supply line(s) to the unit (rated ~5A).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Switches/isolates the DC supply line(s) to the unit (rated ~1A).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 (motor)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fan motor — the AC load on the GCF sheet (circled “M”).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Wattmeter / power measurement on the heater load at the CAGM AC output (circled “W”).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J0 / J2 / J4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system connectors: J0 = AC power, J2 = DC power, J4 = Comms. J4 is corroborated by the ECU comms connector on the CCM sheet.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WoW</w:t>
            </w:r>
          </w:p>
        </w:tc>
        <w:tc>
          <w:tcPr>
            <w:tcW w:type="dxa" w:w="7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Multi-wire discrete signal (commonly “Weight-on-Wheels” / “Wake-on-Wire” — confirm locally).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Corrected Connection Tables</w:t>
      </w:r>
    </w:p>
    <w:p>
      <w:pPr>
        <w:pStyle w:val="Heading2"/>
      </w:pPr>
      <w:r>
        <w:t xml:space="preserve">4.1  GCF — Unit CU3-P1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(signal)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Controller: FAN+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DMM A3+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sense (+)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Controller: FAULT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DMM A3−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sense (−); “!” mark in source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Power-to-FAN: AC (3 wires)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Drives fan Motor (M)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Power-to-FAN: DC (2 wires)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Source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+/− feed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 INTEGRATED — Connectors &amp; Looms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12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 / Module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Connector / Port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Power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connector</w:t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Power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connector</w:t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Comms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Matches ECU “J4” on CCM sheet</w:t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CAGM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CAGM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CBO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individual sheet supplied</w:t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CBO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CU3 (GCF)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“lnhg” (illegible)</w:t>
            </w:r>
          </w:p>
        </w:tc>
        <w:tc>
          <w:tcPr>
            <w:tcW w:type="dxa" w:w="2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[VERIFY] reading of foot-of-sheet label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 CCM — Unit CU2-P2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8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(signal)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Via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ECU J4: RX+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 serial (RS-422/485-style)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ECU J4: RX−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ECU J4: TX+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ECU J4: TX−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ECU J4: GND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Converter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Signal ground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WoW signal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(multi-wire)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[VERIFY] wire count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AC: R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 out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R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AC: Y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 out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Y  [VERIFY] (B phase?)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AC: N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 out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DC+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Source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[VERIFY] destination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DC−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1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Source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 CAGM — Unit CU1-P1 (Sensors → DMM)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7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Sensor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Lead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DMM terminal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1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T1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Temperature sensor  [VERIFY: was ±1]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1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T21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Temperature sensor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2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[VERIFY: was ±2]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2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T22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3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[VERIFY: was ±3]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RTD 3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T23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Valve (4)</w:t>
            </w:r>
          </w:p>
        </w:tc>
        <w:tc>
          <w:tcPr>
            <w:tcW w:type="dxa" w:w="2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A1+, A1−, A2+, A2−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DMM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4-wire valve control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 CAGM — Unit CU1-P2 (Power via Relays)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Ph1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Ph2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Ph3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measured by Wattmeter (W)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DC+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DC−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1A relay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Source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4.6  CAGM — GUI Signal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Temp. Sensor → GUI </w:t>
      </w:r>
      <w:r>
        <w:rPr>
          <w:sz w:val="22"/>
          <w:szCs w:val="22"/>
        </w:rPr>
        <w:t xml:space="preserve">(monitor /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Heater (W) → GUI </w:t>
      </w:r>
      <w:r>
        <w:rPr>
          <w:sz w:val="22"/>
          <w:szCs w:val="22"/>
        </w:rPr>
        <w:t xml:space="preserve">(monitor /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Valve → GUI ON / OFF </w:t>
      </w:r>
      <w:r>
        <w:rPr>
          <w:sz w:val="22"/>
          <w:szCs w:val="22"/>
        </w:rPr>
        <w:t xml:space="preserve">(control action)</w:t>
      </w:r>
    </w:p>
    <w:p>
      <w:pPr>
        <w:spacing w:after="80"/>
      </w:pPr>
      <w:r>
        <w:t xml:space="preserve"/>
      </w:r>
    </w:p>
    <w:p>
      <w:pPr>
        <w:spacing w:after="40" w:before="0"/>
      </w:pPr>
      <w:r>
        <w:rPr>
          <w:i/>
          <w:iCs/>
          <w:color w:val="606060"/>
          <w:sz w:val="19"/>
          <w:szCs w:val="19"/>
        </w:rPr>
        <w:t xml:space="preserve">“(monitor / read)” is inferred — the source writes only “GUI” for the sensor and heater rows.</w:t>
      </w:r>
    </w:p>
    <w:p>
      <w:pPr>
        <w:pStyle w:val="Heading1"/>
      </w:pPr>
      <w:r>
        <w:t xml:space="preserve">5.  Open Items to Verify Against the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RTD terminal labels: confirm T1/T2/T3 vs ±1/±2/±3 (Section 4.4).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CCM AC phases: confirm R/Y/N vs R/Y/B/N (Section 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CCM WoW conductor count (Section 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CCM DC return destination — DC Source vs AC Source (Section 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foot-of-sheet label “lnhg” — actual word/meaning (Section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Expansion of the GCF “All / AU” prefix and of the module acronyms (GCF, CCM, CAGM, CBO).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2026-06-03T04:11:24.403Z</dcterms:created>
  <dcterms:modified xsi:type="dcterms:W3CDTF">2026-06-03T04:11:24.403Z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