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E3A5F" w:color="auto" w:val="clear"/>
        <w:spacing w:after="0" w:before="0"/>
        <w:jc w:val="center"/>
      </w:pPr>
    </w:p>
    <w:p>
      <w:pPr>
        <w:pBdr>
          <w:bottom w:val="thick" w:color="00AEEF" w:sz="8"/>
        </w:pBdr>
        <w:shd w:fill="1E3A5F" w:color="auto" w:val="clear"/>
        <w:spacing w:after="60" w:before="60"/>
        <w:jc w:val="center"/>
      </w:pPr>
      <w:r>
        <w:rPr>
          <w:rFonts w:ascii="Calibri" w:cs="Calibri" w:eastAsia="Calibri" w:hAnsi="Calibri"/>
          <w:b/>
          <w:bCs/>
          <w:color w:val="FFFFFF"/>
          <w:sz w:val="56"/>
          <w:szCs w:val="56"/>
        </w:rPr>
        <w:t xml:space="preserve">OpenVision - SemiCon-AI</w:t>
      </w:r>
    </w:p>
    <w:p>
      <w:pPr>
        <w:shd w:fill="1E3A5F" w:color="auto" w:val="clear"/>
        <w:spacing w:after="40" w:before="40"/>
        <w:jc w:val="center"/>
      </w:pPr>
      <w:r>
        <w:rPr>
          <w:rFonts w:ascii="Calibri" w:cs="Calibri" w:eastAsia="Calibri" w:hAnsi="Calibri"/>
          <w:i/>
          <w:iCs/>
          <w:color w:val="00AEEF"/>
          <w:sz w:val="26"/>
          <w:szCs w:val="26"/>
        </w:rPr>
        <w:t xml:space="preserve">Wafer Image Restoration  |  Denoising &amp; Super-Resolution</w:t>
      </w:r>
    </w:p>
    <w:p>
      <w:pPr>
        <w:shd w:fill="1E3A5F" w:color="auto" w:val="clear"/>
        <w:spacing w:after="0" w:before="0"/>
        <w:jc w:val="center"/>
      </w:pPr>
    </w:p>
    <w:p>
      <w:pPr>
        <w:shd w:fill="1E3A5F" w:color="auto" w:val="clear"/>
        <w:spacing w:after="60" w:before="60"/>
        <w:jc w:val="center"/>
      </w:pPr>
      <w:r>
        <w:rPr>
          <w:rFonts w:ascii="Calibri" w:cs="Calibri" w:eastAsia="Calibri" w:hAnsi="Calibri"/>
          <w:color w:val="00AEEF"/>
          <w:sz w:val="24"/>
          <w:szCs w:val="24"/>
        </w:rPr>
        <w:t xml:space="preserve">──────────────────────────────</w:t>
      </w:r>
    </w:p>
    <w:p>
      <w:pPr>
        <w:shd w:fill="1E3A5F" w:color="auto" w:val="clear"/>
        <w:spacing w:after="20" w:before="20"/>
        <w:jc w:val="center"/>
      </w:pPr>
      <w:r>
        <w:rPr>
          <w:rFonts w:ascii="Calibri" w:cs="Calibri" w:eastAsia="Calibri" w:hAnsi="Calibri"/>
          <w:b/>
          <w:bCs/>
          <w:color w:val="F4A124"/>
          <w:sz w:val="22"/>
          <w:szCs w:val="22"/>
        </w:rPr>
        <w:t xml:space="preserve">Document: </w:t>
      </w:r>
      <w:r>
        <w:rPr>
          <w:rFonts w:ascii="Calibri" w:cs="Calibri" w:eastAsia="Calibri" w:hAnsi="Calibri"/>
          <w:color w:val="FFFFFF"/>
          <w:sz w:val="22"/>
          <w:szCs w:val="22"/>
        </w:rPr>
        <w:t xml:space="preserve">Sprint Planning - All Sprints</w:t>
      </w:r>
    </w:p>
    <w:p>
      <w:pPr>
        <w:shd w:fill="1E3A5F" w:color="auto" w:val="clear"/>
        <w:spacing w:after="20" w:before="20"/>
        <w:jc w:val="center"/>
      </w:pPr>
      <w:r>
        <w:rPr>
          <w:rFonts w:ascii="Calibri" w:cs="Calibri" w:eastAsia="Calibri" w:hAnsi="Calibri"/>
          <w:b/>
          <w:bCs/>
          <w:color w:val="F4A124"/>
          <w:sz w:val="22"/>
          <w:szCs w:val="22"/>
        </w:rPr>
        <w:t xml:space="preserve">Project: </w:t>
      </w:r>
      <w:r>
        <w:rPr>
          <w:rFonts w:ascii="Calibri" w:cs="Calibri" w:eastAsia="Calibri" w:hAnsi="Calibri"/>
          <w:color w:val="FFFFFF"/>
          <w:sz w:val="22"/>
          <w:szCs w:val="22"/>
        </w:rPr>
        <w:t xml:space="preserve">OpenVision / SemiCon-AI</w:t>
      </w:r>
    </w:p>
    <w:p>
      <w:pPr>
        <w:shd w:fill="1E3A5F" w:color="auto" w:val="clear"/>
        <w:spacing w:after="20" w:before="20"/>
        <w:jc w:val="center"/>
      </w:pPr>
      <w:r>
        <w:rPr>
          <w:rFonts w:ascii="Calibri" w:cs="Calibri" w:eastAsia="Calibri" w:hAnsi="Calibri"/>
          <w:b/>
          <w:bCs/>
          <w:color w:val="F4A124"/>
          <w:sz w:val="22"/>
          <w:szCs w:val="22"/>
        </w:rPr>
        <w:t xml:space="preserve">Domain: </w:t>
      </w:r>
      <w:r>
        <w:rPr>
          <w:rFonts w:ascii="Calibri" w:cs="Calibri" w:eastAsia="Calibri" w:hAnsi="Calibri"/>
          <w:color w:val="FFFFFF"/>
          <w:sz w:val="22"/>
          <w:szCs w:val="22"/>
        </w:rPr>
        <w:t xml:space="preserve">Semiconductor Wafer Inspection  |  Deep Learning</w:t>
      </w:r>
    </w:p>
    <w:p>
      <w:pPr>
        <w:shd w:fill="1E3A5F" w:color="auto" w:val="clear"/>
        <w:spacing w:after="20" w:before="20"/>
        <w:jc w:val="center"/>
      </w:pPr>
      <w:r>
        <w:rPr>
          <w:rFonts w:ascii="Calibri" w:cs="Calibri" w:eastAsia="Calibri" w:hAnsi="Calibri"/>
          <w:b/>
          <w:bCs/>
          <w:color w:val="F4A124"/>
          <w:sz w:val="22"/>
          <w:szCs w:val="22"/>
        </w:rPr>
        <w:t xml:space="preserve">Duration: </w:t>
      </w:r>
      <w:r>
        <w:rPr>
          <w:rFonts w:ascii="Calibri" w:cs="Calibri" w:eastAsia="Calibri" w:hAnsi="Calibri"/>
          <w:color w:val="FFFFFF"/>
          <w:sz w:val="22"/>
          <w:szCs w:val="22"/>
        </w:rPr>
        <w:t xml:space="preserve">10 Weeks  |  5 Sprints (2 Weeks Each)</w:t>
      </w:r>
    </w:p>
    <w:p>
      <w:pPr>
        <w:shd w:fill="1E3A5F" w:color="auto" w:val="clear"/>
        <w:spacing w:after="20" w:before="20"/>
        <w:jc w:val="center"/>
      </w:pPr>
      <w:r>
        <w:rPr>
          <w:rFonts w:ascii="Calibri" w:cs="Calibri" w:eastAsia="Calibri" w:hAnsi="Calibri"/>
          <w:b/>
          <w:bCs/>
          <w:color w:val="F4A124"/>
          <w:sz w:val="22"/>
          <w:szCs w:val="22"/>
        </w:rPr>
        <w:t xml:space="preserve">Created: </w:t>
      </w:r>
      <w:r>
        <w:rPr>
          <w:rFonts w:ascii="Calibri" w:cs="Calibri" w:eastAsia="Calibri" w:hAnsi="Calibri"/>
          <w:color w:val="FFFFFF"/>
          <w:sz w:val="22"/>
          <w:szCs w:val="22"/>
        </w:rPr>
        <w:t xml:space="preserve">July 2026</w:t>
      </w:r>
    </w:p>
    <w:p>
      <w:pPr>
        <w:shd w:fill="1E3A5F" w:color="auto" w:val="clear"/>
        <w:spacing w:after="20" w:before="20"/>
        <w:jc w:val="center"/>
      </w:pPr>
      <w:r>
        <w:rPr>
          <w:rFonts w:ascii="Calibri" w:cs="Calibri" w:eastAsia="Calibri" w:hAnsi="Calibri"/>
          <w:b/>
          <w:bCs/>
          <w:color w:val="F4A124"/>
          <w:sz w:val="22"/>
          <w:szCs w:val="22"/>
        </w:rPr>
        <w:t xml:space="preserve">Team: </w:t>
      </w:r>
      <w:r>
        <w:rPr>
          <w:rFonts w:ascii="Calibri" w:cs="Calibri" w:eastAsia="Calibri" w:hAnsi="Calibri"/>
          <w:color w:val="FFFFFF"/>
          <w:sz w:val="22"/>
          <w:szCs w:val="22"/>
        </w:rPr>
        <w:t xml:space="preserve">SreeNaresh1</w:t>
      </w:r>
    </w:p>
    <w:p>
      <w:pPr>
        <w:shd w:fill="1E3A5F" w:color="auto" w:val="clear"/>
        <w:spacing w:after="60" w:before="60"/>
        <w:jc w:val="center"/>
      </w:pPr>
      <w:r>
        <w:rPr>
          <w:rFonts w:ascii="Calibri" w:cs="Calibri" w:eastAsia="Calibri" w:hAnsi="Calibri"/>
          <w:color w:val="00AEEF"/>
          <w:sz w:val="24"/>
          <w:szCs w:val="24"/>
        </w:rPr>
        <w:t xml:space="preserve">──────────────────────────────</w:t>
      </w:r>
    </w:p>
    <w:p>
      <w:pPr>
        <w:shd w:fill="1E3A5F" w:color="auto" w:val="clear"/>
        <w:spacing w:after="80" w:before="40"/>
        <w:jc w:val="center"/>
      </w:pPr>
      <w:r>
        <w:rPr>
          <w:rFonts w:ascii="Calibri" w:cs="Calibri" w:eastAsia="Calibri" w:hAnsi="Calibri"/>
          <w:i/>
          <w:iCs/>
          <w:color w:val="EAF4FB"/>
          <w:sz w:val="20"/>
          <w:szCs w:val="20"/>
        </w:rPr>
        <w:t xml:space="preserve">AI-Powered Restoration of Semiconductor Inspection Imagery</w:t>
      </w:r>
    </w:p>
    <w:p>
      <w:r>
        <w:br w:type="page"/>
      </w:r>
    </w:p>
    <w:p>
      <w:pPr>
        <w:pBdr>
          <w:top w:val="single" w:color="00AEEF" w:sz="4"/>
          <w:bottom w:val="single" w:color="00AEEF" w:sz="4"/>
        </w:pBdr>
        <w:shd w:fill="1E3A5F" w:color="auto" w:val="clear"/>
        <w:spacing w:after="0" w:before="320"/>
        <w:ind w:left="215"/>
        <w:jc w:val="left"/>
      </w:pPr>
      <w:r>
        <w:rPr>
          <w:rFonts w:ascii="Calibri" w:cs="Calibri" w:eastAsia="Calibri" w:hAnsi="Calibri"/>
          <w:b/>
          <w:bCs/>
          <w:color w:val="FFFFFF"/>
          <w:sz w:val="40"/>
          <w:szCs w:val="40"/>
        </w:rPr>
        <w:t xml:space="preserve">Sprint 1  (Weeks 1-2)</w:t>
      </w:r>
    </w:p>
    <w:p>
      <w:pPr>
        <w:shd w:fill="D6EAF8" w:color="auto" w:val="clear"/>
        <w:spacing w:after="0" w:before="40"/>
        <w:ind w:left="215"/>
      </w:pPr>
      <w:r>
        <w:rPr>
          <w:rFonts w:ascii="Calibri" w:cs="Calibri" w:eastAsia="Calibri" w:hAnsi="Calibri"/>
          <w:b/>
          <w:bCs/>
          <w:caps/>
          <w:color w:val="1E3A5F"/>
          <w:sz w:val="24"/>
          <w:szCs w:val="24"/>
        </w:rPr>
        <w:t xml:space="preserve">Theme</w:t>
      </w:r>
    </w:p>
    <w:p>
      <w:pPr>
        <w:pBdr>
          <w:left w:val="thick" w:color="00AEEF" w:sz="12"/>
        </w:pBdr>
        <w:shd w:fill="D6EAF8" w:color="auto" w:val="clear"/>
        <w:spacing w:after="140" w:before="0"/>
        <w:ind w:left="288"/>
      </w:pPr>
      <w:r>
        <w:rPr>
          <w:rFonts w:ascii="Calibri" w:cs="Calibri" w:eastAsia="Calibri" w:hAnsi="Calibri"/>
          <w:b/>
          <w:bCs/>
          <w:i/>
          <w:iCs/>
          <w:color w:val="1E3A5F"/>
          <w:sz w:val="26"/>
          <w:szCs w:val="26"/>
        </w:rPr>
        <w:t xml:space="preserve">Foundation &amp; Data Infrastructure</w:t>
      </w:r>
    </w:p>
    <w:p>
      <w:pPr>
        <w:pBdr>
          <w:bottom w:val="single" w:color="00AEEF" w:sz="4"/>
        </w:pBdr>
        <w:shd w:fill="1E3A5F" w:color="auto" w:val="clear"/>
        <w:spacing w:after="40" w:before="160"/>
        <w:ind w:left="215"/>
      </w:pPr>
      <w:r>
        <w:rPr>
          <w:rFonts w:ascii="Calibri" w:cs="Calibri" w:eastAsia="Calibri" w:hAnsi="Calibri"/>
          <w:b/>
          <w:bCs/>
          <w:caps/>
          <w:color w:val="FFFFFF"/>
          <w:sz w:val="28"/>
          <w:szCs w:val="28"/>
        </w:rPr>
        <w:t xml:space="preserve">Objectives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Define project scope and research goals for wafer image restoration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Survey and document SEM/optical wafer-inspection literature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Set up Git repository, virtual environment, and CI pipeline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Design the synthetic degradation pipeline architecture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Implement Gaussian and Poisson noise injection modules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Implement motion/Gaussian blur degradation module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Implement super-resolution downsampling (x2, x4)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Build SEMPairDataset with crop, augment, and degrade pipeline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Create base degradation YAML config and 5 preset configs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Author make_dummy_dataset.py for placeholder data generation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Write unit tests for noise, blur, downsample, and reproducibility (37 tests)</w:t>
      </w:r>
    </w:p>
    <w:p>
      <w:pPr>
        <w:pBdr>
          <w:bottom w:val="single" w:color="2ECC71" w:sz="4"/>
        </w:pBdr>
        <w:shd w:fill="196F3D" w:color="auto" w:val="clear"/>
        <w:spacing w:after="40" w:before="160"/>
        <w:ind w:left="215"/>
      </w:pPr>
      <w:r>
        <w:rPr>
          <w:rFonts w:ascii="Calibri" w:cs="Calibri" w:eastAsia="Calibri" w:hAnsi="Calibri"/>
          <w:b/>
          <w:bCs/>
          <w:caps/>
          <w:color w:val="FFFFFF"/>
          <w:sz w:val="28"/>
          <w:szCs w:val="28"/>
        </w:rPr>
        <w:t xml:space="preserve">Deliverables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Git repository with branch strategy and CI/CD setup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Synthetic degradation pipeline (degradation.py + wafer_dataset.py)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6 versioned YAML configs (base + 5 presets: denoise light/medium/heavy, SR x2/x4)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37 passing unit tests (pytest) covering noise, downsample, dataset, reproducibility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manifest.json generation script (make_dummy_dataset.py)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Initial module-level API documentation</w:t>
      </w:r>
    </w:p>
    <w:p>
      <w:pPr>
        <w:pBdr>
          <w:bottom w:val="single" w:color="5DADE2" w:sz="4"/>
        </w:pBdr>
        <w:shd w:fill="1A5276" w:color="auto" w:val="clear"/>
        <w:spacing w:after="40" w:before="160"/>
        <w:ind w:left="215"/>
      </w:pPr>
      <w:r>
        <w:rPr>
          <w:rFonts w:ascii="Calibri" w:cs="Calibri" w:eastAsia="Calibri" w:hAnsi="Calibri"/>
          <w:b/>
          <w:bCs/>
          <w:caps/>
          <w:color w:val="FFFFFF"/>
          <w:sz w:val="28"/>
          <w:szCs w:val="28"/>
        </w:rPr>
        <w:t xml:space="preserve">Sprint Review</w:t>
      </w:r>
    </w:p>
    <w:p>
      <w:pPr>
        <w:spacing w:after="60" w:before="80"/>
        <w:ind w:left="215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Reviewers should be able to: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E3A5F"/>
          <w:sz w:val="22"/>
          <w:szCs w:val="22"/>
        </w:rPr>
        <w:t xml:space="preserve">●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Run make_dummy_dataset.py and produce dummy PNG images + manifest.json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E3A5F"/>
          <w:sz w:val="22"/>
          <w:szCs w:val="22"/>
        </w:rPr>
        <w:t xml:space="preserve">●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Apply any preset YAML and observe statistically different degradation outputs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E3A5F"/>
          <w:sz w:val="22"/>
          <w:szCs w:val="22"/>
        </w:rPr>
        <w:t xml:space="preserve">●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Execute the full pytest suite and see 37 tests pass with zero failures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E3A5F"/>
          <w:sz w:val="22"/>
          <w:szCs w:val="22"/>
        </w:rPr>
        <w:t xml:space="preserve">●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Confirm reproducibility: same seed produces bit-identical degraded output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E3A5F"/>
          <w:sz w:val="22"/>
          <w:szCs w:val="22"/>
        </w:rPr>
        <w:t xml:space="preserve">●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Inspect per-sample degradation metadata JSON</w:t>
      </w:r>
    </w:p>
    <w:p>
      <w:pPr>
        <w:pBdr>
          <w:bottom w:val="single" w:color="F4D03F" w:sz="4"/>
        </w:pBdr>
        <w:shd w:fill="7D6608" w:color="auto" w:val="clear"/>
        <w:spacing w:after="40" w:before="160"/>
        <w:ind w:left="215"/>
      </w:pPr>
      <w:r>
        <w:rPr>
          <w:rFonts w:ascii="Calibri" w:cs="Calibri" w:eastAsia="Calibri" w:hAnsi="Calibri"/>
          <w:b/>
          <w:bCs/>
          <w:caps/>
          <w:color w:val="FFFFFF"/>
          <w:sz w:val="28"/>
          <w:szCs w:val="28"/>
        </w:rPr>
        <w:t xml:space="preserve">Sprint Retrospective</w:t>
      </w:r>
    </w:p>
    <w:p>
      <w:pPr>
        <w:spacing w:after="60" w:before="80"/>
        <w:ind w:left="215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Discuss: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B7950B"/>
          <w:sz w:val="22"/>
          <w:szCs w:val="22"/>
        </w:rPr>
        <w:t xml:space="preserve">?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Were noise/blur parameter ranges appropriate for real SEM imagery?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B7950B"/>
          <w:sz w:val="22"/>
          <w:szCs w:val="22"/>
        </w:rPr>
        <w:t xml:space="preserve">?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Did the probabilistic degradation produce sufficient training diversity?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B7950B"/>
          <w:sz w:val="22"/>
          <w:szCs w:val="22"/>
        </w:rPr>
        <w:t xml:space="preserve">?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Are YAML versioning conventions clear and followed by all contributors?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B7950B"/>
          <w:sz w:val="22"/>
          <w:szCs w:val="22"/>
        </w:rPr>
        <w:t xml:space="preserve">?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Were unit-test coverage targets met? Any edge cases missed?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B7950B"/>
          <w:sz w:val="22"/>
          <w:szCs w:val="22"/>
        </w:rPr>
        <w:t xml:space="preserve">?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Is the dummy dataset generator representative enough for early validation?</w:t>
      </w:r>
    </w:p>
    <w:p>
      <w:pPr>
        <w:pBdr>
          <w:bottom w:val="single" w:color="AED6F1" w:sz="2"/>
        </w:pBdr>
        <w:spacing w:after="60" w:before="60"/>
      </w:pPr>
    </w:p>
    <w:p>
      <w:r>
        <w:br w:type="page"/>
      </w:r>
    </w:p>
    <w:p>
      <w:pPr>
        <w:pBdr>
          <w:top w:val="single" w:color="00AEEF" w:sz="4"/>
          <w:bottom w:val="single" w:color="00AEEF" w:sz="4"/>
        </w:pBdr>
        <w:shd w:fill="1E3A5F" w:color="auto" w:val="clear"/>
        <w:spacing w:after="0" w:before="320"/>
        <w:ind w:left="215"/>
        <w:jc w:val="left"/>
      </w:pPr>
      <w:r>
        <w:rPr>
          <w:rFonts w:ascii="Calibri" w:cs="Calibri" w:eastAsia="Calibri" w:hAnsi="Calibri"/>
          <w:b/>
          <w:bCs/>
          <w:color w:val="FFFFFF"/>
          <w:sz w:val="40"/>
          <w:szCs w:val="40"/>
        </w:rPr>
        <w:t xml:space="preserve">Sprint 2  (Weeks 3-4)</w:t>
      </w:r>
    </w:p>
    <w:p>
      <w:pPr>
        <w:shd w:fill="D6EAF8" w:color="auto" w:val="clear"/>
        <w:spacing w:after="0" w:before="40"/>
        <w:ind w:left="215"/>
      </w:pPr>
      <w:r>
        <w:rPr>
          <w:rFonts w:ascii="Calibri" w:cs="Calibri" w:eastAsia="Calibri" w:hAnsi="Calibri"/>
          <w:b/>
          <w:bCs/>
          <w:caps/>
          <w:color w:val="1E3A5F"/>
          <w:sz w:val="24"/>
          <w:szCs w:val="24"/>
        </w:rPr>
        <w:t xml:space="preserve">Theme</w:t>
      </w:r>
    </w:p>
    <w:p>
      <w:pPr>
        <w:pBdr>
          <w:left w:val="thick" w:color="00AEEF" w:sz="12"/>
        </w:pBdr>
        <w:shd w:fill="D6EAF8" w:color="auto" w:val="clear"/>
        <w:spacing w:after="140" w:before="0"/>
        <w:ind w:left="288"/>
      </w:pPr>
      <w:r>
        <w:rPr>
          <w:rFonts w:ascii="Calibri" w:cs="Calibri" w:eastAsia="Calibri" w:hAnsi="Calibri"/>
          <w:b/>
          <w:bCs/>
          <w:i/>
          <w:iCs/>
          <w:color w:val="1E3A5F"/>
          <w:sz w:val="26"/>
          <w:szCs w:val="26"/>
        </w:rPr>
        <w:t xml:space="preserve">Dataset Validation &amp; Experiment Tracking</w:t>
      </w:r>
    </w:p>
    <w:p>
      <w:pPr>
        <w:pBdr>
          <w:bottom w:val="single" w:color="00AEEF" w:sz="4"/>
        </w:pBdr>
        <w:shd w:fill="1E3A5F" w:color="auto" w:val="clear"/>
        <w:spacing w:after="40" w:before="160"/>
        <w:ind w:left="215"/>
      </w:pPr>
      <w:r>
        <w:rPr>
          <w:rFonts w:ascii="Calibri" w:cs="Calibri" w:eastAsia="Calibri" w:hAnsi="Calibri"/>
          <w:b/>
          <w:bCs/>
          <w:caps/>
          <w:color w:val="FFFFFF"/>
          <w:sz w:val="28"/>
          <w:szCs w:val="28"/>
        </w:rPr>
        <w:t xml:space="preserve">Objectives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Build validate_dataset.py with objective dataset health-check logic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Implement ExperimentLogger writing timestamped experiment.csv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Integrate git_commit column for full traceability of every run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Build preview_pairs.py generating visual degradation grid output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Save per-sample *_meta.json alongside preview grids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Validate dummy dataset and produce validation_report.json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Ensure CI exits code 1 on corrupt files or duplicate images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Write docs/degradation_pipeline.md as complete technical reference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Conduct degradation QC review against real wafer image samples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Tune noise/blur parameter ranges based on QC findings</w:t>
      </w:r>
    </w:p>
    <w:p>
      <w:pPr>
        <w:pBdr>
          <w:bottom w:val="single" w:color="2ECC71" w:sz="4"/>
        </w:pBdr>
        <w:shd w:fill="196F3D" w:color="auto" w:val="clear"/>
        <w:spacing w:after="40" w:before="160"/>
        <w:ind w:left="215"/>
      </w:pPr>
      <w:r>
        <w:rPr>
          <w:rFonts w:ascii="Calibri" w:cs="Calibri" w:eastAsia="Calibri" w:hAnsi="Calibri"/>
          <w:b/>
          <w:bCs/>
          <w:caps/>
          <w:color w:val="FFFFFF"/>
          <w:sz w:val="28"/>
          <w:szCs w:val="28"/>
        </w:rPr>
        <w:t xml:space="preserve">Deliverables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validate_dataset.py with CI-friendly exit codes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validation_report.json (schema-versioned, all fields documented)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ExperimentLogger (logger.py) with CSV output and git commit column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preview_pairs.py producing degradation_preview.png + _meta.json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Tuned YAML configs reflecting real-image noise characteristics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docs/degradation_pipeline.md (complete, reviewed and merged)</w:t>
      </w:r>
    </w:p>
    <w:p>
      <w:pPr>
        <w:pBdr>
          <w:bottom w:val="single" w:color="5DADE2" w:sz="4"/>
        </w:pBdr>
        <w:shd w:fill="1A5276" w:color="auto" w:val="clear"/>
        <w:spacing w:after="40" w:before="160"/>
        <w:ind w:left="215"/>
      </w:pPr>
      <w:r>
        <w:rPr>
          <w:rFonts w:ascii="Calibri" w:cs="Calibri" w:eastAsia="Calibri" w:hAnsi="Calibri"/>
          <w:b/>
          <w:bCs/>
          <w:caps/>
          <w:color w:val="FFFFFF"/>
          <w:sz w:val="28"/>
          <w:szCs w:val="28"/>
        </w:rPr>
        <w:t xml:space="preserve">Sprint Review</w:t>
      </w:r>
    </w:p>
    <w:p>
      <w:pPr>
        <w:spacing w:after="60" w:before="80"/>
        <w:ind w:left="215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Reviewers should be able to: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E3A5F"/>
          <w:sz w:val="22"/>
          <w:szCs w:val="22"/>
        </w:rPr>
        <w:t xml:space="preserve">●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Run validate_dataset.py and produce a complete validation_report.json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E3A5F"/>
          <w:sz w:val="22"/>
          <w:szCs w:val="22"/>
        </w:rPr>
        <w:t xml:space="preserve">●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Observe CI pipeline fail correctly on injected corrupt/duplicate images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E3A5F"/>
          <w:sz w:val="22"/>
          <w:szCs w:val="22"/>
        </w:rPr>
        <w:t xml:space="preserve">●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Generate degradation_preview.png and visually verify noise realism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E3A5F"/>
          <w:sz w:val="22"/>
          <w:szCs w:val="22"/>
        </w:rPr>
        <w:t xml:space="preserve">●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Log an experiment entry and trace it back via git commit hash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E3A5F"/>
          <w:sz w:val="22"/>
          <w:szCs w:val="22"/>
        </w:rPr>
        <w:t xml:space="preserve">●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Confirm all documentation examples are accurate and runnable</w:t>
      </w:r>
    </w:p>
    <w:p>
      <w:pPr>
        <w:pBdr>
          <w:bottom w:val="single" w:color="F4D03F" w:sz="4"/>
        </w:pBdr>
        <w:shd w:fill="7D6608" w:color="auto" w:val="clear"/>
        <w:spacing w:after="40" w:before="160"/>
        <w:ind w:left="215"/>
      </w:pPr>
      <w:r>
        <w:rPr>
          <w:rFonts w:ascii="Calibri" w:cs="Calibri" w:eastAsia="Calibri" w:hAnsi="Calibri"/>
          <w:b/>
          <w:bCs/>
          <w:caps/>
          <w:color w:val="FFFFFF"/>
          <w:sz w:val="28"/>
          <w:szCs w:val="28"/>
        </w:rPr>
        <w:t xml:space="preserve">Sprint Retrospective</w:t>
      </w:r>
    </w:p>
    <w:p>
      <w:pPr>
        <w:spacing w:after="60" w:before="80"/>
        <w:ind w:left="215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Discuss: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B7950B"/>
          <w:sz w:val="22"/>
          <w:szCs w:val="22"/>
        </w:rPr>
        <w:t xml:space="preserve">?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Were validation thresholds (pixel mean/std) set appropriately?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B7950B"/>
          <w:sz w:val="22"/>
          <w:szCs w:val="22"/>
        </w:rPr>
        <w:t xml:space="preserve">?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Did the experiment logger capture all necessary hyperparameters?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B7950B"/>
          <w:sz w:val="22"/>
          <w:szCs w:val="22"/>
        </w:rPr>
        <w:t xml:space="preserve">?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Was the preview grid useful for catching degradation artefacts early?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B7950B"/>
          <w:sz w:val="22"/>
          <w:szCs w:val="22"/>
        </w:rPr>
        <w:t xml:space="preserve">?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Did documentation feedback require significant rewrites?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B7950B"/>
          <w:sz w:val="22"/>
          <w:szCs w:val="22"/>
        </w:rPr>
        <w:t xml:space="preserve">?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Were parameter tuning decisions well-justified and recorded?</w:t>
      </w:r>
    </w:p>
    <w:p>
      <w:pPr>
        <w:pBdr>
          <w:bottom w:val="single" w:color="AED6F1" w:sz="2"/>
        </w:pBdr>
        <w:spacing w:after="60" w:before="60"/>
      </w:pPr>
    </w:p>
    <w:p>
      <w:r>
        <w:br w:type="page"/>
      </w:r>
    </w:p>
    <w:p>
      <w:pPr>
        <w:pBdr>
          <w:top w:val="single" w:color="00AEEF" w:sz="4"/>
          <w:bottom w:val="single" w:color="00AEEF" w:sz="4"/>
        </w:pBdr>
        <w:shd w:fill="1E3A5F" w:color="auto" w:val="clear"/>
        <w:spacing w:after="0" w:before="320"/>
        <w:ind w:left="215"/>
        <w:jc w:val="left"/>
      </w:pPr>
      <w:r>
        <w:rPr>
          <w:rFonts w:ascii="Calibri" w:cs="Calibri" w:eastAsia="Calibri" w:hAnsi="Calibri"/>
          <w:b/>
          <w:bCs/>
          <w:color w:val="FFFFFF"/>
          <w:sz w:val="40"/>
          <w:szCs w:val="40"/>
        </w:rPr>
        <w:t xml:space="preserve">Sprint 3  (Weeks 5-6)</w:t>
      </w:r>
    </w:p>
    <w:p>
      <w:pPr>
        <w:shd w:fill="D6EAF8" w:color="auto" w:val="clear"/>
        <w:spacing w:after="0" w:before="40"/>
        <w:ind w:left="215"/>
      </w:pPr>
      <w:r>
        <w:rPr>
          <w:rFonts w:ascii="Calibri" w:cs="Calibri" w:eastAsia="Calibri" w:hAnsi="Calibri"/>
          <w:b/>
          <w:bCs/>
          <w:caps/>
          <w:color w:val="1E3A5F"/>
          <w:sz w:val="24"/>
          <w:szCs w:val="24"/>
        </w:rPr>
        <w:t xml:space="preserve">Theme</w:t>
      </w:r>
    </w:p>
    <w:p>
      <w:pPr>
        <w:pBdr>
          <w:left w:val="thick" w:color="00AEEF" w:sz="12"/>
        </w:pBdr>
        <w:shd w:fill="D6EAF8" w:color="auto" w:val="clear"/>
        <w:spacing w:after="140" w:before="0"/>
        <w:ind w:left="288"/>
      </w:pPr>
      <w:r>
        <w:rPr>
          <w:rFonts w:ascii="Calibri" w:cs="Calibri" w:eastAsia="Calibri" w:hAnsi="Calibri"/>
          <w:b/>
          <w:bCs/>
          <w:i/>
          <w:iCs/>
          <w:color w:val="1E3A5F"/>
          <w:sz w:val="26"/>
          <w:szCs w:val="26"/>
        </w:rPr>
        <w:t xml:space="preserve">Baseline Model Training - Denoising</w:t>
      </w:r>
    </w:p>
    <w:p>
      <w:pPr>
        <w:pBdr>
          <w:bottom w:val="single" w:color="00AEEF" w:sz="4"/>
        </w:pBdr>
        <w:shd w:fill="1E3A5F" w:color="auto" w:val="clear"/>
        <w:spacing w:after="40" w:before="160"/>
        <w:ind w:left="215"/>
      </w:pPr>
      <w:r>
        <w:rPr>
          <w:rFonts w:ascii="Calibri" w:cs="Calibri" w:eastAsia="Calibri" w:hAnsi="Calibri"/>
          <w:b/>
          <w:bCs/>
          <w:caps/>
          <w:color w:val="FFFFFF"/>
          <w:sz w:val="28"/>
          <w:szCs w:val="28"/>
        </w:rPr>
        <w:t xml:space="preserve">Objectives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Select and implement baseline denoising architecture (UNet / DnCNN)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Implement training loop with DataLoader and seed_worker seeding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Configure loss function (L1 / perceptual) and optimiser (Adam)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Run baseline training on denoise_light, denoise_medium, denoise_heavy presets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Implement PSNR and SSIM evaluation metrics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Log every training run to experiment.csv with config + git commit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Save model checkpoints per epoch with config snapshot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Conduct qualitative visual review of denoised output samples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Document baseline benchmark results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Identify failure modes and plan improvements for Sprint 4</w:t>
      </w:r>
    </w:p>
    <w:p>
      <w:pPr>
        <w:pBdr>
          <w:bottom w:val="single" w:color="2ECC71" w:sz="4"/>
        </w:pBdr>
        <w:shd w:fill="196F3D" w:color="auto" w:val="clear"/>
        <w:spacing w:after="40" w:before="160"/>
        <w:ind w:left="215"/>
      </w:pPr>
      <w:r>
        <w:rPr>
          <w:rFonts w:ascii="Calibri" w:cs="Calibri" w:eastAsia="Calibri" w:hAnsi="Calibri"/>
          <w:b/>
          <w:bCs/>
          <w:caps/>
          <w:color w:val="FFFFFF"/>
          <w:sz w:val="28"/>
          <w:szCs w:val="28"/>
        </w:rPr>
        <w:t xml:space="preserve">Deliverables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train.py supporting all denoise presets via --config argument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Baseline model checkpoints (light / medium / heavy presets)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PSNR and SSIM benchmark table across all three denoise presets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experiment.csv with full traceable run history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Qualitative output image gallery (before / after comparisons)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Sprint 3 benchmark summary report</w:t>
      </w:r>
    </w:p>
    <w:p>
      <w:pPr>
        <w:pBdr>
          <w:bottom w:val="single" w:color="5DADE2" w:sz="4"/>
        </w:pBdr>
        <w:shd w:fill="1A5276" w:color="auto" w:val="clear"/>
        <w:spacing w:after="40" w:before="160"/>
        <w:ind w:left="215"/>
      </w:pPr>
      <w:r>
        <w:rPr>
          <w:rFonts w:ascii="Calibri" w:cs="Calibri" w:eastAsia="Calibri" w:hAnsi="Calibri"/>
          <w:b/>
          <w:bCs/>
          <w:caps/>
          <w:color w:val="FFFFFF"/>
          <w:sz w:val="28"/>
          <w:szCs w:val="28"/>
        </w:rPr>
        <w:t xml:space="preserve">Sprint Review</w:t>
      </w:r>
    </w:p>
    <w:p>
      <w:pPr>
        <w:spacing w:after="60" w:before="80"/>
        <w:ind w:left="215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Reviewers should be able to: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E3A5F"/>
          <w:sz w:val="22"/>
          <w:szCs w:val="22"/>
        </w:rPr>
        <w:t xml:space="preserve">●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Launch training with any denoise preset and observe loss convergence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E3A5F"/>
          <w:sz w:val="22"/>
          <w:szCs w:val="22"/>
        </w:rPr>
        <w:t xml:space="preserve">●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Reproduce any listed result using the git commit recorded in experiment.csv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E3A5F"/>
          <w:sz w:val="22"/>
          <w:szCs w:val="22"/>
        </w:rPr>
        <w:t xml:space="preserve">●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Review PSNR/SSIM scores against published literature baselines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E3A5F"/>
          <w:sz w:val="22"/>
          <w:szCs w:val="22"/>
        </w:rPr>
        <w:t xml:space="preserve">●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Visually inspect denoised outputs and identify remaining artefacts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E3A5F"/>
          <w:sz w:val="22"/>
          <w:szCs w:val="22"/>
        </w:rPr>
        <w:t xml:space="preserve">●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Confirm checkpoints load cleanly and produce valid inference outputs</w:t>
      </w:r>
    </w:p>
    <w:p>
      <w:pPr>
        <w:pBdr>
          <w:bottom w:val="single" w:color="F4D03F" w:sz="4"/>
        </w:pBdr>
        <w:shd w:fill="7D6608" w:color="auto" w:val="clear"/>
        <w:spacing w:after="40" w:before="160"/>
        <w:ind w:left="215"/>
      </w:pPr>
      <w:r>
        <w:rPr>
          <w:rFonts w:ascii="Calibri" w:cs="Calibri" w:eastAsia="Calibri" w:hAnsi="Calibri"/>
          <w:b/>
          <w:bCs/>
          <w:caps/>
          <w:color w:val="FFFFFF"/>
          <w:sz w:val="28"/>
          <w:szCs w:val="28"/>
        </w:rPr>
        <w:t xml:space="preserve">Sprint Retrospective</w:t>
      </w:r>
    </w:p>
    <w:p>
      <w:pPr>
        <w:spacing w:after="60" w:before="80"/>
        <w:ind w:left="215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Discuss: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B7950B"/>
          <w:sz w:val="22"/>
          <w:szCs w:val="22"/>
        </w:rPr>
        <w:t xml:space="preserve">?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Did the baseline architecture achieve acceptable PSNR/SSIM benchmarks?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B7950B"/>
          <w:sz w:val="22"/>
          <w:szCs w:val="22"/>
        </w:rPr>
        <w:t xml:space="preserve">?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Were training times within GPU budget? Any out-of-memory issues encountered?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B7950B"/>
          <w:sz w:val="22"/>
          <w:szCs w:val="22"/>
        </w:rPr>
        <w:t xml:space="preserve">?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Were seed_worker calls correctly applied across all DataLoader workers?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B7950B"/>
          <w:sz w:val="22"/>
          <w:szCs w:val="22"/>
        </w:rPr>
        <w:t xml:space="preserve">?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Did any config preset cause training instability or divergence?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B7950B"/>
          <w:sz w:val="22"/>
          <w:szCs w:val="22"/>
        </w:rPr>
        <w:t xml:space="preserve">?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Were there data-loading bottlenecks that need addressing in Sprint 4?</w:t>
      </w:r>
    </w:p>
    <w:p>
      <w:pPr>
        <w:pBdr>
          <w:bottom w:val="single" w:color="AED6F1" w:sz="2"/>
        </w:pBdr>
        <w:spacing w:after="60" w:before="60"/>
      </w:pPr>
    </w:p>
    <w:p>
      <w:r>
        <w:br w:type="page"/>
      </w:r>
    </w:p>
    <w:p>
      <w:pPr>
        <w:pBdr>
          <w:top w:val="single" w:color="00AEEF" w:sz="4"/>
          <w:bottom w:val="single" w:color="00AEEF" w:sz="4"/>
        </w:pBdr>
        <w:shd w:fill="1E3A5F" w:color="auto" w:val="clear"/>
        <w:spacing w:after="0" w:before="320"/>
        <w:ind w:left="215"/>
        <w:jc w:val="left"/>
      </w:pPr>
      <w:r>
        <w:rPr>
          <w:rFonts w:ascii="Calibri" w:cs="Calibri" w:eastAsia="Calibri" w:hAnsi="Calibri"/>
          <w:b/>
          <w:bCs/>
          <w:color w:val="FFFFFF"/>
          <w:sz w:val="40"/>
          <w:szCs w:val="40"/>
        </w:rPr>
        <w:t xml:space="preserve">Sprint 4  (Weeks 7-8)</w:t>
      </w:r>
    </w:p>
    <w:p>
      <w:pPr>
        <w:shd w:fill="D6EAF8" w:color="auto" w:val="clear"/>
        <w:spacing w:after="0" w:before="40"/>
        <w:ind w:left="215"/>
      </w:pPr>
      <w:r>
        <w:rPr>
          <w:rFonts w:ascii="Calibri" w:cs="Calibri" w:eastAsia="Calibri" w:hAnsi="Calibri"/>
          <w:b/>
          <w:bCs/>
          <w:caps/>
          <w:color w:val="1E3A5F"/>
          <w:sz w:val="24"/>
          <w:szCs w:val="24"/>
        </w:rPr>
        <w:t xml:space="preserve">Theme</w:t>
      </w:r>
    </w:p>
    <w:p>
      <w:pPr>
        <w:pBdr>
          <w:left w:val="thick" w:color="00AEEF" w:sz="12"/>
        </w:pBdr>
        <w:shd w:fill="D6EAF8" w:color="auto" w:val="clear"/>
        <w:spacing w:after="140" w:before="0"/>
        <w:ind w:left="288"/>
      </w:pPr>
      <w:r>
        <w:rPr>
          <w:rFonts w:ascii="Calibri" w:cs="Calibri" w:eastAsia="Calibri" w:hAnsi="Calibri"/>
          <w:b/>
          <w:bCs/>
          <w:i/>
          <w:iCs/>
          <w:color w:val="1E3A5F"/>
          <w:sz w:val="26"/>
          <w:szCs w:val="26"/>
        </w:rPr>
        <w:t xml:space="preserve">Super-Resolution Pipeline &amp; Model Benchmarking</w:t>
      </w:r>
    </w:p>
    <w:p>
      <w:pPr>
        <w:pBdr>
          <w:bottom w:val="single" w:color="00AEEF" w:sz="4"/>
        </w:pBdr>
        <w:shd w:fill="1E3A5F" w:color="auto" w:val="clear"/>
        <w:spacing w:after="40" w:before="160"/>
        <w:ind w:left="215"/>
      </w:pPr>
      <w:r>
        <w:rPr>
          <w:rFonts w:ascii="Calibri" w:cs="Calibri" w:eastAsia="Calibri" w:hAnsi="Calibri"/>
          <w:b/>
          <w:bCs/>
          <w:caps/>
          <w:color w:val="FFFFFF"/>
          <w:sz w:val="28"/>
          <w:szCs w:val="28"/>
        </w:rPr>
        <w:t xml:space="preserve">Objectives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Adapt training pipeline for super-resolution (x2 and x4 tasks)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Implement SR-specific loss (L1 + perceptual / SSIM combination)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Run SR baseline training on sr_x2.yaml and sr_x4.yaml presets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Benchmark SR outputs: PSNR, SSIM, and LPIPS metrics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Compare denoising vs SR results on shared held-out test split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Implement inference script for single-image and batch processing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Add edge-case handling: grayscale enforcement and min-size guards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Extend dataset support for optional colour SEM imagery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Perform ablation: with/without Poisson noise during SR training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Prepare consolidated benchmark report across all tasks and presets</w:t>
      </w:r>
    </w:p>
    <w:p>
      <w:pPr>
        <w:pBdr>
          <w:bottom w:val="single" w:color="2ECC71" w:sz="4"/>
        </w:pBdr>
        <w:shd w:fill="196F3D" w:color="auto" w:val="clear"/>
        <w:spacing w:after="40" w:before="160"/>
        <w:ind w:left="215"/>
      </w:pPr>
      <w:r>
        <w:rPr>
          <w:rFonts w:ascii="Calibri" w:cs="Calibri" w:eastAsia="Calibri" w:hAnsi="Calibri"/>
          <w:b/>
          <w:bCs/>
          <w:caps/>
          <w:color w:val="FFFFFF"/>
          <w:sz w:val="28"/>
          <w:szCs w:val="28"/>
        </w:rPr>
        <w:t xml:space="preserve">Deliverables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SR-adapted train.py supporting sr_x2 and sr_x4 presets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Inference script (infer.py) for single-image and batch mode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SR model checkpoints for x2 and x4 scale factors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Consolidated benchmark table (denoise + SR across all presets)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Ablation study results (noise combinations vs clean baseline)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Extended documentation covering SR pipeline and inference usage</w:t>
      </w:r>
    </w:p>
    <w:p>
      <w:pPr>
        <w:pBdr>
          <w:bottom w:val="single" w:color="5DADE2" w:sz="4"/>
        </w:pBdr>
        <w:shd w:fill="1A5276" w:color="auto" w:val="clear"/>
        <w:spacing w:after="40" w:before="160"/>
        <w:ind w:left="215"/>
      </w:pPr>
      <w:r>
        <w:rPr>
          <w:rFonts w:ascii="Calibri" w:cs="Calibri" w:eastAsia="Calibri" w:hAnsi="Calibri"/>
          <w:b/>
          <w:bCs/>
          <w:caps/>
          <w:color w:val="FFFFFF"/>
          <w:sz w:val="28"/>
          <w:szCs w:val="28"/>
        </w:rPr>
        <w:t xml:space="preserve">Sprint Review</w:t>
      </w:r>
    </w:p>
    <w:p>
      <w:pPr>
        <w:spacing w:after="60" w:before="80"/>
        <w:ind w:left="215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Reviewers should be able to: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E3A5F"/>
          <w:sz w:val="22"/>
          <w:szCs w:val="22"/>
        </w:rPr>
        <w:t xml:space="preserve">●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Run SR training for both x2 and x4 and observe stable loss convergence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E3A5F"/>
          <w:sz w:val="22"/>
          <w:szCs w:val="22"/>
        </w:rPr>
        <w:t xml:space="preserve">●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Execute infer.py on unseen wafer images and inspect upscaled results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E3A5F"/>
          <w:sz w:val="22"/>
          <w:szCs w:val="22"/>
        </w:rPr>
        <w:t xml:space="preserve">●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Review the consolidated benchmark table and compare task-wise performance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E3A5F"/>
          <w:sz w:val="22"/>
          <w:szCs w:val="22"/>
        </w:rPr>
        <w:t xml:space="preserve">●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Reproduce ablation results using recorded config snapshots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E3A5F"/>
          <w:sz w:val="22"/>
          <w:szCs w:val="22"/>
        </w:rPr>
        <w:t xml:space="preserve">●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Validate edge-case behaviour: non-square crops, small images, grayscale enforcement</w:t>
      </w:r>
    </w:p>
    <w:p>
      <w:pPr>
        <w:pBdr>
          <w:bottom w:val="single" w:color="F4D03F" w:sz="4"/>
        </w:pBdr>
        <w:shd w:fill="7D6608" w:color="auto" w:val="clear"/>
        <w:spacing w:after="40" w:before="160"/>
        <w:ind w:left="215"/>
      </w:pPr>
      <w:r>
        <w:rPr>
          <w:rFonts w:ascii="Calibri" w:cs="Calibri" w:eastAsia="Calibri" w:hAnsi="Calibri"/>
          <w:b/>
          <w:bCs/>
          <w:caps/>
          <w:color w:val="FFFFFF"/>
          <w:sz w:val="28"/>
          <w:szCs w:val="28"/>
        </w:rPr>
        <w:t xml:space="preserve">Sprint Retrospective</w:t>
      </w:r>
    </w:p>
    <w:p>
      <w:pPr>
        <w:spacing w:after="60" w:before="80"/>
        <w:ind w:left="215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Discuss: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B7950B"/>
          <w:sz w:val="22"/>
          <w:szCs w:val="22"/>
        </w:rPr>
        <w:t xml:space="preserve">?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Did SR results justify the additional pipeline complexity over denoising alone?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B7950B"/>
          <w:sz w:val="22"/>
          <w:szCs w:val="22"/>
        </w:rPr>
        <w:t xml:space="preserve">?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Were LPIPS perceptual scores consistent with visual quality impressions?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B7950B"/>
          <w:sz w:val="22"/>
          <w:szCs w:val="22"/>
        </w:rPr>
        <w:t xml:space="preserve">?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Did colour SEM handling introduce any unexpected regressions?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B7950B"/>
          <w:sz w:val="22"/>
          <w:szCs w:val="22"/>
        </w:rPr>
        <w:t xml:space="preserve">?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Were ablation experiments properly isolated and reproducible?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B7950B"/>
          <w:sz w:val="22"/>
          <w:szCs w:val="22"/>
        </w:rPr>
        <w:t xml:space="preserve">?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Is the inference script user-friendly enough for external collaborators?</w:t>
      </w:r>
    </w:p>
    <w:p>
      <w:pPr>
        <w:pBdr>
          <w:bottom w:val="single" w:color="AED6F1" w:sz="2"/>
        </w:pBdr>
        <w:spacing w:after="60" w:before="60"/>
      </w:pPr>
    </w:p>
    <w:p>
      <w:r>
        <w:br w:type="page"/>
      </w:r>
    </w:p>
    <w:p>
      <w:pPr>
        <w:pBdr>
          <w:top w:val="single" w:color="00AEEF" w:sz="4"/>
          <w:bottom w:val="single" w:color="00AEEF" w:sz="4"/>
        </w:pBdr>
        <w:shd w:fill="1E3A5F" w:color="auto" w:val="clear"/>
        <w:spacing w:after="0" w:before="320"/>
        <w:ind w:left="215"/>
        <w:jc w:val="left"/>
      </w:pPr>
      <w:r>
        <w:rPr>
          <w:rFonts w:ascii="Calibri" w:cs="Calibri" w:eastAsia="Calibri" w:hAnsi="Calibri"/>
          <w:b/>
          <w:bCs/>
          <w:color w:val="FFFFFF"/>
          <w:sz w:val="40"/>
          <w:szCs w:val="40"/>
        </w:rPr>
        <w:t xml:space="preserve">Sprint 5  (Weeks 9-10)</w:t>
      </w:r>
    </w:p>
    <w:p>
      <w:pPr>
        <w:shd w:fill="D6EAF8" w:color="auto" w:val="clear"/>
        <w:spacing w:after="0" w:before="40"/>
        <w:ind w:left="215"/>
      </w:pPr>
      <w:r>
        <w:rPr>
          <w:rFonts w:ascii="Calibri" w:cs="Calibri" w:eastAsia="Calibri" w:hAnsi="Calibri"/>
          <w:b/>
          <w:bCs/>
          <w:caps/>
          <w:color w:val="1E3A5F"/>
          <w:sz w:val="24"/>
          <w:szCs w:val="24"/>
        </w:rPr>
        <w:t xml:space="preserve">Theme</w:t>
      </w:r>
    </w:p>
    <w:p>
      <w:pPr>
        <w:pBdr>
          <w:left w:val="thick" w:color="00AEEF" w:sz="12"/>
        </w:pBdr>
        <w:shd w:fill="D6EAF8" w:color="auto" w:val="clear"/>
        <w:spacing w:after="140" w:before="0"/>
        <w:ind w:left="288"/>
      </w:pPr>
      <w:r>
        <w:rPr>
          <w:rFonts w:ascii="Calibri" w:cs="Calibri" w:eastAsia="Calibri" w:hAnsi="Calibri"/>
          <w:b/>
          <w:bCs/>
          <w:i/>
          <w:iCs/>
          <w:color w:val="1E3A5F"/>
          <w:sz w:val="26"/>
          <w:szCs w:val="26"/>
        </w:rPr>
        <w:t xml:space="preserve">Optimisation, Robustness &amp; Final Delivery</w:t>
      </w:r>
    </w:p>
    <w:p>
      <w:pPr>
        <w:pBdr>
          <w:bottom w:val="single" w:color="00AEEF" w:sz="4"/>
        </w:pBdr>
        <w:shd w:fill="1E3A5F" w:color="auto" w:val="clear"/>
        <w:spacing w:after="40" w:before="160"/>
        <w:ind w:left="215"/>
      </w:pPr>
      <w:r>
        <w:rPr>
          <w:rFonts w:ascii="Calibri" w:cs="Calibri" w:eastAsia="Calibri" w:hAnsi="Calibri"/>
          <w:b/>
          <w:bCs/>
          <w:caps/>
          <w:color w:val="FFFFFF"/>
          <w:sz w:val="28"/>
          <w:szCs w:val="28"/>
        </w:rPr>
        <w:t xml:space="preserve">Objectives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Profile and optimise DataLoader throughput (num_workers, prefetch, pin_memory)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Apply mixed-precision training (torch.cuda.amp) for GPU efficiency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Implement early stopping and learning-rate scheduling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Harden CI pipeline: lint (ruff/flake8), type checks (mypy), test gates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Expand unit-test suite to at least 50 tests covering all new modules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Conduct end-to-end integration test on real wafer image subset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Prepare final technical report: methodology, results, and limitations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Record demo video showing full pipeline from raw data to restored output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Archive reproducible experiment bundle (configs + weights + logs)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00AEEF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Conduct final code review and merge all feature branches to main</w:t>
      </w:r>
    </w:p>
    <w:p>
      <w:pPr>
        <w:pBdr>
          <w:bottom w:val="single" w:color="2ECC71" w:sz="4"/>
        </w:pBdr>
        <w:shd w:fill="196F3D" w:color="auto" w:val="clear"/>
        <w:spacing w:after="40" w:before="160"/>
        <w:ind w:left="215"/>
      </w:pPr>
      <w:r>
        <w:rPr>
          <w:rFonts w:ascii="Calibri" w:cs="Calibri" w:eastAsia="Calibri" w:hAnsi="Calibri"/>
          <w:b/>
          <w:bCs/>
          <w:caps/>
          <w:color w:val="FFFFFF"/>
          <w:sz w:val="28"/>
          <w:szCs w:val="28"/>
        </w:rPr>
        <w:t xml:space="preserve">Deliverables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Optimised training pipeline with AMP support and LR scheduling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Hardened CI with lint, type-check, and full test gates enforced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50+ unit tests achieving 100% pass rate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End-to-end integration test report on real wafer image subset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Final technical report (PDF) covering methodology and results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Demo video of complete pipeline (raw data to restored output)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96F3D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Reproducible experiment archive (configs + weights + CSV + docs)</w:t>
      </w:r>
    </w:p>
    <w:p>
      <w:pPr>
        <w:pBdr>
          <w:bottom w:val="single" w:color="5DADE2" w:sz="4"/>
        </w:pBdr>
        <w:shd w:fill="1A5276" w:color="auto" w:val="clear"/>
        <w:spacing w:after="40" w:before="160"/>
        <w:ind w:left="215"/>
      </w:pPr>
      <w:r>
        <w:rPr>
          <w:rFonts w:ascii="Calibri" w:cs="Calibri" w:eastAsia="Calibri" w:hAnsi="Calibri"/>
          <w:b/>
          <w:bCs/>
          <w:caps/>
          <w:color w:val="FFFFFF"/>
          <w:sz w:val="28"/>
          <w:szCs w:val="28"/>
        </w:rPr>
        <w:t xml:space="preserve">Sprint Review</w:t>
      </w:r>
    </w:p>
    <w:p>
      <w:pPr>
        <w:spacing w:after="60" w:before="80"/>
        <w:ind w:left="215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Reviewers should be able to: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E3A5F"/>
          <w:sz w:val="22"/>
          <w:szCs w:val="22"/>
        </w:rPr>
        <w:t xml:space="preserve">●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Clone repository and reproduce all results with a single setup command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E3A5F"/>
          <w:sz w:val="22"/>
          <w:szCs w:val="22"/>
        </w:rPr>
        <w:t xml:space="preserve">●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Run the full test suite and observe 50+ tests passing with zero failures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E3A5F"/>
          <w:sz w:val="22"/>
          <w:szCs w:val="22"/>
        </w:rPr>
        <w:t xml:space="preserve">●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Watch the demo video and understand the complete end-to-end pipeline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E3A5F"/>
          <w:sz w:val="22"/>
          <w:szCs w:val="22"/>
        </w:rPr>
        <w:t xml:space="preserve">●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Read the final report and independently assess methodology and limitations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1E3A5F"/>
          <w:sz w:val="22"/>
          <w:szCs w:val="22"/>
        </w:rPr>
        <w:t xml:space="preserve">●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Confirm CI pipeline correctly blocks any PR that breaks tests or linting</w:t>
      </w:r>
    </w:p>
    <w:p>
      <w:pPr>
        <w:pBdr>
          <w:bottom w:val="single" w:color="F4D03F" w:sz="4"/>
        </w:pBdr>
        <w:shd w:fill="7D6608" w:color="auto" w:val="clear"/>
        <w:spacing w:after="40" w:before="160"/>
        <w:ind w:left="215"/>
      </w:pPr>
      <w:r>
        <w:rPr>
          <w:rFonts w:ascii="Calibri" w:cs="Calibri" w:eastAsia="Calibri" w:hAnsi="Calibri"/>
          <w:b/>
          <w:bCs/>
          <w:caps/>
          <w:color w:val="FFFFFF"/>
          <w:sz w:val="28"/>
          <w:szCs w:val="28"/>
        </w:rPr>
        <w:t xml:space="preserve">Sprint Retrospective</w:t>
      </w:r>
    </w:p>
    <w:p>
      <w:pPr>
        <w:spacing w:after="60" w:before="80"/>
        <w:ind w:left="215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Discuss: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B7950B"/>
          <w:sz w:val="22"/>
          <w:szCs w:val="22"/>
        </w:rPr>
        <w:t xml:space="preserve">?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Did AMP training reduce GPU time without degrading metric quality?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B7950B"/>
          <w:sz w:val="22"/>
          <w:szCs w:val="22"/>
        </w:rPr>
        <w:t xml:space="preserve">?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Were integration tests on real wafer images representative of deployment?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B7950B"/>
          <w:sz w:val="22"/>
          <w:szCs w:val="22"/>
        </w:rPr>
        <w:t xml:space="preserve">?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Was the final report sufficiently detailed for external reproducibility?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B7950B"/>
          <w:sz w:val="22"/>
          <w:szCs w:val="22"/>
        </w:rPr>
        <w:t xml:space="preserve">?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Were all known limitations from Sprints 1-4 addressed or documented?</w:t>
      </w:r>
    </w:p>
    <w:p>
      <w:pPr>
        <w:spacing w:after="40" w:before="40"/>
        <w:ind w:left="504" w:hanging="288"/>
      </w:pPr>
      <w:r>
        <w:rPr>
          <w:rFonts w:ascii="Calibri" w:cs="Calibri" w:eastAsia="Calibri" w:hAnsi="Calibri"/>
          <w:color w:val="B7950B"/>
          <w:sz w:val="22"/>
          <w:szCs w:val="22"/>
        </w:rPr>
        <w:t xml:space="preserve">?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What are the highest-impact next steps beyond this project phase?</w:t>
      </w:r>
    </w:p>
    <w:sectPr>
      <w:pgSz w:w="11906" w:h="16838" w:orient="portrait"/>
      <w:pgMar w:top="1080" w:right="1296" w:bottom="1080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D2D2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SemiCon-AI Sprint Planning</dc:title>
  <dc:creator>SreeNaresh1 / OpenVision</dc:creator>
  <dc:description>Agile Sprint Planning Document for OpenVision SemiCon-AI Wafer Image Restoration</dc:description>
  <cp:lastModifiedBy>Un-named</cp:lastModifiedBy>
  <cp:revision>1</cp:revision>
  <dcterms:created xsi:type="dcterms:W3CDTF">2026-07-30T13:38:06.159Z</dcterms:created>
  <dcterms:modified xsi:type="dcterms:W3CDTF">2026-07-30T13:38:06.159Z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