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pPr>
    </w:p>
    <w:p>
      <w:pPr>
        <w:pBdr>
          <w:bottom w:val="thick" w:color="000000" w:sz="8"/>
        </w:pBdr>
        <w:spacing w:after="60" w:before="240"/>
        <w:jc w:val="center"/>
      </w:pPr>
      <w:r>
        <w:rPr>
          <w:rFonts w:ascii="Calibri" w:cs="Calibri" w:eastAsia="Calibri" w:hAnsi="Calibri"/>
          <w:b/>
          <w:bCs/>
          <w:color w:val="000000"/>
          <w:sz w:val="52"/>
          <w:szCs w:val="52"/>
        </w:rPr>
        <w:t xml:space="preserve">OpenVision - SemiCon-AI</w:t>
      </w:r>
    </w:p>
    <w:p>
      <w:pPr>
        <w:spacing w:after="40" w:before="40"/>
        <w:jc w:val="center"/>
      </w:pPr>
      <w:r>
        <w:rPr>
          <w:rFonts w:ascii="Calibri" w:cs="Calibri" w:eastAsia="Calibri" w:hAnsi="Calibri"/>
          <w:i/>
          <w:iCs/>
          <w:color w:val="1C1C1C"/>
          <w:sz w:val="26"/>
          <w:szCs w:val="26"/>
        </w:rPr>
        <w:t xml:space="preserve">Project Plan Summary</w:t>
      </w:r>
    </w:p>
    <w:p>
      <w:pPr>
        <w:spacing w:after="40" w:before="40"/>
        <w:jc w:val="center"/>
      </w:pPr>
      <w:r>
        <w:rPr>
          <w:rFonts w:ascii="Calibri" w:cs="Calibri" w:eastAsia="Calibri" w:hAnsi="Calibri"/>
          <w:i/>
          <w:iCs/>
          <w:color w:val="1C1C1C"/>
          <w:sz w:val="26"/>
          <w:szCs w:val="26"/>
        </w:rPr>
        <w:t xml:space="preserve">Wafer Image Restoration | Denoising &amp; Super-Resolution</w:t>
      </w:r>
    </w:p>
    <w:p>
      <w:pPr>
        <w:spacing w:after="60" w:before="60"/>
      </w:pPr>
    </w:p>
    <w:p>
      <w:pPr>
        <w:pBdr>
          <w:bottom w:val="single" w:color="999999" w:sz="4"/>
        </w:pBdr>
        <w:spacing w:after="80" w:before="80"/>
      </w:pPr>
    </w:p>
    <w:p>
      <w:pPr>
        <w:spacing w:after="20" w:before="20"/>
        <w:jc w:val="center"/>
      </w:pPr>
      <w:r>
        <w:rPr>
          <w:rFonts w:ascii="Calibri" w:cs="Calibri" w:eastAsia="Calibri" w:hAnsi="Calibri"/>
          <w:b/>
          <w:bCs/>
          <w:color w:val="1C1C1C"/>
          <w:sz w:val="22"/>
          <w:szCs w:val="22"/>
        </w:rPr>
        <w:t xml:space="preserve">Domain: </w:t>
      </w:r>
      <w:r>
        <w:rPr>
          <w:rFonts w:ascii="Calibri" w:cs="Calibri" w:eastAsia="Calibri" w:hAnsi="Calibri"/>
          <w:color w:val="1C1C1C"/>
          <w:sz w:val="22"/>
          <w:szCs w:val="22"/>
        </w:rPr>
        <w:t xml:space="preserve">Semiconductor Wafer Inspection | Deep Learning | Computer Vision</w:t>
      </w:r>
    </w:p>
    <w:p>
      <w:pPr>
        <w:spacing w:after="20" w:before="20"/>
        <w:jc w:val="center"/>
      </w:pPr>
      <w:r>
        <w:rPr>
          <w:rFonts w:ascii="Calibri" w:cs="Calibri" w:eastAsia="Calibri" w:hAnsi="Calibri"/>
          <w:b/>
          <w:bCs/>
          <w:color w:val="1C1C1C"/>
          <w:sz w:val="22"/>
          <w:szCs w:val="22"/>
        </w:rPr>
        <w:t xml:space="preserve">Tasks: </w:t>
      </w:r>
      <w:r>
        <w:rPr>
          <w:rFonts w:ascii="Calibri" w:cs="Calibri" w:eastAsia="Calibri" w:hAnsi="Calibri"/>
          <w:color w:val="1C1C1C"/>
          <w:sz w:val="22"/>
          <w:szCs w:val="22"/>
        </w:rPr>
        <w:t xml:space="preserve">Image Denoising  +  Super-Resolution (x2, x4)</w:t>
      </w:r>
    </w:p>
    <w:p>
      <w:pPr>
        <w:spacing w:after="20" w:before="20"/>
        <w:jc w:val="center"/>
      </w:pPr>
      <w:r>
        <w:rPr>
          <w:rFonts w:ascii="Calibri" w:cs="Calibri" w:eastAsia="Calibri" w:hAnsi="Calibri"/>
          <w:b/>
          <w:bCs/>
          <w:color w:val="1C1C1C"/>
          <w:sz w:val="22"/>
          <w:szCs w:val="22"/>
        </w:rPr>
        <w:t xml:space="preserve">Team: </w:t>
      </w:r>
      <w:r>
        <w:rPr>
          <w:rFonts w:ascii="Calibri" w:cs="Calibri" w:eastAsia="Calibri" w:hAnsi="Calibri"/>
          <w:color w:val="1C1C1C"/>
          <w:sz w:val="22"/>
          <w:szCs w:val="22"/>
        </w:rPr>
        <w:t xml:space="preserve">SreeNaresh1</w:t>
      </w:r>
    </w:p>
    <w:p>
      <w:pPr>
        <w:spacing w:after="20" w:before="20"/>
        <w:jc w:val="center"/>
      </w:pPr>
      <w:r>
        <w:rPr>
          <w:rFonts w:ascii="Calibri" w:cs="Calibri" w:eastAsia="Calibri" w:hAnsi="Calibri"/>
          <w:b/>
          <w:bCs/>
          <w:color w:val="1C1C1C"/>
          <w:sz w:val="22"/>
          <w:szCs w:val="22"/>
        </w:rPr>
        <w:t xml:space="preserve">Date: </w:t>
      </w:r>
      <w:r>
        <w:rPr>
          <w:rFonts w:ascii="Calibri" w:cs="Calibri" w:eastAsia="Calibri" w:hAnsi="Calibri"/>
          <w:color w:val="1C1C1C"/>
          <w:sz w:val="22"/>
          <w:szCs w:val="22"/>
        </w:rPr>
        <w:t xml:space="preserve">July 2026</w:t>
      </w:r>
    </w:p>
    <w:p>
      <w:pPr>
        <w:pBdr>
          <w:bottom w:val="single" w:color="999999" w:sz="4"/>
        </w:pBdr>
        <w:spacing w:after="80" w:before="80"/>
      </w:pPr>
    </w:p>
    <w:p>
      <w:r>
        <w:br w:type="page"/>
      </w:r>
    </w:p>
    <w:p>
      <w:pPr>
        <w:pBdr>
          <w:bottom w:val="single" w:color="000000" w:sz="4"/>
        </w:pBdr>
        <w:spacing w:after="60" w:before="280"/>
      </w:pPr>
      <w:r>
        <w:rPr>
          <w:rFonts w:ascii="Calibri" w:cs="Calibri" w:eastAsia="Calibri" w:hAnsi="Calibri"/>
          <w:b/>
          <w:bCs/>
          <w:color w:val="000000"/>
          <w:sz w:val="32"/>
          <w:szCs w:val="32"/>
        </w:rPr>
        <w:t xml:space="preserve">1.  Project Overview</w:t>
      </w:r>
    </w:p>
    <w:p>
      <w:pPr>
        <w:spacing w:after="40" w:before="40"/>
        <w:jc w:val="both"/>
      </w:pPr>
      <w:r>
        <w:rPr>
          <w:rFonts w:ascii="Calibri" w:cs="Calibri" w:eastAsia="Calibri" w:hAnsi="Calibri"/>
          <w:b w:val="false"/>
          <w:bCs w:val="false"/>
          <w:i w:val="false"/>
          <w:iCs w:val="false"/>
          <w:color w:val="1C1C1C"/>
          <w:sz w:val="22"/>
          <w:szCs w:val="22"/>
        </w:rPr>
        <w:t xml:space="preserve">OpenVision (SemiCon-AI) is an AI-powered image restoration system for semiconductor wafer inspection imagery. It applies deep learning to reverse the degradation introduced by scanning electron microscopes (SEM) and optical inspection tools, producing cleaner, higher-resolution images that improve defect detection accuracy downstream.</w:t>
      </w:r>
    </w:p>
    <w:p>
      <w:pPr>
        <w:spacing w:after="40" w:before="40"/>
      </w:pPr>
    </w:p>
    <w:p>
      <w:pPr>
        <w:spacing w:after="40" w:before="180"/>
      </w:pPr>
      <w:r>
        <w:rPr>
          <w:rFonts w:ascii="Calibri" w:cs="Calibri" w:eastAsia="Calibri" w:hAnsi="Calibri"/>
          <w:b/>
          <w:bCs/>
          <w:color w:val="000000"/>
          <w:sz w:val="26"/>
          <w:szCs w:val="26"/>
          <w:u w:val="single" w:color="000000"/>
        </w:rPr>
        <w:t xml:space="preserve">Background and Problem Statement</w:t>
      </w:r>
    </w:p>
    <w:p>
      <w:pPr>
        <w:spacing w:after="40" w:before="40"/>
        <w:jc w:val="both"/>
      </w:pPr>
      <w:r>
        <w:rPr>
          <w:rFonts w:ascii="Calibri" w:cs="Calibri" w:eastAsia="Calibri" w:hAnsi="Calibri"/>
          <w:b w:val="false"/>
          <w:bCs w:val="false"/>
          <w:i w:val="false"/>
          <w:iCs w:val="false"/>
          <w:color w:val="1C1C1C"/>
          <w:sz w:val="22"/>
          <w:szCs w:val="22"/>
        </w:rPr>
        <w:t xml:space="preserve">Semiconductor manufacturing relies on wafer inspection imagery to detect microscopic defects at nanometer scale. SEM and optical inspection systems introduce two primary degradation types that compromise downstream defect analysis:</w:t>
      </w:r>
    </w:p>
    <w:p>
      <w:pPr>
        <w:spacing w:after="36" w:before="36"/>
        <w:ind w:left="576" w:hanging="288"/>
      </w:pPr>
      <w:r>
        <w:rPr>
          <w:rFonts w:ascii="Calibri" w:cs="Calibri" w:eastAsia="Calibri" w:hAnsi="Calibri"/>
          <w:b w:val="false"/>
          <w:bCs w:val="false"/>
          <w:color w:val="000000"/>
          <w:sz w:val="22"/>
          <w:szCs w:val="22"/>
        </w:rPr>
        <w:t xml:space="preserve">-</w:t>
      </w:r>
      <w:r>
        <w:rPr>
          <w:rFonts w:ascii="Calibri" w:cs="Calibri" w:eastAsia="Calibri" w:hAnsi="Calibri"/>
          <w:b w:val="false"/>
          <w:bCs w:val="false"/>
          <w:color w:val="1C1C1C"/>
          <w:sz w:val="22"/>
          <w:szCs w:val="22"/>
        </w:rPr>
        <w:t xml:space="preserve">  Noise - Gaussian shot noise and Poisson (photon-count) noise arise from electron beam physics and detector sensitivity limits.</w:t>
      </w:r>
    </w:p>
    <w:p>
      <w:pPr>
        <w:spacing w:after="36" w:before="36"/>
        <w:ind w:left="576" w:hanging="288"/>
      </w:pPr>
      <w:r>
        <w:rPr>
          <w:rFonts w:ascii="Calibri" w:cs="Calibri" w:eastAsia="Calibri" w:hAnsi="Calibri"/>
          <w:b w:val="false"/>
          <w:bCs w:val="false"/>
          <w:color w:val="000000"/>
          <w:sz w:val="22"/>
          <w:szCs w:val="22"/>
        </w:rPr>
        <w:t xml:space="preserve">-</w:t>
      </w:r>
      <w:r>
        <w:rPr>
          <w:rFonts w:ascii="Calibri" w:cs="Calibri" w:eastAsia="Calibri" w:hAnsi="Calibri"/>
          <w:b w:val="false"/>
          <w:bCs w:val="false"/>
          <w:color w:val="1C1C1C"/>
          <w:sz w:val="22"/>
          <w:szCs w:val="22"/>
        </w:rPr>
        <w:t xml:space="preserve">  Blur - Gaussian and motion blur occur from beam focus instability, vibration, and sample drift during acquisition.</w:t>
      </w:r>
    </w:p>
    <w:p>
      <w:pPr>
        <w:spacing w:after="36" w:before="36"/>
        <w:ind w:left="576" w:hanging="288"/>
      </w:pPr>
      <w:r>
        <w:rPr>
          <w:rFonts w:ascii="Calibri" w:cs="Calibri" w:eastAsia="Calibri" w:hAnsi="Calibri"/>
          <w:b w:val="false"/>
          <w:bCs w:val="false"/>
          <w:color w:val="000000"/>
          <w:sz w:val="22"/>
          <w:szCs w:val="22"/>
        </w:rPr>
        <w:t xml:space="preserve">-</w:t>
      </w:r>
      <w:r>
        <w:rPr>
          <w:rFonts w:ascii="Calibri" w:cs="Calibri" w:eastAsia="Calibri" w:hAnsi="Calibri"/>
          <w:b w:val="false"/>
          <w:bCs w:val="false"/>
          <w:color w:val="1C1C1C"/>
          <w:sz w:val="22"/>
          <w:szCs w:val="22"/>
        </w:rPr>
        <w:t xml:space="preserve">  Low Resolution - High-throughput scan modes trade pixel density for speed, producing images too coarse for fine-grained defect localisation.</w:t>
      </w:r>
    </w:p>
    <w:p>
      <w:pPr>
        <w:spacing w:after="20" w:before="20"/>
      </w:pPr>
    </w:p>
    <w:p>
      <w:pPr>
        <w:spacing w:after="40" w:before="40"/>
        <w:jc w:val="both"/>
      </w:pPr>
      <w:r>
        <w:rPr>
          <w:rFonts w:ascii="Calibri" w:cs="Calibri" w:eastAsia="Calibri" w:hAnsi="Calibri"/>
          <w:b w:val="false"/>
          <w:bCs w:val="false"/>
          <w:i w:val="false"/>
          <w:iCs w:val="false"/>
          <w:color w:val="1C1C1C"/>
          <w:sz w:val="22"/>
          <w:szCs w:val="22"/>
        </w:rPr>
        <w:t xml:space="preserve">No paired real-world dataset (clean + degraded) exists publicly for this domain. The project therefore generates synthetic degradation from clean reference images - the same approach used in published wafer-TEM/SEM restoration literature - then trains neural networks to reverse those corruptions.</w:t>
      </w:r>
    </w:p>
    <w:p>
      <w:pPr>
        <w:spacing w:after="40" w:before="180"/>
      </w:pPr>
      <w:r>
        <w:rPr>
          <w:rFonts w:ascii="Calibri" w:cs="Calibri" w:eastAsia="Calibri" w:hAnsi="Calibri"/>
          <w:b/>
          <w:bCs/>
          <w:color w:val="000000"/>
          <w:sz w:val="26"/>
          <w:szCs w:val="26"/>
          <w:u w:val="single" w:color="000000"/>
        </w:rPr>
        <w:t xml:space="preserve">Goals</w:t>
      </w:r>
    </w:p>
    <w:p>
      <w:pPr>
        <w:spacing w:after="36" w:before="36"/>
        <w:ind w:left="576" w:hanging="288"/>
      </w:pPr>
      <w:r>
        <w:rPr>
          <w:rFonts w:ascii="Calibri" w:cs="Calibri" w:eastAsia="Calibri" w:hAnsi="Calibri"/>
          <w:b w:val="false"/>
          <w:bCs w:val="false"/>
          <w:color w:val="000000"/>
          <w:sz w:val="22"/>
          <w:szCs w:val="22"/>
        </w:rPr>
        <w:t xml:space="preserve">-</w:t>
      </w:r>
      <w:r>
        <w:rPr>
          <w:rFonts w:ascii="Calibri" w:cs="Calibri" w:eastAsia="Calibri" w:hAnsi="Calibri"/>
          <w:b w:val="false"/>
          <w:bCs w:val="false"/>
          <w:color w:val="1C1C1C"/>
          <w:sz w:val="22"/>
          <w:szCs w:val="22"/>
        </w:rPr>
        <w:t xml:space="preserve">  Build a reproducible, config-driven synthetic degradation pipeline for SEM / optical wafer images</w:t>
      </w:r>
    </w:p>
    <w:p>
      <w:pPr>
        <w:spacing w:after="36" w:before="36"/>
        <w:ind w:left="576" w:hanging="288"/>
      </w:pPr>
      <w:r>
        <w:rPr>
          <w:rFonts w:ascii="Calibri" w:cs="Calibri" w:eastAsia="Calibri" w:hAnsi="Calibri"/>
          <w:b w:val="false"/>
          <w:bCs w:val="false"/>
          <w:color w:val="000000"/>
          <w:sz w:val="22"/>
          <w:szCs w:val="22"/>
        </w:rPr>
        <w:t xml:space="preserve">-</w:t>
      </w:r>
      <w:r>
        <w:rPr>
          <w:rFonts w:ascii="Calibri" w:cs="Calibri" w:eastAsia="Calibri" w:hAnsi="Calibri"/>
          <w:b w:val="false"/>
          <w:bCs w:val="false"/>
          <w:color w:val="1C1C1C"/>
          <w:sz w:val="22"/>
          <w:szCs w:val="22"/>
        </w:rPr>
        <w:t xml:space="preserve">  Train baseline denoising models (UNet / DnCNN) and evaluate with PSNR and SSIM metrics</w:t>
      </w:r>
    </w:p>
    <w:p>
      <w:pPr>
        <w:spacing w:after="36" w:before="36"/>
        <w:ind w:left="576" w:hanging="288"/>
      </w:pPr>
      <w:r>
        <w:rPr>
          <w:rFonts w:ascii="Calibri" w:cs="Calibri" w:eastAsia="Calibri" w:hAnsi="Calibri"/>
          <w:b w:val="false"/>
          <w:bCs w:val="false"/>
          <w:color w:val="000000"/>
          <w:sz w:val="22"/>
          <w:szCs w:val="22"/>
        </w:rPr>
        <w:t xml:space="preserve">-</w:t>
      </w:r>
      <w:r>
        <w:rPr>
          <w:rFonts w:ascii="Calibri" w:cs="Calibri" w:eastAsia="Calibri" w:hAnsi="Calibri"/>
          <w:b w:val="false"/>
          <w:bCs w:val="false"/>
          <w:color w:val="1C1C1C"/>
          <w:sz w:val="22"/>
          <w:szCs w:val="22"/>
        </w:rPr>
        <w:t xml:space="preserve">  Train super-resolution models (x2, x4) and benchmark against published literature</w:t>
      </w:r>
    </w:p>
    <w:p>
      <w:pPr>
        <w:spacing w:after="36" w:before="36"/>
        <w:ind w:left="576" w:hanging="288"/>
      </w:pPr>
      <w:r>
        <w:rPr>
          <w:rFonts w:ascii="Calibri" w:cs="Calibri" w:eastAsia="Calibri" w:hAnsi="Calibri"/>
          <w:b w:val="false"/>
          <w:bCs w:val="false"/>
          <w:color w:val="000000"/>
          <w:sz w:val="22"/>
          <w:szCs w:val="22"/>
        </w:rPr>
        <w:t xml:space="preserve">-</w:t>
      </w:r>
      <w:r>
        <w:rPr>
          <w:rFonts w:ascii="Calibri" w:cs="Calibri" w:eastAsia="Calibri" w:hAnsi="Calibri"/>
          <w:b w:val="false"/>
          <w:bCs w:val="false"/>
          <w:color w:val="1C1C1C"/>
          <w:sz w:val="22"/>
          <w:szCs w:val="22"/>
        </w:rPr>
        <w:t xml:space="preserve">  Produce a fully traceable experiment log tying every result to a git commit and config version</w:t>
      </w:r>
    </w:p>
    <w:p>
      <w:pPr>
        <w:spacing w:after="36" w:before="36"/>
        <w:ind w:left="576" w:hanging="288"/>
      </w:pPr>
      <w:r>
        <w:rPr>
          <w:rFonts w:ascii="Calibri" w:cs="Calibri" w:eastAsia="Calibri" w:hAnsi="Calibri"/>
          <w:b w:val="false"/>
          <w:bCs w:val="false"/>
          <w:color w:val="000000"/>
          <w:sz w:val="22"/>
          <w:szCs w:val="22"/>
        </w:rPr>
        <w:t xml:space="preserve">-</w:t>
      </w:r>
      <w:r>
        <w:rPr>
          <w:rFonts w:ascii="Calibri" w:cs="Calibri" w:eastAsia="Calibri" w:hAnsi="Calibri"/>
          <w:b w:val="false"/>
          <w:bCs w:val="false"/>
          <w:color w:val="1C1C1C"/>
          <w:sz w:val="22"/>
          <w:szCs w:val="22"/>
        </w:rPr>
        <w:t xml:space="preserve">  Deliver a clean, CI-tested, documented codebase ready for external reproducibility</w:t>
      </w:r>
    </w:p>
    <w:p>
      <w:pPr>
        <w:spacing w:after="40" w:before="180"/>
      </w:pPr>
      <w:r>
        <w:rPr>
          <w:rFonts w:ascii="Calibri" w:cs="Calibri" w:eastAsia="Calibri" w:hAnsi="Calibri"/>
          <w:b/>
          <w:bCs/>
          <w:color w:val="000000"/>
          <w:sz w:val="26"/>
          <w:szCs w:val="26"/>
          <w:u w:val="single" w:color="000000"/>
        </w:rPr>
        <w:t xml:space="preserve">Key Constraints</w:t>
      </w:r>
    </w:p>
    <w:p>
      <w:pPr>
        <w:spacing w:after="36" w:before="36"/>
        <w:ind w:left="576" w:hanging="288"/>
      </w:pPr>
      <w:r>
        <w:rPr>
          <w:rFonts w:ascii="Calibri" w:cs="Calibri" w:eastAsia="Calibri" w:hAnsi="Calibri"/>
          <w:b w:val="false"/>
          <w:bCs w:val="false"/>
          <w:color w:val="000000"/>
          <w:sz w:val="22"/>
          <w:szCs w:val="22"/>
        </w:rPr>
        <w:t xml:space="preserve">-</w:t>
      </w:r>
      <w:r>
        <w:rPr>
          <w:rFonts w:ascii="Calibri" w:cs="Calibri" w:eastAsia="Calibri" w:hAnsi="Calibri"/>
          <w:b w:val="false"/>
          <w:bCs w:val="false"/>
          <w:color w:val="1C1C1C"/>
          <w:sz w:val="22"/>
          <w:szCs w:val="22"/>
        </w:rPr>
        <w:t xml:space="preserve">  No paired real dataset exists publicly - all training data is synthetically generated</w:t>
      </w:r>
    </w:p>
    <w:p>
      <w:pPr>
        <w:spacing w:after="36" w:before="36"/>
        <w:ind w:left="576" w:hanging="288"/>
      </w:pPr>
      <w:r>
        <w:rPr>
          <w:rFonts w:ascii="Calibri" w:cs="Calibri" w:eastAsia="Calibri" w:hAnsi="Calibri"/>
          <w:b w:val="false"/>
          <w:bCs w:val="false"/>
          <w:color w:val="000000"/>
          <w:sz w:val="22"/>
          <w:szCs w:val="22"/>
        </w:rPr>
        <w:t xml:space="preserve">-</w:t>
      </w:r>
      <w:r>
        <w:rPr>
          <w:rFonts w:ascii="Calibri" w:cs="Calibri" w:eastAsia="Calibri" w:hAnsi="Calibri"/>
          <w:b w:val="false"/>
          <w:bCs w:val="false"/>
          <w:color w:val="1C1C1C"/>
          <w:sz w:val="22"/>
          <w:szCs w:val="22"/>
        </w:rPr>
        <w:t xml:space="preserve">  Grayscale SEM imagery in Phase 1; colour SEM support is a Round 2 extension</w:t>
      </w:r>
    </w:p>
    <w:p>
      <w:pPr>
        <w:spacing w:after="36" w:before="36"/>
        <w:ind w:left="576" w:hanging="288"/>
      </w:pPr>
      <w:r>
        <w:rPr>
          <w:rFonts w:ascii="Calibri" w:cs="Calibri" w:eastAsia="Calibri" w:hAnsi="Calibri"/>
          <w:b w:val="false"/>
          <w:bCs w:val="false"/>
          <w:color w:val="000000"/>
          <w:sz w:val="22"/>
          <w:szCs w:val="22"/>
        </w:rPr>
        <w:t xml:space="preserve">-</w:t>
      </w:r>
      <w:r>
        <w:rPr>
          <w:rFonts w:ascii="Calibri" w:cs="Calibri" w:eastAsia="Calibri" w:hAnsi="Calibri"/>
          <w:b w:val="false"/>
          <w:bCs w:val="false"/>
          <w:color w:val="1C1C1C"/>
          <w:sz w:val="22"/>
          <w:szCs w:val="22"/>
        </w:rPr>
        <w:t xml:space="preserve">  Hackathon Round 1 deadline: 16 August 2026 - only 17 days from project start</w:t>
      </w:r>
    </w:p>
    <w:p>
      <w:pPr>
        <w:spacing w:after="36" w:before="36"/>
        <w:ind w:left="576" w:hanging="288"/>
      </w:pPr>
      <w:r>
        <w:rPr>
          <w:rFonts w:ascii="Calibri" w:cs="Calibri" w:eastAsia="Calibri" w:hAnsi="Calibri"/>
          <w:b w:val="false"/>
          <w:bCs w:val="false"/>
          <w:color w:val="000000"/>
          <w:sz w:val="22"/>
          <w:szCs w:val="22"/>
        </w:rPr>
        <w:t xml:space="preserve">-</w:t>
      </w:r>
      <w:r>
        <w:rPr>
          <w:rFonts w:ascii="Calibri" w:cs="Calibri" w:eastAsia="Calibri" w:hAnsi="Calibri"/>
          <w:b w:val="false"/>
          <w:bCs w:val="false"/>
          <w:color w:val="1C1C1C"/>
          <w:sz w:val="22"/>
          <w:szCs w:val="22"/>
        </w:rPr>
        <w:t xml:space="preserve">  Reproducibility is a first-class requirement: every result must be traceable to a git commit</w:t>
      </w:r>
    </w:p>
    <w:p>
      <w:r>
        <w:br w:type="page"/>
      </w:r>
    </w:p>
    <w:p>
      <w:pPr>
        <w:pBdr>
          <w:bottom w:val="single" w:color="000000" w:sz="4"/>
        </w:pBdr>
        <w:spacing w:after="60" w:before="280"/>
      </w:pPr>
      <w:r>
        <w:rPr>
          <w:rFonts w:ascii="Calibri" w:cs="Calibri" w:eastAsia="Calibri" w:hAnsi="Calibri"/>
          <w:b/>
          <w:bCs/>
          <w:color w:val="000000"/>
          <w:sz w:val="32"/>
          <w:szCs w:val="32"/>
        </w:rPr>
        <w:t xml:space="preserve">2.  Architecture Overview</w:t>
      </w:r>
    </w:p>
    <w:p>
      <w:pPr>
        <w:spacing w:after="40" w:before="40"/>
        <w:jc w:val="both"/>
      </w:pPr>
      <w:r>
        <w:rPr>
          <w:rFonts w:ascii="Calibri" w:cs="Calibri" w:eastAsia="Calibri" w:hAnsi="Calibri"/>
          <w:b w:val="false"/>
          <w:bCs w:val="false"/>
          <w:i w:val="false"/>
          <w:iCs w:val="false"/>
          <w:color w:val="1C1C1C"/>
          <w:sz w:val="22"/>
          <w:szCs w:val="22"/>
        </w:rPr>
        <w:t xml:space="preserve">The system is a modular research pipeline: synthetic degradation &gt; dataset loading &gt; model training &gt; evaluation &gt; inference. Each stage is independently testable, config-driven, and produces versioned artefacts.</w:t>
      </w:r>
    </w:p>
    <w:p>
      <w:pPr>
        <w:spacing w:after="20" w:before="20"/>
      </w:pPr>
    </w:p>
    <w:p>
      <w:pPr>
        <w:spacing w:after="40" w:before="180"/>
      </w:pPr>
      <w:r>
        <w:rPr>
          <w:rFonts w:ascii="Calibri" w:cs="Calibri" w:eastAsia="Calibri" w:hAnsi="Calibri"/>
          <w:b/>
          <w:bCs/>
          <w:color w:val="000000"/>
          <w:sz w:val="26"/>
          <w:szCs w:val="26"/>
          <w:u w:val="single" w:color="000000"/>
        </w:rPr>
        <w:t xml:space="preserve">Pipeline Stages</w:t>
      </w:r>
    </w:p>
    <w:p>
      <w:pPr>
        <w:spacing w:after="20" w:before="80"/>
      </w:pPr>
      <w:r>
        <w:rPr>
          <w:rFonts w:ascii="Calibri" w:cs="Calibri" w:eastAsia="Calibri" w:hAnsi="Calibri"/>
          <w:b/>
          <w:bCs/>
          <w:color w:val="000000"/>
          <w:sz w:val="23"/>
          <w:szCs w:val="23"/>
        </w:rPr>
        <w:t xml:space="preserve">Stage 1 - Synthetic Degradation</w:t>
      </w:r>
    </w:p>
    <w:p>
      <w:pPr>
        <w:spacing w:after="60" w:before="20"/>
        <w:ind w:left="504"/>
        <w:jc w:val="both"/>
      </w:pPr>
      <w:r>
        <w:rPr>
          <w:rFonts w:ascii="Calibri" w:cs="Calibri" w:eastAsia="Calibri" w:hAnsi="Calibri"/>
          <w:color w:val="1C1C1C"/>
          <w:sz w:val="22"/>
          <w:szCs w:val="22"/>
        </w:rPr>
        <w:t xml:space="preserve">degradation.py applies probabilistic Gaussian noise, Poisson noise, Gaussian/motion blur, and downsampling to clean source images. Each stage is gated by an independent probability p, producing a diverse training distribution. Every output carries a versioned metadata schema for traceability.</w:t>
      </w:r>
    </w:p>
    <w:p>
      <w:pPr>
        <w:spacing w:after="20" w:before="80"/>
      </w:pPr>
      <w:r>
        <w:rPr>
          <w:rFonts w:ascii="Calibri" w:cs="Calibri" w:eastAsia="Calibri" w:hAnsi="Calibri"/>
          <w:b/>
          <w:bCs/>
          <w:color w:val="000000"/>
          <w:sz w:val="23"/>
          <w:szCs w:val="23"/>
        </w:rPr>
        <w:t xml:space="preserve">Stage 2 - Dataset Loading</w:t>
      </w:r>
    </w:p>
    <w:p>
      <w:pPr>
        <w:spacing w:after="60" w:before="20"/>
        <w:ind w:left="504"/>
        <w:jc w:val="both"/>
      </w:pPr>
      <w:r>
        <w:rPr>
          <w:rFonts w:ascii="Calibri" w:cs="Calibri" w:eastAsia="Calibri" w:hAnsi="Calibri"/>
          <w:color w:val="1C1C1C"/>
          <w:sz w:val="22"/>
          <w:szCs w:val="22"/>
        </w:rPr>
        <w:t xml:space="preserve">SEMPairDataset (wafer_dataset.py) reads source images, applies random crops and geometric augmentations (flip/rotate via Albumentations), calls the degradation pipeline, and returns (clean, degraded) tensor pairs. seed_worker ensures deterministic multi-worker degradation.</w:t>
      </w:r>
    </w:p>
    <w:p>
      <w:pPr>
        <w:spacing w:after="20" w:before="80"/>
      </w:pPr>
      <w:r>
        <w:rPr>
          <w:rFonts w:ascii="Calibri" w:cs="Calibri" w:eastAsia="Calibri" w:hAnsi="Calibri"/>
          <w:b/>
          <w:bCs/>
          <w:color w:val="000000"/>
          <w:sz w:val="23"/>
          <w:szCs w:val="23"/>
        </w:rPr>
        <w:t xml:space="preserve">Stage 3 - Configuration and Experiment Management</w:t>
      </w:r>
    </w:p>
    <w:p>
      <w:pPr>
        <w:spacing w:after="60" w:before="20"/>
        <w:ind w:left="504"/>
        <w:jc w:val="both"/>
      </w:pPr>
      <w:r>
        <w:rPr>
          <w:rFonts w:ascii="Calibri" w:cs="Calibri" w:eastAsia="Calibri" w:hAnsi="Calibri"/>
          <w:color w:val="1C1C1C"/>
          <w:sz w:val="22"/>
          <w:szCs w:val="22"/>
        </w:rPr>
        <w:t xml:space="preserve">All degradation parameters live in versioned YAML configs (schema_version field). Six presets ship out of the box. ExperimentLogger appends rows to experiment.csv stamped with timestamp, git commit hash, config name, loss, PSNR, and SSIM.</w:t>
      </w:r>
    </w:p>
    <w:p>
      <w:pPr>
        <w:spacing w:after="20" w:before="80"/>
      </w:pPr>
      <w:r>
        <w:rPr>
          <w:rFonts w:ascii="Calibri" w:cs="Calibri" w:eastAsia="Calibri" w:hAnsi="Calibri"/>
          <w:b/>
          <w:bCs/>
          <w:color w:val="000000"/>
          <w:sz w:val="23"/>
          <w:szCs w:val="23"/>
        </w:rPr>
        <w:t xml:space="preserve">Stage 4 - Model Training</w:t>
      </w:r>
    </w:p>
    <w:p>
      <w:pPr>
        <w:spacing w:after="60" w:before="20"/>
        <w:ind w:left="504"/>
        <w:jc w:val="both"/>
      </w:pPr>
      <w:r>
        <w:rPr>
          <w:rFonts w:ascii="Calibri" w:cs="Calibri" w:eastAsia="Calibri" w:hAnsi="Calibri"/>
          <w:color w:val="1C1C1C"/>
          <w:sz w:val="22"/>
          <w:szCs w:val="22"/>
        </w:rPr>
        <w:t xml:space="preserve">train.py accepts a --config flag and supports both denoising and super-resolution tasks. Checkpoints are saved per epoch alongside a config snapshot. Mixed-precision (AMP) and LR scheduling are Sprint 5 additions.</w:t>
      </w:r>
    </w:p>
    <w:p>
      <w:pPr>
        <w:spacing w:after="20" w:before="80"/>
      </w:pPr>
      <w:r>
        <w:rPr>
          <w:rFonts w:ascii="Calibri" w:cs="Calibri" w:eastAsia="Calibri" w:hAnsi="Calibri"/>
          <w:b/>
          <w:bCs/>
          <w:color w:val="000000"/>
          <w:sz w:val="23"/>
          <w:szCs w:val="23"/>
        </w:rPr>
        <w:t xml:space="preserve">Stage 5 - Evaluation and Inference</w:t>
      </w:r>
    </w:p>
    <w:p>
      <w:pPr>
        <w:spacing w:after="60" w:before="20"/>
        <w:ind w:left="504"/>
        <w:jc w:val="both"/>
      </w:pPr>
      <w:r>
        <w:rPr>
          <w:rFonts w:ascii="Calibri" w:cs="Calibri" w:eastAsia="Calibri" w:hAnsi="Calibri"/>
          <w:color w:val="1C1C1C"/>
          <w:sz w:val="22"/>
          <w:szCs w:val="22"/>
        </w:rPr>
        <w:t xml:space="preserve">PSNR and SSIM are computed on a held-out validation split after every epoch. validate_dataset.py provides objective dataset health checks before training. infer.py runs single-image or batch inference on unseen images. LPIPS and ablation studies are Round 2 additions.</w:t>
      </w:r>
    </w:p>
    <w:p>
      <w:pPr>
        <w:spacing w:after="40" w:before="180"/>
      </w:pPr>
      <w:r>
        <w:rPr>
          <w:rFonts w:ascii="Calibri" w:cs="Calibri" w:eastAsia="Calibri" w:hAnsi="Calibri"/>
          <w:b/>
          <w:bCs/>
          <w:color w:val="000000"/>
          <w:sz w:val="26"/>
          <w:szCs w:val="26"/>
          <w:u w:val="single" w:color="000000"/>
        </w:rPr>
        <w:t xml:space="preserve">Quality and Reproducibility Layer</w:t>
      </w:r>
    </w:p>
    <w:p>
      <w:pPr>
        <w:spacing w:after="36" w:before="36"/>
        <w:ind w:left="576" w:hanging="288"/>
      </w:pPr>
      <w:r>
        <w:rPr>
          <w:rFonts w:ascii="Calibri" w:cs="Calibri" w:eastAsia="Calibri" w:hAnsi="Calibri"/>
          <w:b w:val="false"/>
          <w:bCs w:val="false"/>
          <w:color w:val="000000"/>
          <w:sz w:val="22"/>
          <w:szCs w:val="22"/>
        </w:rPr>
        <w:t xml:space="preserve">-</w:t>
      </w:r>
      <w:r>
        <w:rPr>
          <w:rFonts w:ascii="Calibri" w:cs="Calibri" w:eastAsia="Calibri" w:hAnsi="Calibri"/>
          <w:b w:val="false"/>
          <w:bCs w:val="false"/>
          <w:color w:val="1C1C1C"/>
          <w:sz w:val="22"/>
          <w:szCs w:val="22"/>
        </w:rPr>
        <w:t xml:space="preserve">  37+ pytest unit tests covering noise, downsample, dataset loading, and seed reproducibility</w:t>
      </w:r>
    </w:p>
    <w:p>
      <w:pPr>
        <w:spacing w:after="36" w:before="36"/>
        <w:ind w:left="576" w:hanging="288"/>
      </w:pPr>
      <w:r>
        <w:rPr>
          <w:rFonts w:ascii="Calibri" w:cs="Calibri" w:eastAsia="Calibri" w:hAnsi="Calibri"/>
          <w:b w:val="false"/>
          <w:bCs w:val="false"/>
          <w:color w:val="000000"/>
          <w:sz w:val="22"/>
          <w:szCs w:val="22"/>
        </w:rPr>
        <w:t xml:space="preserve">-</w:t>
      </w:r>
      <w:r>
        <w:rPr>
          <w:rFonts w:ascii="Calibri" w:cs="Calibri" w:eastAsia="Calibri" w:hAnsi="Calibri"/>
          <w:b w:val="false"/>
          <w:bCs w:val="false"/>
          <w:color w:val="1C1C1C"/>
          <w:sz w:val="22"/>
          <w:szCs w:val="22"/>
        </w:rPr>
        <w:t xml:space="preserve">  CI pipeline (GitHub Actions) with lint, type-check, and test gates on every PR</w:t>
      </w:r>
    </w:p>
    <w:p>
      <w:pPr>
        <w:spacing w:after="36" w:before="36"/>
        <w:ind w:left="576" w:hanging="288"/>
      </w:pPr>
      <w:r>
        <w:rPr>
          <w:rFonts w:ascii="Calibri" w:cs="Calibri" w:eastAsia="Calibri" w:hAnsi="Calibri"/>
          <w:b w:val="false"/>
          <w:bCs w:val="false"/>
          <w:color w:val="000000"/>
          <w:sz w:val="22"/>
          <w:szCs w:val="22"/>
        </w:rPr>
        <w:t xml:space="preserve">-</w:t>
      </w:r>
      <w:r>
        <w:rPr>
          <w:rFonts w:ascii="Calibri" w:cs="Calibri" w:eastAsia="Calibri" w:hAnsi="Calibri"/>
          <w:b w:val="false"/>
          <w:bCs w:val="false"/>
          <w:color w:val="1C1C1C"/>
          <w:sz w:val="22"/>
          <w:szCs w:val="22"/>
        </w:rPr>
        <w:t xml:space="preserve">  validate_dataset.py exits code 1 on corrupt files or duplicates - CI-friendly</w:t>
      </w:r>
    </w:p>
    <w:p>
      <w:pPr>
        <w:spacing w:after="36" w:before="36"/>
        <w:ind w:left="576" w:hanging="288"/>
      </w:pPr>
      <w:r>
        <w:rPr>
          <w:rFonts w:ascii="Calibri" w:cs="Calibri" w:eastAsia="Calibri" w:hAnsi="Calibri"/>
          <w:b w:val="false"/>
          <w:bCs w:val="false"/>
          <w:color w:val="000000"/>
          <w:sz w:val="22"/>
          <w:szCs w:val="22"/>
        </w:rPr>
        <w:t xml:space="preserve">-</w:t>
      </w:r>
      <w:r>
        <w:rPr>
          <w:rFonts w:ascii="Calibri" w:cs="Calibri" w:eastAsia="Calibri" w:hAnsi="Calibri"/>
          <w:b w:val="false"/>
          <w:bCs w:val="false"/>
          <w:color w:val="1C1C1C"/>
          <w:sz w:val="22"/>
          <w:szCs w:val="22"/>
        </w:rPr>
        <w:t xml:space="preserve">  preview_pairs.py generates visual QC grids and per-sample JSON metadata</w:t>
      </w:r>
    </w:p>
    <w:p>
      <w:pPr>
        <w:spacing w:after="36" w:before="36"/>
        <w:ind w:left="576" w:hanging="288"/>
      </w:pPr>
      <w:r>
        <w:rPr>
          <w:rFonts w:ascii="Calibri" w:cs="Calibri" w:eastAsia="Calibri" w:hAnsi="Calibri"/>
          <w:b w:val="false"/>
          <w:bCs w:val="false"/>
          <w:color w:val="000000"/>
          <w:sz w:val="22"/>
          <w:szCs w:val="22"/>
        </w:rPr>
        <w:t xml:space="preserve">-</w:t>
      </w:r>
      <w:r>
        <w:rPr>
          <w:rFonts w:ascii="Calibri" w:cs="Calibri" w:eastAsia="Calibri" w:hAnsi="Calibri"/>
          <w:b w:val="false"/>
          <w:bCs w:val="false"/>
          <w:color w:val="1C1C1C"/>
          <w:sz w:val="22"/>
          <w:szCs w:val="22"/>
        </w:rPr>
        <w:t xml:space="preserve">  Every result traceable to exact git commit via experiment.csv</w:t>
      </w:r>
    </w:p>
    <w:p>
      <w:r>
        <w:br w:type="page"/>
      </w:r>
    </w:p>
    <w:p>
      <w:pPr>
        <w:pBdr>
          <w:bottom w:val="single" w:color="000000" w:sz="4"/>
        </w:pBdr>
        <w:spacing w:after="60" w:before="280"/>
      </w:pPr>
      <w:r>
        <w:rPr>
          <w:rFonts w:ascii="Calibri" w:cs="Calibri" w:eastAsia="Calibri" w:hAnsi="Calibri"/>
          <w:b/>
          <w:bCs/>
          <w:color w:val="000000"/>
          <w:sz w:val="32"/>
          <w:szCs w:val="32"/>
        </w:rPr>
        <w:t xml:space="preserve">3.  Tech Stack</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top w:val="single" w:color="999999" w:sz="2"/>
              <w:left w:val="single" w:color="999999" w:sz="2"/>
              <w:bottom w:val="single" w:color="999999" w:sz="2"/>
              <w:right w:val="single" w:color="999999" w:sz="2"/>
            </w:tcBorders>
            <w:shd w:fill="E8E8E8" w:color="auto" w:val="clear"/>
            <w:vAlign w:val="center"/>
          </w:tcPr>
          <w:p>
            <w:pPr>
              <w:spacing w:after="60" w:before="60"/>
              <w:ind w:left="144"/>
              <w:jc w:val="center"/>
            </w:pPr>
            <w:r>
              <w:rPr>
                <w:rFonts w:ascii="Calibri" w:cs="Calibri" w:eastAsia="Calibri" w:hAnsi="Calibri"/>
                <w:b/>
                <w:bCs/>
                <w:i w:val="false"/>
                <w:iCs w:val="false"/>
                <w:color w:val="1C1C1C"/>
                <w:sz w:val="20"/>
                <w:szCs w:val="20"/>
              </w:rPr>
              <w:t xml:space="preserve">Layer</w:t>
            </w:r>
          </w:p>
        </w:tc>
        <w:tc>
          <w:tcPr>
            <w:tcW w:type="pct" w:w="22%"/>
            <w:tcBorders>
              <w:top w:val="single" w:color="999999" w:sz="2"/>
              <w:left w:val="single" w:color="999999" w:sz="2"/>
              <w:bottom w:val="single" w:color="999999" w:sz="2"/>
              <w:right w:val="single" w:color="999999" w:sz="2"/>
            </w:tcBorders>
            <w:shd w:fill="E8E8E8" w:color="auto" w:val="clear"/>
            <w:vAlign w:val="center"/>
          </w:tcPr>
          <w:p>
            <w:pPr>
              <w:spacing w:after="60" w:before="60"/>
              <w:ind w:left="144"/>
              <w:jc w:val="center"/>
            </w:pPr>
            <w:r>
              <w:rPr>
                <w:rFonts w:ascii="Calibri" w:cs="Calibri" w:eastAsia="Calibri" w:hAnsi="Calibri"/>
                <w:b/>
                <w:bCs/>
                <w:i w:val="false"/>
                <w:iCs w:val="false"/>
                <w:color w:val="1C1C1C"/>
                <w:sz w:val="20"/>
                <w:szCs w:val="20"/>
              </w:rPr>
              <w:t xml:space="preserve">Technology</w:t>
            </w:r>
          </w:p>
        </w:tc>
        <w:tc>
          <w:tcPr>
            <w:tcW w:type="pct" w:w="15%"/>
            <w:tcBorders>
              <w:top w:val="single" w:color="999999" w:sz="2"/>
              <w:left w:val="single" w:color="999999" w:sz="2"/>
              <w:bottom w:val="single" w:color="999999" w:sz="2"/>
              <w:right w:val="single" w:color="999999" w:sz="2"/>
            </w:tcBorders>
            <w:shd w:fill="E8E8E8" w:color="auto" w:val="clear"/>
            <w:vAlign w:val="center"/>
          </w:tcPr>
          <w:p>
            <w:pPr>
              <w:spacing w:after="60" w:before="60"/>
              <w:ind w:left="144"/>
              <w:jc w:val="center"/>
            </w:pPr>
            <w:r>
              <w:rPr>
                <w:rFonts w:ascii="Calibri" w:cs="Calibri" w:eastAsia="Calibri" w:hAnsi="Calibri"/>
                <w:b/>
                <w:bCs/>
                <w:i w:val="false"/>
                <w:iCs w:val="false"/>
                <w:color w:val="1C1C1C"/>
                <w:sz w:val="20"/>
                <w:szCs w:val="20"/>
              </w:rPr>
              <w:t xml:space="preserve">Package / Import</w:t>
            </w:r>
          </w:p>
        </w:tc>
        <w:tc>
          <w:tcPr>
            <w:tcW w:type="pct" w:w="45%"/>
            <w:tcBorders>
              <w:top w:val="single" w:color="999999" w:sz="2"/>
              <w:left w:val="single" w:color="999999" w:sz="2"/>
              <w:bottom w:val="single" w:color="999999" w:sz="2"/>
              <w:right w:val="single" w:color="999999" w:sz="2"/>
            </w:tcBorders>
            <w:shd w:fill="E8E8E8" w:color="auto" w:val="clear"/>
            <w:vAlign w:val="center"/>
          </w:tcPr>
          <w:p>
            <w:pPr>
              <w:spacing w:after="60" w:before="60"/>
              <w:ind w:left="144"/>
              <w:jc w:val="center"/>
            </w:pPr>
            <w:r>
              <w:rPr>
                <w:rFonts w:ascii="Calibri" w:cs="Calibri" w:eastAsia="Calibri" w:hAnsi="Calibri"/>
                <w:b/>
                <w:bCs/>
                <w:i w:val="false"/>
                <w:iCs w:val="false"/>
                <w:color w:val="1C1C1C"/>
                <w:sz w:val="20"/>
                <w:szCs w:val="20"/>
              </w:rPr>
              <w:t xml:space="preserve">Purpose</w:t>
            </w:r>
          </w:p>
        </w:tc>
      </w:tr>
      <w:tr>
        <w:tc>
          <w:tcPr>
            <w:tcW w:type="pct" w:w="18%"/>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bCs/>
                <w:i w:val="false"/>
                <w:iCs w:val="false"/>
                <w:color w:val="1C1C1C"/>
                <w:sz w:val="20"/>
                <w:szCs w:val="20"/>
              </w:rPr>
              <w:t xml:space="preserve">Language</w:t>
            </w:r>
          </w:p>
        </w:tc>
        <w:tc>
          <w:tcPr>
            <w:tcW w:type="pct" w:w="22%"/>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val="false"/>
                <w:bCs w:val="false"/>
                <w:i w:val="false"/>
                <w:iCs w:val="false"/>
                <w:color w:val="1C1C1C"/>
                <w:sz w:val="20"/>
                <w:szCs w:val="20"/>
              </w:rPr>
              <w:t xml:space="preserve">Python 3.10+</w:t>
            </w:r>
          </w:p>
        </w:tc>
        <w:tc>
          <w:tcPr>
            <w:tcW w:type="pct" w:w="15%"/>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val="false"/>
                <w:bCs w:val="false"/>
                <w:i/>
                <w:iCs/>
                <w:color w:val="1C1C1C"/>
                <w:sz w:val="19"/>
                <w:szCs w:val="19"/>
              </w:rPr>
              <w:t xml:space="preserve">-</w:t>
            </w:r>
          </w:p>
        </w:tc>
        <w:tc>
          <w:tcPr>
            <w:tcW w:type="pct" w:w="45%"/>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val="false"/>
                <w:bCs w:val="false"/>
                <w:i w:val="false"/>
                <w:iCs w:val="false"/>
                <w:color w:val="1C1C1C"/>
                <w:sz w:val="20"/>
                <w:szCs w:val="20"/>
              </w:rPr>
              <w:t xml:space="preserve">Primary implementation language; universal ML ecosystem support</w:t>
            </w:r>
          </w:p>
        </w:tc>
      </w:tr>
      <w:tr>
        <w:tc>
          <w:tcPr>
            <w:tcW w:type="pct" w:w="18%"/>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bCs/>
                <w:i w:val="false"/>
                <w:iCs w:val="false"/>
                <w:color w:val="1C1C1C"/>
                <w:sz w:val="20"/>
                <w:szCs w:val="20"/>
              </w:rPr>
              <w:t xml:space="preserve">Deep Learning</w:t>
            </w:r>
          </w:p>
        </w:tc>
        <w:tc>
          <w:tcPr>
            <w:tcW w:type="pct" w:w="22%"/>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val="false"/>
                <w:bCs w:val="false"/>
                <w:i w:val="false"/>
                <w:iCs w:val="false"/>
                <w:color w:val="1C1C1C"/>
                <w:sz w:val="20"/>
                <w:szCs w:val="20"/>
              </w:rPr>
              <w:t xml:space="preserve">PyTorch 2.1+</w:t>
            </w:r>
          </w:p>
        </w:tc>
        <w:tc>
          <w:tcPr>
            <w:tcW w:type="pct" w:w="15%"/>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val="false"/>
                <w:bCs w:val="false"/>
                <w:i/>
                <w:iCs/>
                <w:color w:val="1C1C1C"/>
                <w:sz w:val="19"/>
                <w:szCs w:val="19"/>
              </w:rPr>
              <w:t xml:space="preserve">torch</w:t>
            </w:r>
          </w:p>
        </w:tc>
        <w:tc>
          <w:tcPr>
            <w:tcW w:type="pct" w:w="45%"/>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val="false"/>
                <w:bCs w:val="false"/>
                <w:i w:val="false"/>
                <w:iCs w:val="false"/>
                <w:color w:val="1C1C1C"/>
                <w:sz w:val="20"/>
                <w:szCs w:val="20"/>
              </w:rPr>
              <w:t xml:space="preserve">Model definition, training loop, GPU acceleration (CUDA), AMP</w:t>
            </w:r>
          </w:p>
        </w:tc>
      </w:tr>
      <w:tr>
        <w:tc>
          <w:tcPr>
            <w:tcW w:type="pct" w:w="18%"/>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bCs/>
                <w:i w:val="false"/>
                <w:iCs w:val="false"/>
                <w:color w:val="1C1C1C"/>
                <w:sz w:val="20"/>
                <w:szCs w:val="20"/>
              </w:rPr>
              <w:t xml:space="preserve">Image Processing</w:t>
            </w:r>
          </w:p>
        </w:tc>
        <w:tc>
          <w:tcPr>
            <w:tcW w:type="pct" w:w="22%"/>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val="false"/>
                <w:bCs w:val="false"/>
                <w:i w:val="false"/>
                <w:iCs w:val="false"/>
                <w:color w:val="1C1C1C"/>
                <w:sz w:val="20"/>
                <w:szCs w:val="20"/>
              </w:rPr>
              <w:t xml:space="preserve">OpenCV (headless) 4.8+</w:t>
            </w:r>
          </w:p>
        </w:tc>
        <w:tc>
          <w:tcPr>
            <w:tcW w:type="pct" w:w="15%"/>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val="false"/>
                <w:bCs w:val="false"/>
                <w:i/>
                <w:iCs/>
                <w:color w:val="1C1C1C"/>
                <w:sz w:val="19"/>
                <w:szCs w:val="19"/>
              </w:rPr>
              <w:t xml:space="preserve">cv2</w:t>
            </w:r>
          </w:p>
        </w:tc>
        <w:tc>
          <w:tcPr>
            <w:tcW w:type="pct" w:w="45%"/>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val="false"/>
                <w:bCs w:val="false"/>
                <w:i w:val="false"/>
                <w:iCs w:val="false"/>
                <w:color w:val="1C1C1C"/>
                <w:sz w:val="20"/>
                <w:szCs w:val="20"/>
              </w:rPr>
              <w:t xml:space="preserve">Image I/O, Gaussian/motion blur, pixel-level degradation ops</w:t>
            </w:r>
          </w:p>
        </w:tc>
      </w:tr>
      <w:tr>
        <w:tc>
          <w:tcPr>
            <w:tcW w:type="pct" w:w="18%"/>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bCs/>
                <w:i w:val="false"/>
                <w:iCs w:val="false"/>
                <w:color w:val="1C1C1C"/>
                <w:sz w:val="20"/>
                <w:szCs w:val="20"/>
              </w:rPr>
              <w:t xml:space="preserve">Numerical</w:t>
            </w:r>
          </w:p>
        </w:tc>
        <w:tc>
          <w:tcPr>
            <w:tcW w:type="pct" w:w="22%"/>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val="false"/>
                <w:bCs w:val="false"/>
                <w:i w:val="false"/>
                <w:iCs w:val="false"/>
                <w:color w:val="1C1C1C"/>
                <w:sz w:val="20"/>
                <w:szCs w:val="20"/>
              </w:rPr>
              <w:t xml:space="preserve">NumPy 1.24+</w:t>
            </w:r>
          </w:p>
        </w:tc>
        <w:tc>
          <w:tcPr>
            <w:tcW w:type="pct" w:w="15%"/>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val="false"/>
                <w:bCs w:val="false"/>
                <w:i/>
                <w:iCs/>
                <w:color w:val="1C1C1C"/>
                <w:sz w:val="19"/>
                <w:szCs w:val="19"/>
              </w:rPr>
              <w:t xml:space="preserve">np</w:t>
            </w:r>
          </w:p>
        </w:tc>
        <w:tc>
          <w:tcPr>
            <w:tcW w:type="pct" w:w="45%"/>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val="false"/>
                <w:bCs w:val="false"/>
                <w:i w:val="false"/>
                <w:iCs w:val="false"/>
                <w:color w:val="1C1C1C"/>
                <w:sz w:val="20"/>
                <w:szCs w:val="20"/>
              </w:rPr>
              <w:t xml:space="preserve">Array math, noise generation, pixel statistics, random seeding</w:t>
            </w:r>
          </w:p>
        </w:tc>
      </w:tr>
      <w:tr>
        <w:tc>
          <w:tcPr>
            <w:tcW w:type="pct" w:w="18%"/>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bCs/>
                <w:i w:val="false"/>
                <w:iCs w:val="false"/>
                <w:color w:val="1C1C1C"/>
                <w:sz w:val="20"/>
                <w:szCs w:val="20"/>
              </w:rPr>
              <w:t xml:space="preserve">Augmentation</w:t>
            </w:r>
          </w:p>
        </w:tc>
        <w:tc>
          <w:tcPr>
            <w:tcW w:type="pct" w:w="22%"/>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val="false"/>
                <w:bCs w:val="false"/>
                <w:i w:val="false"/>
                <w:iCs w:val="false"/>
                <w:color w:val="1C1C1C"/>
                <w:sz w:val="20"/>
                <w:szCs w:val="20"/>
              </w:rPr>
              <w:t xml:space="preserve">Albumentations 2.0+</w:t>
            </w:r>
          </w:p>
        </w:tc>
        <w:tc>
          <w:tcPr>
            <w:tcW w:type="pct" w:w="15%"/>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val="false"/>
                <w:bCs w:val="false"/>
                <w:i/>
                <w:iCs/>
                <w:color w:val="1C1C1C"/>
                <w:sz w:val="19"/>
                <w:szCs w:val="19"/>
              </w:rPr>
              <w:t xml:space="preserve">-</w:t>
            </w:r>
          </w:p>
        </w:tc>
        <w:tc>
          <w:tcPr>
            <w:tcW w:type="pct" w:w="45%"/>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val="false"/>
                <w:bCs w:val="false"/>
                <w:i w:val="false"/>
                <w:iCs w:val="false"/>
                <w:color w:val="1C1C1C"/>
                <w:sz w:val="20"/>
                <w:szCs w:val="20"/>
              </w:rPr>
              <w:t xml:space="preserve">Geometric transforms (flip, rotate) applied symmetrically to pairs</w:t>
            </w:r>
          </w:p>
        </w:tc>
      </w:tr>
      <w:tr>
        <w:tc>
          <w:tcPr>
            <w:tcW w:type="pct" w:w="18%"/>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bCs/>
                <w:i w:val="false"/>
                <w:iCs w:val="false"/>
                <w:color w:val="1C1C1C"/>
                <w:sz w:val="20"/>
                <w:szCs w:val="20"/>
              </w:rPr>
              <w:t xml:space="preserve">Metrics</w:t>
            </w:r>
          </w:p>
        </w:tc>
        <w:tc>
          <w:tcPr>
            <w:tcW w:type="pct" w:w="22%"/>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val="false"/>
                <w:bCs w:val="false"/>
                <w:i w:val="false"/>
                <w:iCs w:val="false"/>
                <w:color w:val="1C1C1C"/>
                <w:sz w:val="20"/>
                <w:szCs w:val="20"/>
              </w:rPr>
              <w:t xml:space="preserve">scikit-image 0.22+</w:t>
            </w:r>
          </w:p>
        </w:tc>
        <w:tc>
          <w:tcPr>
            <w:tcW w:type="pct" w:w="15%"/>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val="false"/>
                <w:bCs w:val="false"/>
                <w:i/>
                <w:iCs/>
                <w:color w:val="1C1C1C"/>
                <w:sz w:val="19"/>
                <w:szCs w:val="19"/>
              </w:rPr>
              <w:t xml:space="preserve">skimage</w:t>
            </w:r>
          </w:p>
        </w:tc>
        <w:tc>
          <w:tcPr>
            <w:tcW w:type="pct" w:w="45%"/>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val="false"/>
                <w:bCs w:val="false"/>
                <w:i w:val="false"/>
                <w:iCs w:val="false"/>
                <w:color w:val="1C1C1C"/>
                <w:sz w:val="20"/>
                <w:szCs w:val="20"/>
              </w:rPr>
              <w:t xml:space="preserve">SSIM computation; structural similarity for restoration quality</w:t>
            </w:r>
          </w:p>
        </w:tc>
      </w:tr>
      <w:tr>
        <w:tc>
          <w:tcPr>
            <w:tcW w:type="pct" w:w="18%"/>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bCs/>
                <w:i w:val="false"/>
                <w:iCs w:val="false"/>
                <w:color w:val="1C1C1C"/>
                <w:sz w:val="20"/>
                <w:szCs w:val="20"/>
              </w:rPr>
              <w:t xml:space="preserve">Visualisation</w:t>
            </w:r>
          </w:p>
        </w:tc>
        <w:tc>
          <w:tcPr>
            <w:tcW w:type="pct" w:w="22%"/>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val="false"/>
                <w:bCs w:val="false"/>
                <w:i w:val="false"/>
                <w:iCs w:val="false"/>
                <w:color w:val="1C1C1C"/>
                <w:sz w:val="20"/>
                <w:szCs w:val="20"/>
              </w:rPr>
              <w:t xml:space="preserve">Matplotlib 3.7+</w:t>
            </w:r>
          </w:p>
        </w:tc>
        <w:tc>
          <w:tcPr>
            <w:tcW w:type="pct" w:w="15%"/>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val="false"/>
                <w:bCs w:val="false"/>
                <w:i/>
                <w:iCs/>
                <w:color w:val="1C1C1C"/>
                <w:sz w:val="19"/>
                <w:szCs w:val="19"/>
              </w:rPr>
              <w:t xml:space="preserve">plt</w:t>
            </w:r>
          </w:p>
        </w:tc>
        <w:tc>
          <w:tcPr>
            <w:tcW w:type="pct" w:w="45%"/>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val="false"/>
                <w:bCs w:val="false"/>
                <w:i w:val="false"/>
                <w:iCs w:val="false"/>
                <w:color w:val="1C1C1C"/>
                <w:sz w:val="20"/>
                <w:szCs w:val="20"/>
              </w:rPr>
              <w:t xml:space="preserve">Degradation preview grids, before/after comparison plots</w:t>
            </w:r>
          </w:p>
        </w:tc>
      </w:tr>
      <w:tr>
        <w:tc>
          <w:tcPr>
            <w:tcW w:type="pct" w:w="18%"/>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bCs/>
                <w:i w:val="false"/>
                <w:iCs w:val="false"/>
                <w:color w:val="1C1C1C"/>
                <w:sz w:val="20"/>
                <w:szCs w:val="20"/>
              </w:rPr>
              <w:t xml:space="preserve">Configuration</w:t>
            </w:r>
          </w:p>
        </w:tc>
        <w:tc>
          <w:tcPr>
            <w:tcW w:type="pct" w:w="22%"/>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val="false"/>
                <w:bCs w:val="false"/>
                <w:i w:val="false"/>
                <w:iCs w:val="false"/>
                <w:color w:val="1C1C1C"/>
                <w:sz w:val="20"/>
                <w:szCs w:val="20"/>
              </w:rPr>
              <w:t xml:space="preserve">PyYAML 6.0+</w:t>
            </w:r>
          </w:p>
        </w:tc>
        <w:tc>
          <w:tcPr>
            <w:tcW w:type="pct" w:w="15%"/>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val="false"/>
                <w:bCs w:val="false"/>
                <w:i/>
                <w:iCs/>
                <w:color w:val="1C1C1C"/>
                <w:sz w:val="19"/>
                <w:szCs w:val="19"/>
              </w:rPr>
              <w:t xml:space="preserve">yaml</w:t>
            </w:r>
          </w:p>
        </w:tc>
        <w:tc>
          <w:tcPr>
            <w:tcW w:type="pct" w:w="45%"/>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val="false"/>
                <w:bCs w:val="false"/>
                <w:i w:val="false"/>
                <w:iCs w:val="false"/>
                <w:color w:val="1C1C1C"/>
                <w:sz w:val="20"/>
                <w:szCs w:val="20"/>
              </w:rPr>
              <w:t xml:space="preserve">Human-readable versioned experiment configs; schema_version field</w:t>
            </w:r>
          </w:p>
        </w:tc>
      </w:tr>
      <w:tr>
        <w:tc>
          <w:tcPr>
            <w:tcW w:type="pct" w:w="18%"/>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bCs/>
                <w:i w:val="false"/>
                <w:iCs w:val="false"/>
                <w:color w:val="1C1C1C"/>
                <w:sz w:val="20"/>
                <w:szCs w:val="20"/>
              </w:rPr>
              <w:t xml:space="preserve">Experiment Log</w:t>
            </w:r>
          </w:p>
        </w:tc>
        <w:tc>
          <w:tcPr>
            <w:tcW w:type="pct" w:w="22%"/>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val="false"/>
                <w:bCs w:val="false"/>
                <w:i w:val="false"/>
                <w:iCs w:val="false"/>
                <w:color w:val="1C1C1C"/>
                <w:sz w:val="20"/>
                <w:szCs w:val="20"/>
              </w:rPr>
              <w:t xml:space="preserve">CSV (Python stdlib)</w:t>
            </w:r>
          </w:p>
        </w:tc>
        <w:tc>
          <w:tcPr>
            <w:tcW w:type="pct" w:w="15%"/>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val="false"/>
                <w:bCs w:val="false"/>
                <w:i/>
                <w:iCs/>
                <w:color w:val="1C1C1C"/>
                <w:sz w:val="19"/>
                <w:szCs w:val="19"/>
              </w:rPr>
              <w:t xml:space="preserve">csv</w:t>
            </w:r>
          </w:p>
        </w:tc>
        <w:tc>
          <w:tcPr>
            <w:tcW w:type="pct" w:w="45%"/>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val="false"/>
                <w:bCs w:val="false"/>
                <w:i w:val="false"/>
                <w:iCs w:val="false"/>
                <w:color w:val="1C1C1C"/>
                <w:sz w:val="20"/>
                <w:szCs w:val="20"/>
              </w:rPr>
              <w:t xml:space="preserve">Zero-dependency, Git-friendly run log with git commit traceability</w:t>
            </w:r>
          </w:p>
        </w:tc>
      </w:tr>
      <w:tr>
        <w:tc>
          <w:tcPr>
            <w:tcW w:type="pct" w:w="18%"/>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bCs/>
                <w:i w:val="false"/>
                <w:iCs w:val="false"/>
                <w:color w:val="1C1C1C"/>
                <w:sz w:val="20"/>
                <w:szCs w:val="20"/>
              </w:rPr>
              <w:t xml:space="preserve">Testing</w:t>
            </w:r>
          </w:p>
        </w:tc>
        <w:tc>
          <w:tcPr>
            <w:tcW w:type="pct" w:w="22%"/>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val="false"/>
                <w:bCs w:val="false"/>
                <w:i w:val="false"/>
                <w:iCs w:val="false"/>
                <w:color w:val="1C1C1C"/>
                <w:sz w:val="20"/>
                <w:szCs w:val="20"/>
              </w:rPr>
              <w:t xml:space="preserve">pytest</w:t>
            </w:r>
          </w:p>
        </w:tc>
        <w:tc>
          <w:tcPr>
            <w:tcW w:type="pct" w:w="15%"/>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val="false"/>
                <w:bCs w:val="false"/>
                <w:i/>
                <w:iCs/>
                <w:color w:val="1C1C1C"/>
                <w:sz w:val="19"/>
                <w:szCs w:val="19"/>
              </w:rPr>
              <w:t xml:space="preserve">pytest</w:t>
            </w:r>
          </w:p>
        </w:tc>
        <w:tc>
          <w:tcPr>
            <w:tcW w:type="pct" w:w="45%"/>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val="false"/>
                <w:bCs w:val="false"/>
                <w:i w:val="false"/>
                <w:iCs w:val="false"/>
                <w:color w:val="1C1C1C"/>
                <w:sz w:val="20"/>
                <w:szCs w:val="20"/>
              </w:rPr>
              <w:t xml:space="preserve">37+ unit tests covering noise, downsample, dataset, reproducibility</w:t>
            </w:r>
          </w:p>
        </w:tc>
      </w:tr>
      <w:tr>
        <w:tc>
          <w:tcPr>
            <w:tcW w:type="pct" w:w="18%"/>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bCs/>
                <w:i w:val="false"/>
                <w:iCs w:val="false"/>
                <w:color w:val="1C1C1C"/>
                <w:sz w:val="20"/>
                <w:szCs w:val="20"/>
              </w:rPr>
              <w:t xml:space="preserve">Linting</w:t>
            </w:r>
          </w:p>
        </w:tc>
        <w:tc>
          <w:tcPr>
            <w:tcW w:type="pct" w:w="22%"/>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val="false"/>
                <w:bCs w:val="false"/>
                <w:i w:val="false"/>
                <w:iCs w:val="false"/>
                <w:color w:val="1C1C1C"/>
                <w:sz w:val="20"/>
                <w:szCs w:val="20"/>
              </w:rPr>
              <w:t xml:space="preserve">ruff / flake8</w:t>
            </w:r>
          </w:p>
        </w:tc>
        <w:tc>
          <w:tcPr>
            <w:tcW w:type="pct" w:w="15%"/>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val="false"/>
                <w:bCs w:val="false"/>
                <w:i/>
                <w:iCs/>
                <w:color w:val="1C1C1C"/>
                <w:sz w:val="19"/>
                <w:szCs w:val="19"/>
              </w:rPr>
              <w:t xml:space="preserve">-</w:t>
            </w:r>
          </w:p>
        </w:tc>
        <w:tc>
          <w:tcPr>
            <w:tcW w:type="pct" w:w="45%"/>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val="false"/>
                <w:bCs w:val="false"/>
                <w:i w:val="false"/>
                <w:iCs w:val="false"/>
                <w:color w:val="1C1C1C"/>
                <w:sz w:val="20"/>
                <w:szCs w:val="20"/>
              </w:rPr>
              <w:t xml:space="preserve">Code style enforcement; CI gate on every pull request</w:t>
            </w:r>
          </w:p>
        </w:tc>
      </w:tr>
      <w:tr>
        <w:tc>
          <w:tcPr>
            <w:tcW w:type="pct" w:w="18%"/>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bCs/>
                <w:i w:val="false"/>
                <w:iCs w:val="false"/>
                <w:color w:val="1C1C1C"/>
                <w:sz w:val="20"/>
                <w:szCs w:val="20"/>
              </w:rPr>
              <w:t xml:space="preserve">Type Checking</w:t>
            </w:r>
          </w:p>
        </w:tc>
        <w:tc>
          <w:tcPr>
            <w:tcW w:type="pct" w:w="22%"/>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val="false"/>
                <w:bCs w:val="false"/>
                <w:i w:val="false"/>
                <w:iCs w:val="false"/>
                <w:color w:val="1C1C1C"/>
                <w:sz w:val="20"/>
                <w:szCs w:val="20"/>
              </w:rPr>
              <w:t xml:space="preserve">mypy</w:t>
            </w:r>
          </w:p>
        </w:tc>
        <w:tc>
          <w:tcPr>
            <w:tcW w:type="pct" w:w="15%"/>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val="false"/>
                <w:bCs w:val="false"/>
                <w:i/>
                <w:iCs/>
                <w:color w:val="1C1C1C"/>
                <w:sz w:val="19"/>
                <w:szCs w:val="19"/>
              </w:rPr>
              <w:t xml:space="preserve">-</w:t>
            </w:r>
          </w:p>
        </w:tc>
        <w:tc>
          <w:tcPr>
            <w:tcW w:type="pct" w:w="45%"/>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val="false"/>
                <w:bCs w:val="false"/>
                <w:i w:val="false"/>
                <w:iCs w:val="false"/>
                <w:color w:val="1C1C1C"/>
                <w:sz w:val="20"/>
                <w:szCs w:val="20"/>
              </w:rPr>
              <w:t xml:space="preserve">Static type analysis to catch errors before runtime (Sprint 5)</w:t>
            </w:r>
          </w:p>
        </w:tc>
      </w:tr>
      <w:tr>
        <w:tc>
          <w:tcPr>
            <w:tcW w:type="pct" w:w="18%"/>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bCs/>
                <w:i w:val="false"/>
                <w:iCs w:val="false"/>
                <w:color w:val="1C1C1C"/>
                <w:sz w:val="20"/>
                <w:szCs w:val="20"/>
              </w:rPr>
              <w:t xml:space="preserve">CI / CD</w:t>
            </w:r>
          </w:p>
        </w:tc>
        <w:tc>
          <w:tcPr>
            <w:tcW w:type="pct" w:w="22%"/>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val="false"/>
                <w:bCs w:val="false"/>
                <w:i w:val="false"/>
                <w:iCs w:val="false"/>
                <w:color w:val="1C1C1C"/>
                <w:sz w:val="20"/>
                <w:szCs w:val="20"/>
              </w:rPr>
              <w:t xml:space="preserve">GitHub Actions</w:t>
            </w:r>
          </w:p>
        </w:tc>
        <w:tc>
          <w:tcPr>
            <w:tcW w:type="pct" w:w="15%"/>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val="false"/>
                <w:bCs w:val="false"/>
                <w:i/>
                <w:iCs/>
                <w:color w:val="1C1C1C"/>
                <w:sz w:val="19"/>
                <w:szCs w:val="19"/>
              </w:rPr>
              <w:t xml:space="preserve">-</w:t>
            </w:r>
          </w:p>
        </w:tc>
        <w:tc>
          <w:tcPr>
            <w:tcW w:type="pct" w:w="45%"/>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val="false"/>
                <w:bCs w:val="false"/>
                <w:i w:val="false"/>
                <w:iCs w:val="false"/>
                <w:color w:val="1C1C1C"/>
                <w:sz w:val="20"/>
                <w:szCs w:val="20"/>
              </w:rPr>
              <w:t xml:space="preserve">Automated test + lint pipeline; exit-code-1 on dataset corruption</w:t>
            </w:r>
          </w:p>
        </w:tc>
      </w:tr>
      <w:tr>
        <w:tc>
          <w:tcPr>
            <w:tcW w:type="pct" w:w="18%"/>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bCs/>
                <w:i w:val="false"/>
                <w:iCs w:val="false"/>
                <w:color w:val="1C1C1C"/>
                <w:sz w:val="20"/>
                <w:szCs w:val="20"/>
              </w:rPr>
              <w:t xml:space="preserve">Version Control</w:t>
            </w:r>
          </w:p>
        </w:tc>
        <w:tc>
          <w:tcPr>
            <w:tcW w:type="pct" w:w="22%"/>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val="false"/>
                <w:bCs w:val="false"/>
                <w:i w:val="false"/>
                <w:iCs w:val="false"/>
                <w:color w:val="1C1C1C"/>
                <w:sz w:val="20"/>
                <w:szCs w:val="20"/>
              </w:rPr>
              <w:t xml:space="preserve">Git</w:t>
            </w:r>
          </w:p>
        </w:tc>
        <w:tc>
          <w:tcPr>
            <w:tcW w:type="pct" w:w="15%"/>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val="false"/>
                <w:bCs w:val="false"/>
                <w:i/>
                <w:iCs/>
                <w:color w:val="1C1C1C"/>
                <w:sz w:val="19"/>
                <w:szCs w:val="19"/>
              </w:rPr>
              <w:t xml:space="preserve">-</w:t>
            </w:r>
          </w:p>
        </w:tc>
        <w:tc>
          <w:tcPr>
            <w:tcW w:type="pct" w:w="45%"/>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val="false"/>
                <w:bCs w:val="false"/>
                <w:i w:val="false"/>
                <w:iCs w:val="false"/>
                <w:color w:val="1C1C1C"/>
                <w:sz w:val="20"/>
                <w:szCs w:val="20"/>
              </w:rPr>
              <w:t xml:space="preserve">Branch strategy, commit-traced experiment reproducibility</w:t>
            </w:r>
          </w:p>
        </w:tc>
      </w:tr>
      <w:tr>
        <w:tc>
          <w:tcPr>
            <w:tcW w:type="pct" w:w="18%"/>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bCs/>
                <w:i w:val="false"/>
                <w:iCs w:val="false"/>
                <w:color w:val="1C1C1C"/>
                <w:sz w:val="20"/>
                <w:szCs w:val="20"/>
              </w:rPr>
              <w:t xml:space="preserve">Packaging</w:t>
            </w:r>
          </w:p>
        </w:tc>
        <w:tc>
          <w:tcPr>
            <w:tcW w:type="pct" w:w="22%"/>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val="false"/>
                <w:bCs w:val="false"/>
                <w:i w:val="false"/>
                <w:iCs w:val="false"/>
                <w:color w:val="1C1C1C"/>
                <w:sz w:val="20"/>
                <w:szCs w:val="20"/>
              </w:rPr>
              <w:t xml:space="preserve">pip + requirements.txt</w:t>
            </w:r>
          </w:p>
        </w:tc>
        <w:tc>
          <w:tcPr>
            <w:tcW w:type="pct" w:w="15%"/>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val="false"/>
                <w:bCs w:val="false"/>
                <w:i/>
                <w:iCs/>
                <w:color w:val="1C1C1C"/>
                <w:sz w:val="19"/>
                <w:szCs w:val="19"/>
              </w:rPr>
              <w:t xml:space="preserve">pip</w:t>
            </w:r>
          </w:p>
        </w:tc>
        <w:tc>
          <w:tcPr>
            <w:tcW w:type="pct" w:w="45%"/>
            <w:tcBorders>
              <w:top w:val="single" w:color="999999" w:sz="2"/>
              <w:left w:val="single" w:color="999999" w:sz="2"/>
              <w:bottom w:val="single" w:color="999999" w:sz="2"/>
              <w:right w:val="single" w:color="999999" w:sz="2"/>
            </w:tcBorders>
            <w:vAlign w:val="center"/>
          </w:tcPr>
          <w:p>
            <w:pPr>
              <w:spacing w:after="60" w:before="60"/>
              <w:ind w:left="144"/>
              <w:jc w:val="left"/>
            </w:pPr>
            <w:r>
              <w:rPr>
                <w:rFonts w:ascii="Calibri" w:cs="Calibri" w:eastAsia="Calibri" w:hAnsi="Calibri"/>
                <w:b w:val="false"/>
                <w:bCs w:val="false"/>
                <w:i w:val="false"/>
                <w:iCs w:val="false"/>
                <w:color w:val="1C1C1C"/>
                <w:sz w:val="20"/>
                <w:szCs w:val="20"/>
              </w:rPr>
              <w:t xml:space="preserve">Reproducible environment; single pip install -r command</w:t>
            </w:r>
          </w:p>
        </w:tc>
      </w:tr>
    </w:tbl>
    <w:p>
      <w:pPr>
        <w:spacing w:after="80" w:before="80"/>
      </w:pPr>
    </w:p>
    <w:p>
      <w:pPr>
        <w:pBdr>
          <w:bottom w:val="single" w:color="999999" w:sz="4"/>
        </w:pBdr>
        <w:spacing w:after="80" w:before="80"/>
      </w:pPr>
    </w:p>
    <w:p>
      <w:pPr>
        <w:pBdr>
          <w:bottom w:val="single" w:color="000000" w:sz="4"/>
        </w:pBdr>
        <w:spacing w:after="60" w:before="280"/>
      </w:pPr>
      <w:r>
        <w:rPr>
          <w:rFonts w:ascii="Calibri" w:cs="Calibri" w:eastAsia="Calibri" w:hAnsi="Calibri"/>
          <w:b/>
          <w:bCs/>
          <w:color w:val="000000"/>
          <w:sz w:val="32"/>
          <w:szCs w:val="32"/>
        </w:rPr>
        <w:t xml:space="preserve">4.  Why This Stack?</w:t>
      </w:r>
    </w:p>
    <w:p>
      <w:pPr>
        <w:spacing w:after="40" w:before="40"/>
        <w:jc w:val="both"/>
      </w:pPr>
      <w:r>
        <w:rPr>
          <w:rFonts w:ascii="Calibri" w:cs="Calibri" w:eastAsia="Calibri" w:hAnsi="Calibri"/>
          <w:b w:val="false"/>
          <w:bCs w:val="false"/>
          <w:i w:val="false"/>
          <w:iCs w:val="false"/>
          <w:color w:val="1C1C1C"/>
          <w:sz w:val="22"/>
          <w:szCs w:val="22"/>
        </w:rPr>
        <w:t xml:space="preserve">Every technology choice is driven by three principles: (1) reproducibility - results must be traceable months later; (2) hackathon velocity - the toolchain must not block iteration; (3) research alignment - the stack must match the ecosystem where wafer restoration research is published.</w:t>
      </w:r>
    </w:p>
    <w:p>
      <w:pPr>
        <w:spacing w:after="40" w:before="40"/>
      </w:pPr>
    </w:p>
    <w:p>
      <w:pPr>
        <w:spacing w:after="20" w:before="100"/>
      </w:pPr>
      <w:r>
        <w:rPr>
          <w:rFonts w:ascii="Calibri" w:cs="Calibri" w:eastAsia="Calibri" w:hAnsi="Calibri"/>
          <w:b/>
          <w:bCs/>
          <w:color w:val="000000"/>
          <w:sz w:val="23"/>
          <w:szCs w:val="23"/>
        </w:rPr>
        <w:t xml:space="preserve">1.  PyTorch over TensorFlow</w:t>
      </w:r>
    </w:p>
    <w:p>
      <w:pPr>
        <w:spacing w:after="60" w:before="20"/>
        <w:ind w:left="504"/>
        <w:jc w:val="both"/>
      </w:pPr>
      <w:r>
        <w:rPr>
          <w:rFonts w:ascii="Calibri" w:cs="Calibri" w:eastAsia="Calibri" w:hAnsi="Calibri"/>
          <w:color w:val="1C1C1C"/>
          <w:sz w:val="22"/>
          <w:szCs w:val="22"/>
        </w:rPr>
        <w:t xml:space="preserve">PyTorch's dynamic computation graph makes it the dominant framework in academic image restoration research (DnCNN, SRGAN, SwinIR are all PyTorch-native). Its DataLoader and seed_worker APIs give fine-grained control over multi-worker determinism, which is critical for reproducing degradation across training runs. Native AMP (torch.cuda.amp) is a one-line addition for mixed-precision training in Sprint 5.</w:t>
      </w:r>
    </w:p>
    <w:p>
      <w:pPr>
        <w:spacing w:after="20" w:before="100"/>
      </w:pPr>
      <w:r>
        <w:rPr>
          <w:rFonts w:ascii="Calibri" w:cs="Calibri" w:eastAsia="Calibri" w:hAnsi="Calibri"/>
          <w:b/>
          <w:bCs/>
          <w:color w:val="000000"/>
          <w:sz w:val="23"/>
          <w:szCs w:val="23"/>
        </w:rPr>
        <w:t xml:space="preserve">2.  OpenCV and NumPy for degradation (not torchvision transforms)</w:t>
      </w:r>
    </w:p>
    <w:p>
      <w:pPr>
        <w:spacing w:after="60" w:before="20"/>
        <w:ind w:left="504"/>
        <w:jc w:val="both"/>
      </w:pPr>
      <w:r>
        <w:rPr>
          <w:rFonts w:ascii="Calibri" w:cs="Calibri" w:eastAsia="Calibri" w:hAnsi="Calibri"/>
          <w:color w:val="1C1C1C"/>
          <w:sz w:val="22"/>
          <w:szCs w:val="22"/>
        </w:rPr>
        <w:t xml:space="preserve">Degradation physics (Gaussian noise sigma, Poisson peak, blur kernel size) must be tunable at the exact numerical level. OpenCV and NumPy operate on raw arrays with stable, predictable cross-version behaviour. torchvision transforms abstract these parameters in ways that can change between versions, silently breaking reproducibility. Using OpenCV/NumPy for noise and blur while reserving Albumentations only for geometric augmentations gives the best of both worlds.</w:t>
      </w:r>
    </w:p>
    <w:p>
      <w:pPr>
        <w:spacing w:after="20" w:before="100"/>
      </w:pPr>
      <w:r>
        <w:rPr>
          <w:rFonts w:ascii="Calibri" w:cs="Calibri" w:eastAsia="Calibri" w:hAnsi="Calibri"/>
          <w:b/>
          <w:bCs/>
          <w:color w:val="000000"/>
          <w:sz w:val="23"/>
          <w:szCs w:val="23"/>
        </w:rPr>
        <w:t xml:space="preserve">3.  Albumentations for geometric augmentation only</w:t>
      </w:r>
    </w:p>
    <w:p>
      <w:pPr>
        <w:spacing w:after="60" w:before="20"/>
        <w:ind w:left="504"/>
        <w:jc w:val="both"/>
      </w:pPr>
      <w:r>
        <w:rPr>
          <w:rFonts w:ascii="Calibri" w:cs="Calibri" w:eastAsia="Calibri" w:hAnsi="Calibri"/>
          <w:color w:val="1C1C1C"/>
          <w:sz w:val="22"/>
          <w:szCs w:val="22"/>
        </w:rPr>
        <w:t xml:space="preserve">Albumentations provides a dual-transform API that applies the same spatial transform to both the clean and degraded image in a pair. This is essential for maintaining pixel alignment in supervised restoration training. Its API is stable for geometric operations (flip, rotate, crop), which is all the project uses it for.</w:t>
      </w:r>
    </w:p>
    <w:p>
      <w:pPr>
        <w:spacing w:after="20" w:before="100"/>
      </w:pPr>
      <w:r>
        <w:rPr>
          <w:rFonts w:ascii="Calibri" w:cs="Calibri" w:eastAsia="Calibri" w:hAnsi="Calibri"/>
          <w:b/>
          <w:bCs/>
          <w:color w:val="000000"/>
          <w:sz w:val="23"/>
          <w:szCs w:val="23"/>
        </w:rPr>
        <w:t xml:space="preserve">4.  YAML configs with schema_version (not argparse or .env files)</w:t>
      </w:r>
    </w:p>
    <w:p>
      <w:pPr>
        <w:spacing w:after="60" w:before="20"/>
        <w:ind w:left="504"/>
        <w:jc w:val="both"/>
      </w:pPr>
      <w:r>
        <w:rPr>
          <w:rFonts w:ascii="Calibri" w:cs="Calibri" w:eastAsia="Calibri" w:hAnsi="Calibri"/>
          <w:color w:val="1C1C1C"/>
          <w:sz w:val="22"/>
          <w:szCs w:val="22"/>
        </w:rPr>
        <w:t xml:space="preserve">Hardcoded argparse flags cannot be archived alongside a checkpoint. .env files are not diff-friendly. YAML files are human-readable, Git-committable, and can be schema-versioned. Bundling a config snapshot next to every checkpoint means any experiment can be reproduced years later by pointing train.py at the saved YAML. The schema_version field ensures backward compatibility as parameters evolve.</w:t>
      </w:r>
    </w:p>
    <w:p>
      <w:pPr>
        <w:spacing w:after="20" w:before="100"/>
      </w:pPr>
      <w:r>
        <w:rPr>
          <w:rFonts w:ascii="Calibri" w:cs="Calibri" w:eastAsia="Calibri" w:hAnsi="Calibri"/>
          <w:b/>
          <w:bCs/>
          <w:color w:val="000000"/>
          <w:sz w:val="23"/>
          <w:szCs w:val="23"/>
        </w:rPr>
        <w:t xml:space="preserve">5.  CSV experiment logging (not TensorBoard or Weights and Biases)</w:t>
      </w:r>
    </w:p>
    <w:p>
      <w:pPr>
        <w:spacing w:after="60" w:before="20"/>
        <w:ind w:left="504"/>
        <w:jc w:val="both"/>
      </w:pPr>
      <w:r>
        <w:rPr>
          <w:rFonts w:ascii="Calibri" w:cs="Calibri" w:eastAsia="Calibri" w:hAnsi="Calibri"/>
          <w:color w:val="1C1C1C"/>
          <w:sz w:val="22"/>
          <w:szCs w:val="22"/>
        </w:rPr>
        <w:t xml:space="preserve">TensorBoard and W&amp;B require running services and have dependency chains that can fail in CI or offline environments. A CSV file is zero-dependency, portable, human-readable, Git-diffable, and survives tool deprecations. Adding a git_commit column means every row is permanently traceable to exact code state without external tooling. TensorBoard can be added on top later; CSV cannot easily be added retroactively.</w:t>
      </w:r>
    </w:p>
    <w:p>
      <w:pPr>
        <w:spacing w:after="20" w:before="100"/>
      </w:pPr>
      <w:r>
        <w:rPr>
          <w:rFonts w:ascii="Calibri" w:cs="Calibri" w:eastAsia="Calibri" w:hAnsi="Calibri"/>
          <w:b/>
          <w:bCs/>
          <w:color w:val="000000"/>
          <w:sz w:val="23"/>
          <w:szCs w:val="23"/>
        </w:rPr>
        <w:t xml:space="preserve">6.  pytest with strict unit tests from day one</w:t>
      </w:r>
    </w:p>
    <w:p>
      <w:pPr>
        <w:spacing w:after="60" w:before="20"/>
        <w:ind w:left="504"/>
        <w:jc w:val="both"/>
      </w:pPr>
      <w:r>
        <w:rPr>
          <w:rFonts w:ascii="Calibri" w:cs="Calibri" w:eastAsia="Calibri" w:hAnsi="Calibri"/>
          <w:color w:val="1C1C1C"/>
          <w:sz w:val="22"/>
          <w:szCs w:val="22"/>
        </w:rPr>
        <w:t xml:space="preserve">Image processing bugs (off-by-one in crop size, RNG seed not propagating, noise applied twice) are invisible to the human eye but destroy training metrics. The test suite catches these at the module level. CI integration ensures every PR is automatically validated, preventing regressions during the fast hackathon iteration cycle.</w:t>
      </w:r>
    </w:p>
    <w:p>
      <w:pPr>
        <w:spacing w:after="20" w:before="100"/>
      </w:pPr>
      <w:r>
        <w:rPr>
          <w:rFonts w:ascii="Calibri" w:cs="Calibri" w:eastAsia="Calibri" w:hAnsi="Calibri"/>
          <w:b/>
          <w:bCs/>
          <w:color w:val="000000"/>
          <w:sz w:val="23"/>
          <w:szCs w:val="23"/>
        </w:rPr>
        <w:t xml:space="preserve">7.  GitHub Actions CI (not manual testing)</w:t>
      </w:r>
    </w:p>
    <w:p>
      <w:pPr>
        <w:spacing w:after="60" w:before="20"/>
        <w:ind w:left="504"/>
        <w:jc w:val="both"/>
      </w:pPr>
      <w:r>
        <w:rPr>
          <w:rFonts w:ascii="Calibri" w:cs="Calibri" w:eastAsia="Calibri" w:hAnsi="Calibri"/>
          <w:color w:val="1C1C1C"/>
          <w:sz w:val="22"/>
          <w:szCs w:val="22"/>
        </w:rPr>
        <w:t xml:space="preserve">In a hackathon with a hard deadline, manual testing is a liability. CI enforces that the full test suite passes, linting is clean, and dataset validation exits correctly before any merge. The validate_dataset.py exit-code-1 pattern makes dataset integrity a CI gate, not a manual checklist item.</w:t>
      </w:r>
    </w:p>
    <w:p>
      <w:r>
        <w:br w:type="page"/>
      </w:r>
    </w:p>
    <w:p>
      <w:pPr>
        <w:pBdr>
          <w:bottom w:val="single" w:color="000000" w:sz="4"/>
        </w:pBdr>
        <w:spacing w:after="60" w:before="280"/>
      </w:pPr>
      <w:r>
        <w:rPr>
          <w:rFonts w:ascii="Calibri" w:cs="Calibri" w:eastAsia="Calibri" w:hAnsi="Calibri"/>
          <w:b/>
          <w:bCs/>
          <w:color w:val="000000"/>
          <w:sz w:val="32"/>
          <w:szCs w:val="32"/>
        </w:rPr>
        <w:t xml:space="preserve">5.  Deliverables at a Glance</w:t>
      </w:r>
    </w:p>
    <w:p>
      <w:pPr>
        <w:spacing w:after="40" w:before="180"/>
      </w:pPr>
      <w:r>
        <w:rPr>
          <w:rFonts w:ascii="Calibri" w:cs="Calibri" w:eastAsia="Calibri" w:hAnsi="Calibri"/>
          <w:b/>
          <w:bCs/>
          <w:color w:val="000000"/>
          <w:sz w:val="26"/>
          <w:szCs w:val="26"/>
          <w:u w:val="single" w:color="000000"/>
        </w:rPr>
        <w:t xml:space="preserve">Code and Modules</w:t>
      </w:r>
    </w:p>
    <w:p>
      <w:pPr>
        <w:spacing w:after="36" w:before="36"/>
        <w:ind w:left="576" w:hanging="288"/>
      </w:pPr>
      <w:r>
        <w:rPr>
          <w:rFonts w:ascii="Calibri" w:cs="Calibri" w:eastAsia="Calibri" w:hAnsi="Calibri"/>
          <w:b w:val="false"/>
          <w:bCs w:val="false"/>
          <w:color w:val="000000"/>
          <w:sz w:val="22"/>
          <w:szCs w:val="22"/>
        </w:rPr>
        <w:t xml:space="preserve">-</w:t>
      </w:r>
      <w:r>
        <w:rPr>
          <w:rFonts w:ascii="Calibri" w:cs="Calibri" w:eastAsia="Calibri" w:hAnsi="Calibri"/>
          <w:b w:val="false"/>
          <w:bCs w:val="false"/>
          <w:color w:val="1C1C1C"/>
          <w:sz w:val="22"/>
          <w:szCs w:val="22"/>
        </w:rPr>
        <w:t xml:space="preserve">  degradation.py - Gaussian noise, Poisson noise, blur, downsampling with versioned metadata schema</w:t>
      </w:r>
    </w:p>
    <w:p>
      <w:pPr>
        <w:spacing w:after="36" w:before="36"/>
        <w:ind w:left="576" w:hanging="288"/>
      </w:pPr>
      <w:r>
        <w:rPr>
          <w:rFonts w:ascii="Calibri" w:cs="Calibri" w:eastAsia="Calibri" w:hAnsi="Calibri"/>
          <w:b w:val="false"/>
          <w:bCs w:val="false"/>
          <w:color w:val="000000"/>
          <w:sz w:val="22"/>
          <w:szCs w:val="22"/>
        </w:rPr>
        <w:t xml:space="preserve">-</w:t>
      </w:r>
      <w:r>
        <w:rPr>
          <w:rFonts w:ascii="Calibri" w:cs="Calibri" w:eastAsia="Calibri" w:hAnsi="Calibri"/>
          <w:b w:val="false"/>
          <w:bCs w:val="false"/>
          <w:color w:val="1C1C1C"/>
          <w:sz w:val="22"/>
          <w:szCs w:val="22"/>
        </w:rPr>
        <w:t xml:space="preserve">  wafer_dataset.py - SEMPairDataset, seed_worker, crop + augment + degrade pipeline</w:t>
      </w:r>
    </w:p>
    <w:p>
      <w:pPr>
        <w:spacing w:after="36" w:before="36"/>
        <w:ind w:left="576" w:hanging="288"/>
      </w:pPr>
      <w:r>
        <w:rPr>
          <w:rFonts w:ascii="Calibri" w:cs="Calibri" w:eastAsia="Calibri" w:hAnsi="Calibri"/>
          <w:b w:val="false"/>
          <w:bCs w:val="false"/>
          <w:color w:val="000000"/>
          <w:sz w:val="22"/>
          <w:szCs w:val="22"/>
        </w:rPr>
        <w:t xml:space="preserve">-</w:t>
      </w:r>
      <w:r>
        <w:rPr>
          <w:rFonts w:ascii="Calibri" w:cs="Calibri" w:eastAsia="Calibri" w:hAnsi="Calibri"/>
          <w:b w:val="false"/>
          <w:bCs w:val="false"/>
          <w:color w:val="1C1C1C"/>
          <w:sz w:val="22"/>
          <w:szCs w:val="22"/>
        </w:rPr>
        <w:t xml:space="preserve">  logger.py - ExperimentLogger with git commit, config, PSNR, SSIM columns</w:t>
      </w:r>
    </w:p>
    <w:p>
      <w:pPr>
        <w:spacing w:after="36" w:before="36"/>
        <w:ind w:left="576" w:hanging="288"/>
      </w:pPr>
      <w:r>
        <w:rPr>
          <w:rFonts w:ascii="Calibri" w:cs="Calibri" w:eastAsia="Calibri" w:hAnsi="Calibri"/>
          <w:b w:val="false"/>
          <w:bCs w:val="false"/>
          <w:color w:val="000000"/>
          <w:sz w:val="22"/>
          <w:szCs w:val="22"/>
        </w:rPr>
        <w:t xml:space="preserve">-</w:t>
      </w:r>
      <w:r>
        <w:rPr>
          <w:rFonts w:ascii="Calibri" w:cs="Calibri" w:eastAsia="Calibri" w:hAnsi="Calibri"/>
          <w:b w:val="false"/>
          <w:bCs w:val="false"/>
          <w:color w:val="1C1C1C"/>
          <w:sz w:val="22"/>
          <w:szCs w:val="22"/>
        </w:rPr>
        <w:t xml:space="preserve">  train.py - Training loop supporting all denoise and SR presets via --config</w:t>
      </w:r>
    </w:p>
    <w:p>
      <w:pPr>
        <w:spacing w:after="36" w:before="36"/>
        <w:ind w:left="576" w:hanging="288"/>
      </w:pPr>
      <w:r>
        <w:rPr>
          <w:rFonts w:ascii="Calibri" w:cs="Calibri" w:eastAsia="Calibri" w:hAnsi="Calibri"/>
          <w:b w:val="false"/>
          <w:bCs w:val="false"/>
          <w:color w:val="000000"/>
          <w:sz w:val="22"/>
          <w:szCs w:val="22"/>
        </w:rPr>
        <w:t xml:space="preserve">-</w:t>
      </w:r>
      <w:r>
        <w:rPr>
          <w:rFonts w:ascii="Calibri" w:cs="Calibri" w:eastAsia="Calibri" w:hAnsi="Calibri"/>
          <w:b w:val="false"/>
          <w:bCs w:val="false"/>
          <w:color w:val="1C1C1C"/>
          <w:sz w:val="22"/>
          <w:szCs w:val="22"/>
        </w:rPr>
        <w:t xml:space="preserve">  infer.py - Single-image and batch inference script</w:t>
      </w:r>
    </w:p>
    <w:p>
      <w:pPr>
        <w:spacing w:after="36" w:before="36"/>
        <w:ind w:left="576" w:hanging="288"/>
      </w:pPr>
      <w:r>
        <w:rPr>
          <w:rFonts w:ascii="Calibri" w:cs="Calibri" w:eastAsia="Calibri" w:hAnsi="Calibri"/>
          <w:b w:val="false"/>
          <w:bCs w:val="false"/>
          <w:color w:val="000000"/>
          <w:sz w:val="22"/>
          <w:szCs w:val="22"/>
        </w:rPr>
        <w:t xml:space="preserve">-</w:t>
      </w:r>
      <w:r>
        <w:rPr>
          <w:rFonts w:ascii="Calibri" w:cs="Calibri" w:eastAsia="Calibri" w:hAnsi="Calibri"/>
          <w:b w:val="false"/>
          <w:bCs w:val="false"/>
          <w:color w:val="1C1C1C"/>
          <w:sz w:val="22"/>
          <w:szCs w:val="22"/>
        </w:rPr>
        <w:t xml:space="preserve">  validate_dataset.py - CI-friendly dataset health check (exits code 1 on failure)</w:t>
      </w:r>
    </w:p>
    <w:p>
      <w:pPr>
        <w:spacing w:after="36" w:before="36"/>
        <w:ind w:left="576" w:hanging="288"/>
      </w:pPr>
      <w:r>
        <w:rPr>
          <w:rFonts w:ascii="Calibri" w:cs="Calibri" w:eastAsia="Calibri" w:hAnsi="Calibri"/>
          <w:b w:val="false"/>
          <w:bCs w:val="false"/>
          <w:color w:val="000000"/>
          <w:sz w:val="22"/>
          <w:szCs w:val="22"/>
        </w:rPr>
        <w:t xml:space="preserve">-</w:t>
      </w:r>
      <w:r>
        <w:rPr>
          <w:rFonts w:ascii="Calibri" w:cs="Calibri" w:eastAsia="Calibri" w:hAnsi="Calibri"/>
          <w:b w:val="false"/>
          <w:bCs w:val="false"/>
          <w:color w:val="1C1C1C"/>
          <w:sz w:val="22"/>
          <w:szCs w:val="22"/>
        </w:rPr>
        <w:t xml:space="preserve">  preview_pairs.py - Visual degradation grid + per-sample metadata JSON</w:t>
      </w:r>
    </w:p>
    <w:p>
      <w:pPr>
        <w:spacing w:after="36" w:before="36"/>
        <w:ind w:left="576" w:hanging="288"/>
      </w:pPr>
      <w:r>
        <w:rPr>
          <w:rFonts w:ascii="Calibri" w:cs="Calibri" w:eastAsia="Calibri" w:hAnsi="Calibri"/>
          <w:b w:val="false"/>
          <w:bCs w:val="false"/>
          <w:color w:val="000000"/>
          <w:sz w:val="22"/>
          <w:szCs w:val="22"/>
        </w:rPr>
        <w:t xml:space="preserve">-</w:t>
      </w:r>
      <w:r>
        <w:rPr>
          <w:rFonts w:ascii="Calibri" w:cs="Calibri" w:eastAsia="Calibri" w:hAnsi="Calibri"/>
          <w:b w:val="false"/>
          <w:bCs w:val="false"/>
          <w:color w:val="1C1C1C"/>
          <w:sz w:val="22"/>
          <w:szCs w:val="22"/>
        </w:rPr>
        <w:t xml:space="preserve">  make_dummy_dataset.py - Placeholder image + manifest.json generator</w:t>
      </w:r>
    </w:p>
    <w:p>
      <w:pPr>
        <w:spacing w:after="40" w:before="180"/>
      </w:pPr>
      <w:r>
        <w:rPr>
          <w:rFonts w:ascii="Calibri" w:cs="Calibri" w:eastAsia="Calibri" w:hAnsi="Calibri"/>
          <w:b/>
          <w:bCs/>
          <w:color w:val="000000"/>
          <w:sz w:val="26"/>
          <w:szCs w:val="26"/>
          <w:u w:val="single" w:color="000000"/>
        </w:rPr>
        <w:t xml:space="preserve">Configuration Presets</w:t>
      </w:r>
    </w:p>
    <w:p>
      <w:pPr>
        <w:spacing w:after="36" w:before="36"/>
        <w:ind w:left="576" w:hanging="288"/>
      </w:pPr>
      <w:r>
        <w:rPr>
          <w:rFonts w:ascii="Calibri" w:cs="Calibri" w:eastAsia="Calibri" w:hAnsi="Calibri"/>
          <w:b w:val="false"/>
          <w:bCs w:val="false"/>
          <w:color w:val="000000"/>
          <w:sz w:val="22"/>
          <w:szCs w:val="22"/>
        </w:rPr>
        <w:t xml:space="preserve">-</w:t>
      </w:r>
      <w:r>
        <w:rPr>
          <w:rFonts w:ascii="Calibri" w:cs="Calibri" w:eastAsia="Calibri" w:hAnsi="Calibri"/>
          <w:b w:val="false"/>
          <w:bCs w:val="false"/>
          <w:color w:val="1C1C1C"/>
          <w:sz w:val="22"/>
          <w:szCs w:val="22"/>
        </w:rPr>
        <w:t xml:space="preserve">  degradation.yaml - Base config with all tunable parameters (schema_version: 1.0.0)</w:t>
      </w:r>
    </w:p>
    <w:p>
      <w:pPr>
        <w:spacing w:after="36" w:before="36"/>
        <w:ind w:left="576" w:hanging="288"/>
      </w:pPr>
      <w:r>
        <w:rPr>
          <w:rFonts w:ascii="Calibri" w:cs="Calibri" w:eastAsia="Calibri" w:hAnsi="Calibri"/>
          <w:b w:val="false"/>
          <w:bCs w:val="false"/>
          <w:color w:val="000000"/>
          <w:sz w:val="22"/>
          <w:szCs w:val="22"/>
        </w:rPr>
        <w:t xml:space="preserve">-</w:t>
      </w:r>
      <w:r>
        <w:rPr>
          <w:rFonts w:ascii="Calibri" w:cs="Calibri" w:eastAsia="Calibri" w:hAnsi="Calibri"/>
          <w:b w:val="false"/>
          <w:bCs w:val="false"/>
          <w:color w:val="1C1C1C"/>
          <w:sz w:val="22"/>
          <w:szCs w:val="22"/>
        </w:rPr>
        <w:t xml:space="preserve">  denoise_light.yaml / denoise_medium.yaml / denoise_heavy.yaml - Denoising presets</w:t>
      </w:r>
    </w:p>
    <w:p>
      <w:pPr>
        <w:spacing w:after="36" w:before="36"/>
        <w:ind w:left="576" w:hanging="288"/>
      </w:pPr>
      <w:r>
        <w:rPr>
          <w:rFonts w:ascii="Calibri" w:cs="Calibri" w:eastAsia="Calibri" w:hAnsi="Calibri"/>
          <w:b w:val="false"/>
          <w:bCs w:val="false"/>
          <w:color w:val="000000"/>
          <w:sz w:val="22"/>
          <w:szCs w:val="22"/>
        </w:rPr>
        <w:t xml:space="preserve">-</w:t>
      </w:r>
      <w:r>
        <w:rPr>
          <w:rFonts w:ascii="Calibri" w:cs="Calibri" w:eastAsia="Calibri" w:hAnsi="Calibri"/>
          <w:b w:val="false"/>
          <w:bCs w:val="false"/>
          <w:color w:val="1C1C1C"/>
          <w:sz w:val="22"/>
          <w:szCs w:val="22"/>
        </w:rPr>
        <w:t xml:space="preserve">  sr_x2.yaml / sr_x4.yaml - Super-resolution scale presets</w:t>
      </w:r>
    </w:p>
    <w:p>
      <w:pPr>
        <w:spacing w:after="40" w:before="180"/>
      </w:pPr>
      <w:r>
        <w:rPr>
          <w:rFonts w:ascii="Calibri" w:cs="Calibri" w:eastAsia="Calibri" w:hAnsi="Calibri"/>
          <w:b/>
          <w:bCs/>
          <w:color w:val="000000"/>
          <w:sz w:val="26"/>
          <w:szCs w:val="26"/>
          <w:u w:val="single" w:color="000000"/>
        </w:rPr>
        <w:t xml:space="preserve">Tests and Quality Gates</w:t>
      </w:r>
    </w:p>
    <w:p>
      <w:pPr>
        <w:spacing w:after="36" w:before="36"/>
        <w:ind w:left="576" w:hanging="288"/>
      </w:pPr>
      <w:r>
        <w:rPr>
          <w:rFonts w:ascii="Calibri" w:cs="Calibri" w:eastAsia="Calibri" w:hAnsi="Calibri"/>
          <w:b w:val="false"/>
          <w:bCs w:val="false"/>
          <w:color w:val="000000"/>
          <w:sz w:val="22"/>
          <w:szCs w:val="22"/>
        </w:rPr>
        <w:t xml:space="preserve">-</w:t>
      </w:r>
      <w:r>
        <w:rPr>
          <w:rFonts w:ascii="Calibri" w:cs="Calibri" w:eastAsia="Calibri" w:hAnsi="Calibri"/>
          <w:b w:val="false"/>
          <w:bCs w:val="false"/>
          <w:color w:val="1C1C1C"/>
          <w:sz w:val="22"/>
          <w:szCs w:val="22"/>
        </w:rPr>
        <w:t xml:space="preserve">  test_noise.py - Gaussian + Poisson noise correctness (incl. physical property: lower peak =&gt; higher variance)</w:t>
      </w:r>
    </w:p>
    <w:p>
      <w:pPr>
        <w:spacing w:after="36" w:before="36"/>
        <w:ind w:left="576" w:hanging="288"/>
      </w:pPr>
      <w:r>
        <w:rPr>
          <w:rFonts w:ascii="Calibri" w:cs="Calibri" w:eastAsia="Calibri" w:hAnsi="Calibri"/>
          <w:b w:val="false"/>
          <w:bCs w:val="false"/>
          <w:color w:val="000000"/>
          <w:sz w:val="22"/>
          <w:szCs w:val="22"/>
        </w:rPr>
        <w:t xml:space="preserve">-</w:t>
      </w:r>
      <w:r>
        <w:rPr>
          <w:rFonts w:ascii="Calibri" w:cs="Calibri" w:eastAsia="Calibri" w:hAnsi="Calibri"/>
          <w:b w:val="false"/>
          <w:bCs w:val="false"/>
          <w:color w:val="1C1C1C"/>
          <w:sz w:val="22"/>
          <w:szCs w:val="22"/>
        </w:rPr>
        <w:t xml:space="preserve">  test_downsample.py - Downsample output size and pixel range validation</w:t>
      </w:r>
    </w:p>
    <w:p>
      <w:pPr>
        <w:spacing w:after="36" w:before="36"/>
        <w:ind w:left="576" w:hanging="288"/>
      </w:pPr>
      <w:r>
        <w:rPr>
          <w:rFonts w:ascii="Calibri" w:cs="Calibri" w:eastAsia="Calibri" w:hAnsi="Calibri"/>
          <w:b w:val="false"/>
          <w:bCs w:val="false"/>
          <w:color w:val="000000"/>
          <w:sz w:val="22"/>
          <w:szCs w:val="22"/>
        </w:rPr>
        <w:t xml:space="preserve">-</w:t>
      </w:r>
      <w:r>
        <w:rPr>
          <w:rFonts w:ascii="Calibri" w:cs="Calibri" w:eastAsia="Calibri" w:hAnsi="Calibri"/>
          <w:b w:val="false"/>
          <w:bCs w:val="false"/>
          <w:color w:val="1C1C1C"/>
          <w:sz w:val="22"/>
          <w:szCs w:val="22"/>
        </w:rPr>
        <w:t xml:space="preserve">  test_dataset.py - p=0 (no degradation), p=1 (always degrade), metadata schema validation</w:t>
      </w:r>
    </w:p>
    <w:p>
      <w:pPr>
        <w:spacing w:after="36" w:before="36"/>
        <w:ind w:left="576" w:hanging="288"/>
      </w:pPr>
      <w:r>
        <w:rPr>
          <w:rFonts w:ascii="Calibri" w:cs="Calibri" w:eastAsia="Calibri" w:hAnsi="Calibri"/>
          <w:b w:val="false"/>
          <w:bCs w:val="false"/>
          <w:color w:val="000000"/>
          <w:sz w:val="22"/>
          <w:szCs w:val="22"/>
        </w:rPr>
        <w:t xml:space="preserve">-</w:t>
      </w:r>
      <w:r>
        <w:rPr>
          <w:rFonts w:ascii="Calibri" w:cs="Calibri" w:eastAsia="Calibri" w:hAnsi="Calibri"/>
          <w:b w:val="false"/>
          <w:bCs w:val="false"/>
          <w:color w:val="1C1C1C"/>
          <w:sz w:val="22"/>
          <w:szCs w:val="22"/>
        </w:rPr>
        <w:t xml:space="preserve">  test_reproducibility.py - Same seed gives bit-identical output; different seeds give different outputs</w:t>
      </w:r>
    </w:p>
    <w:p>
      <w:pPr>
        <w:spacing w:after="40" w:before="180"/>
      </w:pPr>
      <w:r>
        <w:rPr>
          <w:rFonts w:ascii="Calibri" w:cs="Calibri" w:eastAsia="Calibri" w:hAnsi="Calibri"/>
          <w:b/>
          <w:bCs/>
          <w:color w:val="000000"/>
          <w:sz w:val="26"/>
          <w:szCs w:val="26"/>
          <w:u w:val="single" w:color="000000"/>
        </w:rPr>
        <w:t xml:space="preserve">Artefacts and Reports</w:t>
      </w:r>
    </w:p>
    <w:p>
      <w:pPr>
        <w:spacing w:after="36" w:before="36"/>
        <w:ind w:left="576" w:hanging="288"/>
      </w:pPr>
      <w:r>
        <w:rPr>
          <w:rFonts w:ascii="Calibri" w:cs="Calibri" w:eastAsia="Calibri" w:hAnsi="Calibri"/>
          <w:b w:val="false"/>
          <w:bCs w:val="false"/>
          <w:color w:val="000000"/>
          <w:sz w:val="22"/>
          <w:szCs w:val="22"/>
        </w:rPr>
        <w:t xml:space="preserve">-</w:t>
      </w:r>
      <w:r>
        <w:rPr>
          <w:rFonts w:ascii="Calibri" w:cs="Calibri" w:eastAsia="Calibri" w:hAnsi="Calibri"/>
          <w:b w:val="false"/>
          <w:bCs w:val="false"/>
          <w:color w:val="1C1C1C"/>
          <w:sz w:val="22"/>
          <w:szCs w:val="22"/>
        </w:rPr>
        <w:t xml:space="preserve">  validation_report.json - Dataset health: image count, size stats, corrupt/duplicate counts</w:t>
      </w:r>
    </w:p>
    <w:p>
      <w:pPr>
        <w:spacing w:after="36" w:before="36"/>
        <w:ind w:left="576" w:hanging="288"/>
      </w:pPr>
      <w:r>
        <w:rPr>
          <w:rFonts w:ascii="Calibri" w:cs="Calibri" w:eastAsia="Calibri" w:hAnsi="Calibri"/>
          <w:b w:val="false"/>
          <w:bCs w:val="false"/>
          <w:color w:val="000000"/>
          <w:sz w:val="22"/>
          <w:szCs w:val="22"/>
        </w:rPr>
        <w:t xml:space="preserve">-</w:t>
      </w:r>
      <w:r>
        <w:rPr>
          <w:rFonts w:ascii="Calibri" w:cs="Calibri" w:eastAsia="Calibri" w:hAnsi="Calibri"/>
          <w:b w:val="false"/>
          <w:bCs w:val="false"/>
          <w:color w:val="1C1C1C"/>
          <w:sz w:val="22"/>
          <w:szCs w:val="22"/>
        </w:rPr>
        <w:t xml:space="preserve">  experiment.csv - Full traceable run history (timestamp, git_commit, config, loss, PSNR, SSIM)</w:t>
      </w:r>
    </w:p>
    <w:p>
      <w:pPr>
        <w:spacing w:after="36" w:before="36"/>
        <w:ind w:left="576" w:hanging="288"/>
      </w:pPr>
      <w:r>
        <w:rPr>
          <w:rFonts w:ascii="Calibri" w:cs="Calibri" w:eastAsia="Calibri" w:hAnsi="Calibri"/>
          <w:b w:val="false"/>
          <w:bCs w:val="false"/>
          <w:color w:val="000000"/>
          <w:sz w:val="22"/>
          <w:szCs w:val="22"/>
        </w:rPr>
        <w:t xml:space="preserve">-</w:t>
      </w:r>
      <w:r>
        <w:rPr>
          <w:rFonts w:ascii="Calibri" w:cs="Calibri" w:eastAsia="Calibri" w:hAnsi="Calibri"/>
          <w:b w:val="false"/>
          <w:bCs w:val="false"/>
          <w:color w:val="1C1C1C"/>
          <w:sz w:val="22"/>
          <w:szCs w:val="22"/>
        </w:rPr>
        <w:t xml:space="preserve">  degradation_preview.png / *_meta.json - Visual QC grid and per-sample degradation metadata</w:t>
      </w:r>
    </w:p>
    <w:p>
      <w:pPr>
        <w:spacing w:after="36" w:before="36"/>
        <w:ind w:left="576" w:hanging="288"/>
      </w:pPr>
      <w:r>
        <w:rPr>
          <w:rFonts w:ascii="Calibri" w:cs="Calibri" w:eastAsia="Calibri" w:hAnsi="Calibri"/>
          <w:b w:val="false"/>
          <w:bCs w:val="false"/>
          <w:color w:val="000000"/>
          <w:sz w:val="22"/>
          <w:szCs w:val="22"/>
        </w:rPr>
        <w:t xml:space="preserve">-</w:t>
      </w:r>
      <w:r>
        <w:rPr>
          <w:rFonts w:ascii="Calibri" w:cs="Calibri" w:eastAsia="Calibri" w:hAnsi="Calibri"/>
          <w:b w:val="false"/>
          <w:bCs w:val="false"/>
          <w:color w:val="1C1C1C"/>
          <w:sz w:val="22"/>
          <w:szCs w:val="22"/>
        </w:rPr>
        <w:t xml:space="preserve">  Model checkpoints - Best epoch per config preset with config snapshot bundled alongside</w:t>
      </w:r>
    </w:p>
    <w:p>
      <w:pPr>
        <w:spacing w:after="36" w:before="36"/>
        <w:ind w:left="576" w:hanging="288"/>
      </w:pPr>
      <w:r>
        <w:rPr>
          <w:rFonts w:ascii="Calibri" w:cs="Calibri" w:eastAsia="Calibri" w:hAnsi="Calibri"/>
          <w:b w:val="false"/>
          <w:bCs w:val="false"/>
          <w:color w:val="000000"/>
          <w:sz w:val="22"/>
          <w:szCs w:val="22"/>
        </w:rPr>
        <w:t xml:space="preserve">-</w:t>
      </w:r>
      <w:r>
        <w:rPr>
          <w:rFonts w:ascii="Calibri" w:cs="Calibri" w:eastAsia="Calibri" w:hAnsi="Calibri"/>
          <w:b w:val="false"/>
          <w:bCs w:val="false"/>
          <w:color w:val="1C1C1C"/>
          <w:sz w:val="22"/>
          <w:szCs w:val="22"/>
        </w:rPr>
        <w:t xml:space="preserve">  docs/degradation_pipeline.md - Complete technical reference with all examples runnable</w:t>
      </w:r>
    </w:p>
    <w:p>
      <w:pPr>
        <w:spacing w:after="40" w:before="180"/>
      </w:pPr>
      <w:r>
        <w:rPr>
          <w:rFonts w:ascii="Calibri" w:cs="Calibri" w:eastAsia="Calibri" w:hAnsi="Calibri"/>
          <w:b/>
          <w:bCs/>
          <w:color w:val="000000"/>
          <w:sz w:val="26"/>
          <w:szCs w:val="26"/>
          <w:u w:val="single" w:color="000000"/>
        </w:rPr>
        <w:t xml:space="preserve">Success Metrics</w:t>
      </w:r>
    </w:p>
    <w:p>
      <w:pPr>
        <w:spacing w:after="36" w:before="36"/>
        <w:ind w:left="576" w:hanging="288"/>
      </w:pPr>
      <w:r>
        <w:rPr>
          <w:rFonts w:ascii="Calibri" w:cs="Calibri" w:eastAsia="Calibri" w:hAnsi="Calibri"/>
          <w:b w:val="false"/>
          <w:bCs w:val="false"/>
          <w:color w:val="000000"/>
          <w:sz w:val="22"/>
          <w:szCs w:val="22"/>
        </w:rPr>
        <w:t xml:space="preserve">-</w:t>
      </w:r>
      <w:r>
        <w:rPr>
          <w:rFonts w:ascii="Calibri" w:cs="Calibri" w:eastAsia="Calibri" w:hAnsi="Calibri"/>
          <w:b w:val="false"/>
          <w:bCs w:val="false"/>
          <w:color w:val="1C1C1C"/>
          <w:sz w:val="22"/>
          <w:szCs w:val="22"/>
        </w:rPr>
        <w:t xml:space="preserve">  Denoising (all 3 presets) - PSNR and SSIM benchmarked versus literature baselines</w:t>
      </w:r>
    </w:p>
    <w:p>
      <w:pPr>
        <w:spacing w:after="36" w:before="36"/>
        <w:ind w:left="576" w:hanging="288"/>
      </w:pPr>
      <w:r>
        <w:rPr>
          <w:rFonts w:ascii="Calibri" w:cs="Calibri" w:eastAsia="Calibri" w:hAnsi="Calibri"/>
          <w:b w:val="false"/>
          <w:bCs w:val="false"/>
          <w:color w:val="000000"/>
          <w:sz w:val="22"/>
          <w:szCs w:val="22"/>
        </w:rPr>
        <w:t xml:space="preserve">-</w:t>
      </w:r>
      <w:r>
        <w:rPr>
          <w:rFonts w:ascii="Calibri" w:cs="Calibri" w:eastAsia="Calibri" w:hAnsi="Calibri"/>
          <w:b w:val="false"/>
          <w:bCs w:val="false"/>
          <w:color w:val="1C1C1C"/>
          <w:sz w:val="22"/>
          <w:szCs w:val="22"/>
        </w:rPr>
        <w:t xml:space="preserve">  SR x2 (Round 1 target) - PSNR and SSIM on held-out test split</w:t>
      </w:r>
    </w:p>
    <w:p>
      <w:pPr>
        <w:spacing w:after="36" w:before="36"/>
        <w:ind w:left="576" w:hanging="288"/>
      </w:pPr>
      <w:r>
        <w:rPr>
          <w:rFonts w:ascii="Calibri" w:cs="Calibri" w:eastAsia="Calibri" w:hAnsi="Calibri"/>
          <w:b w:val="false"/>
          <w:bCs w:val="false"/>
          <w:color w:val="000000"/>
          <w:sz w:val="22"/>
          <w:szCs w:val="22"/>
        </w:rPr>
        <w:t xml:space="preserve">-</w:t>
      </w:r>
      <w:r>
        <w:rPr>
          <w:rFonts w:ascii="Calibri" w:cs="Calibri" w:eastAsia="Calibri" w:hAnsi="Calibri"/>
          <w:b w:val="false"/>
          <w:bCs w:val="false"/>
          <w:color w:val="1C1C1C"/>
          <w:sz w:val="22"/>
          <w:szCs w:val="22"/>
        </w:rPr>
        <w:t xml:space="preserve">  SR x4 (Round 2 target) - PSNR, SSIM, and LPIPS perceptual metric</w:t>
      </w:r>
    </w:p>
    <w:p>
      <w:pPr>
        <w:spacing w:after="36" w:before="36"/>
        <w:ind w:left="576" w:hanging="288"/>
      </w:pPr>
      <w:r>
        <w:rPr>
          <w:rFonts w:ascii="Calibri" w:cs="Calibri" w:eastAsia="Calibri" w:hAnsi="Calibri"/>
          <w:b w:val="false"/>
          <w:bCs w:val="false"/>
          <w:color w:val="000000"/>
          <w:sz w:val="22"/>
          <w:szCs w:val="22"/>
        </w:rPr>
        <w:t xml:space="preserve">-</w:t>
      </w:r>
      <w:r>
        <w:rPr>
          <w:rFonts w:ascii="Calibri" w:cs="Calibri" w:eastAsia="Calibri" w:hAnsi="Calibri"/>
          <w:b w:val="false"/>
          <w:bCs w:val="false"/>
          <w:color w:val="1C1C1C"/>
          <w:sz w:val="22"/>
          <w:szCs w:val="22"/>
        </w:rPr>
        <w:t xml:space="preserve">  Test suite - 50+ passing tests at Round 1 submission; 100% pass rate enforced by CI</w:t>
      </w:r>
    </w:p>
    <w:p>
      <w:pPr>
        <w:spacing w:after="40" w:before="60"/>
      </w:pPr>
    </w:p>
    <w:p>
      <w:pPr>
        <w:spacing w:after="40" w:before="40"/>
        <w:jc w:val="both"/>
      </w:pPr>
      <w:r>
        <w:rPr>
          <w:rFonts w:ascii="Calibri" w:cs="Calibri" w:eastAsia="Calibri" w:hAnsi="Calibri"/>
          <w:b w:val="false"/>
          <w:bCs w:val="false"/>
          <w:i/>
          <w:iCs/>
          <w:color w:val="1C1C1C"/>
          <w:sz w:val="22"/>
          <w:szCs w:val="22"/>
        </w:rPr>
        <w:t xml:space="preserve">All deliverables are designed to be independently reproducible: clone the repository, run pip install -r requirements-degradation.txt, then execute any script with its preset YAML. No hidden state, no external services, no manual configuration required.</w:t>
      </w:r>
    </w:p>
    <w:p>
      <w:pPr>
        <w:pBdr>
          <w:bottom w:val="single" w:color="999999" w:sz="4"/>
        </w:pBdr>
        <w:spacing w:after="80" w:before="80"/>
      </w:pPr>
    </w:p>
    <w:p>
      <w:pPr>
        <w:pBdr>
          <w:bottom w:val="single" w:color="000000" w:sz="4"/>
        </w:pBdr>
        <w:spacing w:after="60" w:before="280"/>
      </w:pPr>
      <w:r>
        <w:rPr>
          <w:rFonts w:ascii="Calibri" w:cs="Calibri" w:eastAsia="Calibri" w:hAnsi="Calibri"/>
          <w:b/>
          <w:bCs/>
          <w:color w:val="000000"/>
          <w:sz w:val="32"/>
          <w:szCs w:val="32"/>
        </w:rPr>
        <w:t xml:space="preserve">6.  Risks and Mitigations</w:t>
      </w:r>
    </w:p>
    <w:p>
      <w:pPr>
        <w:spacing w:after="40" w:before="40"/>
      </w:pPr>
    </w:p>
    <w:p>
      <w:pPr>
        <w:spacing w:after="20" w:before="80"/>
      </w:pPr>
      <w:r>
        <w:rPr>
          <w:rFonts w:ascii="Calibri" w:cs="Calibri" w:eastAsia="Calibri" w:hAnsi="Calibri"/>
          <w:b/>
          <w:bCs/>
          <w:color w:val="000000"/>
          <w:sz w:val="22"/>
          <w:szCs w:val="22"/>
        </w:rPr>
        <w:t xml:space="preserve">[HIGH]  </w:t>
      </w:r>
      <w:r>
        <w:rPr>
          <w:rFonts w:ascii="Calibri" w:cs="Calibri" w:eastAsia="Calibri" w:hAnsi="Calibri"/>
          <w:b/>
          <w:bCs/>
          <w:color w:val="000000"/>
          <w:sz w:val="22"/>
          <w:szCs w:val="22"/>
        </w:rPr>
        <w:t xml:space="preserve">No real paired dataset exists publicly</w:t>
      </w:r>
    </w:p>
    <w:p>
      <w:pPr>
        <w:spacing w:after="36" w:before="36"/>
        <w:ind w:left="576" w:hanging="288"/>
      </w:pPr>
      <w:r>
        <w:rPr>
          <w:rFonts w:ascii="Calibri" w:cs="Calibri" w:eastAsia="Calibri" w:hAnsi="Calibri"/>
          <w:color w:val="000000"/>
          <w:sz w:val="22"/>
          <w:szCs w:val="22"/>
        </w:rPr>
        <w:t xml:space="preserve">-  </w:t>
      </w:r>
      <w:r>
        <w:rPr>
          <w:rFonts w:ascii="Calibri" w:cs="Calibri" w:eastAsia="Calibri" w:hAnsi="Calibri"/>
          <w:b/>
          <w:bCs/>
          <w:color w:val="000000"/>
          <w:sz w:val="22"/>
          <w:szCs w:val="22"/>
        </w:rPr>
        <w:t xml:space="preserve">Mitigation: </w:t>
      </w:r>
      <w:r>
        <w:rPr>
          <w:rFonts w:ascii="Calibri" w:cs="Calibri" w:eastAsia="Calibri" w:hAnsi="Calibri"/>
          <w:color w:val="1C1C1C"/>
          <w:sz w:val="22"/>
          <w:szCs w:val="22"/>
        </w:rPr>
        <w:t xml:space="preserve">Generate synthetic degradation from clean images. Tune noise/blur YAML parameters once real samples are available. Document all assumptions explicitly in config files.</w:t>
      </w:r>
    </w:p>
    <w:p>
      <w:pPr>
        <w:spacing w:after="10" w:before="10"/>
      </w:pPr>
    </w:p>
    <w:p>
      <w:pPr>
        <w:spacing w:after="20" w:before="80"/>
      </w:pPr>
      <w:r>
        <w:rPr>
          <w:rFonts w:ascii="Calibri" w:cs="Calibri" w:eastAsia="Calibri" w:hAnsi="Calibri"/>
          <w:b/>
          <w:bCs/>
          <w:color w:val="000000"/>
          <w:sz w:val="22"/>
          <w:szCs w:val="22"/>
        </w:rPr>
        <w:t xml:space="preserve">[MEDIUM]  </w:t>
      </w:r>
      <w:r>
        <w:rPr>
          <w:rFonts w:ascii="Calibri" w:cs="Calibri" w:eastAsia="Calibri" w:hAnsi="Calibri"/>
          <w:b/>
          <w:bCs/>
          <w:color w:val="000000"/>
          <w:sz w:val="22"/>
          <w:szCs w:val="22"/>
        </w:rPr>
        <w:t xml:space="preserve">Training time exceeds available GPU budget</w:t>
      </w:r>
    </w:p>
    <w:p>
      <w:pPr>
        <w:spacing w:after="36" w:before="36"/>
        <w:ind w:left="576" w:hanging="288"/>
      </w:pPr>
      <w:r>
        <w:rPr>
          <w:rFonts w:ascii="Calibri" w:cs="Calibri" w:eastAsia="Calibri" w:hAnsi="Calibri"/>
          <w:color w:val="000000"/>
          <w:sz w:val="22"/>
          <w:szCs w:val="22"/>
        </w:rPr>
        <w:t xml:space="preserve">-  </w:t>
      </w:r>
      <w:r>
        <w:rPr>
          <w:rFonts w:ascii="Calibri" w:cs="Calibri" w:eastAsia="Calibri" w:hAnsi="Calibri"/>
          <w:b/>
          <w:bCs/>
          <w:color w:val="000000"/>
          <w:sz w:val="22"/>
          <w:szCs w:val="22"/>
        </w:rPr>
        <w:t xml:space="preserve">Mitigation: </w:t>
      </w:r>
      <w:r>
        <w:rPr>
          <w:rFonts w:ascii="Calibri" w:cs="Calibri" w:eastAsia="Calibri" w:hAnsi="Calibri"/>
          <w:color w:val="1C1C1C"/>
          <w:sz w:val="22"/>
          <w:szCs w:val="22"/>
        </w:rPr>
        <w:t xml:space="preserve">Reduce batch size and crop size first. Prioritise converged checkpoints over final-epoch accuracy. Apply AMP (Sprint 5) to recover throughput.</w:t>
      </w:r>
    </w:p>
    <w:p>
      <w:pPr>
        <w:spacing w:after="10" w:before="10"/>
      </w:pPr>
    </w:p>
    <w:p>
      <w:pPr>
        <w:spacing w:after="20" w:before="80"/>
      </w:pPr>
      <w:r>
        <w:rPr>
          <w:rFonts w:ascii="Calibri" w:cs="Calibri" w:eastAsia="Calibri" w:hAnsi="Calibri"/>
          <w:b/>
          <w:bCs/>
          <w:color w:val="000000"/>
          <w:sz w:val="22"/>
          <w:szCs w:val="22"/>
        </w:rPr>
        <w:t xml:space="preserve">[MEDIUM]  </w:t>
      </w:r>
      <w:r>
        <w:rPr>
          <w:rFonts w:ascii="Calibri" w:cs="Calibri" w:eastAsia="Calibri" w:hAnsi="Calibri"/>
          <w:b/>
          <w:bCs/>
          <w:color w:val="000000"/>
          <w:sz w:val="22"/>
          <w:szCs w:val="22"/>
        </w:rPr>
        <w:t xml:space="preserve">Noise parameter ranges mismatch real SEM imagery</w:t>
      </w:r>
    </w:p>
    <w:p>
      <w:pPr>
        <w:spacing w:after="36" w:before="36"/>
        <w:ind w:left="576" w:hanging="288"/>
      </w:pPr>
      <w:r>
        <w:rPr>
          <w:rFonts w:ascii="Calibri" w:cs="Calibri" w:eastAsia="Calibri" w:hAnsi="Calibri"/>
          <w:color w:val="000000"/>
          <w:sz w:val="22"/>
          <w:szCs w:val="22"/>
        </w:rPr>
        <w:t xml:space="preserve">-  </w:t>
      </w:r>
      <w:r>
        <w:rPr>
          <w:rFonts w:ascii="Calibri" w:cs="Calibri" w:eastAsia="Calibri" w:hAnsi="Calibri"/>
          <w:b/>
          <w:bCs/>
          <w:color w:val="000000"/>
          <w:sz w:val="22"/>
          <w:szCs w:val="22"/>
        </w:rPr>
        <w:t xml:space="preserve">Mitigation: </w:t>
      </w:r>
      <w:r>
        <w:rPr>
          <w:rFonts w:ascii="Calibri" w:cs="Calibri" w:eastAsia="Calibri" w:hAnsi="Calibri"/>
          <w:color w:val="1C1C1C"/>
          <w:sz w:val="22"/>
          <w:szCs w:val="22"/>
        </w:rPr>
        <w:t xml:space="preserve">Run validate_dataset.py and preview_pairs.py early. Compare preview grids against problem-statement images. Retune YAML configs in Phase 2.</w:t>
      </w:r>
    </w:p>
    <w:p>
      <w:pPr>
        <w:spacing w:after="10" w:before="10"/>
      </w:pPr>
    </w:p>
    <w:p>
      <w:pPr>
        <w:spacing w:after="20" w:before="80"/>
      </w:pPr>
      <w:r>
        <w:rPr>
          <w:rFonts w:ascii="Calibri" w:cs="Calibri" w:eastAsia="Calibri" w:hAnsi="Calibri"/>
          <w:b/>
          <w:bCs/>
          <w:color w:val="000000"/>
          <w:sz w:val="22"/>
          <w:szCs w:val="22"/>
        </w:rPr>
        <w:t xml:space="preserve">[LOW]  </w:t>
      </w:r>
      <w:r>
        <w:rPr>
          <w:rFonts w:ascii="Calibri" w:cs="Calibri" w:eastAsia="Calibri" w:hAnsi="Calibri"/>
          <w:b/>
          <w:bCs/>
          <w:color w:val="000000"/>
          <w:sz w:val="22"/>
          <w:szCs w:val="22"/>
        </w:rPr>
        <w:t xml:space="preserve">seed_worker omitted from DataLoader</w:t>
      </w:r>
    </w:p>
    <w:p>
      <w:pPr>
        <w:spacing w:after="36" w:before="36"/>
        <w:ind w:left="576" w:hanging="288"/>
      </w:pPr>
      <w:r>
        <w:rPr>
          <w:rFonts w:ascii="Calibri" w:cs="Calibri" w:eastAsia="Calibri" w:hAnsi="Calibri"/>
          <w:color w:val="000000"/>
          <w:sz w:val="22"/>
          <w:szCs w:val="22"/>
        </w:rPr>
        <w:t xml:space="preserve">-  </w:t>
      </w:r>
      <w:r>
        <w:rPr>
          <w:rFonts w:ascii="Calibri" w:cs="Calibri" w:eastAsia="Calibri" w:hAnsi="Calibri"/>
          <w:b/>
          <w:bCs/>
          <w:color w:val="000000"/>
          <w:sz w:val="22"/>
          <w:szCs w:val="22"/>
        </w:rPr>
        <w:t xml:space="preserve">Mitigation: </w:t>
      </w:r>
      <w:r>
        <w:rPr>
          <w:rFonts w:ascii="Calibri" w:cs="Calibri" w:eastAsia="Calibri" w:hAnsi="Calibri"/>
          <w:color w:val="1C1C1C"/>
          <w:sz w:val="22"/>
          <w:szCs w:val="22"/>
        </w:rPr>
        <w:t xml:space="preserve">Covered by test_reproducibility.py. CI gate on pytest catches this before training begins.</w:t>
      </w:r>
    </w:p>
    <w:p>
      <w:pPr>
        <w:spacing w:after="10" w:before="10"/>
      </w:pPr>
    </w:p>
    <w:p>
      <w:pPr>
        <w:spacing w:after="20" w:before="80"/>
      </w:pPr>
      <w:r>
        <w:rPr>
          <w:rFonts w:ascii="Calibri" w:cs="Calibri" w:eastAsia="Calibri" w:hAnsi="Calibri"/>
          <w:b/>
          <w:bCs/>
          <w:color w:val="000000"/>
          <w:sz w:val="22"/>
          <w:szCs w:val="22"/>
        </w:rPr>
        <w:t xml:space="preserve">[PLANNED]  </w:t>
      </w:r>
      <w:r>
        <w:rPr>
          <w:rFonts w:ascii="Calibri" w:cs="Calibri" w:eastAsia="Calibri" w:hAnsi="Calibri"/>
          <w:b/>
          <w:bCs/>
          <w:color w:val="000000"/>
          <w:sz w:val="22"/>
          <w:szCs w:val="22"/>
        </w:rPr>
        <w:t xml:space="preserve">SR x4 scope cannot fit Round 1 deadline</w:t>
      </w:r>
    </w:p>
    <w:p>
      <w:pPr>
        <w:spacing w:after="36" w:before="36"/>
        <w:ind w:left="576" w:hanging="288"/>
      </w:pPr>
      <w:r>
        <w:rPr>
          <w:rFonts w:ascii="Calibri" w:cs="Calibri" w:eastAsia="Calibri" w:hAnsi="Calibri"/>
          <w:color w:val="000000"/>
          <w:sz w:val="22"/>
          <w:szCs w:val="22"/>
        </w:rPr>
        <w:t xml:space="preserve">-  </w:t>
      </w:r>
      <w:r>
        <w:rPr>
          <w:rFonts w:ascii="Calibri" w:cs="Calibri" w:eastAsia="Calibri" w:hAnsi="Calibri"/>
          <w:b/>
          <w:bCs/>
          <w:color w:val="000000"/>
          <w:sz w:val="22"/>
          <w:szCs w:val="22"/>
        </w:rPr>
        <w:t xml:space="preserve">Mitigation: </w:t>
      </w:r>
      <w:r>
        <w:rPr>
          <w:rFonts w:ascii="Calibri" w:cs="Calibri" w:eastAsia="Calibri" w:hAnsi="Calibri"/>
          <w:color w:val="1C1C1C"/>
          <w:sz w:val="22"/>
          <w:szCs w:val="22"/>
        </w:rPr>
        <w:t xml:space="preserve">SR x4 is explicitly deferred to Round 2. Round 1 delivers SR x2 only. Documented in the Hackathon Execution Plan.</w:t>
      </w:r>
    </w:p>
    <w:p>
      <w:pPr>
        <w:spacing w:after="10" w:before="10"/>
      </w:pPr>
    </w:p>
    <w:p>
      <w:pPr>
        <w:spacing w:after="20" w:before="80"/>
      </w:pPr>
      <w:r>
        <w:rPr>
          <w:rFonts w:ascii="Calibri" w:cs="Calibri" w:eastAsia="Calibri" w:hAnsi="Calibri"/>
          <w:b/>
          <w:bCs/>
          <w:color w:val="000000"/>
          <w:sz w:val="22"/>
          <w:szCs w:val="22"/>
        </w:rPr>
        <w:t xml:space="preserve">[LOW]  </w:t>
      </w:r>
      <w:r>
        <w:rPr>
          <w:rFonts w:ascii="Calibri" w:cs="Calibri" w:eastAsia="Calibri" w:hAnsi="Calibri"/>
          <w:b/>
          <w:bCs/>
          <w:color w:val="000000"/>
          <w:sz w:val="22"/>
          <w:szCs w:val="22"/>
        </w:rPr>
        <w:t xml:space="preserve">Documentation review delays Phase 3 start</w:t>
      </w:r>
    </w:p>
    <w:p>
      <w:pPr>
        <w:spacing w:after="36" w:before="36"/>
        <w:ind w:left="576" w:hanging="288"/>
      </w:pPr>
      <w:r>
        <w:rPr>
          <w:rFonts w:ascii="Calibri" w:cs="Calibri" w:eastAsia="Calibri" w:hAnsi="Calibri"/>
          <w:color w:val="000000"/>
          <w:sz w:val="22"/>
          <w:szCs w:val="22"/>
        </w:rPr>
        <w:t xml:space="preserve">-  </w:t>
      </w:r>
      <w:r>
        <w:rPr>
          <w:rFonts w:ascii="Calibri" w:cs="Calibri" w:eastAsia="Calibri" w:hAnsi="Calibri"/>
          <w:b/>
          <w:bCs/>
          <w:color w:val="000000"/>
          <w:sz w:val="22"/>
          <w:szCs w:val="22"/>
        </w:rPr>
        <w:t xml:space="preserve">Mitigation: </w:t>
      </w:r>
      <w:r>
        <w:rPr>
          <w:rFonts w:ascii="Calibri" w:cs="Calibri" w:eastAsia="Calibri" w:hAnsi="Calibri"/>
          <w:color w:val="1C1C1C"/>
          <w:sz w:val="22"/>
          <w:szCs w:val="22"/>
        </w:rPr>
        <w:t xml:space="preserve">Time-box documentation review to 2 hours. Begin train.py scaffolding in parallel from Phase 2 Day 4.</w:t>
      </w:r>
    </w:p>
    <w:p>
      <w:pPr>
        <w:spacing w:after="10" w:before="10"/>
      </w:pP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SemiCon-AI Project Plan Summary</dc:title>
  <dc:creator>SreeNaresh1 / OpenVision</dc:creator>
  <cp:lastModifiedBy>Un-named</cp:lastModifiedBy>
  <cp:revision>1</cp:revision>
  <dcterms:created xsi:type="dcterms:W3CDTF">2026-07-30T15:29:22.287Z</dcterms:created>
  <dcterms:modified xsi:type="dcterms:W3CDTF">2026-07-30T15:29:22.287Z</dcterms:modified>
</cp:coreProperties>
</file>

<file path=docProps/custom.xml><?xml version="1.0" encoding="utf-8"?>
<Properties xmlns="http://schemas.openxmlformats.org/officeDocument/2006/custom-properties" xmlns:vt="http://schemas.openxmlformats.org/officeDocument/2006/docPropsVTypes"/>
</file>