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32"/>
        </w:rPr>
        <w:t>My 1st document using apache poi</w:t>
        <w:br/>
      </w:r>
    </w:p>
    <w:p>
      <w:pPr>
        <w:jc w:val="left"/>
      </w:pPr>
      <w:r>
        <w:rPr>
          <w:b w:val="false"/>
          <w:caps w:val="false"/>
          <w:sz w:val="24"/>
        </w:rPr>
        <w:t>Apache POI provides pure Java API for handling Microsoft Office word. We can create new word document, write and read data from Java program.</w:t>
        <w:br/>
        <w:t>HWPF (Horrible Word Processor Format) is used to read and write .doc extension files of MS-Word.XWPF (XML Word Processor Format) is used to read and write .docx extension files of MS-Word.We can use either both of the above to create new document, get the paragraphs, pictures, tables, sections, headers etc.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2021-07-15T08:46:51Z</dcterms:created>
  <dc:creator>Apache POI</dc:creator>
</cp:coreProperties>
</file>