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B523" w14:textId="77777777" w:rsidR="008E4DF3" w:rsidRDefault="00000000">
      <w:pPr>
        <w:pStyle w:val="Heading1"/>
      </w:pPr>
      <w:r>
        <w:rPr>
          <w:color w:val="1A1A2D"/>
        </w:rPr>
        <w:t>Project Design Phase-</w:t>
      </w:r>
      <w:r>
        <w:rPr>
          <w:color w:val="1A1A2D"/>
          <w:spacing w:val="-10"/>
        </w:rPr>
        <w:t>I</w:t>
      </w:r>
    </w:p>
    <w:p w14:paraId="7298CF96" w14:textId="77777777" w:rsidR="008E4DF3" w:rsidRDefault="00000000">
      <w:pPr>
        <w:pStyle w:val="Heading2"/>
      </w:pPr>
      <w:r>
        <w:rPr>
          <w:color w:val="1A1A2D"/>
        </w:rPr>
        <w:t xml:space="preserve">Proposed Solution </w:t>
      </w:r>
      <w:r>
        <w:rPr>
          <w:color w:val="1A1A2D"/>
          <w:spacing w:val="-2"/>
        </w:rPr>
        <w:t>Template</w:t>
      </w:r>
    </w:p>
    <w:p w14:paraId="6B609F75" w14:textId="77777777" w:rsidR="008E4DF3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EAEE7C" wp14:editId="59CBD633">
                <wp:simplePos x="0" y="0"/>
                <wp:positionH relativeFrom="page">
                  <wp:posOffset>796199</wp:posOffset>
                </wp:positionH>
                <wp:positionV relativeFrom="paragraph">
                  <wp:posOffset>104850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227F5" id="Graphic 1" o:spid="_x0000_s1026" style="position:absolute;margin-left:62.7pt;margin-top:8.25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" path="m,l5967600,e" filled="f" strokecolor="#2d699e" strokeweight="2pt">
                <v:path arrowok="t"/>
                <w10:wrap type="topAndBottom" anchorx="page"/>
              </v:shape>
            </w:pict>
          </mc:Fallback>
        </mc:AlternateContent>
      </w:r>
    </w:p>
    <w:p w14:paraId="74D22FFB" w14:textId="77777777" w:rsidR="008E4DF3" w:rsidRDefault="008E4DF3">
      <w:pPr>
        <w:pStyle w:val="BodyText"/>
        <w:spacing w:before="11"/>
        <w:rPr>
          <w:sz w:val="16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3685"/>
        <w:gridCol w:w="1984"/>
        <w:gridCol w:w="2267"/>
      </w:tblGrid>
      <w:tr w:rsidR="008E4DF3" w14:paraId="43CB6BD6" w14:textId="77777777">
        <w:trPr>
          <w:trHeight w:val="350"/>
        </w:trPr>
        <w:tc>
          <w:tcPr>
            <w:tcW w:w="1984" w:type="dxa"/>
            <w:shd w:val="clear" w:color="auto" w:fill="DBE8F4"/>
          </w:tcPr>
          <w:p w14:paraId="3E87A05A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3685" w:type="dxa"/>
          </w:tcPr>
          <w:p w14:paraId="741F7362" w14:textId="3018BA09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19 </w:t>
            </w:r>
            <w:r w:rsidR="00E911FE">
              <w:rPr>
                <w:sz w:val="18"/>
              </w:rPr>
              <w:t>June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</w:t>
            </w:r>
            <w:r w:rsidR="00E911FE">
              <w:rPr>
                <w:spacing w:val="-4"/>
                <w:sz w:val="18"/>
              </w:rPr>
              <w:t>6</w:t>
            </w:r>
          </w:p>
        </w:tc>
        <w:tc>
          <w:tcPr>
            <w:tcW w:w="1984" w:type="dxa"/>
            <w:shd w:val="clear" w:color="auto" w:fill="DBE8F4"/>
          </w:tcPr>
          <w:p w14:paraId="759A7CDF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Team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267" w:type="dxa"/>
          </w:tcPr>
          <w:p w14:paraId="42B56408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N/A (Solo </w:t>
            </w:r>
            <w:r>
              <w:rPr>
                <w:spacing w:val="-2"/>
                <w:sz w:val="18"/>
              </w:rPr>
              <w:t>Project)</w:t>
            </w:r>
          </w:p>
        </w:tc>
      </w:tr>
      <w:tr w:rsidR="008E4DF3" w14:paraId="05E7E1E0" w14:textId="77777777">
        <w:trPr>
          <w:trHeight w:val="350"/>
        </w:trPr>
        <w:tc>
          <w:tcPr>
            <w:tcW w:w="1984" w:type="dxa"/>
            <w:shd w:val="clear" w:color="auto" w:fill="DBE8F4"/>
          </w:tcPr>
          <w:p w14:paraId="6DF4BDEA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Project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3685" w:type="dxa"/>
          </w:tcPr>
          <w:p w14:paraId="6126BDA8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Network Anomaly </w:t>
            </w:r>
            <w:r>
              <w:rPr>
                <w:spacing w:val="-2"/>
                <w:sz w:val="18"/>
              </w:rPr>
              <w:t>Detection</w:t>
            </w:r>
          </w:p>
        </w:tc>
        <w:tc>
          <w:tcPr>
            <w:tcW w:w="1984" w:type="dxa"/>
            <w:shd w:val="clear" w:color="auto" w:fill="DBE8F4"/>
          </w:tcPr>
          <w:p w14:paraId="2646B56B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Maximum </w:t>
            </w:r>
            <w:r>
              <w:rPr>
                <w:spacing w:val="-2"/>
                <w:sz w:val="18"/>
              </w:rPr>
              <w:t>Marks</w:t>
            </w:r>
          </w:p>
        </w:tc>
        <w:tc>
          <w:tcPr>
            <w:tcW w:w="2267" w:type="dxa"/>
          </w:tcPr>
          <w:p w14:paraId="01AA861E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Marks</w:t>
            </w:r>
          </w:p>
        </w:tc>
      </w:tr>
    </w:tbl>
    <w:p w14:paraId="2BD111F7" w14:textId="4D32F769" w:rsidR="008E4DF3" w:rsidRDefault="008E4DF3" w:rsidP="00E911FE">
      <w:pPr>
        <w:pStyle w:val="BodyText"/>
        <w:spacing w:before="286"/>
      </w:pPr>
    </w:p>
    <w:p w14:paraId="0EAAF50F" w14:textId="77777777" w:rsidR="008E4DF3" w:rsidRDefault="008E4DF3">
      <w:pPr>
        <w:pStyle w:val="BodyText"/>
        <w:spacing w:before="95"/>
        <w:rPr>
          <w:sz w:val="20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437"/>
        <w:gridCol w:w="6802"/>
      </w:tblGrid>
      <w:tr w:rsidR="008E4DF3" w14:paraId="12F97B87" w14:textId="77777777">
        <w:trPr>
          <w:trHeight w:val="630"/>
        </w:trPr>
        <w:tc>
          <w:tcPr>
            <w:tcW w:w="680" w:type="dxa"/>
            <w:shd w:val="clear" w:color="auto" w:fill="2D699E"/>
          </w:tcPr>
          <w:p w14:paraId="4F87FDDA" w14:textId="77777777" w:rsidR="008E4DF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S.No</w:t>
            </w:r>
            <w:proofErr w:type="spellEnd"/>
            <w:proofErr w:type="gramEnd"/>
          </w:p>
          <w:p w14:paraId="2F227BA3" w14:textId="77777777" w:rsidR="008E4DF3" w:rsidRDefault="00000000">
            <w:pPr>
              <w:pStyle w:val="TableParagraph"/>
              <w:spacing w:before="4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.</w:t>
            </w:r>
          </w:p>
        </w:tc>
        <w:tc>
          <w:tcPr>
            <w:tcW w:w="2437" w:type="dxa"/>
            <w:shd w:val="clear" w:color="auto" w:fill="2D699E"/>
          </w:tcPr>
          <w:p w14:paraId="58EDD981" w14:textId="77777777" w:rsidR="008E4DF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Parameter</w:t>
            </w:r>
          </w:p>
        </w:tc>
        <w:tc>
          <w:tcPr>
            <w:tcW w:w="6802" w:type="dxa"/>
            <w:shd w:val="clear" w:color="auto" w:fill="2D699E"/>
          </w:tcPr>
          <w:p w14:paraId="37BE1A08" w14:textId="77777777" w:rsidR="008E4DF3" w:rsidRDefault="00000000">
            <w:pPr>
              <w:pStyle w:val="TableParagraph"/>
              <w:ind w:lef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Description</w:t>
            </w:r>
          </w:p>
        </w:tc>
      </w:tr>
      <w:tr w:rsidR="008E4DF3" w14:paraId="025F74C5" w14:textId="77777777">
        <w:trPr>
          <w:trHeight w:val="1930"/>
        </w:trPr>
        <w:tc>
          <w:tcPr>
            <w:tcW w:w="680" w:type="dxa"/>
          </w:tcPr>
          <w:p w14:paraId="08049CA0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1.</w:t>
            </w:r>
          </w:p>
        </w:tc>
        <w:tc>
          <w:tcPr>
            <w:tcW w:w="2437" w:type="dxa"/>
            <w:shd w:val="clear" w:color="auto" w:fill="E9F2FB"/>
          </w:tcPr>
          <w:p w14:paraId="33F94A8B" w14:textId="77777777" w:rsidR="008E4DF3" w:rsidRDefault="00000000">
            <w:pPr>
              <w:pStyle w:val="TableParagraph"/>
              <w:spacing w:line="285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Problem Statement (Problem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to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be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solved)</w:t>
            </w:r>
          </w:p>
        </w:tc>
        <w:tc>
          <w:tcPr>
            <w:tcW w:w="6802" w:type="dxa"/>
          </w:tcPr>
          <w:p w14:paraId="7DAD749C" w14:textId="77777777" w:rsidR="008E4DF3" w:rsidRDefault="00000000">
            <w:pPr>
              <w:pStyle w:val="TableParagraph"/>
              <w:spacing w:line="285" w:lineRule="auto"/>
              <w:ind w:left="121" w:right="37"/>
              <w:rPr>
                <w:sz w:val="19"/>
              </w:rPr>
            </w:pPr>
            <w:r>
              <w:rPr>
                <w:sz w:val="19"/>
              </w:rPr>
              <w:t>Traditional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network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monitoring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static,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rule-based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methods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 fail to detect unknown or evolving cyber threats such as zero-day attacks, DDoS, and insider threats. Network administrators face an overwhelming volume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traffic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high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false-positive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rates,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difficult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identify genuine anomalies in real-time. There is a critical need for an intelligent, adaptive system that can automatically learn normal network </w:t>
            </w:r>
            <w:proofErr w:type="spellStart"/>
            <w:r>
              <w:rPr>
                <w:sz w:val="19"/>
              </w:rPr>
              <w:t>behaviour</w:t>
            </w:r>
            <w:proofErr w:type="spellEnd"/>
            <w:r>
              <w:rPr>
                <w:sz w:val="19"/>
              </w:rPr>
              <w:t xml:space="preserve"> and flag deviations with minimal human intervention.</w:t>
            </w:r>
          </w:p>
        </w:tc>
      </w:tr>
      <w:tr w:rsidR="008E4DF3" w14:paraId="562D43ED" w14:textId="77777777">
        <w:trPr>
          <w:trHeight w:val="2450"/>
        </w:trPr>
        <w:tc>
          <w:tcPr>
            <w:tcW w:w="680" w:type="dxa"/>
            <w:shd w:val="clear" w:color="auto" w:fill="F2F7FD"/>
          </w:tcPr>
          <w:p w14:paraId="230F52DB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2.</w:t>
            </w:r>
          </w:p>
        </w:tc>
        <w:tc>
          <w:tcPr>
            <w:tcW w:w="2437" w:type="dxa"/>
            <w:shd w:val="clear" w:color="auto" w:fill="E9F2FB"/>
          </w:tcPr>
          <w:p w14:paraId="1DEA5243" w14:textId="77777777" w:rsidR="008E4DF3" w:rsidRDefault="00000000">
            <w:pPr>
              <w:pStyle w:val="TableParagraph"/>
              <w:spacing w:line="285" w:lineRule="auto"/>
              <w:ind w:right="28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Idea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/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Solution </w:t>
            </w:r>
            <w:r>
              <w:rPr>
                <w:rFonts w:ascii="Arial"/>
                <w:b/>
                <w:spacing w:val="-2"/>
                <w:sz w:val="19"/>
              </w:rPr>
              <w:t>Description</w:t>
            </w:r>
          </w:p>
        </w:tc>
        <w:tc>
          <w:tcPr>
            <w:tcW w:w="6802" w:type="dxa"/>
            <w:shd w:val="clear" w:color="auto" w:fill="F2F7FD"/>
          </w:tcPr>
          <w:p w14:paraId="41628F62" w14:textId="77777777" w:rsidR="008E4DF3" w:rsidRDefault="00000000">
            <w:pPr>
              <w:pStyle w:val="TableParagraph"/>
              <w:spacing w:line="285" w:lineRule="auto"/>
              <w:ind w:left="121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ML-based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Network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Detection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Isolation Forest algorithm trained on the CICIDS 2017 dataset. The system </w:t>
            </w:r>
            <w:proofErr w:type="gramStart"/>
            <w:r>
              <w:rPr>
                <w:sz w:val="19"/>
              </w:rPr>
              <w:t>will: •</w:t>
            </w:r>
            <w:proofErr w:type="gramEnd"/>
          </w:p>
          <w:p w14:paraId="7D238188" w14:textId="77777777" w:rsidR="008E4DF3" w:rsidRDefault="00000000">
            <w:pPr>
              <w:pStyle w:val="TableParagraph"/>
              <w:spacing w:before="0" w:line="285" w:lineRule="auto"/>
              <w:ind w:left="121" w:right="129"/>
              <w:rPr>
                <w:sz w:val="19"/>
              </w:rPr>
            </w:pPr>
            <w:r>
              <w:rPr>
                <w:sz w:val="19"/>
              </w:rPr>
              <w:t>Pre-process and extract key traffic features (packet size, flow duration, protocol type, byte rates, etc.) • Train an Isolation Forest model to learn normal traffic patterns in an unsupervised manner • Flag network flows that deviate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significantly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learned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baseline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•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Display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results on a simple visualization dashboard showing flagged traffic • Serve as a lightweight, interpretable tool suitable for solo development and academic </w:t>
            </w:r>
            <w:r>
              <w:rPr>
                <w:spacing w:val="-2"/>
                <w:sz w:val="19"/>
              </w:rPr>
              <w:t>demonstration</w:t>
            </w:r>
          </w:p>
        </w:tc>
      </w:tr>
      <w:tr w:rsidR="008E4DF3" w14:paraId="2ADFB886" w14:textId="77777777">
        <w:trPr>
          <w:trHeight w:val="2190"/>
        </w:trPr>
        <w:tc>
          <w:tcPr>
            <w:tcW w:w="680" w:type="dxa"/>
          </w:tcPr>
          <w:p w14:paraId="2193CF50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3.</w:t>
            </w:r>
          </w:p>
        </w:tc>
        <w:tc>
          <w:tcPr>
            <w:tcW w:w="2437" w:type="dxa"/>
            <w:shd w:val="clear" w:color="auto" w:fill="E9F2FB"/>
          </w:tcPr>
          <w:p w14:paraId="3E84FF56" w14:textId="77777777" w:rsidR="008E4DF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Novelty / </w:t>
            </w:r>
            <w:r>
              <w:rPr>
                <w:rFonts w:ascii="Arial"/>
                <w:b/>
                <w:spacing w:val="-2"/>
                <w:sz w:val="19"/>
              </w:rPr>
              <w:t>Uniqueness</w:t>
            </w:r>
          </w:p>
        </w:tc>
        <w:tc>
          <w:tcPr>
            <w:tcW w:w="6802" w:type="dxa"/>
          </w:tcPr>
          <w:p w14:paraId="0F4466D4" w14:textId="77777777" w:rsidR="008E4DF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0"/>
              </w:tabs>
              <w:spacing w:line="285" w:lineRule="auto"/>
              <w:ind w:right="162" w:firstLine="0"/>
              <w:rPr>
                <w:sz w:val="19"/>
              </w:rPr>
            </w:pPr>
            <w:r>
              <w:rPr>
                <w:sz w:val="19"/>
              </w:rPr>
              <w:t>Unsupervised approach: Uses Isolation Forest which does not require labelled attack data, making it adaptable to new/unknown threats. • Interpretable ML: Unlike black-box deep learning models, Isolation Forest provides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explainable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scores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network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engineers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understand.</w:t>
            </w:r>
          </w:p>
          <w:p w14:paraId="4E298BA9" w14:textId="77777777" w:rsidR="008E4DF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0"/>
              </w:tabs>
              <w:spacing w:before="1" w:line="285" w:lineRule="auto"/>
              <w:ind w:right="318" w:firstLine="0"/>
              <w:rPr>
                <w:sz w:val="19"/>
              </w:rPr>
            </w:pPr>
            <w:r>
              <w:rPr>
                <w:sz w:val="19"/>
              </w:rPr>
              <w:t>Lightweight &amp; scalable: The model can be retrained on new traffic data without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heavy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computational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resources.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•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Benchmark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comparison: Integrates a statistical baseline (mean + std deviation) alongside the ML model to compare detection accuracy.</w:t>
            </w:r>
          </w:p>
        </w:tc>
      </w:tr>
      <w:tr w:rsidR="008E4DF3" w14:paraId="23C60833" w14:textId="77777777">
        <w:trPr>
          <w:trHeight w:val="1930"/>
        </w:trPr>
        <w:tc>
          <w:tcPr>
            <w:tcW w:w="680" w:type="dxa"/>
            <w:shd w:val="clear" w:color="auto" w:fill="F2F7FD"/>
          </w:tcPr>
          <w:p w14:paraId="63B6B642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4.</w:t>
            </w:r>
          </w:p>
        </w:tc>
        <w:tc>
          <w:tcPr>
            <w:tcW w:w="2437" w:type="dxa"/>
            <w:shd w:val="clear" w:color="auto" w:fill="E9F2FB"/>
          </w:tcPr>
          <w:p w14:paraId="737AEA0D" w14:textId="77777777" w:rsidR="008E4DF3" w:rsidRDefault="00000000">
            <w:pPr>
              <w:pStyle w:val="TableParagraph"/>
              <w:spacing w:line="285" w:lineRule="auto"/>
              <w:ind w:right="28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Social Impact / Customer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Satisfaction</w:t>
            </w:r>
          </w:p>
        </w:tc>
        <w:tc>
          <w:tcPr>
            <w:tcW w:w="6802" w:type="dxa"/>
            <w:shd w:val="clear" w:color="auto" w:fill="F2F7FD"/>
          </w:tcPr>
          <w:p w14:paraId="4D71DA06" w14:textId="77777777" w:rsidR="008E4DF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0"/>
              </w:tabs>
              <w:spacing w:line="285" w:lineRule="auto"/>
              <w:ind w:right="118" w:firstLine="0"/>
              <w:rPr>
                <w:sz w:val="19"/>
              </w:rPr>
            </w:pPr>
            <w:r>
              <w:rPr>
                <w:sz w:val="19"/>
              </w:rPr>
              <w:t xml:space="preserve">Enhances cybersecurity posture for </w:t>
            </w:r>
            <w:proofErr w:type="spellStart"/>
            <w:r>
              <w:rPr>
                <w:sz w:val="19"/>
              </w:rPr>
              <w:t>organisations</w:t>
            </w:r>
            <w:proofErr w:type="spellEnd"/>
            <w:r>
              <w:rPr>
                <w:sz w:val="19"/>
              </w:rPr>
              <w:t xml:space="preserve"> of all sizes by proactively detecting threats before major damage occurs. • Reduces financial loss caused by data breaches and network downtime. • Protects personal data of end-users,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improving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public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trust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digital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services.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•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Aids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security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analysts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by reducing alert fatigue through smarter, </w:t>
            </w:r>
            <w:proofErr w:type="spellStart"/>
            <w:r>
              <w:rPr>
                <w:sz w:val="19"/>
              </w:rPr>
              <w:t>prioritised</w:t>
            </w:r>
            <w:proofErr w:type="spellEnd"/>
            <w:r>
              <w:rPr>
                <w:sz w:val="19"/>
              </w:rPr>
              <w:t xml:space="preserve"> anomaly alerts. • Can be extended to protect critical infrastructure such as healthcare, banking, and government networks.</w:t>
            </w:r>
          </w:p>
        </w:tc>
      </w:tr>
      <w:tr w:rsidR="008E4DF3" w14:paraId="5E6ACCDF" w14:textId="77777777">
        <w:trPr>
          <w:trHeight w:val="2189"/>
        </w:trPr>
        <w:tc>
          <w:tcPr>
            <w:tcW w:w="680" w:type="dxa"/>
          </w:tcPr>
          <w:p w14:paraId="7F355534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5.</w:t>
            </w:r>
          </w:p>
        </w:tc>
        <w:tc>
          <w:tcPr>
            <w:tcW w:w="2437" w:type="dxa"/>
            <w:shd w:val="clear" w:color="auto" w:fill="E9F2FB"/>
          </w:tcPr>
          <w:p w14:paraId="3C12B370" w14:textId="77777777" w:rsidR="008E4DF3" w:rsidRDefault="00000000">
            <w:pPr>
              <w:pStyle w:val="TableParagraph"/>
              <w:spacing w:line="285" w:lineRule="auto"/>
              <w:ind w:right="7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Business Model (Revenue </w:t>
            </w:r>
            <w:r>
              <w:rPr>
                <w:rFonts w:ascii="Arial"/>
                <w:b/>
                <w:spacing w:val="-2"/>
                <w:sz w:val="19"/>
              </w:rPr>
              <w:t>Model)</w:t>
            </w:r>
          </w:p>
        </w:tc>
        <w:tc>
          <w:tcPr>
            <w:tcW w:w="6802" w:type="dxa"/>
          </w:tcPr>
          <w:p w14:paraId="347A99CB" w14:textId="77777777" w:rsidR="008E4DF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0"/>
              </w:tabs>
              <w:spacing w:line="285" w:lineRule="auto"/>
              <w:ind w:right="238" w:firstLine="0"/>
              <w:rPr>
                <w:sz w:val="19"/>
              </w:rPr>
            </w:pPr>
            <w:r>
              <w:rPr>
                <w:sz w:val="19"/>
              </w:rPr>
              <w:t>SaaS Subscription: Offer the anomaly detection system as a cloud-hosted security service with tiered monthly subscriptions (SMBs, Enterprises). • Freemium Model: Basic anomaly detection free; advanced features (custom dashboards, real-time alerts, API access) under paid plans. • Managed Security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Service: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Partner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MSSPs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(Managed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Security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Service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Providers) to bundle the solution into their offerings. • Consulting &amp; Integration: Charge for custom deployment, integration with existing SIEM tools (Splunk, IBM </w:t>
            </w:r>
            <w:proofErr w:type="spellStart"/>
            <w:r>
              <w:rPr>
                <w:sz w:val="19"/>
              </w:rPr>
              <w:t>QRadar</w:t>
            </w:r>
            <w:proofErr w:type="spellEnd"/>
            <w:r>
              <w:rPr>
                <w:sz w:val="19"/>
              </w:rPr>
              <w:t>), and staff training.</w:t>
            </w:r>
          </w:p>
        </w:tc>
      </w:tr>
    </w:tbl>
    <w:p w14:paraId="424275D5" w14:textId="77777777" w:rsidR="008E4DF3" w:rsidRDefault="008E4DF3">
      <w:pPr>
        <w:pStyle w:val="TableParagraph"/>
        <w:spacing w:line="285" w:lineRule="auto"/>
        <w:rPr>
          <w:sz w:val="19"/>
        </w:rPr>
        <w:sectPr w:rsidR="008E4DF3">
          <w:type w:val="continuous"/>
          <w:pgSz w:w="11910" w:h="16840"/>
          <w:pgMar w:top="1180" w:right="850" w:bottom="1124" w:left="850" w:header="720" w:footer="720" w:gutter="0"/>
          <w:cols w:space="720"/>
        </w:sect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437"/>
        <w:gridCol w:w="6802"/>
      </w:tblGrid>
      <w:tr w:rsidR="008E4DF3" w14:paraId="51F4E4A1" w14:textId="77777777">
        <w:trPr>
          <w:trHeight w:val="630"/>
        </w:trPr>
        <w:tc>
          <w:tcPr>
            <w:tcW w:w="680" w:type="dxa"/>
            <w:shd w:val="clear" w:color="auto" w:fill="2D699E"/>
          </w:tcPr>
          <w:p w14:paraId="0AAF38A9" w14:textId="77777777" w:rsidR="008E4DF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lastRenderedPageBreak/>
              <w:t>S.No</w:t>
            </w:r>
            <w:proofErr w:type="spellEnd"/>
            <w:proofErr w:type="gramEnd"/>
          </w:p>
          <w:p w14:paraId="7F1D5B6C" w14:textId="77777777" w:rsidR="008E4DF3" w:rsidRDefault="00000000">
            <w:pPr>
              <w:pStyle w:val="TableParagraph"/>
              <w:spacing w:before="4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.</w:t>
            </w:r>
          </w:p>
        </w:tc>
        <w:tc>
          <w:tcPr>
            <w:tcW w:w="2437" w:type="dxa"/>
            <w:shd w:val="clear" w:color="auto" w:fill="2D699E"/>
          </w:tcPr>
          <w:p w14:paraId="244928A2" w14:textId="77777777" w:rsidR="008E4DF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Parameter</w:t>
            </w:r>
          </w:p>
        </w:tc>
        <w:tc>
          <w:tcPr>
            <w:tcW w:w="6802" w:type="dxa"/>
            <w:shd w:val="clear" w:color="auto" w:fill="2D699E"/>
          </w:tcPr>
          <w:p w14:paraId="25A8A5FF" w14:textId="77777777" w:rsidR="008E4DF3" w:rsidRDefault="00000000">
            <w:pPr>
              <w:pStyle w:val="TableParagraph"/>
              <w:ind w:lef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Description</w:t>
            </w:r>
          </w:p>
        </w:tc>
      </w:tr>
      <w:tr w:rsidR="008E4DF3" w14:paraId="014EB43D" w14:textId="77777777">
        <w:trPr>
          <w:trHeight w:val="2450"/>
        </w:trPr>
        <w:tc>
          <w:tcPr>
            <w:tcW w:w="680" w:type="dxa"/>
          </w:tcPr>
          <w:p w14:paraId="3AF3C8C9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6.</w:t>
            </w:r>
          </w:p>
        </w:tc>
        <w:tc>
          <w:tcPr>
            <w:tcW w:w="2437" w:type="dxa"/>
            <w:shd w:val="clear" w:color="auto" w:fill="E9F2FB"/>
          </w:tcPr>
          <w:p w14:paraId="356A87C2" w14:textId="77777777" w:rsidR="008E4DF3" w:rsidRDefault="00000000">
            <w:pPr>
              <w:pStyle w:val="TableParagraph"/>
              <w:spacing w:line="285" w:lineRule="auto"/>
              <w:ind w:right="28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Scalability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the </w:t>
            </w:r>
            <w:r>
              <w:rPr>
                <w:rFonts w:ascii="Arial"/>
                <w:b/>
                <w:spacing w:val="-2"/>
                <w:sz w:val="19"/>
              </w:rPr>
              <w:t>Solution</w:t>
            </w:r>
          </w:p>
        </w:tc>
        <w:tc>
          <w:tcPr>
            <w:tcW w:w="6802" w:type="dxa"/>
          </w:tcPr>
          <w:p w14:paraId="52E6F4EB" w14:textId="77777777" w:rsidR="008E4DF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0"/>
              </w:tabs>
              <w:spacing w:line="285" w:lineRule="auto"/>
              <w:ind w:right="265" w:firstLine="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Isolation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Forest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retrained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periodically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traffic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data to adapt to evolving network environments. • Can be </w:t>
            </w:r>
            <w:proofErr w:type="spellStart"/>
            <w:r>
              <w:rPr>
                <w:sz w:val="19"/>
              </w:rPr>
              <w:t>containerised</w:t>
            </w:r>
            <w:proofErr w:type="spellEnd"/>
            <w:r>
              <w:rPr>
                <w:sz w:val="19"/>
              </w:rPr>
              <w:t xml:space="preserve"> using Docker and deployed on cloud platforms (IBM Cloud, AWS, Azure) for horizontal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scaling.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•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modular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architecture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allows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swapping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detection algorithm (e.g., replacing Isolation Forest with Autoencoder) without redesigning the entire pipeline. • Supports integration with network taps, NetFlow/IPFIX collectors, and SIEM systems to scale from a single network segment to enterprise-wide monitoring. • Dataset can be extended with </w:t>
            </w:r>
            <w:proofErr w:type="spellStart"/>
            <w:r>
              <w:rPr>
                <w:sz w:val="19"/>
              </w:rPr>
              <w:t>organisation</w:t>
            </w:r>
            <w:proofErr w:type="spellEnd"/>
            <w:r>
              <w:rPr>
                <w:sz w:val="19"/>
              </w:rPr>
              <w:t>-specific traffic to improve detection accuracy over time.</w:t>
            </w:r>
          </w:p>
        </w:tc>
      </w:tr>
    </w:tbl>
    <w:p w14:paraId="43654BF8" w14:textId="77777777" w:rsidR="008E4DF3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E5437B" wp14:editId="255AC789">
                <wp:simplePos x="0" y="0"/>
                <wp:positionH relativeFrom="page">
                  <wp:posOffset>796199</wp:posOffset>
                </wp:positionH>
                <wp:positionV relativeFrom="paragraph">
                  <wp:posOffset>207049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E17AF" id="Graphic 2" o:spid="_x0000_s1026" style="position:absolute;margin-left:62.7pt;margin-top:16.3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" path="m,l5967600,e" filled="f" strokecolor="#2d699e" strokeweight="1pt">
                <v:path arrowok="t"/>
                <w10:wrap type="topAndBottom" anchorx="page"/>
              </v:shape>
            </w:pict>
          </mc:Fallback>
        </mc:AlternateContent>
      </w:r>
    </w:p>
    <w:p w14:paraId="202051B2" w14:textId="3FA5B2AD" w:rsidR="008E4DF3" w:rsidRDefault="008E4DF3">
      <w:pPr>
        <w:spacing w:before="100"/>
        <w:jc w:val="center"/>
        <w:rPr>
          <w:rFonts w:ascii="Arial"/>
          <w:i/>
          <w:sz w:val="16"/>
        </w:rPr>
      </w:pPr>
    </w:p>
    <w:sectPr w:rsidR="008E4DF3">
      <w:type w:val="continuous"/>
      <w:pgSz w:w="11910" w:h="16840"/>
      <w:pgMar w:top="12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C3C9A"/>
    <w:multiLevelType w:val="hybridMultilevel"/>
    <w:tmpl w:val="43627C26"/>
    <w:lvl w:ilvl="0" w:tplc="51F48562">
      <w:numFmt w:val="bullet"/>
      <w:lvlText w:val="•"/>
      <w:lvlJc w:val="left"/>
      <w:pPr>
        <w:ind w:left="121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6FD48B9E">
      <w:numFmt w:val="bullet"/>
      <w:lvlText w:val="•"/>
      <w:lvlJc w:val="left"/>
      <w:pPr>
        <w:ind w:left="787" w:hanging="120"/>
      </w:pPr>
      <w:rPr>
        <w:rFonts w:hint="default"/>
        <w:lang w:val="en-US" w:eastAsia="en-US" w:bidi="ar-SA"/>
      </w:rPr>
    </w:lvl>
    <w:lvl w:ilvl="2" w:tplc="AF56E3E6">
      <w:numFmt w:val="bullet"/>
      <w:lvlText w:val="•"/>
      <w:lvlJc w:val="left"/>
      <w:pPr>
        <w:ind w:left="1454" w:hanging="120"/>
      </w:pPr>
      <w:rPr>
        <w:rFonts w:hint="default"/>
        <w:lang w:val="en-US" w:eastAsia="en-US" w:bidi="ar-SA"/>
      </w:rPr>
    </w:lvl>
    <w:lvl w:ilvl="3" w:tplc="80A6C5A2">
      <w:numFmt w:val="bullet"/>
      <w:lvlText w:val="•"/>
      <w:lvlJc w:val="left"/>
      <w:pPr>
        <w:ind w:left="2121" w:hanging="120"/>
      </w:pPr>
      <w:rPr>
        <w:rFonts w:hint="default"/>
        <w:lang w:val="en-US" w:eastAsia="en-US" w:bidi="ar-SA"/>
      </w:rPr>
    </w:lvl>
    <w:lvl w:ilvl="4" w:tplc="90D013A8">
      <w:numFmt w:val="bullet"/>
      <w:lvlText w:val="•"/>
      <w:lvlJc w:val="left"/>
      <w:pPr>
        <w:ind w:left="2788" w:hanging="120"/>
      </w:pPr>
      <w:rPr>
        <w:rFonts w:hint="default"/>
        <w:lang w:val="en-US" w:eastAsia="en-US" w:bidi="ar-SA"/>
      </w:rPr>
    </w:lvl>
    <w:lvl w:ilvl="5" w:tplc="8C40F378">
      <w:numFmt w:val="bullet"/>
      <w:lvlText w:val="•"/>
      <w:lvlJc w:val="left"/>
      <w:pPr>
        <w:ind w:left="3456" w:hanging="120"/>
      </w:pPr>
      <w:rPr>
        <w:rFonts w:hint="default"/>
        <w:lang w:val="en-US" w:eastAsia="en-US" w:bidi="ar-SA"/>
      </w:rPr>
    </w:lvl>
    <w:lvl w:ilvl="6" w:tplc="E9A03954">
      <w:numFmt w:val="bullet"/>
      <w:lvlText w:val="•"/>
      <w:lvlJc w:val="left"/>
      <w:pPr>
        <w:ind w:left="4123" w:hanging="120"/>
      </w:pPr>
      <w:rPr>
        <w:rFonts w:hint="default"/>
        <w:lang w:val="en-US" w:eastAsia="en-US" w:bidi="ar-SA"/>
      </w:rPr>
    </w:lvl>
    <w:lvl w:ilvl="7" w:tplc="A5F40D7E">
      <w:numFmt w:val="bullet"/>
      <w:lvlText w:val="•"/>
      <w:lvlJc w:val="left"/>
      <w:pPr>
        <w:ind w:left="4790" w:hanging="120"/>
      </w:pPr>
      <w:rPr>
        <w:rFonts w:hint="default"/>
        <w:lang w:val="en-US" w:eastAsia="en-US" w:bidi="ar-SA"/>
      </w:rPr>
    </w:lvl>
    <w:lvl w:ilvl="8" w:tplc="D6FAE3D0">
      <w:numFmt w:val="bullet"/>
      <w:lvlText w:val="•"/>
      <w:lvlJc w:val="left"/>
      <w:pPr>
        <w:ind w:left="5457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3BE173A6"/>
    <w:multiLevelType w:val="hybridMultilevel"/>
    <w:tmpl w:val="E400992C"/>
    <w:lvl w:ilvl="0" w:tplc="B406D7BE">
      <w:numFmt w:val="bullet"/>
      <w:lvlText w:val="•"/>
      <w:lvlJc w:val="left"/>
      <w:pPr>
        <w:ind w:left="121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30742856">
      <w:numFmt w:val="bullet"/>
      <w:lvlText w:val="•"/>
      <w:lvlJc w:val="left"/>
      <w:pPr>
        <w:ind w:left="787" w:hanging="120"/>
      </w:pPr>
      <w:rPr>
        <w:rFonts w:hint="default"/>
        <w:lang w:val="en-US" w:eastAsia="en-US" w:bidi="ar-SA"/>
      </w:rPr>
    </w:lvl>
    <w:lvl w:ilvl="2" w:tplc="CBE0FADE">
      <w:numFmt w:val="bullet"/>
      <w:lvlText w:val="•"/>
      <w:lvlJc w:val="left"/>
      <w:pPr>
        <w:ind w:left="1454" w:hanging="120"/>
      </w:pPr>
      <w:rPr>
        <w:rFonts w:hint="default"/>
        <w:lang w:val="en-US" w:eastAsia="en-US" w:bidi="ar-SA"/>
      </w:rPr>
    </w:lvl>
    <w:lvl w:ilvl="3" w:tplc="C3BC8A8E">
      <w:numFmt w:val="bullet"/>
      <w:lvlText w:val="•"/>
      <w:lvlJc w:val="left"/>
      <w:pPr>
        <w:ind w:left="2121" w:hanging="120"/>
      </w:pPr>
      <w:rPr>
        <w:rFonts w:hint="default"/>
        <w:lang w:val="en-US" w:eastAsia="en-US" w:bidi="ar-SA"/>
      </w:rPr>
    </w:lvl>
    <w:lvl w:ilvl="4" w:tplc="131212FC">
      <w:numFmt w:val="bullet"/>
      <w:lvlText w:val="•"/>
      <w:lvlJc w:val="left"/>
      <w:pPr>
        <w:ind w:left="2788" w:hanging="120"/>
      </w:pPr>
      <w:rPr>
        <w:rFonts w:hint="default"/>
        <w:lang w:val="en-US" w:eastAsia="en-US" w:bidi="ar-SA"/>
      </w:rPr>
    </w:lvl>
    <w:lvl w:ilvl="5" w:tplc="D0362F1A">
      <w:numFmt w:val="bullet"/>
      <w:lvlText w:val="•"/>
      <w:lvlJc w:val="left"/>
      <w:pPr>
        <w:ind w:left="3456" w:hanging="120"/>
      </w:pPr>
      <w:rPr>
        <w:rFonts w:hint="default"/>
        <w:lang w:val="en-US" w:eastAsia="en-US" w:bidi="ar-SA"/>
      </w:rPr>
    </w:lvl>
    <w:lvl w:ilvl="6" w:tplc="73D0911A">
      <w:numFmt w:val="bullet"/>
      <w:lvlText w:val="•"/>
      <w:lvlJc w:val="left"/>
      <w:pPr>
        <w:ind w:left="4123" w:hanging="120"/>
      </w:pPr>
      <w:rPr>
        <w:rFonts w:hint="default"/>
        <w:lang w:val="en-US" w:eastAsia="en-US" w:bidi="ar-SA"/>
      </w:rPr>
    </w:lvl>
    <w:lvl w:ilvl="7" w:tplc="25AEC6C4">
      <w:numFmt w:val="bullet"/>
      <w:lvlText w:val="•"/>
      <w:lvlJc w:val="left"/>
      <w:pPr>
        <w:ind w:left="4790" w:hanging="120"/>
      </w:pPr>
      <w:rPr>
        <w:rFonts w:hint="default"/>
        <w:lang w:val="en-US" w:eastAsia="en-US" w:bidi="ar-SA"/>
      </w:rPr>
    </w:lvl>
    <w:lvl w:ilvl="8" w:tplc="D90886B8">
      <w:numFmt w:val="bullet"/>
      <w:lvlText w:val="•"/>
      <w:lvlJc w:val="left"/>
      <w:pPr>
        <w:ind w:left="5457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66423524"/>
    <w:multiLevelType w:val="hybridMultilevel"/>
    <w:tmpl w:val="D25EFB1C"/>
    <w:lvl w:ilvl="0" w:tplc="FFD4F732">
      <w:numFmt w:val="bullet"/>
      <w:lvlText w:val="•"/>
      <w:lvlJc w:val="left"/>
      <w:pPr>
        <w:ind w:left="121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4AE786A">
      <w:numFmt w:val="bullet"/>
      <w:lvlText w:val="•"/>
      <w:lvlJc w:val="left"/>
      <w:pPr>
        <w:ind w:left="787" w:hanging="120"/>
      </w:pPr>
      <w:rPr>
        <w:rFonts w:hint="default"/>
        <w:lang w:val="en-US" w:eastAsia="en-US" w:bidi="ar-SA"/>
      </w:rPr>
    </w:lvl>
    <w:lvl w:ilvl="2" w:tplc="09C054E4">
      <w:numFmt w:val="bullet"/>
      <w:lvlText w:val="•"/>
      <w:lvlJc w:val="left"/>
      <w:pPr>
        <w:ind w:left="1454" w:hanging="120"/>
      </w:pPr>
      <w:rPr>
        <w:rFonts w:hint="default"/>
        <w:lang w:val="en-US" w:eastAsia="en-US" w:bidi="ar-SA"/>
      </w:rPr>
    </w:lvl>
    <w:lvl w:ilvl="3" w:tplc="35E6274E">
      <w:numFmt w:val="bullet"/>
      <w:lvlText w:val="•"/>
      <w:lvlJc w:val="left"/>
      <w:pPr>
        <w:ind w:left="2121" w:hanging="120"/>
      </w:pPr>
      <w:rPr>
        <w:rFonts w:hint="default"/>
        <w:lang w:val="en-US" w:eastAsia="en-US" w:bidi="ar-SA"/>
      </w:rPr>
    </w:lvl>
    <w:lvl w:ilvl="4" w:tplc="2E0E3734">
      <w:numFmt w:val="bullet"/>
      <w:lvlText w:val="•"/>
      <w:lvlJc w:val="left"/>
      <w:pPr>
        <w:ind w:left="2788" w:hanging="120"/>
      </w:pPr>
      <w:rPr>
        <w:rFonts w:hint="default"/>
        <w:lang w:val="en-US" w:eastAsia="en-US" w:bidi="ar-SA"/>
      </w:rPr>
    </w:lvl>
    <w:lvl w:ilvl="5" w:tplc="5582B12C">
      <w:numFmt w:val="bullet"/>
      <w:lvlText w:val="•"/>
      <w:lvlJc w:val="left"/>
      <w:pPr>
        <w:ind w:left="3456" w:hanging="120"/>
      </w:pPr>
      <w:rPr>
        <w:rFonts w:hint="default"/>
        <w:lang w:val="en-US" w:eastAsia="en-US" w:bidi="ar-SA"/>
      </w:rPr>
    </w:lvl>
    <w:lvl w:ilvl="6" w:tplc="7844319A">
      <w:numFmt w:val="bullet"/>
      <w:lvlText w:val="•"/>
      <w:lvlJc w:val="left"/>
      <w:pPr>
        <w:ind w:left="4123" w:hanging="120"/>
      </w:pPr>
      <w:rPr>
        <w:rFonts w:hint="default"/>
        <w:lang w:val="en-US" w:eastAsia="en-US" w:bidi="ar-SA"/>
      </w:rPr>
    </w:lvl>
    <w:lvl w:ilvl="7" w:tplc="659A252C">
      <w:numFmt w:val="bullet"/>
      <w:lvlText w:val="•"/>
      <w:lvlJc w:val="left"/>
      <w:pPr>
        <w:ind w:left="4790" w:hanging="120"/>
      </w:pPr>
      <w:rPr>
        <w:rFonts w:hint="default"/>
        <w:lang w:val="en-US" w:eastAsia="en-US" w:bidi="ar-SA"/>
      </w:rPr>
    </w:lvl>
    <w:lvl w:ilvl="8" w:tplc="8E46A0F6">
      <w:numFmt w:val="bullet"/>
      <w:lvlText w:val="•"/>
      <w:lvlJc w:val="left"/>
      <w:pPr>
        <w:ind w:left="5457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6DFA6840"/>
    <w:multiLevelType w:val="hybridMultilevel"/>
    <w:tmpl w:val="372AC5FC"/>
    <w:lvl w:ilvl="0" w:tplc="DB26C550">
      <w:numFmt w:val="bullet"/>
      <w:lvlText w:val="•"/>
      <w:lvlJc w:val="left"/>
      <w:pPr>
        <w:ind w:left="121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02F0296A">
      <w:numFmt w:val="bullet"/>
      <w:lvlText w:val="•"/>
      <w:lvlJc w:val="left"/>
      <w:pPr>
        <w:ind w:left="787" w:hanging="120"/>
      </w:pPr>
      <w:rPr>
        <w:rFonts w:hint="default"/>
        <w:lang w:val="en-US" w:eastAsia="en-US" w:bidi="ar-SA"/>
      </w:rPr>
    </w:lvl>
    <w:lvl w:ilvl="2" w:tplc="4A8C5A84">
      <w:numFmt w:val="bullet"/>
      <w:lvlText w:val="•"/>
      <w:lvlJc w:val="left"/>
      <w:pPr>
        <w:ind w:left="1454" w:hanging="120"/>
      </w:pPr>
      <w:rPr>
        <w:rFonts w:hint="default"/>
        <w:lang w:val="en-US" w:eastAsia="en-US" w:bidi="ar-SA"/>
      </w:rPr>
    </w:lvl>
    <w:lvl w:ilvl="3" w:tplc="D248B4D4">
      <w:numFmt w:val="bullet"/>
      <w:lvlText w:val="•"/>
      <w:lvlJc w:val="left"/>
      <w:pPr>
        <w:ind w:left="2121" w:hanging="120"/>
      </w:pPr>
      <w:rPr>
        <w:rFonts w:hint="default"/>
        <w:lang w:val="en-US" w:eastAsia="en-US" w:bidi="ar-SA"/>
      </w:rPr>
    </w:lvl>
    <w:lvl w:ilvl="4" w:tplc="CDC6A86A">
      <w:numFmt w:val="bullet"/>
      <w:lvlText w:val="•"/>
      <w:lvlJc w:val="left"/>
      <w:pPr>
        <w:ind w:left="2788" w:hanging="120"/>
      </w:pPr>
      <w:rPr>
        <w:rFonts w:hint="default"/>
        <w:lang w:val="en-US" w:eastAsia="en-US" w:bidi="ar-SA"/>
      </w:rPr>
    </w:lvl>
    <w:lvl w:ilvl="5" w:tplc="93A220B0">
      <w:numFmt w:val="bullet"/>
      <w:lvlText w:val="•"/>
      <w:lvlJc w:val="left"/>
      <w:pPr>
        <w:ind w:left="3456" w:hanging="120"/>
      </w:pPr>
      <w:rPr>
        <w:rFonts w:hint="default"/>
        <w:lang w:val="en-US" w:eastAsia="en-US" w:bidi="ar-SA"/>
      </w:rPr>
    </w:lvl>
    <w:lvl w:ilvl="6" w:tplc="72D6F3A0">
      <w:numFmt w:val="bullet"/>
      <w:lvlText w:val="•"/>
      <w:lvlJc w:val="left"/>
      <w:pPr>
        <w:ind w:left="4123" w:hanging="120"/>
      </w:pPr>
      <w:rPr>
        <w:rFonts w:hint="default"/>
        <w:lang w:val="en-US" w:eastAsia="en-US" w:bidi="ar-SA"/>
      </w:rPr>
    </w:lvl>
    <w:lvl w:ilvl="7" w:tplc="EF16B7BE">
      <w:numFmt w:val="bullet"/>
      <w:lvlText w:val="•"/>
      <w:lvlJc w:val="left"/>
      <w:pPr>
        <w:ind w:left="4790" w:hanging="120"/>
      </w:pPr>
      <w:rPr>
        <w:rFonts w:hint="default"/>
        <w:lang w:val="en-US" w:eastAsia="en-US" w:bidi="ar-SA"/>
      </w:rPr>
    </w:lvl>
    <w:lvl w:ilvl="8" w:tplc="7A904F1A">
      <w:numFmt w:val="bullet"/>
      <w:lvlText w:val="•"/>
      <w:lvlJc w:val="left"/>
      <w:pPr>
        <w:ind w:left="5457" w:hanging="120"/>
      </w:pPr>
      <w:rPr>
        <w:rFonts w:hint="default"/>
        <w:lang w:val="en-US" w:eastAsia="en-US" w:bidi="ar-SA"/>
      </w:rPr>
    </w:lvl>
  </w:abstractNum>
  <w:num w:numId="1" w16cid:durableId="1207371276">
    <w:abstractNumId w:val="3"/>
  </w:num>
  <w:num w:numId="2" w16cid:durableId="26225478">
    <w:abstractNumId w:val="0"/>
  </w:num>
  <w:num w:numId="3" w16cid:durableId="714504427">
    <w:abstractNumId w:val="2"/>
  </w:num>
  <w:num w:numId="4" w16cid:durableId="201275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4DF3"/>
    <w:rsid w:val="008E4DF3"/>
    <w:rsid w:val="00E911FE"/>
    <w:rsid w:val="00F9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0458"/>
  <w15:docId w15:val="{B2CD89E9-0E6F-4C31-A291-68B30A27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6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48"/>
      <w:jc w:val="center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Sree sai Thottempudi</cp:lastModifiedBy>
  <cp:revision>2</cp:revision>
  <dcterms:created xsi:type="dcterms:W3CDTF">2026-06-26T07:49:00Z</dcterms:created>
  <dcterms:modified xsi:type="dcterms:W3CDTF">2026-06-26T07:50:00Z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2026-06-26T00:00:00Z</vt:filetime>
  </property>
  <property fmtid="{D5CDD505-2E9C-101B-9397-08002B2CF9AE}" pid="6" name="Producer">
    <vt:lpwstr>ReportLab PDF Library - (opensource)</vt:lpwstr>
  </property>
</Properties>
</file>