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0"/>
        <w:gridCol w:w="1653"/>
        <w:gridCol w:w="5720"/>
        <w:gridCol w:w="1851"/>
      </w:tblGrid>
      <w:tr w:rsidR="002C28D2" w14:paraId="11E84869" w14:textId="77777777" w:rsidTr="000B5F4D">
        <w:tc>
          <w:tcPr>
            <w:tcW w:w="1870" w:type="dxa"/>
          </w:tcPr>
          <w:p w14:paraId="2373D579" w14:textId="5DA9EC7F" w:rsidR="000B5F4D" w:rsidRDefault="000B5F4D">
            <w:r>
              <w:t>Security Category</w:t>
            </w:r>
          </w:p>
        </w:tc>
        <w:tc>
          <w:tcPr>
            <w:tcW w:w="1870" w:type="dxa"/>
          </w:tcPr>
          <w:p w14:paraId="2DD141D3" w14:textId="1C451100" w:rsidR="000B5F4D" w:rsidRDefault="000B5F4D">
            <w:r>
              <w:t>Measurement Criteria</w:t>
            </w:r>
          </w:p>
        </w:tc>
        <w:tc>
          <w:tcPr>
            <w:tcW w:w="1870" w:type="dxa"/>
          </w:tcPr>
          <w:p w14:paraId="4FD6FE56" w14:textId="31AF852B" w:rsidR="000B5F4D" w:rsidRDefault="000B5F4D">
            <w:r>
              <w:t>Scoring Scale (0-10 or Yes/No)</w:t>
            </w:r>
          </w:p>
        </w:tc>
        <w:tc>
          <w:tcPr>
            <w:tcW w:w="1870" w:type="dxa"/>
          </w:tcPr>
          <w:p w14:paraId="05E81C69" w14:textId="09D3AF46" w:rsidR="000B5F4D" w:rsidRDefault="000B5F4D">
            <w:r>
              <w:t>Source/Justification</w:t>
            </w:r>
          </w:p>
        </w:tc>
        <w:tc>
          <w:tcPr>
            <w:tcW w:w="1870" w:type="dxa"/>
          </w:tcPr>
          <w:p w14:paraId="3496A297" w14:textId="16644E12" w:rsidR="000B5F4D" w:rsidRDefault="000B5F4D">
            <w:r>
              <w:t>Notes</w:t>
            </w:r>
          </w:p>
        </w:tc>
      </w:tr>
      <w:tr w:rsidR="002C28D2" w14:paraId="2F82D44C" w14:textId="77777777" w:rsidTr="000B5F4D">
        <w:tc>
          <w:tcPr>
            <w:tcW w:w="1870" w:type="dxa"/>
          </w:tcPr>
          <w:p w14:paraId="172E978C" w14:textId="71BEAA1F" w:rsidR="000B5F4D" w:rsidRDefault="000B5F4D">
            <w:r>
              <w:t>Default Credentials</w:t>
            </w:r>
          </w:p>
        </w:tc>
        <w:tc>
          <w:tcPr>
            <w:tcW w:w="1870" w:type="dxa"/>
          </w:tcPr>
          <w:p w14:paraId="7178A08F" w14:textId="2CE06743" w:rsidR="000B5F4D" w:rsidRDefault="000B5F4D">
            <w:r>
              <w:t>Are default credentials required to be changed upon initial setup?</w:t>
            </w:r>
          </w:p>
        </w:tc>
        <w:tc>
          <w:tcPr>
            <w:tcW w:w="1870" w:type="dxa"/>
          </w:tcPr>
          <w:p w14:paraId="3BB491D3" w14:textId="2083D344" w:rsidR="000B5F4D" w:rsidRDefault="000B5F4D"/>
        </w:tc>
        <w:tc>
          <w:tcPr>
            <w:tcW w:w="1870" w:type="dxa"/>
          </w:tcPr>
          <w:p w14:paraId="40AFAA93" w14:textId="235B8441" w:rsidR="00F006A7" w:rsidRDefault="00F006A7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4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194B1981" w14:textId="53B4B6FA" w:rsidR="000B5F4D" w:rsidRDefault="00F006A7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711E3922" w14:textId="1F99E56B" w:rsidR="000B5F4D" w:rsidRDefault="00F006A7">
            <w:r>
              <w:t>REQ OOB-006</w:t>
            </w:r>
          </w:p>
        </w:tc>
      </w:tr>
      <w:tr w:rsidR="002C28D2" w14:paraId="17144BEC" w14:textId="77777777" w:rsidTr="000B5F4D">
        <w:tc>
          <w:tcPr>
            <w:tcW w:w="1870" w:type="dxa"/>
          </w:tcPr>
          <w:p w14:paraId="491746B1" w14:textId="07E75736" w:rsidR="000B5F4D" w:rsidRDefault="00F006A7">
            <w:r>
              <w:t xml:space="preserve">Optional Network Services </w:t>
            </w:r>
          </w:p>
        </w:tc>
        <w:tc>
          <w:tcPr>
            <w:tcW w:w="1870" w:type="dxa"/>
          </w:tcPr>
          <w:p w14:paraId="1CFFE166" w14:textId="5130483B" w:rsidR="000B5F4D" w:rsidRDefault="00F006A7">
            <w:r>
              <w:t>Are optional network services disabled by default?</w:t>
            </w:r>
          </w:p>
        </w:tc>
        <w:tc>
          <w:tcPr>
            <w:tcW w:w="1870" w:type="dxa"/>
          </w:tcPr>
          <w:p w14:paraId="1F76CB84" w14:textId="77777777" w:rsidR="000B5F4D" w:rsidRDefault="000B5F4D"/>
        </w:tc>
        <w:tc>
          <w:tcPr>
            <w:tcW w:w="1870" w:type="dxa"/>
          </w:tcPr>
          <w:p w14:paraId="3877C869" w14:textId="77777777" w:rsidR="00A3481B" w:rsidRDefault="00A3481B" w:rsidP="00A3481B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5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2B6A490B" w14:textId="66504480" w:rsidR="000B5F4D" w:rsidRDefault="00A3481B" w:rsidP="00A3481B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2780E66B" w14:textId="3042F0E4" w:rsidR="000B5F4D" w:rsidRDefault="00F006A7">
            <w:r>
              <w:t>REQ OOB-005</w:t>
            </w:r>
          </w:p>
        </w:tc>
      </w:tr>
      <w:tr w:rsidR="002C28D2" w14:paraId="2D5E6C9D" w14:textId="77777777" w:rsidTr="000B5F4D">
        <w:tc>
          <w:tcPr>
            <w:tcW w:w="1870" w:type="dxa"/>
          </w:tcPr>
          <w:p w14:paraId="00B1674B" w14:textId="014EFD83" w:rsidR="000B5F4D" w:rsidRDefault="00F006A7">
            <w:r>
              <w:t>Factory Rest</w:t>
            </w:r>
          </w:p>
        </w:tc>
        <w:tc>
          <w:tcPr>
            <w:tcW w:w="1870" w:type="dxa"/>
          </w:tcPr>
          <w:p w14:paraId="30D45175" w14:textId="3A68A5FC" w:rsidR="000B5F4D" w:rsidRDefault="00F006A7">
            <w:r>
              <w:t>Can the device be factory reset erasing all customer and configuration data?</w:t>
            </w:r>
          </w:p>
        </w:tc>
        <w:tc>
          <w:tcPr>
            <w:tcW w:w="1870" w:type="dxa"/>
          </w:tcPr>
          <w:p w14:paraId="5C45CB99" w14:textId="77777777" w:rsidR="000B5F4D" w:rsidRDefault="000B5F4D"/>
        </w:tc>
        <w:tc>
          <w:tcPr>
            <w:tcW w:w="1870" w:type="dxa"/>
          </w:tcPr>
          <w:p w14:paraId="6B619D8E" w14:textId="77777777" w:rsidR="002C28D2" w:rsidRDefault="002C28D2" w:rsidP="002C28D2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6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7CA0869B" w14:textId="1AE63644" w:rsidR="000B5F4D" w:rsidRDefault="002C28D2" w:rsidP="002C28D2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3558DE8C" w14:textId="5949FEAF" w:rsidR="000B5F4D" w:rsidRDefault="00F006A7">
            <w:r>
              <w:t>REQ OOB-009</w:t>
            </w:r>
          </w:p>
        </w:tc>
      </w:tr>
      <w:tr w:rsidR="002C28D2" w14:paraId="5D8056B0" w14:textId="77777777" w:rsidTr="000B5F4D">
        <w:tc>
          <w:tcPr>
            <w:tcW w:w="1870" w:type="dxa"/>
          </w:tcPr>
          <w:p w14:paraId="1A798F04" w14:textId="237CBBD6" w:rsidR="000B5F4D" w:rsidRDefault="002C28D2">
            <w:r>
              <w:t>Remote Access</w:t>
            </w:r>
          </w:p>
        </w:tc>
        <w:tc>
          <w:tcPr>
            <w:tcW w:w="1870" w:type="dxa"/>
          </w:tcPr>
          <w:p w14:paraId="447046F9" w14:textId="3DC36D02" w:rsidR="000B5F4D" w:rsidRDefault="002C28D2">
            <w:r>
              <w:t xml:space="preserve">Is remote access to the admin interface disabled until the password has been changed by the user or it has a device-unique password? </w:t>
            </w:r>
          </w:p>
        </w:tc>
        <w:tc>
          <w:tcPr>
            <w:tcW w:w="1870" w:type="dxa"/>
          </w:tcPr>
          <w:p w14:paraId="225F92FA" w14:textId="77777777" w:rsidR="000B5F4D" w:rsidRDefault="000B5F4D"/>
        </w:tc>
        <w:tc>
          <w:tcPr>
            <w:tcW w:w="1870" w:type="dxa"/>
          </w:tcPr>
          <w:p w14:paraId="0CBC94EA" w14:textId="77777777" w:rsidR="002C28D2" w:rsidRDefault="002C28D2" w:rsidP="002C28D2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7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47965677" w14:textId="39A9900D" w:rsidR="000B5F4D" w:rsidRDefault="002C28D2" w:rsidP="002C28D2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08000932" w14:textId="77777777" w:rsidR="000B5F4D" w:rsidRDefault="002C28D2">
            <w:r>
              <w:t>REQ OOB-008</w:t>
            </w:r>
          </w:p>
          <w:p w14:paraId="749B9833" w14:textId="77777777" w:rsidR="002C28D2" w:rsidRDefault="002C28D2"/>
          <w:p w14:paraId="6D7FDE4E" w14:textId="34857DA8" w:rsidR="002C28D2" w:rsidRDefault="002C28D2">
            <w:r>
              <w:t>Device-unique is a different id per same device. No two devices have the same password.</w:t>
            </w:r>
          </w:p>
        </w:tc>
      </w:tr>
      <w:tr w:rsidR="002C28D2" w14:paraId="3FED5EF0" w14:textId="77777777" w:rsidTr="000B5F4D">
        <w:tc>
          <w:tcPr>
            <w:tcW w:w="1870" w:type="dxa"/>
          </w:tcPr>
          <w:p w14:paraId="1F8A7DA0" w14:textId="1824AA5E" w:rsidR="000B5F4D" w:rsidRDefault="002C28D2">
            <w:r>
              <w:t>Password Strength</w:t>
            </w:r>
          </w:p>
        </w:tc>
        <w:tc>
          <w:tcPr>
            <w:tcW w:w="1870" w:type="dxa"/>
          </w:tcPr>
          <w:p w14:paraId="1F0214E1" w14:textId="7D088CF7" w:rsidR="000B5F4D" w:rsidRDefault="002C28D2">
            <w:r>
              <w:t>Are weak passwords allowed to be set?</w:t>
            </w:r>
          </w:p>
        </w:tc>
        <w:tc>
          <w:tcPr>
            <w:tcW w:w="1870" w:type="dxa"/>
          </w:tcPr>
          <w:p w14:paraId="2DE7C698" w14:textId="77777777" w:rsidR="000B5F4D" w:rsidRDefault="000B5F4D"/>
        </w:tc>
        <w:tc>
          <w:tcPr>
            <w:tcW w:w="1870" w:type="dxa"/>
          </w:tcPr>
          <w:p w14:paraId="2D6AB62C" w14:textId="77777777" w:rsidR="002C28D2" w:rsidRDefault="002C28D2" w:rsidP="002C28D2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8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2FBA7A4E" w14:textId="71DB887A" w:rsidR="000B5F4D" w:rsidRDefault="002C28D2" w:rsidP="002C28D2">
            <w:r>
              <w:t>Justification: Easy to test &amp; check to see if present</w:t>
            </w:r>
          </w:p>
        </w:tc>
        <w:tc>
          <w:tcPr>
            <w:tcW w:w="1870" w:type="dxa"/>
          </w:tcPr>
          <w:p w14:paraId="1FF2C7F2" w14:textId="6EAE010D" w:rsidR="000B5F4D" w:rsidRDefault="00836DCC">
            <w:r>
              <w:lastRenderedPageBreak/>
              <w:t>REQ OOB-012</w:t>
            </w:r>
          </w:p>
        </w:tc>
      </w:tr>
      <w:tr w:rsidR="00836DCC" w14:paraId="2A80C3A7" w14:textId="77777777" w:rsidTr="000B5F4D">
        <w:tc>
          <w:tcPr>
            <w:tcW w:w="1870" w:type="dxa"/>
          </w:tcPr>
          <w:p w14:paraId="6244C30E" w14:textId="6D1D9472" w:rsidR="00836DCC" w:rsidRDefault="00836DCC">
            <w:r>
              <w:t>Encryption at Rest</w:t>
            </w:r>
          </w:p>
        </w:tc>
        <w:tc>
          <w:tcPr>
            <w:tcW w:w="1870" w:type="dxa"/>
          </w:tcPr>
          <w:p w14:paraId="02FBCAFA" w14:textId="3501F006" w:rsidR="00836DCC" w:rsidRDefault="00836DCC">
            <w:r>
              <w:t>Is all confidential or sensitive data in flash memory encrypted at rest?</w:t>
            </w:r>
          </w:p>
        </w:tc>
        <w:tc>
          <w:tcPr>
            <w:tcW w:w="1870" w:type="dxa"/>
          </w:tcPr>
          <w:p w14:paraId="10A698F6" w14:textId="77777777" w:rsidR="00836DCC" w:rsidRDefault="00836DCC"/>
        </w:tc>
        <w:tc>
          <w:tcPr>
            <w:tcW w:w="1870" w:type="dxa"/>
          </w:tcPr>
          <w:p w14:paraId="1226C5DD" w14:textId="77777777" w:rsidR="00836DCC" w:rsidRDefault="00836DCC" w:rsidP="00836DCC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9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6246DB6D" w14:textId="7481763D" w:rsidR="00836DCC" w:rsidRDefault="00836DCC" w:rsidP="00836DCC">
            <w:r>
              <w:t>Justification: Privacy of data needs to be encrypted. Will have to define “confidential” and link that to a standard as well as encryption levels.</w:t>
            </w:r>
          </w:p>
        </w:tc>
        <w:tc>
          <w:tcPr>
            <w:tcW w:w="1870" w:type="dxa"/>
          </w:tcPr>
          <w:p w14:paraId="69B4ADE8" w14:textId="77777777" w:rsidR="00836DCC" w:rsidRDefault="00836DCC">
            <w:r>
              <w:t>REQ DRP-001</w:t>
            </w:r>
          </w:p>
          <w:p w14:paraId="05D64A5D" w14:textId="77777777" w:rsidR="00836DCC" w:rsidRDefault="00836DCC"/>
          <w:p w14:paraId="535CCF12" w14:textId="05C90D1F" w:rsidR="00836DCC" w:rsidRDefault="00836DCC">
            <w:r>
              <w:t xml:space="preserve">Encryption at rest best practices NIST. Definition of confidential or sensitive data? </w:t>
            </w:r>
            <w:r>
              <w:t>Maybe rate on level of encryption</w:t>
            </w:r>
          </w:p>
        </w:tc>
      </w:tr>
      <w:tr w:rsidR="00836DCC" w14:paraId="51C88A12" w14:textId="77777777" w:rsidTr="000B5F4D">
        <w:tc>
          <w:tcPr>
            <w:tcW w:w="1870" w:type="dxa"/>
          </w:tcPr>
          <w:p w14:paraId="662B61C6" w14:textId="3E7CD289" w:rsidR="00836DCC" w:rsidRDefault="00836DCC">
            <w:r>
              <w:t>TLS</w:t>
            </w:r>
          </w:p>
        </w:tc>
        <w:tc>
          <w:tcPr>
            <w:tcW w:w="1870" w:type="dxa"/>
          </w:tcPr>
          <w:p w14:paraId="2952DCB2" w14:textId="7557393F" w:rsidR="00836DCC" w:rsidRDefault="00836DCC">
            <w:r>
              <w:t>Only approved TLS connections used?</w:t>
            </w:r>
          </w:p>
        </w:tc>
        <w:tc>
          <w:tcPr>
            <w:tcW w:w="1870" w:type="dxa"/>
          </w:tcPr>
          <w:p w14:paraId="6AE9647D" w14:textId="77777777" w:rsidR="00836DCC" w:rsidRDefault="00836DCC"/>
        </w:tc>
        <w:tc>
          <w:tcPr>
            <w:tcW w:w="1870" w:type="dxa"/>
          </w:tcPr>
          <w:p w14:paraId="25A202E4" w14:textId="77777777" w:rsidR="00836DCC" w:rsidRDefault="00836DCC" w:rsidP="00836DCC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0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16C108B9" w14:textId="53559AB3" w:rsidR="00836DCC" w:rsidRDefault="00836DCC" w:rsidP="00836DCC">
            <w:r>
              <w:t>Justification: Privacy of data needs to be encrypted. Will have to define “confidential” and link that to a standard as well as encryption levels.</w:t>
            </w:r>
          </w:p>
        </w:tc>
        <w:tc>
          <w:tcPr>
            <w:tcW w:w="1870" w:type="dxa"/>
          </w:tcPr>
          <w:p w14:paraId="19C99F58" w14:textId="77777777" w:rsidR="00836DCC" w:rsidRDefault="00836DCC">
            <w:r>
              <w:t>REQ DE-002</w:t>
            </w:r>
          </w:p>
          <w:p w14:paraId="09634D00" w14:textId="77777777" w:rsidR="00836DCC" w:rsidRDefault="00836DCC"/>
          <w:p w14:paraId="7D9161C9" w14:textId="7B2EB751" w:rsidR="00836DCC" w:rsidRDefault="00836DCC">
            <w:r>
              <w:t xml:space="preserve">Link to NIST standard on TLS encryption standards: </w:t>
            </w:r>
            <w:r w:rsidRPr="00836DCC">
              <w:t>NIST Special Publication (SP) 800-52 Rev. 2</w:t>
            </w:r>
            <w:r>
              <w:t>. TLS 1.2 and above. TLS 1.3 preferred (more points for this?) TLS 1.2 acceptable</w:t>
            </w:r>
          </w:p>
          <w:p w14:paraId="067857AF" w14:textId="6C5A5862" w:rsidR="00836DCC" w:rsidRDefault="00836DCC"/>
        </w:tc>
      </w:tr>
      <w:tr w:rsidR="00836DCC" w14:paraId="650BEDD6" w14:textId="77777777" w:rsidTr="000B5F4D">
        <w:tc>
          <w:tcPr>
            <w:tcW w:w="1870" w:type="dxa"/>
          </w:tcPr>
          <w:p w14:paraId="060F2CC1" w14:textId="0CD1ECC5" w:rsidR="00836DCC" w:rsidRDefault="00F74E07">
            <w:r>
              <w:t>Hash default</w:t>
            </w:r>
          </w:p>
        </w:tc>
        <w:tc>
          <w:tcPr>
            <w:tcW w:w="1870" w:type="dxa"/>
          </w:tcPr>
          <w:p w14:paraId="0F34A51C" w14:textId="36408123" w:rsidR="00836DCC" w:rsidRDefault="00F74E07">
            <w:r>
              <w:t xml:space="preserve">Is the default configuration a hash function of a security </w:t>
            </w:r>
            <w:r>
              <w:lastRenderedPageBreak/>
              <w:t xml:space="preserve">strength similar to SHA2 or higher? </w:t>
            </w:r>
          </w:p>
        </w:tc>
        <w:tc>
          <w:tcPr>
            <w:tcW w:w="1870" w:type="dxa"/>
          </w:tcPr>
          <w:p w14:paraId="71AED11A" w14:textId="77777777" w:rsidR="00836DCC" w:rsidRDefault="00836DCC"/>
        </w:tc>
        <w:tc>
          <w:tcPr>
            <w:tcW w:w="1870" w:type="dxa"/>
          </w:tcPr>
          <w:p w14:paraId="7045EDBB" w14:textId="77777777" w:rsidR="00F74E07" w:rsidRDefault="00F74E07" w:rsidP="00F74E07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1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5A98B98C" w14:textId="77777777" w:rsidR="00836DCC" w:rsidRDefault="00836DCC" w:rsidP="00836DCC"/>
        </w:tc>
        <w:tc>
          <w:tcPr>
            <w:tcW w:w="1870" w:type="dxa"/>
          </w:tcPr>
          <w:p w14:paraId="25E07FF4" w14:textId="77777777" w:rsidR="00836DCC" w:rsidRDefault="00F74E07">
            <w:r>
              <w:lastRenderedPageBreak/>
              <w:t>REQ DE-006</w:t>
            </w:r>
          </w:p>
          <w:p w14:paraId="08CAD36D" w14:textId="77777777" w:rsidR="00F74E07" w:rsidRDefault="00F74E07"/>
          <w:p w14:paraId="3013074D" w14:textId="5CC2D225" w:rsidR="00F74E07" w:rsidRDefault="00F74E07">
            <w:r>
              <w:t>SHA 1 and MD5 are deprecated</w:t>
            </w:r>
          </w:p>
        </w:tc>
      </w:tr>
      <w:tr w:rsidR="00F74E07" w14:paraId="40FC4DD6" w14:textId="77777777" w:rsidTr="000B5F4D">
        <w:tc>
          <w:tcPr>
            <w:tcW w:w="1870" w:type="dxa"/>
          </w:tcPr>
          <w:p w14:paraId="6F765179" w14:textId="405E3803" w:rsidR="00F74E07" w:rsidRDefault="00F74E07">
            <w:r>
              <w:t>Disabling Cipher Suite</w:t>
            </w:r>
          </w:p>
        </w:tc>
        <w:tc>
          <w:tcPr>
            <w:tcW w:w="1870" w:type="dxa"/>
          </w:tcPr>
          <w:p w14:paraId="29208100" w14:textId="0021D6E5" w:rsidR="00F74E07" w:rsidRDefault="00F74E07">
            <w:r>
              <w:t>Is disabling a cipher suite allowed?</w:t>
            </w:r>
          </w:p>
        </w:tc>
        <w:tc>
          <w:tcPr>
            <w:tcW w:w="1870" w:type="dxa"/>
          </w:tcPr>
          <w:p w14:paraId="5F01A228" w14:textId="77777777" w:rsidR="00F74E07" w:rsidRDefault="00F74E07"/>
        </w:tc>
        <w:tc>
          <w:tcPr>
            <w:tcW w:w="1870" w:type="dxa"/>
          </w:tcPr>
          <w:p w14:paraId="3DB62333" w14:textId="77777777" w:rsidR="00946C58" w:rsidRDefault="00946C58" w:rsidP="00946C58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2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424C27EB" w14:textId="3982E8A4" w:rsidR="00F74E07" w:rsidRDefault="00F74E07" w:rsidP="00F74E07">
            <w:r>
              <w:t>Justification: Allowing the disabling of less secure cipher suites enforces the use of more secure cipher suites.</w:t>
            </w:r>
          </w:p>
          <w:p w14:paraId="5CB6CB78" w14:textId="77777777" w:rsidR="00F74E07" w:rsidRDefault="00F74E07" w:rsidP="00F74E07"/>
        </w:tc>
        <w:tc>
          <w:tcPr>
            <w:tcW w:w="1870" w:type="dxa"/>
          </w:tcPr>
          <w:p w14:paraId="6BA8ACDB" w14:textId="295B5E10" w:rsidR="00F74E07" w:rsidRDefault="00F74E07">
            <w:r>
              <w:t>REQ DE-007</w:t>
            </w:r>
          </w:p>
        </w:tc>
      </w:tr>
      <w:tr w:rsidR="00946C58" w14:paraId="09C53DBE" w14:textId="77777777" w:rsidTr="000B5F4D">
        <w:tc>
          <w:tcPr>
            <w:tcW w:w="1870" w:type="dxa"/>
          </w:tcPr>
          <w:p w14:paraId="4E166046" w14:textId="04F52204" w:rsidR="00946C58" w:rsidRDefault="00946C58">
            <w:r>
              <w:t>Ports</w:t>
            </w:r>
          </w:p>
        </w:tc>
        <w:tc>
          <w:tcPr>
            <w:tcW w:w="1870" w:type="dxa"/>
          </w:tcPr>
          <w:p w14:paraId="4B784129" w14:textId="69A083DF" w:rsidR="00946C58" w:rsidRDefault="00946C58">
            <w:r>
              <w:t>Are all physical and/or local communications ports that are not required for normal operations disabled by default?</w:t>
            </w:r>
          </w:p>
        </w:tc>
        <w:tc>
          <w:tcPr>
            <w:tcW w:w="1870" w:type="dxa"/>
          </w:tcPr>
          <w:p w14:paraId="5F6892AA" w14:textId="77777777" w:rsidR="00946C58" w:rsidRDefault="00946C58"/>
        </w:tc>
        <w:tc>
          <w:tcPr>
            <w:tcW w:w="1870" w:type="dxa"/>
          </w:tcPr>
          <w:p w14:paraId="0F7126FC" w14:textId="77777777" w:rsidR="00946C58" w:rsidRDefault="00946C58" w:rsidP="00946C58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3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49CF7C9E" w14:textId="77777777" w:rsidR="00946C58" w:rsidRDefault="00946C58" w:rsidP="00F74E07"/>
        </w:tc>
        <w:tc>
          <w:tcPr>
            <w:tcW w:w="1870" w:type="dxa"/>
          </w:tcPr>
          <w:p w14:paraId="37EC92B7" w14:textId="66F7089C" w:rsidR="00946C58" w:rsidRDefault="00946C58">
            <w:r>
              <w:t>REQ MI-003</w:t>
            </w:r>
          </w:p>
        </w:tc>
      </w:tr>
      <w:tr w:rsidR="00946C58" w14:paraId="37867B86" w14:textId="77777777" w:rsidTr="000B5F4D">
        <w:tc>
          <w:tcPr>
            <w:tcW w:w="1870" w:type="dxa"/>
          </w:tcPr>
          <w:p w14:paraId="6EDE9AFF" w14:textId="23F05E96" w:rsidR="00946C58" w:rsidRDefault="00946C58">
            <w:r>
              <w:t>MFA</w:t>
            </w:r>
          </w:p>
        </w:tc>
        <w:tc>
          <w:tcPr>
            <w:tcW w:w="1870" w:type="dxa"/>
          </w:tcPr>
          <w:p w14:paraId="6CED21F1" w14:textId="74E0A737" w:rsidR="00946C58" w:rsidRDefault="00946C58">
            <w:r>
              <w:t>Does the device support MFA for admin access?</w:t>
            </w:r>
          </w:p>
        </w:tc>
        <w:tc>
          <w:tcPr>
            <w:tcW w:w="1870" w:type="dxa"/>
          </w:tcPr>
          <w:p w14:paraId="603C1DC0" w14:textId="77777777" w:rsidR="00946C58" w:rsidRDefault="00946C58"/>
        </w:tc>
        <w:tc>
          <w:tcPr>
            <w:tcW w:w="1870" w:type="dxa"/>
          </w:tcPr>
          <w:p w14:paraId="02F141A8" w14:textId="77777777" w:rsidR="00946C58" w:rsidRDefault="00946C58" w:rsidP="00946C58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4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7D4E2AAF" w14:textId="77777777" w:rsidR="00946C58" w:rsidRDefault="00946C58" w:rsidP="00F74E07"/>
        </w:tc>
        <w:tc>
          <w:tcPr>
            <w:tcW w:w="1870" w:type="dxa"/>
          </w:tcPr>
          <w:p w14:paraId="3AC876E8" w14:textId="533F1F24" w:rsidR="00946C58" w:rsidRDefault="00946C58">
            <w:r>
              <w:t>REQ MI-004</w:t>
            </w:r>
          </w:p>
        </w:tc>
      </w:tr>
      <w:tr w:rsidR="00946C58" w14:paraId="5D10C01B" w14:textId="77777777" w:rsidTr="000B5F4D">
        <w:tc>
          <w:tcPr>
            <w:tcW w:w="1870" w:type="dxa"/>
          </w:tcPr>
          <w:p w14:paraId="389F21D7" w14:textId="1925FAC4" w:rsidR="00946C58" w:rsidRDefault="00946C58">
            <w:r>
              <w:t>Reauthentication</w:t>
            </w:r>
          </w:p>
        </w:tc>
        <w:tc>
          <w:tcPr>
            <w:tcW w:w="1870" w:type="dxa"/>
          </w:tcPr>
          <w:p w14:paraId="4BE2159D" w14:textId="4D9F3830" w:rsidR="00946C58" w:rsidRDefault="00946C58">
            <w:r>
              <w:t xml:space="preserve">Is reauthentication required after a configurable period of inactivity?? </w:t>
            </w:r>
          </w:p>
        </w:tc>
        <w:tc>
          <w:tcPr>
            <w:tcW w:w="1870" w:type="dxa"/>
          </w:tcPr>
          <w:p w14:paraId="3B640014" w14:textId="77777777" w:rsidR="00946C58" w:rsidRDefault="00946C58"/>
        </w:tc>
        <w:tc>
          <w:tcPr>
            <w:tcW w:w="1870" w:type="dxa"/>
          </w:tcPr>
          <w:p w14:paraId="19D7A27E" w14:textId="77777777" w:rsidR="00946C58" w:rsidRDefault="00946C58" w:rsidP="00946C58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5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0663C328" w14:textId="77777777" w:rsidR="00946C58" w:rsidRDefault="00946C58" w:rsidP="00F74E07"/>
        </w:tc>
        <w:tc>
          <w:tcPr>
            <w:tcW w:w="1870" w:type="dxa"/>
          </w:tcPr>
          <w:p w14:paraId="52F29E8E" w14:textId="77777777" w:rsidR="00946C58" w:rsidRDefault="00946C58">
            <w:r>
              <w:t>REQ MI-009</w:t>
            </w:r>
          </w:p>
          <w:p w14:paraId="7FC2C9F3" w14:textId="77777777" w:rsidR="00051E7A" w:rsidRDefault="00051E7A"/>
          <w:p w14:paraId="315EA240" w14:textId="09583917" w:rsidR="00051E7A" w:rsidRDefault="00051E7A">
            <w:r>
              <w:t>NIST 800-63B for reauthentication and timeout periods</w:t>
            </w:r>
          </w:p>
          <w:p w14:paraId="2AFA1656" w14:textId="77777777" w:rsidR="00946C58" w:rsidRDefault="00946C58"/>
          <w:p w14:paraId="3C427860" w14:textId="662A2D35" w:rsidR="00946C58" w:rsidRDefault="00946C58">
            <w:r>
              <w:lastRenderedPageBreak/>
              <w:t>30 min per MI-010</w:t>
            </w:r>
          </w:p>
        </w:tc>
      </w:tr>
      <w:tr w:rsidR="00946C58" w14:paraId="5304B24C" w14:textId="77777777" w:rsidTr="000B5F4D">
        <w:tc>
          <w:tcPr>
            <w:tcW w:w="1870" w:type="dxa"/>
          </w:tcPr>
          <w:p w14:paraId="5E355D3E" w14:textId="508EB915" w:rsidR="00946C58" w:rsidRDefault="00946C58">
            <w:r>
              <w:lastRenderedPageBreak/>
              <w:t>Input Validation</w:t>
            </w:r>
          </w:p>
        </w:tc>
        <w:tc>
          <w:tcPr>
            <w:tcW w:w="1870" w:type="dxa"/>
          </w:tcPr>
          <w:p w14:paraId="404707BD" w14:textId="15CF1C8D" w:rsidR="00946C58" w:rsidRDefault="00946C58">
            <w:r>
              <w:t>Are all inputs validated to prevent improper resource use?</w:t>
            </w:r>
          </w:p>
        </w:tc>
        <w:tc>
          <w:tcPr>
            <w:tcW w:w="1870" w:type="dxa"/>
          </w:tcPr>
          <w:p w14:paraId="0000ACF0" w14:textId="77777777" w:rsidR="00946C58" w:rsidRDefault="00946C58"/>
        </w:tc>
        <w:tc>
          <w:tcPr>
            <w:tcW w:w="1870" w:type="dxa"/>
          </w:tcPr>
          <w:p w14:paraId="0081788B" w14:textId="77777777" w:rsidR="00946C58" w:rsidRDefault="00946C58" w:rsidP="00946C58">
            <w:r>
              <w:t xml:space="preserve">Source: </w:t>
            </w:r>
            <w:r w:rsidRPr="00F006A7">
              <w:rPr>
                <w:b/>
                <w:bCs/>
              </w:rPr>
              <w:t>Cable Labs.</w:t>
            </w:r>
            <w:r w:rsidRPr="00F006A7">
              <w:t xml:space="preserve"> (2021). </w:t>
            </w:r>
            <w:r w:rsidRPr="00F006A7">
              <w:rPr>
                <w:i/>
                <w:iCs/>
              </w:rPr>
              <w:t>Gateway device security best common practices 5</w:t>
            </w:r>
            <w:r w:rsidRPr="00F006A7">
              <w:t xml:space="preserve"> (CL-GL-GDS-BCP-V01-211007, Version 01-211007). Cable Labs. </w:t>
            </w:r>
            <w:hyperlink r:id="rId16" w:tgtFrame="_new" w:history="1">
              <w:r w:rsidRPr="00F006A7">
                <w:rPr>
                  <w:rStyle w:val="Hyperlink"/>
                </w:rPr>
                <w:t>https://account.cablelabs.com/server/alfresco/1209eea3-bd81-40cb-9a18-21bd6cfcd80d</w:t>
              </w:r>
            </w:hyperlink>
          </w:p>
          <w:p w14:paraId="75727090" w14:textId="77777777" w:rsidR="00946C58" w:rsidRDefault="00946C58" w:rsidP="00F74E07"/>
          <w:p w14:paraId="34F72D68" w14:textId="5D7F322E" w:rsidR="00946C58" w:rsidRDefault="00946C58" w:rsidP="00F74E07">
            <w:r>
              <w:t>Justification: This is important but t</w:t>
            </w:r>
            <w:r w:rsidR="00051E7A">
              <w:t>]</w:t>
            </w:r>
            <w:r>
              <w:t>his may be hard to prove</w:t>
            </w:r>
          </w:p>
        </w:tc>
        <w:tc>
          <w:tcPr>
            <w:tcW w:w="1870" w:type="dxa"/>
          </w:tcPr>
          <w:p w14:paraId="546374BD" w14:textId="77777777" w:rsidR="00946C58" w:rsidRDefault="00946C58">
            <w:r>
              <w:t>REQ MI-012</w:t>
            </w:r>
          </w:p>
          <w:p w14:paraId="547320D6" w14:textId="77777777" w:rsidR="00051E7A" w:rsidRDefault="00051E7A"/>
          <w:p w14:paraId="0995CDCC" w14:textId="3A17E08E" w:rsidR="00051E7A" w:rsidRDefault="00051E7A">
            <w:r>
              <w:t>OWASP PC C4 and C5 sections</w:t>
            </w:r>
          </w:p>
        </w:tc>
      </w:tr>
    </w:tbl>
    <w:p w14:paraId="3254183B" w14:textId="77777777" w:rsidR="004D10E9" w:rsidRDefault="004D10E9"/>
    <w:sectPr w:rsidR="004D10E9" w:rsidSect="00F006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D"/>
    <w:rsid w:val="00037FCC"/>
    <w:rsid w:val="00051E7A"/>
    <w:rsid w:val="000B5F4D"/>
    <w:rsid w:val="001E7874"/>
    <w:rsid w:val="002C28D2"/>
    <w:rsid w:val="004D10E9"/>
    <w:rsid w:val="005B47DC"/>
    <w:rsid w:val="005E0B99"/>
    <w:rsid w:val="00836DCC"/>
    <w:rsid w:val="00946C58"/>
    <w:rsid w:val="00A3481B"/>
    <w:rsid w:val="00AB4D91"/>
    <w:rsid w:val="00F006A7"/>
    <w:rsid w:val="00F74E07"/>
    <w:rsid w:val="00F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958"/>
  <w15:chartTrackingRefBased/>
  <w15:docId w15:val="{02C6C5D2-F376-43A2-BDA0-E2BBBB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F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cablelabs.com/server/alfresco/1209eea3-bd81-40cb-9a18-21bd6cfcd80d" TargetMode="External"/><Relationship Id="rId13" Type="http://schemas.openxmlformats.org/officeDocument/2006/relationships/hyperlink" Target="https://account.cablelabs.com/server/alfresco/1209eea3-bd81-40cb-9a18-21bd6cfcd80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ccount.cablelabs.com/server/alfresco/1209eea3-bd81-40cb-9a18-21bd6cfcd80d" TargetMode="External"/><Relationship Id="rId12" Type="http://schemas.openxmlformats.org/officeDocument/2006/relationships/hyperlink" Target="https://account.cablelabs.com/server/alfresco/1209eea3-bd81-40cb-9a18-21bd6cfcd80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ccount.cablelabs.com/server/alfresco/1209eea3-bd81-40cb-9a18-21bd6cfcd80d" TargetMode="External"/><Relationship Id="rId1" Type="http://schemas.openxmlformats.org/officeDocument/2006/relationships/styles" Target="styles.xml"/><Relationship Id="rId6" Type="http://schemas.openxmlformats.org/officeDocument/2006/relationships/hyperlink" Target="https://account.cablelabs.com/server/alfresco/1209eea3-bd81-40cb-9a18-21bd6cfcd80d" TargetMode="External"/><Relationship Id="rId11" Type="http://schemas.openxmlformats.org/officeDocument/2006/relationships/hyperlink" Target="https://account.cablelabs.com/server/alfresco/1209eea3-bd81-40cb-9a18-21bd6cfcd80d" TargetMode="External"/><Relationship Id="rId5" Type="http://schemas.openxmlformats.org/officeDocument/2006/relationships/hyperlink" Target="https://account.cablelabs.com/server/alfresco/1209eea3-bd81-40cb-9a18-21bd6cfcd80d" TargetMode="External"/><Relationship Id="rId15" Type="http://schemas.openxmlformats.org/officeDocument/2006/relationships/hyperlink" Target="https://account.cablelabs.com/server/alfresco/1209eea3-bd81-40cb-9a18-21bd6cfcd80d" TargetMode="External"/><Relationship Id="rId10" Type="http://schemas.openxmlformats.org/officeDocument/2006/relationships/hyperlink" Target="https://account.cablelabs.com/server/alfresco/1209eea3-bd81-40cb-9a18-21bd6cfcd80d" TargetMode="External"/><Relationship Id="rId4" Type="http://schemas.openxmlformats.org/officeDocument/2006/relationships/hyperlink" Target="https://account.cablelabs.com/server/alfresco/1209eea3-bd81-40cb-9a18-21bd6cfcd80d" TargetMode="External"/><Relationship Id="rId9" Type="http://schemas.openxmlformats.org/officeDocument/2006/relationships/hyperlink" Target="https://account.cablelabs.com/server/alfresco/1209eea3-bd81-40cb-9a18-21bd6cfcd80d" TargetMode="External"/><Relationship Id="rId14" Type="http://schemas.openxmlformats.org/officeDocument/2006/relationships/hyperlink" Target="https://account.cablelabs.com/server/alfresco/1209eea3-bd81-40cb-9a18-21bd6cfcd8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6</cp:revision>
  <dcterms:created xsi:type="dcterms:W3CDTF">2025-03-05T16:25:00Z</dcterms:created>
  <dcterms:modified xsi:type="dcterms:W3CDTF">2025-03-05T17:25:00Z</dcterms:modified>
</cp:coreProperties>
</file>