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C3AED"/>
          <w:sz w:val="48"/>
        </w:rPr>
        <w:t>SenseMinds 360</w:t>
      </w:r>
    </w:p>
    <w:p>
      <w:pPr>
        <w:jc w:val="center"/>
      </w:pPr>
      <w:r>
        <w:rPr>
          <w:b/>
          <w:sz w:val="28"/>
        </w:rPr>
        <w:t>Technical Walkthrough</w:t>
      </w:r>
    </w:p>
    <w:p>
      <w:pPr>
        <w:jc w:val="center"/>
      </w:pPr>
      <w:r>
        <w:rPr>
          <w:color w:val="57534E"/>
          <w:sz w:val="19"/>
        </w:rPr>
        <w:t>Layer-by-layer processing · Data storage · Scenario dry runs · Edge cases · 20 July 2026</w:t>
      </w:r>
    </w:p>
    <w:p/>
    <w:p>
      <w:r>
        <w:rPr>
          <w:b/>
          <w:sz w:val="21"/>
        </w:rPr>
        <w:t>Layer-by-layer processing, data storage, and scenario dry runs</w:t>
      </w:r>
    </w:p>
    <w:p>
      <w:r>
        <w:rPr>
          <w:b w:val="0"/>
          <w:sz w:val="21"/>
        </w:rPr>
        <w:t>Every table, query result and JSON payload in this document was taken from the running production stack while writing it. Nothing is illustrative; where a number appears, it is the number the system actually held at that moment.</w:t>
      </w:r>
    </w:p>
    <w:p>
      <w:r>
        <w:rPr>
          <w:b w:val="0"/>
          <w:sz w:val="21"/>
        </w:rPr>
        <w:t xml:space="preserve">Captured: </w:t>
      </w:r>
      <w:r>
        <w:rPr>
          <w:b/>
          <w:sz w:val="21"/>
        </w:rPr>
        <w:t>20 July 2026, 06:00–06:05 UTC</w:t>
      </w:r>
      <w:r>
        <w:rPr>
          <w:b w:val="0"/>
          <w:sz w:val="21"/>
        </w:rPr>
        <w:t xml:space="preserve"> · 6 machines · 750,827 sensor readings · 231 automated tests passing.</w:t>
      </w:r>
    </w:p>
    <w:p/>
    <w:p>
      <w:pPr>
        <w:pStyle w:val="Heading2"/>
      </w:pPr>
      <w:r>
        <w:rPr>
          <w:b/>
          <w:color w:val="1C1917"/>
          <w:sz w:val="27"/>
        </w:rPr>
        <w:t>1. What the system is</w:t>
      </w:r>
    </w:p>
    <w:p>
      <w:r>
        <w:rPr>
          <w:b w:val="0"/>
          <w:sz w:val="21"/>
        </w:rPr>
        <w:t>A predictive-maintenance platform for six utility machines at Laurus Labs — three refrigeration screw compressors, two air compressors, and a nitrogen PSA plant.</w:t>
      </w:r>
    </w:p>
    <w:p>
      <w:r>
        <w:rPr>
          <w:b w:val="0"/>
          <w:sz w:val="21"/>
        </w:rPr>
        <w:t>It ingests sensor data every 30 seconds, computes deterministic engineering facts, stores what those facts *mean* in a knowledge graph, layers unsupervised machine learning on top to catch what rules cannot anticipate, and explains the result in natural language with every claim traceable to recorded evidence.</w:t>
      </w:r>
    </w:p>
    <w:p>
      <w:r>
        <w:rPr>
          <w:b w:val="0"/>
          <w:sz w:val="21"/>
        </w:rPr>
        <w:t>The governing design rule, which the rest of this document keeps demonstrating: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/>
                <w:sz w:val="20"/>
              </w:rPr>
              <w:t>Machine learning is strictly additive.</w:t>
            </w:r>
            <w:r>
              <w:rPr>
                <w:b w:val="0"/>
                <w:sz w:val="20"/>
              </w:rPr>
              <w:t xml:space="preserve"> Deterministic facts are authoritative. ML produces hypotheses that are advisory only and can never raise an alarm by themselves. Remove the entire ML layer and nothing deterministic changes.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2. Data storage</w:t>
      </w:r>
    </w:p>
    <w:p>
      <w:pPr>
        <w:pStyle w:val="Heading3"/>
      </w:pPr>
      <w:r>
        <w:rPr>
          <w:b/>
          <w:color w:val="57534E"/>
          <w:sz w:val="22"/>
        </w:rPr>
        <w:t>2.1 One database, three schemas</w:t>
      </w:r>
    </w:p>
    <w:p>
      <w:r>
        <w:rPr>
          <w:b w:val="0"/>
          <w:sz w:val="21"/>
        </w:rPr>
        <w:t xml:space="preserve">The most common misreading of this architecture is that it uses several databases. It does not. There is </w:t>
      </w:r>
      <w:r>
        <w:rPr>
          <w:b/>
          <w:sz w:val="21"/>
        </w:rPr>
        <w:t>one PostgreSQL 16 instance with the TimescaleDB extension</w:t>
      </w:r>
      <w:r>
        <w:rPr>
          <w:b w:val="0"/>
          <w:sz w:val="21"/>
        </w:rPr>
        <w:t xml:space="preserve">, containing </w:t>
      </w:r>
      <w:r>
        <w:rPr>
          <w:b/>
          <w:sz w:val="21"/>
        </w:rPr>
        <w:t>three logical schemas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Schema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Tables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sensor_history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Raw measurements, time-series optimised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sensor_reading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unit_sensor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ingest_watermark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knowledge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The knowledge graph — what conditions *mean*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kg_node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kg_edge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Findings, alerts, labels, audit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asset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finding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alert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feedback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engine_run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report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model_registry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rule_version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app_user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role</w:t>
            </w:r>
          </w:p>
        </w:tc>
      </w:tr>
    </w:tbl>
    <w:p/>
    <w:p>
      <w:r>
        <w:rPr>
          <w:b w:val="0"/>
          <w:sz w:val="21"/>
        </w:rPr>
        <w:t>Live row counts at capture time: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Schema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Table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Rows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sensor_history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sensor_reading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8"/>
              </w:rPr>
              <w:t>750,827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sensor_history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unit_sensor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77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sensor_history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ingest_watermark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knowledge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kg_node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3,234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knowledge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kg_edge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3,649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8,503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engine_run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6,660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report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6,660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alert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39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feedback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application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model_registry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2.2 Why one instance rather than three databases</w:t>
      </w:r>
    </w:p>
    <w:p>
      <w:r>
        <w:rPr>
          <w:b w:val="0"/>
          <w:sz w:val="21"/>
        </w:rPr>
        <w:t xml:space="preserve">Each store resolves its </w:t>
      </w:r>
      <w:r>
        <w:rPr>
          <w:b/>
          <w:sz w:val="21"/>
        </w:rPr>
        <w:t>own connection URL</w:t>
      </w:r>
      <w:r>
        <w:rPr>
          <w:b w:val="0"/>
          <w:sz w:val="21"/>
        </w:rPr>
        <w:t>, defaulting to a shared one: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SENSEMINDS_DATABASE_URL        = postgresql+psycopg://…/senseminds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SENSEMINDS_SENSOR_HISTORY_URL  = (unset → falls back to DATABASE_URL)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SENSEMINDS_KNOWLEDGE_URL       = (unset → falls back to DATABASE_URL)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SENSEMINDS_APPLICATION_URL     = (unset → falls back to DATABASE_URL)</w:t>
            </w:r>
          </w:p>
        </w:tc>
      </w:tr>
    </w:tbl>
    <w:p/>
    <w:p>
      <w:r>
        <w:rPr>
          <w:b w:val="0"/>
          <w:sz w:val="21"/>
        </w:rPr>
        <w:t>Splitting any store onto its own physical server later is therefore a</w:t>
      </w:r>
    </w:p>
    <w:p>
      <w:r>
        <w:rPr>
          <w:b/>
          <w:sz w:val="21"/>
        </w:rPr>
        <w:t>configuration change, not a code change</w:t>
      </w:r>
      <w:r>
        <w:rPr>
          <w:b w:val="0"/>
          <w:sz w:val="21"/>
        </w:rPr>
        <w:t xml:space="preserve">. Today one instance is correct: a single plant, one operations team, and — critically — the ability to write a finding and its graph projection inside </w:t>
      </w:r>
      <w:r>
        <w:rPr>
          <w:b/>
          <w:sz w:val="21"/>
        </w:rPr>
        <w:t>one transaction</w:t>
      </w:r>
      <w:r>
        <w:rPr>
          <w:b w:val="0"/>
          <w:sz w:val="21"/>
        </w:rPr>
        <w:t xml:space="preserve"> (§7).</w:t>
      </w:r>
    </w:p>
    <w:p>
      <w:pPr>
        <w:pStyle w:val="Heading3"/>
      </w:pPr>
      <w:r>
        <w:rPr>
          <w:b/>
          <w:color w:val="57534E"/>
          <w:sz w:val="22"/>
        </w:rPr>
        <w:t>2.3 Why the knowledge graph is not Neo4j</w:t>
      </w:r>
    </w:p>
    <w:p>
      <w:r>
        <w:rPr>
          <w:b w:val="0"/>
          <w:sz w:val="21"/>
        </w:rPr>
        <w:t xml:space="preserve">The graph is two tables in the </w:t>
      </w:r>
      <w:r>
        <w:rPr>
          <w:rFonts w:ascii="Consolas" w:hAnsi="Consolas"/>
          <w:color w:val="BE123C"/>
          <w:sz w:val="21"/>
        </w:rPr>
        <w:t>knowledge</w:t>
      </w:r>
      <w:r>
        <w:rPr>
          <w:b w:val="0"/>
          <w:sz w:val="21"/>
        </w:rPr>
        <w:t xml:space="preserve"> schema, behind a </w:t>
      </w:r>
      <w:r>
        <w:rPr>
          <w:rFonts w:ascii="Consolas" w:hAnsi="Consolas"/>
          <w:color w:val="BE123C"/>
          <w:sz w:val="21"/>
        </w:rPr>
        <w:t>KnowledgeGraphRepository</w:t>
      </w:r>
      <w:r>
        <w:rPr>
          <w:b w:val="0"/>
          <w:sz w:val="21"/>
        </w:rPr>
        <w:t xml:space="preserve"> interface with two implementations (in-memory for tests, PostgreSQL for production).</w:t>
      </w:r>
    </w:p>
    <w:p>
      <w:r>
        <w:rPr>
          <w:b w:val="0"/>
          <w:sz w:val="21"/>
        </w:rPr>
        <w:t xml:space="preserve">A dedicated graph database was rejected for current scale: 3,234 nodes and 3,649 edges is trivially served by indexed Postgres, and a second database engine would have cost a second operational surface, a second backup story, and — the decisive point — </w:t>
      </w:r>
      <w:r>
        <w:rPr>
          <w:b/>
          <w:sz w:val="21"/>
        </w:rPr>
        <w:t>cross-database transactions</w:t>
      </w:r>
      <w:r>
        <w:rPr>
          <w:b w:val="0"/>
          <w:sz w:val="21"/>
        </w:rPr>
        <w:t>, which would have made it impossible to commit a finding and its graph projection atomically.</w:t>
      </w:r>
    </w:p>
    <w:p>
      <w:r>
        <w:rPr>
          <w:b w:val="0"/>
          <w:sz w:val="21"/>
        </w:rPr>
        <w:t>The interface exists precisely so that migrating to Neo4j, when multi-plant scale justifies it, replaces one class.</w:t>
      </w:r>
    </w:p>
    <w:p>
      <w:pPr>
        <w:pStyle w:val="Heading3"/>
      </w:pPr>
      <w:r>
        <w:rPr>
          <w:b/>
          <w:color w:val="57534E"/>
          <w:sz w:val="22"/>
        </w:rPr>
        <w:t>2.4 TimescaleDB: what it actually buys</w:t>
      </w:r>
    </w:p>
    <w:p>
      <w:r>
        <w:rPr>
          <w:rFonts w:ascii="Consolas" w:hAnsi="Consolas"/>
          <w:color w:val="BE123C"/>
          <w:sz w:val="21"/>
        </w:rPr>
        <w:t>sensor_reading</w:t>
      </w:r>
      <w:r>
        <w:rPr>
          <w:b w:val="0"/>
          <w:sz w:val="21"/>
        </w:rPr>
        <w:t xml:space="preserve"> is a </w:t>
      </w:r>
      <w:r>
        <w:rPr>
          <w:b/>
          <w:sz w:val="21"/>
        </w:rPr>
        <w:t>hypertable</w:t>
      </w:r>
      <w:r>
        <w:rPr>
          <w:b w:val="0"/>
          <w:sz w:val="21"/>
        </w:rPr>
        <w:t xml:space="preserve"> — Postgres transparently partitions it into week-long chunks: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hypertable_name |    chunk_name    |      range_start       |       range_end        | is_compressed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-----------------+------------------+------------------------+------------------------+---------------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sensor_reading  | _hyper_1_1_chunk | 2026-07-09 00:00:00+00 | 2026-07-16 00:00:00+00 | f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sensor_reading  | _hyper_1_2_chunk | 2026-07-16 00:00:00+00 | 2026-07-23 00:00:00+00 | f</w:t>
            </w:r>
          </w:p>
        </w:tc>
      </w:tr>
    </w:tbl>
    <w:p/>
    <w:p>
      <w:r>
        <w:rPr>
          <w:b w:val="0"/>
          <w:sz w:val="21"/>
        </w:rPr>
        <w:t>Three consequences:</w:t>
      </w:r>
    </w:p>
    <w:p>
      <w:pPr>
        <w:pStyle w:val="ListNumber"/>
      </w:pPr>
      <w:r>
        <w:rPr>
          <w:b/>
          <w:sz w:val="21"/>
        </w:rPr>
        <w:t>Queries prune by time.</w:t>
      </w:r>
      <w:r>
        <w:rPr>
          <w:b w:val="0"/>
          <w:sz w:val="21"/>
        </w:rPr>
        <w:t xml:space="preserve"> A 6-hour dashboard query touches one chunk, not</w:t>
      </w:r>
    </w:p>
    <w:p>
      <w:r>
        <w:rPr>
          <w:b w:val="0"/>
          <w:sz w:val="21"/>
        </w:rPr>
        <w:t>750,827 rows.</w:t>
      </w:r>
    </w:p>
    <w:p>
      <w:pPr>
        <w:pStyle w:val="ListNumber"/>
      </w:pPr>
      <w:r>
        <w:rPr>
          <w:b/>
          <w:sz w:val="21"/>
        </w:rPr>
        <w:t>Compression after 7 days</w:t>
      </w:r>
      <w:r>
        <w:rPr>
          <w:b w:val="0"/>
          <w:sz w:val="21"/>
        </w:rPr>
        <w:t xml:space="preserve">, segmented by </w:t>
      </w:r>
      <w:r>
        <w:rPr>
          <w:rFonts w:ascii="Consolas" w:hAnsi="Consolas"/>
          <w:color w:val="BE123C"/>
          <w:sz w:val="21"/>
        </w:rPr>
        <w:t>(unit, sensor_key)</w:t>
      </w:r>
      <w:r>
        <w:rPr>
          <w:b w:val="0"/>
          <w:sz w:val="21"/>
        </w:rPr>
        <w:t xml:space="preserve"> — a policy is</w:t>
      </w:r>
    </w:p>
    <w:p>
      <w:r>
        <w:rPr>
          <w:b w:val="0"/>
          <w:sz w:val="21"/>
        </w:rPr>
        <w:t>installed and runs automatically.</w:t>
      </w:r>
    </w:p>
    <w:p>
      <w:pPr>
        <w:pStyle w:val="ListNumber"/>
      </w:pPr>
      <w:r>
        <w:rPr>
          <w:b/>
          <w:sz w:val="21"/>
        </w:rPr>
        <w:t>`time_bucket()` downsampling</w:t>
      </w:r>
      <w:r>
        <w:rPr>
          <w:b w:val="0"/>
          <w:sz w:val="21"/>
        </w:rPr>
        <w:t xml:space="preserve"> happens in the database. The telemetry</w:t>
      </w:r>
    </w:p>
    <w:p>
      <w:r>
        <w:rPr>
          <w:b w:val="0"/>
          <w:sz w:val="21"/>
        </w:rPr>
        <w:t>endpoint returns 90 points from tens of thousands of rows without moving them into Python.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 w:val="0"/>
                <w:sz w:val="20"/>
              </w:rPr>
              <w:t xml:space="preserve">A diagnostic note for anyone inspecting the database: </w:t>
            </w:r>
            <w:r>
              <w:rPr>
                <w:rFonts w:ascii="Consolas" w:hAnsi="Consolas"/>
                <w:color w:val="BE123C"/>
                <w:sz w:val="20"/>
              </w:rPr>
              <w:t>pg_stat_user_tables</w:t>
            </w:r>
            <w:r>
              <w:rPr>
                <w:b w:val="0"/>
                <w:sz w:val="20"/>
              </w:rPr>
              <w:t xml:space="preserve"> reports </w:t>
            </w:r>
            <w:r>
              <w:rPr>
                <w:rFonts w:ascii="Consolas" w:hAnsi="Consolas"/>
                <w:color w:val="BE123C"/>
                <w:sz w:val="20"/>
              </w:rPr>
              <w:t>sensor_reading</w:t>
            </w:r>
            <w:r>
              <w:rPr>
                <w:b w:val="0"/>
                <w:sz w:val="20"/>
              </w:rPr>
              <w:t xml:space="preserve"> as </w:t>
            </w:r>
            <w:r>
              <w:rPr>
                <w:b/>
                <w:sz w:val="20"/>
              </w:rPr>
              <w:t>0 rows</w:t>
            </w:r>
            <w:r>
              <w:rPr>
                <w:b w:val="0"/>
                <w:sz w:val="20"/>
              </w:rPr>
              <w:t xml:space="preserve">. That is expected — the rows live in the chunks, not the parent table. </w:t>
            </w:r>
            <w:r>
              <w:rPr>
                <w:rFonts w:ascii="Consolas" w:hAnsi="Consolas"/>
                <w:color w:val="BE123C"/>
                <w:sz w:val="20"/>
              </w:rPr>
              <w:t>SELECT count(*)</w:t>
            </w:r>
            <w:r>
              <w:rPr>
                <w:b w:val="0"/>
                <w:sz w:val="20"/>
              </w:rPr>
              <w:t xml:space="preserve"> returns the true 750,827.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3. The five layers and what passes between them</w:t>
      </w:r>
    </w:p>
    <w:p>
      <w:r>
        <w:rPr>
          <w:b w:val="0"/>
          <w:sz w:val="21"/>
        </w:rPr>
        <w:t xml:space="preserve">Each layer hands the next a </w:t>
      </w:r>
      <w:r>
        <w:rPr>
          <w:b/>
          <w:sz w:val="21"/>
        </w:rPr>
        <w:t>typed object</w:t>
      </w:r>
      <w:r>
        <w:rPr>
          <w:b w:val="0"/>
          <w:sz w:val="21"/>
        </w:rPr>
        <w:t>, not a database query. This is what keeps the engines independent and individually testable.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30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30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Layer</w:t>
            </w:r>
          </w:p>
        </w:tc>
        <w:tc>
          <w:tcPr>
            <w:tcW w:type="dxa" w:w="1930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Reads</w:t>
            </w:r>
          </w:p>
        </w:tc>
        <w:tc>
          <w:tcPr>
            <w:tcW w:type="dxa" w:w="1930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Produces</w:t>
            </w:r>
          </w:p>
        </w:tc>
        <w:tc>
          <w:tcPr>
            <w:tcW w:type="dxa" w:w="1930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Persists to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Data foundation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CSV / REST / historian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Reading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color w:val="BE123C"/>
                <w:sz w:val="18"/>
              </w:rPr>
              <w:t>ReadingValidation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sensor_history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Deterministic analytics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IngestedSeries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 xml:space="preserve">7 typed engine results → </w:t>
            </w:r>
            <w:r>
              <w:rPr>
                <w:rFonts w:ascii="Consolas" w:hAnsi="Consolas"/>
                <w:color w:val="BE123C"/>
                <w:sz w:val="18"/>
              </w:rPr>
              <w:t>Finding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application.finding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Knowledge graph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Finding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Nodes + edges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knowledge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Machine learning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FeatureFrame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PatternResult</w:t>
            </w:r>
            <w:r>
              <w:rPr>
                <w:b w:val="0"/>
                <w:sz w:val="18"/>
              </w:rPr>
              <w:t xml:space="preserve"> (LEARNED findings)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both</w:t>
            </w:r>
          </w:p>
        </w:tc>
      </w:tr>
      <w:tr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Reasoning / LLM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Findings + graph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GroundedAnswer</w:t>
            </w:r>
          </w:p>
        </w:tc>
        <w:tc>
          <w:tcPr>
            <w:tcW w:type="dxa" w:w="1930"/>
          </w:tcPr>
          <w:p>
            <w:r/>
            <w:r>
              <w:rPr>
                <w:b w:val="0"/>
                <w:sz w:val="18"/>
              </w:rPr>
              <w:t>not persisted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3.1 Layer 1 — Data foundation</w:t>
      </w:r>
    </w:p>
    <w:p>
      <w:r>
        <w:rPr>
          <w:b w:val="0"/>
          <w:sz w:val="21"/>
        </w:rPr>
        <w:t>Readings are validated before storage: missing values, duplicates, timestamp correction, unit conversion, sensor quality.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  time          |  unit  |     sensor_key     | value  | quality |  source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------------------------+--------+--------------------+--------+---------+----------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2026-07-20 06:02:00+00 | SC-126 | suction_pressure   |  16.39 |       0 | live_csv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2026-07-20 06:02:00+00 | SC-126 | discharge_pressure | 280.05 |       0 | live_csv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2026-07-20 06:02:00+00 | SC-126 | oil_pressure       | 185.49 |       0 | live_csv</w:t>
            </w:r>
          </w:p>
        </w:tc>
      </w:tr>
    </w:tbl>
    <w:p/>
    <w:p>
      <w:r>
        <w:rPr>
          <w:b w:val="0"/>
          <w:sz w:val="21"/>
        </w:rPr>
        <w:t xml:space="preserve">A </w:t>
      </w:r>
      <w:r>
        <w:rPr>
          <w:b/>
          <w:sz w:val="21"/>
        </w:rPr>
        <w:t>sensor catalog</w:t>
      </w:r>
      <w:r>
        <w:rPr>
          <w:b w:val="0"/>
          <w:sz w:val="21"/>
        </w:rPr>
        <w:t xml:space="preserve"> maps each machine's raw column headings to canonical keys. This table exists because thresholds are configured against the plant's own column names, while the platform reasons in normalised keys: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unit  |     sensor_key     |   source_column    | ordinal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--------+--------------------+--------------------+---------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SC-126 | suction_pressure   | Suction Pressure   |      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SC-126 | discharge_pressure | Discharge Pressure |      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SC-126 | oil_pressure       | Oil Pressure       |       2</w:t>
            </w:r>
          </w:p>
        </w:tc>
      </w:tr>
    </w:tbl>
    <w:p/>
    <w:p>
      <w:r>
        <w:rPr>
          <w:b w:val="0"/>
          <w:sz w:val="21"/>
        </w:rPr>
        <w:t xml:space="preserve">A </w:t>
      </w:r>
      <w:r>
        <w:rPr>
          <w:b/>
          <w:sz w:val="21"/>
        </w:rPr>
        <w:t>watermark</w:t>
      </w:r>
      <w:r>
        <w:rPr>
          <w:b w:val="0"/>
          <w:sz w:val="21"/>
        </w:rPr>
        <w:t xml:space="preserve"> per machine records the last ingested timestamp, so each cycle processes only new data: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unit      |       last_time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----------------+------------------------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COM-102        | 2026-07-20 06:02:00+00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COM-110        | 2026-07-20 06:02:00+00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COM103 &amp; NP102 | 2026-07-20 06:02:00+00</w:t>
            </w:r>
          </w:p>
        </w:tc>
      </w:tr>
    </w:tbl>
    <w:p/>
    <w:p>
      <w:r>
        <w:rPr>
          <w:b/>
          <w:sz w:val="21"/>
        </w:rPr>
        <w:t>Handoff to Layer 2: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DbTimeSeriesSource</w:t>
      </w:r>
      <w:r>
        <w:rPr>
          <w:b w:val="0"/>
          <w:sz w:val="21"/>
        </w:rPr>
        <w:t xml:space="preserve"> reads the schema and returns an </w:t>
      </w:r>
      <w:r>
        <w:rPr>
          <w:rFonts w:ascii="Consolas" w:hAnsi="Consolas"/>
          <w:color w:val="BE123C"/>
          <w:sz w:val="21"/>
        </w:rPr>
        <w:t>IngestedSeries</w:t>
      </w:r>
      <w:r>
        <w:rPr>
          <w:b w:val="0"/>
          <w:sz w:val="21"/>
        </w:rPr>
        <w:t xml:space="preserve"> — a pandas frame plus an asset manifest. Layer 2 never issues SQL.</w:t>
      </w:r>
    </w:p>
    <w:p>
      <w:pPr>
        <w:pStyle w:val="Heading3"/>
      </w:pPr>
      <w:r>
        <w:rPr>
          <w:b/>
          <w:color w:val="57534E"/>
          <w:sz w:val="22"/>
        </w:rPr>
        <w:t>3.2 Layer 2 — Deterministic analytics</w:t>
      </w:r>
    </w:p>
    <w:p>
      <w:r>
        <w:rPr>
          <w:b w:val="0"/>
          <w:sz w:val="21"/>
        </w:rPr>
        <w:t>Seven engines run as pure functions. Same input always produces byte-identical output, which is what makes every conclusion auditable.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Engine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Question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Quality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Is this reading trustworthy enough to reason from?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Statistics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What is normal for this sensor on this machine?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Operating state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Running, idle, or stopped?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Operating envelope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Inside its designed envelope?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Threshold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Has a value crossed a specification or protection setpoint?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Operational timeline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How has behaviour evolved over the period?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Reliability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Is the sensor itself drifting, stuck, or degrading?</w:t>
            </w:r>
          </w:p>
        </w:tc>
      </w:tr>
    </w:tbl>
    <w:p/>
    <w:p>
      <w:r>
        <w:rPr>
          <w:b w:val="0"/>
          <w:sz w:val="21"/>
        </w:rPr>
        <w:t xml:space="preserve">Engine results are assembled into </w:t>
      </w:r>
      <w:r>
        <w:rPr>
          <w:b/>
          <w:sz w:val="21"/>
        </w:rPr>
        <w:t>Findings</w:t>
      </w:r>
      <w:r>
        <w:rPr>
          <w:b w:val="0"/>
          <w:sz w:val="21"/>
        </w:rPr>
        <w:t xml:space="preserve"> — immutable, evidence-backed claims. Here is a real one, exactly as stored: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"7a2b317cca6cd33b",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"253615721127ab11",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"finding_type": "threshold_critical",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"category": "threshold",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"scope": "sensor",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"origin": "derived",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"summary":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"detail": "Latest reading 280.45 breached a protection setpoint.",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"target_key": "discharge_pressure",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"equipment_key":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"subsystem_key": "compression",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"confidence":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"value":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"rationale": "100.0% coverage (9758 of 9758 readings evaluated)."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"evidence":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"artifact_id": "SC-126__threshold",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"description": "current state 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"observed_value": 280.45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"provenance":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"engine": "findings",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"engine_version": "0.1.0",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"input_hash": "d6cb92c32cf6af9e",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"produced_at": "2026-07-20T06:01:03.495310Z",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"source_unit": "SC-126"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 w:val="0"/>
          <w:sz w:val="21"/>
        </w:rPr>
        <w:t>Two identifiers do different jobs, and the distinction runs through the whole system:</w:t>
      </w:r>
    </w:p>
    <w:p>
      <w:pPr>
        <w:pStyle w:val="ListBullet"/>
      </w:pPr>
      <w:r>
        <w:rPr>
          <w:b/>
          <w:sz w:val="21"/>
        </w:rPr>
        <w:t>`finding_id`</w:t>
      </w:r>
      <w:r>
        <w:rPr>
          <w:b w:val="0"/>
          <w:sz w:val="21"/>
        </w:rPr>
        <w:t xml:space="preserve"> = </w:t>
      </w:r>
      <w:r>
        <w:rPr>
          <w:rFonts w:ascii="Consolas" w:hAnsi="Consolas"/>
          <w:color w:val="BE123C"/>
          <w:sz w:val="21"/>
        </w:rPr>
        <w:t>hash(identity_key, input_hash)</w:t>
      </w:r>
      <w:r>
        <w:rPr>
          <w:b w:val="0"/>
          <w:sz w:val="21"/>
        </w:rPr>
        <w:t xml:space="preserve"> — unique to *this</w:t>
      </w:r>
    </w:p>
    <w:p>
      <w:r>
        <w:rPr>
          <w:b w:val="0"/>
          <w:sz w:val="21"/>
        </w:rPr>
        <w:t>observation*. New every time the data changes.</w:t>
      </w:r>
    </w:p>
    <w:p>
      <w:pPr>
        <w:pStyle w:val="ListBullet"/>
      </w:pPr>
      <w:r>
        <w:rPr>
          <w:b/>
          <w:sz w:val="21"/>
        </w:rPr>
        <w:t>`identity_key`</w:t>
      </w:r>
      <w:r>
        <w:rPr>
          <w:b w:val="0"/>
          <w:sz w:val="21"/>
        </w:rPr>
        <w:t xml:space="preserve"> — stable for *this condition*, unchanged across observations.</w:t>
      </w:r>
    </w:p>
    <w:p>
      <w:r>
        <w:rPr>
          <w:b w:val="0"/>
          <w:sz w:val="21"/>
        </w:rPr>
        <w:t xml:space="preserve">Findings are </w:t>
      </w:r>
      <w:r>
        <w:rPr>
          <w:b/>
          <w:sz w:val="21"/>
        </w:rPr>
        <w:t>append-only, enforced by a database trigger</w:t>
      </w:r>
      <w:r>
        <w:rPr>
          <w:b w:val="0"/>
          <w:sz w:val="21"/>
        </w:rPr>
        <w:t xml:space="preserve"> that rejects UPDATE and DELETE. The record of what the platform believed, and when, cannot be rewritten.</w:t>
      </w:r>
    </w:p>
    <w:p>
      <w:r>
        <w:rPr>
          <w:b w:val="0"/>
          <w:sz w:val="21"/>
        </w:rPr>
        <w:t>Current mix across all machines: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origin   | count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-----------+-------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derived   |  7663   (measured facts)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diagnosed |   723   (rule-derived causes)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learned   |   117   (ML hypotheses)</w:t>
            </w:r>
          </w:p>
        </w:tc>
      </w:tr>
    </w:tbl>
    <w:p/>
    <w:p>
      <w:r>
        <w:rPr>
          <w:b w:val="0"/>
          <w:sz w:val="21"/>
        </w:rPr>
        <w:t>That ratio is the architecture visible in data: the deterministic layer carries the load; ML contributes a small number of advisory signals.</w:t>
      </w:r>
    </w:p>
    <w:p>
      <w:pPr>
        <w:pStyle w:val="Heading3"/>
      </w:pPr>
      <w:r>
        <w:rPr>
          <w:b/>
          <w:color w:val="57534E"/>
          <w:sz w:val="22"/>
        </w:rPr>
        <w:t>3.3 Layer 3 — Knowledge graph</w:t>
      </w:r>
    </w:p>
    <w:p>
      <w:r>
        <w:rPr>
          <w:b w:val="0"/>
          <w:sz w:val="21"/>
        </w:rPr>
        <w:t>Findings are projected into a graph that stores *engineering meaning*, never sensor values.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node_type       | count            edge_type   | count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----------------------+-------         ---------------+-------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artifact_ref         |  2577           has_evidence  |  2606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discovered_pattern   |   501           discovered_by |   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sensor               |    77           suggests      |   388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finding_condition    |    45           has_sensor    |    77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subsystem            |    26           observed_on   |    45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threshold_definition |    21           has_subsystem |    26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equipment            |     6           governed_by   |    21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learned_model        |     3           triggered_by  |     7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engineer_validation  |     2           validated_by  |     2</w:t>
            </w:r>
          </w:p>
        </w:tc>
      </w:tr>
    </w:tbl>
    <w:p/>
    <w:p>
      <w:r>
        <w:rPr>
          <w:b w:val="0"/>
          <w:sz w:val="21"/>
        </w:rPr>
        <w:t>The critical finding above appears in the graph as: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    src             |               dst                |  edge_type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----------------------------+----------------------------------+--------------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condition:253615721127ab11 | sensor:SC-126:discharge_pressure | observed_on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condition:253615721127ab11 | artifact:SC-126__threshold       | has_evidence</w:t>
            </w:r>
          </w:p>
        </w:tc>
      </w:tr>
    </w:tbl>
    <w:p/>
    <w:p>
      <w:r>
        <w:rPr>
          <w:b w:val="0"/>
          <w:sz w:val="21"/>
        </w:rPr>
        <w:t>Read as a sentence: *this condition was observed on SC-126's discharge pressure sensor, and the evidence for it is the threshold engine's artifact.*</w:t>
      </w:r>
    </w:p>
    <w:p>
      <w:r>
        <w:rPr>
          <w:rFonts w:ascii="Consolas" w:hAnsi="Consolas"/>
          <w:color w:val="BE123C"/>
          <w:sz w:val="21"/>
        </w:rPr>
        <w:t>triggered_by</w:t>
      </w:r>
      <w:r>
        <w:rPr>
          <w:b w:val="0"/>
          <w:sz w:val="21"/>
        </w:rPr>
        <w:t xml:space="preserve"> edges are the auditable reasoning chain — when the rule engine diagnoses condenser fouling, that edge records exactly which findings caused it.</w:t>
      </w:r>
    </w:p>
    <w:p>
      <w:r>
        <w:rPr>
          <w:b/>
          <w:sz w:val="21"/>
        </w:rPr>
        <w:t>Projection is idempotent.</w:t>
      </w:r>
      <w:r>
        <w:rPr>
          <w:b w:val="0"/>
          <w:sz w:val="21"/>
        </w:rPr>
        <w:t xml:space="preserve"> Node properties are replaced wholesale on upsert. This matters enormously and is revisited in §5.4.</w:t>
      </w:r>
    </w:p>
    <w:p>
      <w:pPr>
        <w:pStyle w:val="Heading3"/>
      </w:pPr>
      <w:r>
        <w:rPr>
          <w:b/>
          <w:color w:val="57534E"/>
          <w:sz w:val="22"/>
        </w:rPr>
        <w:t>3.4 Layer 4 — Machine learning</w:t>
      </w:r>
    </w:p>
    <w:p>
      <w:r>
        <w:rPr>
          <w:b w:val="0"/>
          <w:sz w:val="21"/>
        </w:rPr>
        <w:t xml:space="preserve">Models never consume raw readings. A deterministic </w:t>
      </w:r>
      <w:r>
        <w:rPr>
          <w:rFonts w:ascii="Consolas" w:hAnsi="Consolas"/>
          <w:color w:val="BE123C"/>
          <w:sz w:val="21"/>
        </w:rPr>
        <w:t>FeaturePipeline</w:t>
      </w:r>
      <w:r>
        <w:rPr>
          <w:b w:val="0"/>
          <w:sz w:val="21"/>
        </w:rPr>
        <w:t xml:space="preserve"> builds per-window feature vectors from validated data: windowed aggregates, z-normalised for scale-free comparison, weighted by each sensor's reliability score so an untrustworthy sensor contributes less.</w:t>
      </w:r>
    </w:p>
    <w:p>
      <w:r>
        <w:rPr>
          <w:b w:val="0"/>
          <w:sz w:val="21"/>
        </w:rPr>
        <w:t>Three models run in production: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Output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Isolation Forest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"This window is unlike this machine's history"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novelty_elevated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Gaussian Mixture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Multivariate operating regimes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operating_regime_discovered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Forecasting (backtest-selected)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Lead time before a limit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forecast_threshold_approach</w:t>
            </w:r>
          </w:p>
        </w:tc>
      </w:tr>
    </w:tbl>
    <w:p/>
    <w:p>
      <w:r>
        <w:rPr>
          <w:b w:val="0"/>
          <w:sz w:val="21"/>
        </w:rPr>
        <w:t xml:space="preserve">Everything they emit is marked </w:t>
      </w:r>
      <w:r>
        <w:rPr>
          <w:rFonts w:ascii="Consolas" w:hAnsi="Consolas"/>
          <w:color w:val="BE123C"/>
          <w:sz w:val="21"/>
        </w:rPr>
        <w:t>origin = learned</w:t>
      </w:r>
      <w:r>
        <w:rPr>
          <w:b w:val="0"/>
          <w:sz w:val="21"/>
        </w:rPr>
        <w:t xml:space="preserve"> and carries </w:t>
      </w:r>
      <w:r>
        <w:rPr>
          <w:rFonts w:ascii="Consolas" w:hAnsi="Consolas"/>
          <w:color w:val="BE123C"/>
          <w:sz w:val="21"/>
        </w:rPr>
        <w:t>status = hypothesis</w:t>
      </w:r>
      <w:r>
        <w:rPr>
          <w:b w:val="0"/>
          <w:sz w:val="21"/>
        </w:rPr>
        <w:t>. Forecasting will not promote a complex model unless it beats the simple baseline by a margin under walk-forward backtesting.</w:t>
      </w:r>
    </w:p>
    <w:p>
      <w:r>
        <w:rPr>
          <w:b w:val="0"/>
          <w:sz w:val="21"/>
        </w:rPr>
        <w:t xml:space="preserve">Phase B is </w:t>
      </w:r>
      <w:r>
        <w:rPr>
          <w:b/>
          <w:sz w:val="21"/>
        </w:rPr>
        <w:t>throttled</w:t>
      </w:r>
      <w:r>
        <w:rPr>
          <w:b w:val="0"/>
          <w:sz w:val="21"/>
        </w:rPr>
        <w:t xml:space="preserve"> — it looks for slow trends, so it runs on its own slower cadence rather than every 30 seconds. The </w:t>
      </w:r>
      <w:r>
        <w:rPr>
          <w:rFonts w:ascii="Consolas" w:hAnsi="Consolas"/>
          <w:color w:val="BE123C"/>
          <w:sz w:val="21"/>
        </w:rPr>
        <w:t>engine_run.learned</w:t>
      </w:r>
      <w:r>
        <w:rPr>
          <w:b w:val="0"/>
          <w:sz w:val="21"/>
        </w:rPr>
        <w:t xml:space="preserve"> flag records which cycles included it: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      run_id              |      unit      |  input_hash  |  status   | finding_count | learned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----------------------------------+----------------+--------------+-----------+---------------+---------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998e91a0ea814df8916ab94c72a4e9b8 | COM103 &amp; NP102 | bc83ae574f5a | completed |             3 | f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1820ceb8644541ebbb94592bef9be925 | COM-110        | 44cb5c480b1b | completed |             3 | f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181e21d5ee6843609d3393c678dea826 | COM-102        | 3aac283b8f83 | completed |             4 | f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a279c5583c414212b74eb2617312d747 | SC-104         | 321a95f8fdb2 | completed |             2 | f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3.5 Layer 5 — Reasoning and LLM</w:t>
      </w:r>
    </w:p>
    <w:p>
      <w:r>
        <w:rPr>
          <w:b w:val="0"/>
          <w:sz w:val="21"/>
        </w:rPr>
        <w:t xml:space="preserve">The LLM is a </w:t>
      </w:r>
      <w:r>
        <w:rPr>
          <w:b/>
          <w:sz w:val="21"/>
        </w:rPr>
        <w:t>constrained narrator</w:t>
      </w:r>
      <w:r>
        <w:rPr>
          <w:b w:val="0"/>
          <w:sz w:val="21"/>
        </w:rPr>
        <w:t xml:space="preserve">, not a reasoner. It receives structured evidence and must cite it; a </w:t>
      </w:r>
      <w:r>
        <w:rPr>
          <w:rFonts w:ascii="Consolas" w:hAnsi="Consolas"/>
          <w:color w:val="BE123C"/>
          <w:sz w:val="21"/>
        </w:rPr>
        <w:t>CitationValidator</w:t>
      </w:r>
      <w:r>
        <w:rPr>
          <w:b w:val="0"/>
          <w:sz w:val="21"/>
        </w:rPr>
        <w:t xml:space="preserve"> deletes any claim not backed by a finding id before the response is returned.</w:t>
      </w:r>
    </w:p>
    <w:p>
      <w:r>
        <w:rPr>
          <w:b w:val="0"/>
          <w:sz w:val="21"/>
        </w:rPr>
        <w:t>A real query, run live:</w:t>
      </w:r>
    </w:p>
    <w:p>
      <w:r>
        <w:rPr>
          <w:b/>
          <w:sz w:val="21"/>
        </w:rPr>
        <w:t>Question:</w:t>
      </w:r>
      <w:r>
        <w:rPr>
          <w:b w:val="0"/>
          <w:sz w:val="21"/>
        </w:rPr>
        <w:t xml:space="preserve"> *"What is wrong with this machine right now?"*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"persona": "maintenance_engineer",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"answer": "The machine SC-126 is currently experiencing several issues.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discharge pressure has reached a critical threshold state with 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reading of 281.55, which has breached a protection setpoint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(ref: bf9973c17bf65bde). The overall health of the equipment 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reduced…",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"claims": [ "…8 claims, each with citations…"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"model": "groq"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 w:val="0"/>
          <w:sz w:val="21"/>
        </w:rPr>
        <w:t xml:space="preserve">Eight claims, every one carrying a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traceable to a row in </w:t>
      </w:r>
      <w:r>
        <w:rPr>
          <w:rFonts w:ascii="Consolas" w:hAnsi="Consolas"/>
          <w:color w:val="BE123C"/>
          <w:sz w:val="21"/>
        </w:rPr>
        <w:t>application.finding</w:t>
      </w:r>
      <w:r>
        <w:rPr>
          <w:b w:val="0"/>
          <w:sz w:val="21"/>
        </w:rPr>
        <w:t xml:space="preserve">. Claims are categorised </w:t>
      </w:r>
      <w:r>
        <w:rPr>
          <w:rFonts w:ascii="Consolas" w:hAnsi="Consolas"/>
          <w:color w:val="BE123C"/>
          <w:sz w:val="21"/>
        </w:rPr>
        <w:t>fact</w:t>
      </w:r>
      <w:r>
        <w:rPr>
          <w:b w:val="0"/>
          <w:sz w:val="21"/>
        </w:rPr>
        <w:t xml:space="preserve"> / </w:t>
      </w:r>
      <w:r>
        <w:rPr>
          <w:rFonts w:ascii="Consolas" w:hAnsi="Consolas"/>
          <w:color w:val="BE123C"/>
          <w:sz w:val="21"/>
        </w:rPr>
        <w:t>diagnosis</w:t>
      </w:r>
      <w:r>
        <w:rPr>
          <w:b w:val="0"/>
          <w:sz w:val="21"/>
        </w:rPr>
        <w:t xml:space="preserve"> / </w:t>
      </w:r>
      <w:r>
        <w:rPr>
          <w:rFonts w:ascii="Consolas" w:hAnsi="Consolas"/>
          <w:color w:val="BE123C"/>
          <w:sz w:val="21"/>
        </w:rPr>
        <w:t>hypothesis</w:t>
      </w:r>
      <w:r>
        <w:rPr>
          <w:b w:val="0"/>
          <w:sz w:val="21"/>
        </w:rPr>
        <w:t xml:space="preserve"> / </w:t>
      </w:r>
      <w:r>
        <w:rPr>
          <w:rFonts w:ascii="Consolas" w:hAnsi="Consolas"/>
          <w:color w:val="BE123C"/>
          <w:sz w:val="21"/>
        </w:rPr>
        <w:t>forecast</w:t>
      </w:r>
      <w:r>
        <w:rPr>
          <w:b w:val="0"/>
          <w:sz w:val="21"/>
        </w:rPr>
        <w:t>, so the interface can present a measured fact differently from an ML hypothesis.</w:t>
      </w:r>
    </w:p>
    <w:p/>
    <w:p>
      <w:pPr>
        <w:pStyle w:val="Heading2"/>
      </w:pPr>
      <w:r>
        <w:rPr>
          <w:b/>
          <w:color w:val="1C1917"/>
          <w:sz w:val="27"/>
        </w:rPr>
        <w:t>4. Scenario dry runs</w:t>
      </w:r>
    </w:p>
    <w:p>
      <w:r>
        <w:rPr>
          <w:b w:val="0"/>
          <w:sz w:val="21"/>
        </w:rPr>
        <w:t>Six traces through the live system. Each follows one value from sensor to screen.</w:t>
      </w:r>
    </w:p>
    <w:p>
      <w:pPr>
        <w:pStyle w:val="Heading3"/>
      </w:pPr>
      <w:r>
        <w:rPr>
          <w:b/>
          <w:color w:val="57534E"/>
          <w:sz w:val="22"/>
        </w:rPr>
        <w:t>Scenario 1 — Normal cycle, nothing wrong</w:t>
      </w:r>
    </w:p>
    <w:p>
      <w:r>
        <w:rPr>
          <w:b/>
          <w:sz w:val="21"/>
        </w:rPr>
        <w:t>06:02:11</w:t>
      </w:r>
      <w:r>
        <w:rPr>
          <w:b w:val="0"/>
          <w:sz w:val="21"/>
        </w:rPr>
        <w:t xml:space="preserve"> — the simulator writes a new row for </w:t>
      </w:r>
      <w:r>
        <w:rPr>
          <w:rFonts w:ascii="Consolas" w:hAnsi="Consolas"/>
          <w:color w:val="BE123C"/>
          <w:sz w:val="21"/>
        </w:rPr>
        <w:t>COM103 &amp; NP102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L1</w:t>
      </w:r>
      <w:r>
        <w:rPr>
          <w:b w:val="0"/>
          <w:sz w:val="21"/>
        </w:rPr>
        <w:t xml:space="preserve"> Reading validated, stored, watermark advanced to </w:t>
      </w:r>
      <w:r>
        <w:rPr>
          <w:rFonts w:ascii="Consolas" w:hAnsi="Consolas"/>
          <w:color w:val="BE123C"/>
          <w:sz w:val="21"/>
        </w:rPr>
        <w:t>06:02:00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L2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DbTimeSeriesSource</w:t>
      </w:r>
      <w:r>
        <w:rPr>
          <w:b w:val="0"/>
          <w:sz w:val="21"/>
        </w:rPr>
        <w:t xml:space="preserve"> loads only new data. Seven engines run.</w:t>
      </w:r>
    </w:p>
    <w:p>
      <w:r>
        <w:rPr>
          <w:rFonts w:ascii="Consolas" w:hAnsi="Consolas"/>
          <w:color w:val="BE123C"/>
          <w:sz w:val="21"/>
        </w:rPr>
        <w:t>input_hash = bc83ae574f5a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L2</w:t>
      </w:r>
      <w:r>
        <w:rPr>
          <w:b w:val="0"/>
          <w:sz w:val="21"/>
        </w:rPr>
        <w:t xml:space="preserve"> Three findings assembled — all previously seen and unchanged.</w:t>
      </w:r>
    </w:p>
    <w:p>
      <w:pPr>
        <w:pStyle w:val="ListNumber"/>
      </w:pPr>
      <w:r>
        <w:rPr>
          <w:b/>
          <w:sz w:val="21"/>
        </w:rPr>
        <w:t>Material-change filter</w:t>
      </w:r>
      <w:r>
        <w:rPr>
          <w:b w:val="0"/>
          <w:sz w:val="21"/>
        </w:rPr>
        <w:t xml:space="preserve"> compares each against the current view: severity</w:t>
      </w:r>
    </w:p>
    <w:p>
      <w:r>
        <w:rPr>
          <w:b w:val="0"/>
          <w:sz w:val="21"/>
        </w:rPr>
        <w:t xml:space="preserve">equal, wording equal, values within tolerance → </w:t>
      </w:r>
      <w:r>
        <w:rPr>
          <w:b/>
          <w:sz w:val="21"/>
        </w:rPr>
        <w:t>nothing is written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L3</w:t>
      </w:r>
      <w:r>
        <w:rPr>
          <w:b w:val="0"/>
          <w:sz w:val="21"/>
        </w:rPr>
        <w:t xml:space="preserve"> No new projection.</w:t>
      </w:r>
    </w:p>
    <w:p>
      <w:pPr>
        <w:pStyle w:val="ListNumber"/>
      </w:pPr>
      <w:r>
        <w:rPr>
          <w:rFonts w:ascii="Consolas" w:hAnsi="Consolas"/>
          <w:color w:val="BE123C"/>
          <w:sz w:val="21"/>
        </w:rPr>
        <w:t>engine_run</w:t>
      </w:r>
      <w:r>
        <w:rPr>
          <w:b w:val="0"/>
          <w:sz w:val="21"/>
        </w:rPr>
        <w:t xml:space="preserve"> records </w:t>
      </w:r>
      <w:r>
        <w:rPr>
          <w:rFonts w:ascii="Consolas" w:hAnsi="Consolas"/>
          <w:color w:val="BE123C"/>
          <w:sz w:val="21"/>
        </w:rPr>
        <w:t>finding_count = 3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observed_identities = [3 keys]</w:t>
      </w:r>
      <w:r>
        <w:rPr>
          <w:b w:val="0"/>
          <w:sz w:val="21"/>
        </w:rPr>
        <w:t>,</w:t>
      </w:r>
    </w:p>
    <w:p>
      <w:r>
        <w:rPr>
          <w:rFonts w:ascii="Consolas" w:hAnsi="Consolas"/>
          <w:color w:val="BE123C"/>
          <w:sz w:val="21"/>
        </w:rPr>
        <w:t>learned = f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Why this matters.</w:t>
      </w:r>
      <w:r>
        <w:rPr>
          <w:b w:val="0"/>
          <w:sz w:val="21"/>
        </w:rPr>
        <w:t xml:space="preserve"> Findings are append-only and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derives from the input hash, so without this filter every 30-second tick would write a fresh row for a condition that has not changed. This was a real production defect: 4,006 rows accumulated for 25 conditions (~2,532/hour) before the filter was added. Four of the six machines now write </w:t>
      </w:r>
      <w:r>
        <w:rPr>
          <w:b/>
          <w:sz w:val="21"/>
        </w:rPr>
        <w:t>zero</w:t>
      </w:r>
      <w:r>
        <w:rPr>
          <w:b w:val="0"/>
          <w:sz w:val="21"/>
        </w:rPr>
        <w:t xml:space="preserve"> rows per cycle.</w:t>
      </w:r>
    </w:p>
    <w:p>
      <w:r>
        <w:rPr>
          <w:b w:val="0"/>
          <w:sz w:val="21"/>
        </w:rPr>
        <w:t>The subtlety that made it work: engines embed numbers in prose ("health is reduced (86.8)"), so a naive text comparison always differed. The comparator strips digits before comparing wording, then compares values numerically with a 2% relative tolerance.</w:t>
      </w:r>
    </w:p>
    <w:p>
      <w:pPr>
        <w:pStyle w:val="Heading3"/>
      </w:pPr>
      <w:r>
        <w:rPr>
          <w:b/>
          <w:color w:val="57534E"/>
          <w:sz w:val="22"/>
        </w:rPr>
        <w:t>Scenario 2 — Critical breach → email in 2 seconds</w:t>
      </w:r>
    </w:p>
    <w:p>
      <w:r>
        <w:rPr>
          <w:b w:val="0"/>
          <w:sz w:val="21"/>
        </w:rPr>
        <w:t>The system's headline path, captured live.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Event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Layer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Persisted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05:57:00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discharge_pressure = 281.x</w:t>
            </w:r>
            <w:r>
              <w:rPr>
                <w:b w:val="0"/>
                <w:sz w:val="18"/>
              </w:rPr>
              <w:t xml:space="preserve"> crosses the 280 protection setpoint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L1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sensor_reading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05:57:03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Threshold engine returns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  <w:r>
              <w:rPr>
                <w:b w:val="0"/>
                <w:sz w:val="18"/>
              </w:rPr>
              <w:t>; findings assembled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L2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05:57:03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3 findings written: pressure critical, compression health, equipment health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L2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application.finding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05:57:03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Graph projection: condition nodes + </w:t>
            </w:r>
            <w:r>
              <w:rPr>
                <w:rFonts w:ascii="Consolas" w:hAnsi="Consolas"/>
                <w:color w:val="BE123C"/>
                <w:sz w:val="18"/>
              </w:rPr>
              <w:t>observed_on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has_evidence</w:t>
            </w:r>
            <w:r>
              <w:rPr>
                <w:b w:val="0"/>
                <w:sz w:val="18"/>
              </w:rPr>
              <w:t xml:space="preserve"> edges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L3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knowledge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05:57:03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Alert policy: 3 conditions newly critical → 3 alert rows, </w:t>
            </w:r>
            <w:r>
              <w:rPr>
                <w:b/>
                <w:sz w:val="18"/>
              </w:rPr>
              <w:t>same transaction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application.alert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05:57:05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Post-commit dispatcher groups them into </w:t>
            </w:r>
            <w:r>
              <w:rPr>
                <w:b/>
                <w:sz w:val="18"/>
              </w:rPr>
              <w:t>one</w:t>
            </w:r>
            <w:r>
              <w:rPr>
                <w:b w:val="0"/>
                <w:sz w:val="18"/>
              </w:rPr>
              <w:t xml:space="preserve"> email; Gmail accepts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status = sent</w:t>
            </w:r>
          </w:p>
        </w:tc>
      </w:tr>
    </w:tbl>
    <w:p/>
    <w:p>
      <w:r>
        <w:rPr>
          <w:b w:val="0"/>
          <w:sz w:val="21"/>
        </w:rPr>
        <w:t>The health cascade is not three separate faults — it is one pressure breach propagating up the asset hierarchy (sensor → subsystem → equipment), which is why they are grouped into a single email rather than three.</w:t>
      </w:r>
    </w:p>
    <w:p>
      <w:r>
        <w:rPr>
          <w:b/>
          <w:sz w:val="21"/>
        </w:rPr>
        <w:t>Latency: one analysis tick.</w:t>
      </w:r>
      <w:r>
        <w:rPr>
          <w:b w:val="0"/>
          <w:sz w:val="21"/>
        </w:rPr>
        <w:t xml:space="preserve"> The breach at 05:57:00 was in an inbox by 05:57:05.</w:t>
      </w:r>
    </w:p>
    <w:p>
      <w:pPr>
        <w:pStyle w:val="Heading3"/>
      </w:pPr>
      <w:r>
        <w:rPr>
          <w:b/>
          <w:color w:val="57534E"/>
          <w:sz w:val="22"/>
        </w:rPr>
        <w:t>Scenario 3 — Flapping, and the emails that were deliberately not sent</w:t>
      </w:r>
    </w:p>
    <w:p>
      <w:r>
        <w:rPr>
          <w:b w:val="0"/>
          <w:sz w:val="21"/>
        </w:rPr>
        <w:t>This occurred unprompted during document capture, and is the clearest evidence the escalation policy is doing real work.</w:t>
      </w:r>
    </w:p>
    <w:p>
      <w:r>
        <w:rPr>
          <w:b w:val="0"/>
          <w:sz w:val="21"/>
        </w:rPr>
        <w:t>SC-126's discharge pressure oscillated across its 280 setpoint: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t     | value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----------+--------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05:58:30 | 278.79     ← below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05:59:00 | 280.74     ← above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05:59:30 | 279.99     ← below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06:00:00 | 282.70     ← above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06:00:30 | 279.82     ← below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06:01:00 | 280.45     ← above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06:01:30 | 281.63     ← above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06:02:00 | 280.05     ← above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06:02:30 | 279.12     ← below</w:t>
            </w:r>
          </w:p>
        </w:tc>
      </w:tr>
    </w:tbl>
    <w:p/>
    <w:p>
      <w:r>
        <w:rPr>
          <w:b w:val="0"/>
          <w:sz w:val="21"/>
        </w:rPr>
        <w:t>A naive implementation would have sent an email on every crossing. What the platform actually did, for one condition: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at    |   kind    |   status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----------+-----------+------------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05:57:03 | triggered | sent          ← engineer notified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05:58:33 | resolved  | sent          ← engineer told it cleared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05:59:03 | triggered | suppressed    ← re-triggered inside 15-min cooldown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05:59:33 | resolved  | suppressed    ← its trigger was never emailed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06:00:03 | triggered | suppressed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06:00:33 | resolved  | suppressed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06:01:03 | triggered | suppressed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06:02:34 | resolved  | suppressed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06:03:03 | triggered | suppressed</w:t>
            </w:r>
          </w:p>
        </w:tc>
      </w:tr>
    </w:tbl>
    <w:p/>
    <w:p>
      <w:r>
        <w:rPr>
          <w:b w:val="0"/>
          <w:sz w:val="21"/>
        </w:rPr>
        <w:t xml:space="preserve">Across all conditions in that window: </w:t>
      </w:r>
      <w:r>
        <w:rPr>
          <w:b/>
          <w:sz w:val="21"/>
        </w:rPr>
        <w:t>6 emails sent, 21 suppressed.</w:t>
      </w:r>
    </w:p>
    <w:p>
      <w:r>
        <w:rPr>
          <w:b w:val="0"/>
          <w:sz w:val="21"/>
        </w:rPr>
        <w:t>Three deliberate behaviours are visible:</w:t>
      </w:r>
    </w:p>
    <w:p>
      <w:pPr>
        <w:pStyle w:val="ListNumber"/>
      </w:pPr>
      <w:r>
        <w:rPr>
          <w:b/>
          <w:sz w:val="21"/>
        </w:rPr>
        <w:t>Cooldown.</w:t>
      </w:r>
      <w:r>
        <w:rPr>
          <w:b w:val="0"/>
          <w:sz w:val="21"/>
        </w:rPr>
        <w:t xml:space="preserve"> A condition re-triggering within 15 minutes of its own</w:t>
      </w:r>
    </w:p>
    <w:p>
      <w:r>
        <w:rPr>
          <w:b w:val="0"/>
          <w:sz w:val="21"/>
        </w:rPr>
        <w:t>resolution is flapping, not a new incident.</w:t>
      </w:r>
    </w:p>
    <w:p>
      <w:pPr>
        <w:pStyle w:val="ListNumber"/>
      </w:pPr>
      <w:r>
        <w:rPr>
          <w:b/>
          <w:sz w:val="21"/>
        </w:rPr>
        <w:t>Suppressed ≠ discarded.</w:t>
      </w:r>
      <w:r>
        <w:rPr>
          <w:b w:val="0"/>
          <w:sz w:val="21"/>
        </w:rPr>
        <w:t xml:space="preserve"> Every suppressed alert is stored and shown in the</w:t>
      </w:r>
    </w:p>
    <w:p>
      <w:r>
        <w:rPr>
          <w:b w:val="0"/>
          <w:sz w:val="21"/>
        </w:rPr>
        <w:t>interface. The engineer can see the instability without their inbox filling.</w:t>
      </w:r>
    </w:p>
    <w:p>
      <w:pPr>
        <w:pStyle w:val="ListNumber"/>
      </w:pPr>
      <w:r>
        <w:rPr>
          <w:b/>
          <w:sz w:val="21"/>
        </w:rPr>
        <w:t>Paired suppression.</w:t>
      </w:r>
      <w:r>
        <w:rPr>
          <w:b w:val="0"/>
          <w:sz w:val="21"/>
        </w:rPr>
        <w:t xml:space="preserve"> A </w:t>
      </w:r>
      <w:r>
        <w:rPr>
          <w:rFonts w:ascii="Consolas" w:hAnsi="Consolas"/>
          <w:color w:val="BE123C"/>
          <w:sz w:val="21"/>
        </w:rPr>
        <w:t>resolved</w:t>
      </w:r>
      <w:r>
        <w:rPr>
          <w:b w:val="0"/>
          <w:sz w:val="21"/>
        </w:rPr>
        <w:t xml:space="preserve"> whose </w:t>
      </w:r>
      <w:r>
        <w:rPr>
          <w:rFonts w:ascii="Consolas" w:hAnsi="Consolas"/>
          <w:color w:val="BE123C"/>
          <w:sz w:val="21"/>
        </w:rPr>
        <w:t>triggered</w:t>
      </w:r>
      <w:r>
        <w:rPr>
          <w:b w:val="0"/>
          <w:sz w:val="21"/>
        </w:rPr>
        <w:t xml:space="preserve"> was suppressed is also</w:t>
      </w:r>
    </w:p>
    <w:p>
      <w:r>
        <w:rPr>
          <w:b w:val="0"/>
          <w:sz w:val="21"/>
        </w:rPr>
        <w:t>suppressed — the system never sends "resolved" for an incident nobody was told about.</w:t>
      </w:r>
    </w:p>
    <w:p>
      <w:pPr>
        <w:pStyle w:val="Heading3"/>
      </w:pPr>
      <w:r>
        <w:rPr>
          <w:b/>
          <w:color w:val="57534E"/>
          <w:sz w:val="22"/>
        </w:rPr>
        <w:t>Scenario 4 — The platform declining to raise an alarm</w:t>
      </w:r>
    </w:p>
    <w:p>
      <w:r>
        <w:rPr>
          <w:rFonts w:ascii="Consolas" w:hAnsi="Consolas"/>
          <w:color w:val="BE123C"/>
          <w:sz w:val="21"/>
        </w:rPr>
        <w:t>threshold_misspecified</w:t>
      </w:r>
      <w:r>
        <w:rPr>
          <w:b w:val="0"/>
          <w:sz w:val="21"/>
        </w:rPr>
        <w:t xml:space="preserve"> on </w:t>
      </w:r>
      <w:r>
        <w:rPr>
          <w:rFonts w:ascii="Consolas" w:hAnsi="Consolas"/>
          <w:color w:val="BE123C"/>
          <w:sz w:val="21"/>
        </w:rPr>
        <w:t>discharge_pressure_com1</w:t>
      </w:r>
      <w:r>
        <w:rPr>
          <w:b w:val="0"/>
          <w:sz w:val="21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Historically typical operation (P25-P75 = 144.28–152.21) partially overlaps 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threshold — some normal operation sits outside the configured limit.</w:t>
            </w:r>
          </w:p>
        </w:tc>
      </w:tr>
    </w:tbl>
    <w:p/>
    <w:p>
      <w:r>
        <w:rPr>
          <w:b w:val="0"/>
          <w:sz w:val="21"/>
        </w:rPr>
        <w:t xml:space="preserve">Most readings fall outside a configured limit, yet no protection setpoint was breached and equipment health is normal. The platform's conclusion is that </w:t>
      </w:r>
      <w:r>
        <w:rPr>
          <w:b/>
          <w:sz w:val="21"/>
        </w:rPr>
        <w:t>the limit is wrong, not the machine</w:t>
      </w:r>
      <w:r>
        <w:rPr>
          <w:b w:val="0"/>
          <w:sz w:val="21"/>
        </w:rPr>
        <w:t xml:space="preserve"> — so it raises a configuration-review finding at </w:t>
      </w:r>
      <w:r>
        <w:rPr>
          <w:rFonts w:ascii="Consolas" w:hAnsi="Consolas"/>
          <w:color w:val="BE123C"/>
          <w:sz w:val="21"/>
        </w:rPr>
        <w:t>info</w:t>
      </w:r>
      <w:r>
        <w:rPr>
          <w:b w:val="0"/>
          <w:sz w:val="21"/>
        </w:rPr>
        <w:t xml:space="preserve"> severity and sends no alert.</w:t>
      </w:r>
    </w:p>
    <w:p>
      <w:r>
        <w:rPr>
          <w:b w:val="0"/>
          <w:sz w:val="21"/>
        </w:rPr>
        <w:t>This is the behaviour that distinguishes an engineering platform from a threshold alarm. It is also the case that caught an earlier LLM regression: the model described SC-126 as "not healthy" on the basis of mis-set thresholds. The system prompt now carries an explicit never-escalate rule, and the evidence bundle includes each finding's severity so the model cannot infer urgency that the deterministic layer did not assert.</w:t>
      </w:r>
    </w:p>
    <w:p>
      <w:pPr>
        <w:pStyle w:val="Heading3"/>
      </w:pPr>
      <w:r>
        <w:rPr>
          <w:b/>
          <w:color w:val="57534E"/>
          <w:sz w:val="22"/>
        </w:rPr>
        <w:t>Scenario 5 — ML finds something no rule covers</w:t>
      </w:r>
    </w:p>
    <w:p>
      <w:r>
        <w:rPr>
          <w:b w:val="0"/>
          <w:sz w:val="21"/>
        </w:rPr>
        <w:t>Isolation Forest reports novelty on SC-126: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Summary: Behaviour unlike history in 57 window(s) (hypothesis)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Detail:  Principal drivers: adu2_pressure (-2.50),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cooling_water_pressure_inlet (+1.72),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pressure_on_psa_2_tower (-1.45)</w:t>
            </w:r>
          </w:p>
        </w:tc>
      </w:tr>
    </w:tbl>
    <w:p/>
    <w:p>
      <w:r>
        <w:rPr>
          <w:b w:val="0"/>
          <w:sz w:val="21"/>
        </w:rPr>
        <w:t>Every individual sensor is inside its limits — no rule fires. The *combination* is unlike anything the machine has done before.</w:t>
      </w:r>
    </w:p>
    <w:p>
      <w:r>
        <w:rPr>
          <w:b w:val="0"/>
          <w:sz w:val="21"/>
        </w:rPr>
        <w:t xml:space="preserve">What the platform does </w:t>
      </w:r>
      <w:r>
        <w:rPr>
          <w:b/>
          <w:sz w:val="21"/>
        </w:rPr>
        <w:t>not</w:t>
      </w:r>
      <w:r>
        <w:rPr>
          <w:b w:val="0"/>
          <w:sz w:val="21"/>
        </w:rPr>
        <w:t xml:space="preserve"> do: alarm. The finding is </w:t>
      </w:r>
      <w:r>
        <w:rPr>
          <w:rFonts w:ascii="Consolas" w:hAnsi="Consolas"/>
          <w:color w:val="BE123C"/>
          <w:sz w:val="21"/>
        </w:rPr>
        <w:t>origin = learned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severity = info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status = hypothesis</w:t>
      </w:r>
      <w:r>
        <w:rPr>
          <w:b w:val="0"/>
          <w:sz w:val="21"/>
        </w:rPr>
        <w:t>, and it appears in the interface as an "early signal", explicitly not a fault. Per-feature attribution is included so an engineer can see *why* the model flagged it — the reason Isolation Forest was chosen over an autoencoder, whose reconstruction error explains nothing.</w:t>
      </w:r>
    </w:p>
    <w:p>
      <w:pPr>
        <w:pStyle w:val="Heading3"/>
      </w:pPr>
      <w:r>
        <w:rPr>
          <w:b/>
          <w:color w:val="57534E"/>
          <w:sz w:val="22"/>
        </w:rPr>
        <w:t>Scenario 6 — The learning loop closing</w:t>
      </w:r>
    </w:p>
    <w:p>
      <w:r>
        <w:rPr>
          <w:b w:val="0"/>
          <w:sz w:val="21"/>
        </w:rPr>
        <w:t>The step that makes the system improve with use.</w:t>
      </w:r>
    </w:p>
    <w:p>
      <w:pPr>
        <w:pStyle w:val="ListNumber"/>
      </w:pPr>
      <w:r>
        <w:rPr>
          <w:b w:val="0"/>
          <w:sz w:val="21"/>
        </w:rPr>
        <w:t xml:space="preserve">An engineer opens the novelty finding and answers </w:t>
      </w:r>
      <w:r>
        <w:rPr>
          <w:b/>
          <w:sz w:val="21"/>
        </w:rPr>
        <w:t>"Was this worth flagging?"</w:t>
      </w:r>
    </w:p>
    <w:p>
      <w:pPr>
        <w:pStyle w:val="ListNumber"/>
      </w:pPr>
      <w:r>
        <w:rPr>
          <w:b w:val="0"/>
          <w:sz w:val="21"/>
        </w:rPr>
        <w:t xml:space="preserve">The verdict is stored, keyed on </w:t>
      </w:r>
      <w:r>
        <w:rPr>
          <w:rFonts w:ascii="Consolas" w:hAnsi="Consolas"/>
          <w:color w:val="BE123C"/>
          <w:sz w:val="21"/>
        </w:rPr>
        <w:t>identity_key</w:t>
      </w:r>
      <w:r>
        <w:rPr>
          <w:b w:val="0"/>
          <w:sz w:val="21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identity   |   finding    |  unit  |      verdict       | author |    at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--------------+--------------+--------+--------------------+--------+----------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570ffdfb43fc | 4efff651b2e1 | SC-126 | false_positive     | admin  | 09:12:44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29c13e236b93 | 8a1c02be7791 | SC-126 | expected_behaviour | admin  | 09:12:47</w:t>
            </w:r>
          </w:p>
        </w:tc>
      </w:tr>
    </w:tbl>
    <w:p/>
    <w:p>
      <w:pPr>
        <w:pStyle w:val="ListNumber"/>
      </w:pPr>
      <w:r>
        <w:rPr>
          <w:b w:val="0"/>
          <w:sz w:val="21"/>
        </w:rPr>
        <w:t>The verdict is projected into the knowledge graph as its own node: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node_id           |  standing  | author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--------------------------+------------+--------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validation:570ffdfb43fc  | rejected   | admin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validation:29c13e236b93  | explained  | admin</w:t>
            </w:r>
          </w:p>
        </w:tc>
      </w:tr>
    </w:tbl>
    <w:p/>
    <w:p>
      <w:r>
        <w:rPr>
          <w:b w:val="0"/>
          <w:sz w:val="21"/>
        </w:rPr>
        <w:t xml:space="preserve">linked by </w:t>
      </w:r>
      <w:r>
        <w:rPr>
          <w:rFonts w:ascii="Consolas" w:hAnsi="Consolas"/>
          <w:color w:val="BE123C"/>
          <w:sz w:val="21"/>
        </w:rPr>
        <w:t>condition:… --validated_by--&gt; validation:…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rFonts w:ascii="Consolas" w:hAnsi="Consolas"/>
          <w:color w:val="BE123C"/>
          <w:sz w:val="21"/>
        </w:rPr>
        <w:t>GET /feedback/stats</w:t>
      </w:r>
      <w:r>
        <w:rPr>
          <w:b w:val="0"/>
          <w:sz w:val="21"/>
        </w:rPr>
        <w:t xml:space="preserve"> reports label readiness honestly: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"labelled_conditions": 2, "total_verdicts": 3, "target":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"percent_to_target": 1.0, "phase_c_ready": false }</w:t>
            </w:r>
          </w:p>
        </w:tc>
      </w:tr>
    </w:tbl>
    <w:p/>
    <w:p>
      <w:r>
        <w:rPr>
          <w:b/>
          <w:sz w:val="21"/>
        </w:rPr>
        <w:t>Why the verdict is keyed on `identity_key`, not `finding_id`.</w:t>
      </w:r>
      <w:r>
        <w:rPr>
          <w:b w:val="0"/>
          <w:sz w:val="21"/>
        </w:rPr>
        <w:t xml:space="preserve"> A condition receives a new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on every observation. A verdict keyed to the observation would be orphaned within 30 seconds. Keyed to the condition, the label survives later observations and remains valid after the condition clears — which is precisely the training example worth keeping.</w:t>
      </w:r>
    </w:p>
    <w:p/>
    <w:p>
      <w:pPr>
        <w:pStyle w:val="Heading2"/>
      </w:pPr>
      <w:r>
        <w:rPr>
          <w:b/>
          <w:color w:val="1C1917"/>
          <w:sz w:val="27"/>
        </w:rPr>
        <w:t>5. Edge cases tested</w:t>
      </w:r>
    </w:p>
    <w:p>
      <w:r>
        <w:rPr>
          <w:b w:val="0"/>
          <w:sz w:val="21"/>
        </w:rPr>
        <w:t>Design decisions are only real if the failure they prevent is pinned by a test.</w:t>
      </w:r>
    </w:p>
    <w:p>
      <w:pPr>
        <w:pStyle w:val="Heading3"/>
      </w:pPr>
      <w:r>
        <w:rPr>
          <w:b/>
          <w:color w:val="57534E"/>
          <w:sz w:val="22"/>
        </w:rPr>
        <w:t>5.1 Escalation policy — 17 unit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New critical condition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</w:t>
            </w:r>
            <w:r>
              <w:rPr>
                <w:b w:val="0"/>
                <w:sz w:val="18"/>
              </w:rPr>
              <w:t>, emailed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Severity </w:t>
            </w:r>
            <w:r>
              <w:rPr>
                <w:rFonts w:ascii="Consolas" w:hAnsi="Consolas"/>
                <w:color w:val="BE123C"/>
                <w:sz w:val="18"/>
              </w:rPr>
              <w:t>warning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 alert at all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warning</w:t>
            </w:r>
            <w:r>
              <w:rPr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Already critical before alerting existed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announced exactly once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Re-trigger inside cooldown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recorded, </w:t>
            </w:r>
            <w:r>
              <w:rPr>
                <w:rFonts w:ascii="Consolas" w:hAnsi="Consolas"/>
                <w:color w:val="BE123C"/>
                <w:sz w:val="18"/>
              </w:rPr>
              <w:t>suppressed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Re-trigger after cooldown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emailed normally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Resolution of a suppressed trigger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also suppressed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Still critical past 30 min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reminder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Still critical within 30 min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silent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Reminders repeat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further reminders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Severity drops from critical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resolved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Condition disappears entirely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resolved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Clears but was never announced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silent — no "resolved" for an unknown alarm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Already resolved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not resolved twice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Cascade of criticals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one alert per condition, one email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Wording changes while critical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 re-trigger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5.2 Feedback loop — 28 end-to-end cases against the live stack</w:t>
      </w:r>
    </w:p>
    <w:p>
      <w:r>
        <w:rPr>
          <w:b w:val="0"/>
          <w:sz w:val="21"/>
        </w:rPr>
        <w:t>Run against real Postgres and the real HTTP API, not mocks.</w:t>
      </w:r>
    </w:p>
    <w:p>
      <w:r>
        <w:rPr>
          <w:b/>
          <w:sz w:val="21"/>
        </w:rPr>
        <w:t>Authorisation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Unauthenticated POST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401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Unknown finding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Verdict on a </w:t>
            </w:r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 xml:space="preserve"> (measured) finding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Verdict on a 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 finding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Invalid verdict value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422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Note longer than 2,000 characters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422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</w:tbl>
    <w:p/>
    <w:p>
      <w:r>
        <w:rPr>
          <w:b w:val="0"/>
          <w:sz w:val="21"/>
        </w:rPr>
        <w:t xml:space="preserve">A measured threshold breach is not a prediction to confirm — "false positive" is meaningless against a reading that genuinely crossed a setpoint. Only </w:t>
      </w:r>
      <w:r>
        <w:rPr>
          <w:rFonts w:ascii="Consolas" w:hAnsi="Consolas"/>
          <w:color w:val="BE123C"/>
          <w:sz w:val="21"/>
        </w:rPr>
        <w:t>learned</w:t>
      </w:r>
      <w:r>
        <w:rPr>
          <w:b w:val="0"/>
          <w:sz w:val="21"/>
        </w:rPr>
        <w:t xml:space="preserve"> findings accept a verdict.</w:t>
      </w:r>
    </w:p>
    <w:p>
      <w:r>
        <w:rPr>
          <w:b/>
          <w:sz w:val="21"/>
        </w:rPr>
        <w:t>Recording semantics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First verdict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201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Author taken from JWT, not request body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admin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Same verdict clicked 4 times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8"/>
              </w:rPr>
              <w:t>1 row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Changed verdict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2 rows, audit trail kept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Latest verdict wins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current = newest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History endpoint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both verdicts returned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</w:tbl>
    <w:p/>
    <w:p>
      <w:r>
        <w:rPr>
          <w:b/>
          <w:sz w:val="21"/>
        </w:rPr>
        <w:t>Append-only enforcement (database level)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UPDATE application.feedback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rejected by trigger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DELETE FROM application.feedback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rejected by trigger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</w:tbl>
    <w:p/>
    <w:p>
      <w:r>
        <w:rPr>
          <w:b/>
          <w:sz w:val="21"/>
        </w:rPr>
        <w:t>Persistence and the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Validation node created with standing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present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validated_by</w:t>
            </w:r>
            <w:r>
              <w:rPr>
                <w:b w:val="0"/>
                <w:sz w:val="18"/>
              </w:rPr>
              <w:t xml:space="preserve"> edge created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present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Graph records who judged it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admin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  <w:sz w:val="18"/>
              </w:rPr>
              <w:t>Verdict survives a live analysis 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preserved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Validation edge survives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preserved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Labels not duplicated by the 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stable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Label outlives the observation it was given on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preserved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Stats count distinct conditions, not raw verdicts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phase_c_ready</w:t>
            </w:r>
            <w:r>
              <w:rPr>
                <w:b w:val="0"/>
                <w:sz w:val="18"/>
              </w:rPr>
              <w:t xml:space="preserve"> honest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✅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5.3 Regressions found and fixed during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Consequence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Findings re-recorded every cycle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4,006 rows for 25 conditions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Material-change filter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Numbers embedded in prose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Filter never matched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Strip digits before comparing wording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Cleared conditions never disappeared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Stale conditions shown forever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engine_run.observed_identities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/runs</w:t>
            </w:r>
            <w:r>
              <w:rPr>
                <w:b w:val="0"/>
                <w:sz w:val="18"/>
              </w:rPr>
              <w:t xml:space="preserve"> returned 500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Endpoint dead since D5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Missing repository added to unit of work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nginx cached the API's IP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502 after </w:t>
            </w:r>
            <w:r>
              <w:rPr>
                <w:b/>
                <w:sz w:val="18"/>
              </w:rPr>
              <w:t>every</w:t>
            </w:r>
            <w:r>
              <w:rPr>
                <w:b w:val="0"/>
                <w:sz w:val="18"/>
              </w:rPr>
              <w:t xml:space="preserve"> redeploy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Runtime DNS resolution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Postgres refused to start after shutdown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Database unusable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Recreate directories the filesystem drops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Simulator ran a stale image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Alerting silently absent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--build</w:t>
            </w:r>
            <w:r>
              <w:rPr>
                <w:b w:val="0"/>
                <w:sz w:val="18"/>
              </w:rPr>
              <w:t xml:space="preserve"> on profile services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Circular import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Worked only by import order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Lazy import in the dispatcher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5.4 The regression this architecture exists to prevent</w:t>
      </w:r>
    </w:p>
    <w:p>
      <w:r>
        <w:rPr>
          <w:b w:val="0"/>
          <w:sz w:val="21"/>
        </w:rPr>
        <w:t xml:space="preserve">The most important test in the suite, </w:t>
      </w:r>
      <w:r>
        <w:rPr>
          <w:rFonts w:ascii="Consolas" w:hAnsi="Consolas"/>
          <w:color w:val="BE123C"/>
          <w:sz w:val="21"/>
        </w:rPr>
        <w:t>test_validation_survives_a_pattern_reprojection</w:t>
      </w:r>
      <w:r>
        <w:rPr>
          <w:b w:val="0"/>
          <w:sz w:val="21"/>
        </w:rPr>
        <w:t>.</w:t>
      </w:r>
    </w:p>
    <w:p>
      <w:r>
        <w:rPr>
          <w:b w:val="0"/>
          <w:sz w:val="21"/>
        </w:rPr>
        <w:t xml:space="preserve">Graph node properties are </w:t>
      </w:r>
      <w:r>
        <w:rPr>
          <w:b/>
          <w:sz w:val="21"/>
        </w:rPr>
        <w:t>replaced wholesale</w:t>
      </w:r>
      <w:r>
        <w:rPr>
          <w:b w:val="0"/>
          <w:sz w:val="21"/>
        </w:rPr>
        <w:t xml:space="preserve"> on upsert. The obvious way to record an engineer's verdict — set </w:t>
      </w:r>
      <w:r>
        <w:rPr>
          <w:rFonts w:ascii="Consolas" w:hAnsi="Consolas"/>
          <w:color w:val="BE123C"/>
          <w:sz w:val="21"/>
        </w:rPr>
        <w:t>status = confirmed</w:t>
      </w:r>
      <w:r>
        <w:rPr>
          <w:b w:val="0"/>
          <w:sz w:val="21"/>
        </w:rPr>
        <w:t xml:space="preserve"> on the pattern node — would have been silently erased on the next Phase-B run. Labels would have rotted invisibly, and the loss would only surface months later when the training set turned out to be empty.</w:t>
      </w:r>
    </w:p>
    <w:p>
      <w:r>
        <w:rPr>
          <w:b w:val="0"/>
          <w:sz w:val="21"/>
        </w:rPr>
        <w:t xml:space="preserve">So a verdict is stored on </w:t>
      </w:r>
      <w:r>
        <w:rPr>
          <w:b/>
          <w:sz w:val="21"/>
        </w:rPr>
        <w:t>its own node</w:t>
      </w:r>
      <w:r>
        <w:rPr>
          <w:b w:val="0"/>
          <w:sz w:val="21"/>
        </w:rPr>
        <w:t>, linked by an edge that no other projector touches. The test simulates a Phase-B re-projection overwriting the condition node, then asserts the verdict is still present. It has an explicit failure message: *"the engineer's verdict was erased by a model re-run."*</w:t>
      </w:r>
    </w:p>
    <w:p/>
    <w:p>
      <w:pPr>
        <w:pStyle w:val="Heading2"/>
      </w:pPr>
      <w:r>
        <w:rPr>
          <w:b/>
          <w:color w:val="1C1917"/>
          <w:sz w:val="27"/>
        </w:rPr>
        <w:t>6. Transaction and failure boundaries</w:t>
      </w:r>
    </w:p>
    <w:p>
      <w:pPr>
        <w:pStyle w:val="Heading3"/>
      </w:pPr>
      <w:r>
        <w:rPr>
          <w:b/>
          <w:color w:val="57534E"/>
          <w:sz w:val="22"/>
        </w:rPr>
        <w:t>6.1 One transaction across two schemas</w:t>
      </w:r>
    </w:p>
    <w:p>
      <w:r>
        <w:rPr>
          <w:b w:val="0"/>
          <w:sz w:val="21"/>
        </w:rPr>
        <w:t xml:space="preserve">A single analysis cycle writes to: findings, the knowledge graph, alerts, reports, model registry, and the engine-run record. </w:t>
      </w:r>
      <w:r>
        <w:rPr>
          <w:b/>
          <w:sz w:val="21"/>
        </w:rPr>
        <w:t>All of it commits or none of it does</w:t>
      </w:r>
      <w:r>
        <w:rPr>
          <w:b w:val="0"/>
          <w:sz w:val="21"/>
        </w:rPr>
        <w:t xml:space="preserve">, inside one </w:t>
      </w:r>
      <w:r>
        <w:rPr>
          <w:rFonts w:ascii="Consolas" w:hAnsi="Consolas"/>
          <w:color w:val="BE123C"/>
          <w:sz w:val="21"/>
        </w:rPr>
        <w:t>AnalysisUnitOfWork</w:t>
      </w:r>
      <w:r>
        <w:rPr>
          <w:b w:val="0"/>
          <w:sz w:val="21"/>
        </w:rPr>
        <w:t xml:space="preserve"> holding one session spanning both </w:t>
      </w:r>
      <w:r>
        <w:rPr>
          <w:rFonts w:ascii="Consolas" w:hAnsi="Consolas"/>
          <w:color w:val="BE123C"/>
          <w:sz w:val="21"/>
        </w:rPr>
        <w:t>application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E123C"/>
          <w:sz w:val="21"/>
        </w:rPr>
        <w:t>knowledge</w:t>
      </w:r>
      <w:r>
        <w:rPr>
          <w:b w:val="0"/>
          <w:sz w:val="21"/>
        </w:rPr>
        <w:t>.</w:t>
      </w:r>
    </w:p>
    <w:p>
      <w:r>
        <w:rPr>
          <w:b w:val="0"/>
          <w:sz w:val="21"/>
        </w:rPr>
        <w:t>The consequence is that the system cannot end up in a state where a finding exists but its graph projection does not, or where an alert was decided but its finding was rolled back.</w:t>
      </w:r>
    </w:p>
    <w:p>
      <w:pPr>
        <w:pStyle w:val="Heading3"/>
      </w:pPr>
      <w:r>
        <w:rPr>
          <w:b/>
          <w:color w:val="57534E"/>
          <w:sz w:val="22"/>
        </w:rPr>
        <w:t>6.2 Idempotency</w:t>
      </w:r>
    </w:p>
    <w:p>
      <w:r>
        <w:rPr>
          <w:rFonts w:ascii="Consolas" w:hAnsi="Consolas"/>
          <w:color w:val="BE123C"/>
          <w:sz w:val="21"/>
        </w:rPr>
        <w:t>engine_run</w:t>
      </w:r>
      <w:r>
        <w:rPr>
          <w:b w:val="0"/>
          <w:sz w:val="21"/>
        </w:rPr>
        <w:t xml:space="preserve"> carries </w:t>
      </w:r>
      <w:r>
        <w:rPr>
          <w:rFonts w:ascii="Consolas" w:hAnsi="Consolas"/>
          <w:color w:val="BE123C"/>
          <w:sz w:val="21"/>
        </w:rPr>
        <w:t>UNIQUE(unit, input_hash)</w:t>
      </w:r>
      <w:r>
        <w:rPr>
          <w:b w:val="0"/>
          <w:sz w:val="21"/>
        </w:rPr>
        <w:t xml:space="preserve">. A run begins with </w:t>
      </w:r>
      <w:r>
        <w:rPr>
          <w:rFonts w:ascii="Consolas" w:hAnsi="Consolas"/>
          <w:color w:val="BE123C"/>
          <w:sz w:val="21"/>
        </w:rPr>
        <w:t>INSERT … ON CONFLICT DO NOTHING RETURNING</w:t>
      </w:r>
      <w:r>
        <w:rPr>
          <w:b w:val="0"/>
          <w:sz w:val="21"/>
        </w:rPr>
        <w:t xml:space="preserve">, so exactly one worker owns a given input. Re-analysing the same data returns </w:t>
      </w:r>
      <w:r>
        <w:rPr>
          <w:rFonts w:ascii="Consolas" w:hAnsi="Consolas"/>
          <w:color w:val="BE123C"/>
          <w:sz w:val="21"/>
        </w:rPr>
        <w:t>replayed: true</w:t>
      </w:r>
      <w:r>
        <w:rPr>
          <w:b w:val="0"/>
          <w:sz w:val="21"/>
        </w:rPr>
        <w:t xml:space="preserve"> and does nothing.</w:t>
      </w:r>
    </w:p>
    <w:p>
      <w:r>
        <w:rPr>
          <w:b w:val="0"/>
          <w:sz w:val="21"/>
        </w:rPr>
        <w:t>Verified with concurrent execution: five simultaneous analyses of one machine produced one run record, one set of findings, and one projection.</w:t>
      </w:r>
    </w:p>
    <w:p>
      <w:pPr>
        <w:pStyle w:val="Heading3"/>
      </w:pPr>
      <w:r>
        <w:rPr>
          <w:b/>
          <w:color w:val="57534E"/>
          <w:sz w:val="22"/>
        </w:rPr>
        <w:t>6.3 What is deliberately outside the transaction</w:t>
      </w:r>
    </w:p>
    <w:p>
      <w:r>
        <w:rPr>
          <w:b/>
          <w:sz w:val="21"/>
        </w:rPr>
        <w:t>Email dispatch.</w:t>
      </w:r>
      <w:r>
        <w:rPr>
          <w:b w:val="0"/>
          <w:sz w:val="21"/>
        </w:rPr>
        <w:t xml:space="preserve"> Alert rows commit *with* the findings (the outbox pattern); the email is sent *after* commit. This is deliberate:</w:t>
      </w:r>
    </w:p>
    <w:p>
      <w:pPr>
        <w:pStyle w:val="ListBullet"/>
      </w:pPr>
      <w:r>
        <w:rPr>
          <w:b w:val="0"/>
          <w:sz w:val="21"/>
        </w:rPr>
        <w:t>SMTP failure can never roll back an analysis.</w:t>
      </w:r>
    </w:p>
    <w:p>
      <w:pPr>
        <w:pStyle w:val="ListBullet"/>
      </w:pPr>
      <w:r>
        <w:rPr>
          <w:b w:val="0"/>
          <w:sz w:val="21"/>
        </w:rPr>
        <w:t>An alert can never be lost between "detected" and "emailed" — the row is</w:t>
      </w:r>
    </w:p>
    <w:p>
      <w:r>
        <w:rPr>
          <w:b w:val="0"/>
          <w:sz w:val="21"/>
        </w:rPr>
        <w:t>already durable.</w:t>
      </w:r>
    </w:p>
    <w:p>
      <w:pPr>
        <w:pStyle w:val="ListBullet"/>
      </w:pPr>
      <w:r>
        <w:rPr>
          <w:b w:val="0"/>
          <w:sz w:val="21"/>
        </w:rPr>
        <w:t>Failed sends are retried on subsequent cycles, up to 5 attempts, then marked</w:t>
      </w:r>
    </w:p>
    <w:p>
      <w:r>
        <w:rPr>
          <w:rFonts w:ascii="Consolas" w:hAnsi="Consolas"/>
          <w:color w:val="BE123C"/>
          <w:sz w:val="21"/>
        </w:rPr>
        <w:t>failed</w:t>
      </w:r>
      <w:r>
        <w:rPr>
          <w:b w:val="0"/>
          <w:sz w:val="21"/>
        </w:rPr>
        <w:t xml:space="preserve"> with the error preserved and visible.</w:t>
      </w:r>
    </w:p>
    <w:p>
      <w:r>
        <w:rPr>
          <w:b/>
          <w:sz w:val="21"/>
        </w:rPr>
        <w:t>ML failures.</w:t>
      </w:r>
      <w:r>
        <w:rPr>
          <w:b w:val="0"/>
          <w:sz w:val="21"/>
        </w:rPr>
        <w:t xml:space="preserve"> Pattern learning and forecasting are wrapped in exception handlers. They are advisory hypotheses; if a model fails, the deterministic analysis still completes. A model that cannot support a conclusion reports its own reduced health rather than guessing.</w:t>
      </w:r>
    </w:p>
    <w:p/>
    <w:p>
      <w:pPr>
        <w:pStyle w:val="Heading2"/>
      </w:pPr>
      <w:r>
        <w:rPr>
          <w:b/>
          <w:color w:val="1C1917"/>
          <w:sz w:val="27"/>
        </w:rPr>
        <w:t>7. Current state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Machines under continuous analysis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Sensor readings stored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750,827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Findings recorded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8,503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— measured (</w:t>
            </w:r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7,663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— rule-derived (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723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— ML hypotheses (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117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Knowledge graph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3,234 nodes / 3,649 edges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Analysis cycles completed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6,660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Escalation alerts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39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Automated tests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8"/>
              </w:rPr>
              <w:t>231 passing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Database migrations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7 (</w:t>
            </w:r>
            <w:r>
              <w:rPr>
                <w:rFonts w:ascii="Consolas" w:hAnsi="Consolas"/>
                <w:color w:val="BE123C"/>
                <w:sz w:val="18"/>
              </w:rPr>
              <w:t>0001_baseline</w:t>
            </w:r>
            <w:r>
              <w:rPr>
                <w:b w:val="0"/>
                <w:sz w:val="18"/>
              </w:rPr>
              <w:t xml:space="preserve"> … </w:t>
            </w:r>
            <w:r>
              <w:rPr>
                <w:rFonts w:ascii="Consolas" w:hAnsi="Consolas"/>
                <w:color w:val="BE123C"/>
                <w:sz w:val="18"/>
              </w:rPr>
              <w:t>0007_feedback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Analysis cadence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30 seconds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Detection → email latency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~2 seconds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8. What is not built</w:t>
      </w:r>
    </w:p>
    <w:p>
      <w:r>
        <w:rPr>
          <w:b w:val="0"/>
          <w:sz w:val="21"/>
        </w:rPr>
        <w:t>Stated plainly, because a document that omits them is less useful.</w:t>
      </w:r>
    </w:p>
    <w:p>
      <w:r>
        <w:rPr>
          <w:b/>
          <w:sz w:val="21"/>
        </w:rPr>
        <w:t>Phase C supervised models — not trained.</w:t>
      </w:r>
      <w:r>
        <w:rPr>
          <w:b w:val="0"/>
          <w:sz w:val="21"/>
        </w:rPr>
        <w:t xml:space="preserve"> Failure probability and remaining useful life require a labelled breakdown history the plant has not yet provided. The interface shows a clearly-marked design preview so the target is reviewable, but nothing computes those numbers. The feedback loop now generates labels for</w:t>
      </w:r>
    </w:p>
    <w:p>
      <w:r>
        <w:rPr>
          <w:b w:val="0"/>
          <w:sz w:val="21"/>
        </w:rPr>
        <w:t>*alarm quality*; true failure prediction still needs the maintenance register.</w:t>
      </w:r>
    </w:p>
    <w:p>
      <w:r>
        <w:rPr>
          <w:b/>
          <w:sz w:val="21"/>
        </w:rPr>
        <w:t>Protocol ingestion — not built.</w:t>
      </w:r>
      <w:r>
        <w:rPr>
          <w:b w:val="0"/>
          <w:sz w:val="21"/>
        </w:rPr>
        <w:t xml:space="preserve"> Data arrives by CSV and REST. OPC-UA and Modbus adapters are required for direct PLC/SCADA connection.</w:t>
      </w:r>
    </w:p>
    <w:p>
      <w:r>
        <w:rPr>
          <w:b/>
          <w:sz w:val="21"/>
        </w:rPr>
        <w:t>Maintenance and failure-mode graph nodes — not created.</w:t>
      </w:r>
      <w:r>
        <w:rPr>
          <w:b w:val="0"/>
          <w:sz w:val="21"/>
        </w:rPr>
        <w:t xml:space="preserve"> The node types are reserved in the schema (</w:t>
      </w:r>
      <w:r>
        <w:rPr>
          <w:rFonts w:ascii="Consolas" w:hAnsi="Consolas"/>
          <w:color w:val="BE123C"/>
          <w:sz w:val="21"/>
        </w:rPr>
        <w:t>FAULT_MECHANISM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FAILURE_MODE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MAINTENANCE_ACTION</w:t>
      </w:r>
      <w:r>
        <w:rPr>
          <w:b w:val="0"/>
          <w:sz w:val="21"/>
        </w:rPr>
        <w:t>) but nothing populates them, for the same reason: no maintenance history has been supplied.</w:t>
      </w:r>
    </w:p>
    <w:p>
      <w:r>
        <w:rPr>
          <w:b/>
          <w:sz w:val="21"/>
        </w:rPr>
        <w:t>Before internet-facing deployment</w:t>
      </w:r>
      <w:r>
        <w:rPr>
          <w:b w:val="0"/>
          <w:sz w:val="21"/>
        </w:rPr>
        <w:t>, four items must be addressed: the JWT secret and admin password are still development defaults; Python dependencies are unpinned, which risks the reproducibility guarantee the platform rests on; and CORS is unconfigured, which will break a split-origin deployment.</w:t>
      </w:r>
    </w:p>
    <w:p>
      <w:r>
        <w:rPr>
          <w:b w:val="0"/>
          <w:sz w:val="21"/>
        </w:rPr>
        <w:t xml:space="preserve">The single highest-value input the plant can provide is its </w:t>
      </w:r>
      <w:r>
        <w:rPr>
          <w:b/>
          <w:sz w:val="21"/>
        </w:rPr>
        <w:t>existing breakdown register</w:t>
      </w:r>
      <w:r>
        <w:rPr>
          <w:b w:val="0"/>
          <w:sz w:val="21"/>
        </w:rPr>
        <w:t>. With historical failure dates it becomes possible to check retrospectively whether the novelty and forecasting signals fired before known failures — validating the models already running, without training anything.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5753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7534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