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z2vxv3ntcgic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🚀 Project Report: GenAI Use Case Generator (Cohere RAG)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qyhl2thfpfz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GenAI Use Case Generator</w:t>
      </w:r>
      <w:r w:rsidDel="00000000" w:rsidR="00000000" w:rsidRPr="00000000">
        <w:rPr>
          <w:rtl w:val="0"/>
        </w:rPr>
        <w:t xml:space="preserve"> is an intelligent assistant built using </w:t>
      </w:r>
      <w:r w:rsidDel="00000000" w:rsidR="00000000" w:rsidRPr="00000000">
        <w:rPr>
          <w:b w:val="1"/>
          <w:rtl w:val="0"/>
        </w:rPr>
        <w:t xml:space="preserve">Cohere's large language models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Retrieval-Augmented Generation (RAG)</w:t>
      </w:r>
      <w:r w:rsidDel="00000000" w:rsidR="00000000" w:rsidRPr="00000000">
        <w:rPr>
          <w:rtl w:val="0"/>
        </w:rPr>
        <w:t xml:space="preserve"> architecture. It enables users to generate </w:t>
      </w:r>
      <w:r w:rsidDel="00000000" w:rsidR="00000000" w:rsidRPr="00000000">
        <w:rPr>
          <w:b w:val="1"/>
          <w:rtl w:val="0"/>
        </w:rPr>
        <w:t xml:space="preserve">tailored AI/ML/GenAI use cases</w:t>
      </w:r>
      <w:r w:rsidDel="00000000" w:rsidR="00000000" w:rsidRPr="00000000">
        <w:rPr>
          <w:rtl w:val="0"/>
        </w:rPr>
        <w:t xml:space="preserve">, perform </w:t>
      </w:r>
      <w:r w:rsidDel="00000000" w:rsidR="00000000" w:rsidRPr="00000000">
        <w:rPr>
          <w:b w:val="1"/>
          <w:rtl w:val="0"/>
        </w:rPr>
        <w:t xml:space="preserve">domain-specific research</w:t>
      </w:r>
      <w:r w:rsidDel="00000000" w:rsidR="00000000" w:rsidRPr="00000000">
        <w:rPr>
          <w:rtl w:val="0"/>
        </w:rPr>
        <w:t xml:space="preserve">, and fetch relevant </w:t>
      </w:r>
      <w:r w:rsidDel="00000000" w:rsidR="00000000" w:rsidRPr="00000000">
        <w:rPr>
          <w:b w:val="1"/>
          <w:rtl w:val="0"/>
        </w:rPr>
        <w:t xml:space="preserve">datasets/resources</w:t>
      </w:r>
      <w:r w:rsidDel="00000000" w:rsidR="00000000" w:rsidRPr="00000000">
        <w:rPr>
          <w:rtl w:val="0"/>
        </w:rPr>
        <w:t xml:space="preserve"> — all in one seamless interface powered by </w:t>
      </w:r>
      <w:r w:rsidDel="00000000" w:rsidR="00000000" w:rsidRPr="00000000">
        <w:rPr>
          <w:b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qvuwvmjzb49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 Methodology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d3kpaaeggu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Input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Query</w:t>
      </w:r>
      <w:r w:rsidDel="00000000" w:rsidR="00000000" w:rsidRPr="00000000">
        <w:rPr>
          <w:rtl w:val="0"/>
        </w:rPr>
        <w:t xml:space="preserve">: The system starts with a user-provided input — a </w:t>
      </w:r>
      <w:r w:rsidDel="00000000" w:rsidR="00000000" w:rsidRPr="00000000">
        <w:rPr>
          <w:b w:val="1"/>
          <w:rtl w:val="0"/>
        </w:rPr>
        <w:t xml:space="preserve">company or industry name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pmq54ccruqr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Industry Research using DuckDuckGo Search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duckduckgo_search</w:t>
      </w:r>
      <w:r w:rsidDel="00000000" w:rsidR="00000000" w:rsidRPr="00000000">
        <w:rPr>
          <w:rtl w:val="0"/>
        </w:rPr>
        <w:t xml:space="preserve"> module to </w:t>
      </w:r>
      <w:r w:rsidDel="00000000" w:rsidR="00000000" w:rsidRPr="00000000">
        <w:rPr>
          <w:b w:val="1"/>
          <w:rtl w:val="0"/>
        </w:rPr>
        <w:t xml:space="preserve">gather textual insights</w:t>
      </w:r>
      <w:r w:rsidDel="00000000" w:rsidR="00000000" w:rsidRPr="00000000">
        <w:rPr>
          <w:rtl w:val="0"/>
        </w:rPr>
        <w:t xml:space="preserve"> (strategic focus, business domains, innovations) about the selected company/industry.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yebhstxila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Text Chunking &amp; Embedding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returned paragraph is </w:t>
      </w:r>
      <w:r w:rsidDel="00000000" w:rsidR="00000000" w:rsidRPr="00000000">
        <w:rPr>
          <w:b w:val="1"/>
          <w:rtl w:val="0"/>
        </w:rPr>
        <w:t xml:space="preserve">chunked</w:t>
      </w:r>
      <w:r w:rsidDel="00000000" w:rsidR="00000000" w:rsidRPr="00000000">
        <w:rPr>
          <w:rtl w:val="0"/>
        </w:rPr>
        <w:t xml:space="preserve"> into ~300-character segments.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Cohere Embedding API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embed-english-v3.0</w:t>
      </w:r>
      <w:r w:rsidDel="00000000" w:rsidR="00000000" w:rsidRPr="00000000">
        <w:rPr>
          <w:rtl w:val="0"/>
        </w:rPr>
        <w:t xml:space="preserve">) to convert chunks into </w:t>
      </w:r>
      <w:r w:rsidDel="00000000" w:rsidR="00000000" w:rsidRPr="00000000">
        <w:rPr>
          <w:b w:val="1"/>
          <w:rtl w:val="0"/>
        </w:rPr>
        <w:t xml:space="preserve">dense vector representations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Vectors are stored using a </w:t>
      </w:r>
      <w:r w:rsidDel="00000000" w:rsidR="00000000" w:rsidRPr="00000000">
        <w:rPr>
          <w:b w:val="1"/>
          <w:rtl w:val="0"/>
        </w:rPr>
        <w:t xml:space="preserve">FAISS vector index</w:t>
      </w:r>
      <w:r w:rsidDel="00000000" w:rsidR="00000000" w:rsidRPr="00000000">
        <w:rPr>
          <w:rtl w:val="0"/>
        </w:rPr>
        <w:t xml:space="preserve"> for fast semantic retrieval.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2mxpptfahbl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Contextual Retrieval (RAG)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query: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"Generate top AI/ML/GenAI use cases that improve operations, automate workflows, and enhance customer experience..."</w:t>
        <w:br w:type="textWrapping"/>
      </w:r>
      <w:r w:rsidDel="00000000" w:rsidR="00000000" w:rsidRPr="00000000">
        <w:rPr>
          <w:rtl w:val="0"/>
        </w:rPr>
        <w:t xml:space="preserve"> is embedded using Cohere and </w:t>
      </w:r>
      <w:r w:rsidDel="00000000" w:rsidR="00000000" w:rsidRPr="00000000">
        <w:rPr>
          <w:b w:val="1"/>
          <w:rtl w:val="0"/>
        </w:rPr>
        <w:t xml:space="preserve">searched against the FAISS index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relevant chunks are </w:t>
      </w:r>
      <w:r w:rsidDel="00000000" w:rsidR="00000000" w:rsidRPr="00000000">
        <w:rPr>
          <w:b w:val="1"/>
          <w:rtl w:val="0"/>
        </w:rPr>
        <w:t xml:space="preserve">retrieved as contextual knowledge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2n6jivscqrh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Answer Generation with Cohere Command-R+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engineering is used to compose a detailed instruction combining: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Retrieved context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question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Cohere's </w:t>
      </w:r>
      <w:r w:rsidDel="00000000" w:rsidR="00000000" w:rsidRPr="00000000">
        <w:rPr>
          <w:b w:val="1"/>
          <w:rtl w:val="0"/>
        </w:rPr>
        <w:t xml:space="preserve">Command-R+</w:t>
      </w:r>
      <w:r w:rsidDel="00000000" w:rsidR="00000000" w:rsidRPr="00000000">
        <w:rPr>
          <w:rtl w:val="0"/>
        </w:rPr>
        <w:t xml:space="preserve"> model generates </w:t>
      </w:r>
      <w:r w:rsidDel="00000000" w:rsidR="00000000" w:rsidRPr="00000000">
        <w:rPr>
          <w:b w:val="1"/>
          <w:rtl w:val="0"/>
        </w:rPr>
        <w:t xml:space="preserve">well-structured use cases</w:t>
      </w:r>
      <w:r w:rsidDel="00000000" w:rsidR="00000000" w:rsidRPr="00000000">
        <w:rPr>
          <w:rtl w:val="0"/>
        </w:rPr>
        <w:t xml:space="preserve"> in markdown format.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whu69v8sckd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Dataset Search via SerpAPI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Constructs a search query (from use case content) to find relevant </w:t>
      </w:r>
      <w:r w:rsidDel="00000000" w:rsidR="00000000" w:rsidRPr="00000000">
        <w:rPr>
          <w:b w:val="1"/>
          <w:rtl w:val="0"/>
        </w:rPr>
        <w:t xml:space="preserve">datasets and resources</w:t>
      </w:r>
      <w:r w:rsidDel="00000000" w:rsidR="00000000" w:rsidRPr="00000000">
        <w:rPr>
          <w:rtl w:val="0"/>
        </w:rPr>
        <w:t xml:space="preserve"> on: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kaggle.com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github.com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Google Search via SerpAPI</w:t>
      </w:r>
      <w:r w:rsidDel="00000000" w:rsidR="00000000" w:rsidRPr="00000000">
        <w:rPr>
          <w:rtl w:val="0"/>
        </w:rPr>
        <w:t xml:space="preserve"> to retrieve top 5 links.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xi63i9no7cd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Report Generation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FPDF</w:t>
      </w:r>
      <w:r w:rsidDel="00000000" w:rsidR="00000000" w:rsidRPr="00000000">
        <w:rPr>
          <w:rtl w:val="0"/>
        </w:rPr>
        <w:t xml:space="preserve"> to generate a clean, formatted </w:t>
      </w:r>
      <w:r w:rsidDel="00000000" w:rsidR="00000000" w:rsidRPr="00000000">
        <w:rPr>
          <w:b w:val="1"/>
          <w:rtl w:val="0"/>
        </w:rPr>
        <w:t xml:space="preserve">PDF proposal</w:t>
      </w:r>
      <w:r w:rsidDel="00000000" w:rsidR="00000000" w:rsidRPr="00000000">
        <w:rPr>
          <w:rtl w:val="0"/>
        </w:rPr>
        <w:t xml:space="preserve"> that includes: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Industry Overview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Generated Use Cases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Resource/Dataset Links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