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B5B269" w14:textId="77777777" w:rsidR="00630416" w:rsidRDefault="00630416" w:rsidP="00630416">
      <w:pPr>
        <w:rPr>
          <w:i/>
        </w:rPr>
      </w:pPr>
      <w:r w:rsidRPr="000C3967">
        <w:rPr>
          <w:i/>
        </w:rPr>
        <w:t xml:space="preserve">Course Description and Syllabus </w:t>
      </w:r>
    </w:p>
    <w:p w14:paraId="348A442E" w14:textId="77777777" w:rsidR="00630416" w:rsidRPr="00465A8C" w:rsidRDefault="00630416" w:rsidP="00630416">
      <w:r>
        <w:t xml:space="preserve">Fall 2015 </w:t>
      </w:r>
      <w:r>
        <w:rPr>
          <w:rFonts w:ascii="Arial" w:hAnsi="Arial" w:cs="Arial"/>
          <w:b/>
        </w:rPr>
        <w:t>COLLABORATIONS I</w:t>
      </w:r>
      <w:r w:rsidRPr="00F56E2C">
        <w:rPr>
          <w:rFonts w:ascii="Arial" w:hAnsi="Arial" w:cs="Arial"/>
          <w:b/>
        </w:rPr>
        <w:t>N FEMINISM AND TECHNOLOGY</w:t>
      </w:r>
    </w:p>
    <w:p w14:paraId="3766710D" w14:textId="77777777" w:rsidR="00630416" w:rsidRPr="00A95AEA" w:rsidRDefault="00630416" w:rsidP="00630416">
      <w:pPr>
        <w:rPr>
          <w:rFonts w:eastAsia="Times New Roman" w:cs="Times New Roman"/>
        </w:rPr>
      </w:pPr>
      <w:r>
        <w:t xml:space="preserve">LIS 590-1 | 4 credits hours | </w:t>
      </w:r>
      <w:r w:rsidRPr="00FB421E">
        <w:rPr>
          <w:rFonts w:cs="Calibri"/>
          <w:color w:val="18376A"/>
        </w:rPr>
        <w:t>CRN</w:t>
      </w:r>
      <w:r>
        <w:rPr>
          <w:rFonts w:cs="Calibri"/>
          <w:color w:val="18376A"/>
        </w:rPr>
        <w:t xml:space="preserve"> </w:t>
      </w:r>
      <w:r w:rsidRPr="00937737">
        <w:rPr>
          <w:rFonts w:eastAsia="Times New Roman" w:cs="Arial"/>
          <w:color w:val="000000"/>
          <w:shd w:val="clear" w:color="auto" w:fill="F5F5F5"/>
        </w:rPr>
        <w:t>35246</w:t>
      </w:r>
      <w:r>
        <w:rPr>
          <w:rFonts w:cs="Calibri"/>
          <w:color w:val="18376A"/>
        </w:rPr>
        <w:t>; no pre-requisites</w:t>
      </w:r>
    </w:p>
    <w:p w14:paraId="700BDF7A" w14:textId="77777777" w:rsidR="00630416" w:rsidRDefault="00630416" w:rsidP="00630416">
      <w:pPr>
        <w:widowControl w:val="0"/>
        <w:autoSpaceDE w:val="0"/>
        <w:autoSpaceDN w:val="0"/>
        <w:adjustRightInd w:val="0"/>
      </w:pPr>
      <w:r>
        <w:t>Mondays, 3-5:50pm</w:t>
      </w:r>
    </w:p>
    <w:p w14:paraId="128950C5" w14:textId="77777777" w:rsidR="00630416" w:rsidRDefault="00630416" w:rsidP="00630416">
      <w:pPr>
        <w:widowControl w:val="0"/>
        <w:autoSpaceDE w:val="0"/>
        <w:autoSpaceDN w:val="0"/>
        <w:adjustRightInd w:val="0"/>
      </w:pPr>
      <w:r>
        <w:t>LIS Building Room 242</w:t>
      </w:r>
    </w:p>
    <w:p w14:paraId="38EC5C60" w14:textId="77777777" w:rsidR="00630416" w:rsidRDefault="00630416" w:rsidP="00630416">
      <w:pPr>
        <w:widowControl w:val="0"/>
        <w:autoSpaceDE w:val="0"/>
        <w:autoSpaceDN w:val="0"/>
        <w:adjustRightInd w:val="0"/>
        <w:rPr>
          <w:rStyle w:val="Hyperlink"/>
        </w:rPr>
      </w:pPr>
      <w:r>
        <w:t xml:space="preserve">Instructor: Sharon Irish, </w:t>
      </w:r>
      <w:hyperlink r:id="rId8" w:history="1">
        <w:r w:rsidRPr="00002DD4">
          <w:rPr>
            <w:rStyle w:val="Hyperlink"/>
          </w:rPr>
          <w:t>slirish@illinois.edu</w:t>
        </w:r>
      </w:hyperlink>
    </w:p>
    <w:p w14:paraId="5EA09B4D" w14:textId="77777777" w:rsidR="00630416" w:rsidRDefault="00630416" w:rsidP="00630416">
      <w:pPr>
        <w:widowControl w:val="0"/>
        <w:autoSpaceDE w:val="0"/>
        <w:autoSpaceDN w:val="0"/>
        <w:adjustRightInd w:val="0"/>
        <w:rPr>
          <w:rStyle w:val="Hyperlink"/>
        </w:rPr>
      </w:pPr>
      <w:r>
        <w:rPr>
          <w:rStyle w:val="Hyperlink"/>
        </w:rPr>
        <w:t>sharonirish.org</w:t>
      </w:r>
    </w:p>
    <w:p w14:paraId="5272BD4D" w14:textId="77777777" w:rsidR="00630416" w:rsidRPr="00BF02D4" w:rsidRDefault="00630416" w:rsidP="00630416">
      <w:pPr>
        <w:widowControl w:val="0"/>
        <w:autoSpaceDE w:val="0"/>
        <w:autoSpaceDN w:val="0"/>
        <w:adjustRightInd w:val="0"/>
        <w:rPr>
          <w:rStyle w:val="Hyperlink"/>
          <w:color w:val="000000" w:themeColor="text1"/>
        </w:rPr>
      </w:pPr>
      <w:r w:rsidRPr="00BF02D4">
        <w:rPr>
          <w:rStyle w:val="Hyperlink"/>
          <w:color w:val="000000" w:themeColor="text1"/>
        </w:rPr>
        <w:t xml:space="preserve">Office Hours: </w:t>
      </w:r>
      <w:r>
        <w:rPr>
          <w:rStyle w:val="Hyperlink"/>
          <w:color w:val="000000" w:themeColor="text1"/>
        </w:rPr>
        <w:t xml:space="preserve">LIS 331, </w:t>
      </w:r>
      <w:r w:rsidRPr="00816FEC">
        <w:rPr>
          <w:rStyle w:val="Hyperlink"/>
          <w:color w:val="000000" w:themeColor="text1"/>
        </w:rPr>
        <w:t>Tues</w:t>
      </w:r>
      <w:r>
        <w:rPr>
          <w:rStyle w:val="Hyperlink"/>
          <w:color w:val="000000" w:themeColor="text1"/>
        </w:rPr>
        <w:t xml:space="preserve">days, noon-1pm, or </w:t>
      </w:r>
      <w:r w:rsidRPr="00BF02D4">
        <w:rPr>
          <w:rStyle w:val="Hyperlink"/>
          <w:color w:val="000000" w:themeColor="text1"/>
        </w:rPr>
        <w:t>by appointment</w:t>
      </w:r>
    </w:p>
    <w:p w14:paraId="16D51522" w14:textId="77777777" w:rsidR="00630416" w:rsidRDefault="00630416" w:rsidP="00630416">
      <w:pPr>
        <w:widowControl w:val="0"/>
        <w:autoSpaceDE w:val="0"/>
        <w:autoSpaceDN w:val="0"/>
        <w:adjustRightInd w:val="0"/>
      </w:pPr>
    </w:p>
    <w:p w14:paraId="07986AE2" w14:textId="77777777" w:rsidR="00630416" w:rsidRPr="00720D96" w:rsidRDefault="00630416" w:rsidP="00630416">
      <w:pPr>
        <w:widowControl w:val="0"/>
        <w:autoSpaceDE w:val="0"/>
        <w:autoSpaceDN w:val="0"/>
        <w:adjustRightInd w:val="0"/>
      </w:pPr>
      <w:r w:rsidRPr="00F56E2C">
        <w:rPr>
          <w:rFonts w:ascii="Arial" w:hAnsi="Arial" w:cs="Arial"/>
          <w:b/>
        </w:rPr>
        <w:t>COURSE DESCRIPTION</w:t>
      </w:r>
    </w:p>
    <w:p w14:paraId="7D49160C" w14:textId="77777777" w:rsidR="00630416" w:rsidRPr="00AE2750" w:rsidRDefault="00630416" w:rsidP="00630416">
      <w:pPr>
        <w:rPr>
          <w:rFonts w:cs="Times New Roman"/>
        </w:rPr>
      </w:pPr>
      <w:r>
        <w:rPr>
          <w:i/>
        </w:rPr>
        <w:t xml:space="preserve">Collaborations in </w:t>
      </w:r>
      <w:r w:rsidRPr="00BE26F2">
        <w:rPr>
          <w:i/>
        </w:rPr>
        <w:t>Feminism and Technology</w:t>
      </w:r>
      <w:r>
        <w:t xml:space="preserve"> is a cross-disciplinary graduate seminar that’s part of a </w:t>
      </w:r>
      <w:r w:rsidRPr="005C5693">
        <w:rPr>
          <w:rFonts w:cs="Calibri-Bold"/>
          <w:bCs/>
        </w:rPr>
        <w:t>Distributed</w:t>
      </w:r>
      <w:r>
        <w:rPr>
          <w:rFonts w:cs="Calibri-Bold"/>
          <w:bCs/>
        </w:rPr>
        <w:t xml:space="preserve"> Open </w:t>
      </w:r>
      <w:r w:rsidRPr="005C5693">
        <w:rPr>
          <w:rFonts w:cs="Calibri-Bold"/>
          <w:bCs/>
        </w:rPr>
        <w:t>Collaborative</w:t>
      </w:r>
      <w:r>
        <w:rPr>
          <w:rFonts w:cs="Calibri-Bold"/>
          <w:bCs/>
        </w:rPr>
        <w:t xml:space="preserve"> Course </w:t>
      </w:r>
      <w:r>
        <w:t>(DOCC)</w:t>
      </w:r>
      <w:r w:rsidRPr="00097B8E">
        <w:t xml:space="preserve"> </w:t>
      </w:r>
      <w:r>
        <w:t xml:space="preserve">in an </w:t>
      </w:r>
      <w:r w:rsidRPr="00052FD2">
        <w:rPr>
          <w:rFonts w:cs="Calibri"/>
        </w:rPr>
        <w:t>international network of institutions and scholars called FemTechNet</w:t>
      </w:r>
      <w:r>
        <w:rPr>
          <w:rFonts w:cs="Calibri"/>
        </w:rPr>
        <w:t xml:space="preserve"> (FTN) http://femtechnet.org/</w:t>
      </w:r>
      <w:r>
        <w:t xml:space="preserve">. </w:t>
      </w:r>
      <w:r w:rsidRPr="00AE2750">
        <w:t xml:space="preserve">The </w:t>
      </w:r>
      <w:r w:rsidRPr="00AE2750">
        <w:rPr>
          <w:rFonts w:cs="Times New Roman"/>
        </w:rPr>
        <w:t>FemTechNet DOCC focuses on intersections among feminisms, media</w:t>
      </w:r>
      <w:r>
        <w:rPr>
          <w:rFonts w:cs="Times New Roman"/>
        </w:rPr>
        <w:t>,</w:t>
      </w:r>
      <w:r w:rsidRPr="00AE2750">
        <w:rPr>
          <w:rFonts w:cs="Times New Roman"/>
        </w:rPr>
        <w:t xml:space="preserve"> arts, science and technology studies, and human-computer interactions. As </w:t>
      </w:r>
      <w:r>
        <w:rPr>
          <w:rFonts w:cs="Times New Roman"/>
        </w:rPr>
        <w:t xml:space="preserve">co-founder </w:t>
      </w:r>
      <w:r w:rsidRPr="00AE2750">
        <w:rPr>
          <w:rFonts w:cs="Times New Roman"/>
        </w:rPr>
        <w:t>Anne Balsamo noted, the “DNA” of the FemTechNet DOCC is defined by its dialogic structure, generating conversations that create and expand knowledge on feminisms and technologies. While this “specific topic” defines the FTN DOCC it also encompasses a wide range of methods, themes, and subjects within many disciplines.</w:t>
      </w:r>
    </w:p>
    <w:p w14:paraId="77DFC22B" w14:textId="77777777" w:rsidR="00630416" w:rsidRDefault="00630416" w:rsidP="00630416">
      <w:pPr>
        <w:widowControl w:val="0"/>
        <w:autoSpaceDE w:val="0"/>
        <w:autoSpaceDN w:val="0"/>
        <w:adjustRightInd w:val="0"/>
        <w:ind w:firstLine="720"/>
        <w:rPr>
          <w:rFonts w:cs="Calibri"/>
        </w:rPr>
      </w:pPr>
      <w:r w:rsidRPr="00C16E44">
        <w:rPr>
          <w:rFonts w:cs="Calibri"/>
        </w:rPr>
        <w:t>This</w:t>
      </w:r>
      <w:r>
        <w:rPr>
          <w:rFonts w:cs="Calibri"/>
        </w:rPr>
        <w:t xml:space="preserve"> Fall 2015 course</w:t>
      </w:r>
      <w:r w:rsidRPr="00C16E44">
        <w:rPr>
          <w:rFonts w:cs="Calibri"/>
        </w:rPr>
        <w:t xml:space="preserve"> </w:t>
      </w:r>
      <w:r>
        <w:rPr>
          <w:rFonts w:cs="Calibri"/>
        </w:rPr>
        <w:t>will use</w:t>
      </w:r>
      <w:r w:rsidRPr="00C16E44">
        <w:rPr>
          <w:rFonts w:cs="Calibri"/>
        </w:rPr>
        <w:t xml:space="preserve"> technology </w:t>
      </w:r>
      <w:r>
        <w:t xml:space="preserve">for collaborative creation and peer-to-peer sharing </w:t>
      </w:r>
      <w:r w:rsidRPr="00C16E44">
        <w:rPr>
          <w:rFonts w:cs="Calibri"/>
        </w:rPr>
        <w:t xml:space="preserve">while </w:t>
      </w:r>
      <w:r>
        <w:rPr>
          <w:rFonts w:cs="Calibri"/>
        </w:rPr>
        <w:t>still valuing local issues and face-to-face connections.</w:t>
      </w:r>
      <w:r w:rsidRPr="00C16E44">
        <w:rPr>
          <w:rFonts w:cs="Calibri"/>
        </w:rPr>
        <w:t xml:space="preserve"> </w:t>
      </w:r>
      <w:r>
        <w:rPr>
          <w:rFonts w:cs="Calibri"/>
        </w:rPr>
        <w:t xml:space="preserve">The course is built around </w:t>
      </w:r>
      <w:r w:rsidRPr="00C16E44">
        <w:rPr>
          <w:rFonts w:cs="Calibri"/>
        </w:rPr>
        <w:t xml:space="preserve">a set of </w:t>
      </w:r>
      <w:r>
        <w:rPr>
          <w:rFonts w:cs="Calibri"/>
        </w:rPr>
        <w:t xml:space="preserve">video </w:t>
      </w:r>
      <w:r w:rsidRPr="00C16E44">
        <w:rPr>
          <w:rFonts w:cs="Calibri"/>
        </w:rPr>
        <w:t xml:space="preserve">dialogues </w:t>
      </w:r>
      <w:r>
        <w:rPr>
          <w:rFonts w:cs="Calibri"/>
        </w:rPr>
        <w:t xml:space="preserve">on keywords—including Body, Difference, and Transformation—with </w:t>
      </w:r>
      <w:r w:rsidRPr="00C16E44">
        <w:rPr>
          <w:rFonts w:cs="Calibri"/>
        </w:rPr>
        <w:t>preeminent thinkers and artists who consider tec</w:t>
      </w:r>
      <w:r>
        <w:rPr>
          <w:rFonts w:cs="Calibri"/>
        </w:rPr>
        <w:t xml:space="preserve">hnology through a feminist lens. </w:t>
      </w:r>
      <w:r>
        <w:t xml:space="preserve">One of the course’s basic </w:t>
      </w:r>
      <w:r w:rsidRPr="00C16E44">
        <w:rPr>
          <w:rFonts w:cs="Calibri"/>
        </w:rPr>
        <w:t>pedagogic instruments</w:t>
      </w:r>
      <w:r>
        <w:rPr>
          <w:rFonts w:cs="Calibri"/>
        </w:rPr>
        <w:t xml:space="preserve"> is the use of Boundary Objects that Learn, a concept indebted to the work of former UI faculty member S. Leigh Star, and further developed by Anne Balsamo.</w:t>
      </w:r>
      <w:r>
        <w:rPr>
          <w:rFonts w:ascii="Calibri" w:hAnsi="Calibri" w:cs="Calibri"/>
          <w:sz w:val="32"/>
          <w:szCs w:val="32"/>
        </w:rPr>
        <w:t xml:space="preserve"> </w:t>
      </w:r>
      <w:r w:rsidRPr="00052FD2">
        <w:rPr>
          <w:rFonts w:cs="Calibri"/>
        </w:rPr>
        <w:t>Through reading, discussion, writing, and making, we will add to a growing a</w:t>
      </w:r>
      <w:r>
        <w:rPr>
          <w:rFonts w:cs="Calibri"/>
        </w:rPr>
        <w:t xml:space="preserve">nd global database of materials that “learn” through implementation, reflection, revision, and/or deletion. </w:t>
      </w:r>
    </w:p>
    <w:p w14:paraId="5E28D68B" w14:textId="77777777" w:rsidR="00630416" w:rsidRDefault="00630416" w:rsidP="00630416">
      <w:pPr>
        <w:widowControl w:val="0"/>
        <w:autoSpaceDE w:val="0"/>
        <w:autoSpaceDN w:val="0"/>
        <w:adjustRightInd w:val="0"/>
        <w:ind w:firstLine="720"/>
        <w:rPr>
          <w:rFonts w:ascii="Calibri" w:hAnsi="Calibri" w:cs="Calibri"/>
          <w:sz w:val="32"/>
          <w:szCs w:val="32"/>
        </w:rPr>
      </w:pPr>
      <w:r>
        <w:rPr>
          <w:rFonts w:cs="Calibri"/>
        </w:rPr>
        <w:t xml:space="preserve">There is NO expectation that you use social media platforms, but if you are interested: </w:t>
      </w:r>
      <w:r>
        <w:rPr>
          <w:b/>
        </w:rPr>
        <w:t xml:space="preserve">Twitter: </w:t>
      </w:r>
      <w:r w:rsidRPr="00465A8C">
        <w:t>#femtechnet #DOCC15</w:t>
      </w:r>
      <w:r>
        <w:t>;</w:t>
      </w:r>
      <w:r>
        <w:rPr>
          <w:rFonts w:ascii="Calibri" w:hAnsi="Calibri" w:cs="Calibri"/>
          <w:sz w:val="32"/>
          <w:szCs w:val="32"/>
        </w:rPr>
        <w:t xml:space="preserve"> </w:t>
      </w:r>
    </w:p>
    <w:p w14:paraId="5FBB7420" w14:textId="77777777" w:rsidR="00630416" w:rsidRPr="00465A8C" w:rsidRDefault="00630416" w:rsidP="00630416">
      <w:pPr>
        <w:widowControl w:val="0"/>
        <w:autoSpaceDE w:val="0"/>
        <w:autoSpaceDN w:val="0"/>
        <w:adjustRightInd w:val="0"/>
      </w:pPr>
      <w:r w:rsidRPr="00465A8C">
        <w:rPr>
          <w:b/>
        </w:rPr>
        <w:t>Facebook</w:t>
      </w:r>
      <w:r>
        <w:t xml:space="preserve">: </w:t>
      </w:r>
      <w:r w:rsidRPr="00465A8C">
        <w:t>https://www.facebook.com/groups/FemTechNet/</w:t>
      </w:r>
    </w:p>
    <w:p w14:paraId="3562E377" w14:textId="77777777" w:rsidR="00630416" w:rsidRDefault="00630416" w:rsidP="00630416">
      <w:pPr>
        <w:widowControl w:val="0"/>
        <w:autoSpaceDE w:val="0"/>
        <w:autoSpaceDN w:val="0"/>
        <w:adjustRightInd w:val="0"/>
        <w:rPr>
          <w:b/>
        </w:rPr>
      </w:pPr>
    </w:p>
    <w:p w14:paraId="2DBD1F07" w14:textId="77777777" w:rsidR="00630416" w:rsidRPr="006C1879" w:rsidRDefault="00630416" w:rsidP="00630416">
      <w:r w:rsidRPr="00EB0037">
        <w:rPr>
          <w:b/>
        </w:rPr>
        <w:t>Goals</w:t>
      </w:r>
      <w:r>
        <w:t>:</w:t>
      </w:r>
      <w:r>
        <w:rPr>
          <w:rFonts w:cs="Consolas"/>
        </w:rPr>
        <w:t xml:space="preserve"> To </w:t>
      </w:r>
      <w:r w:rsidRPr="000C3967">
        <w:rPr>
          <w:rFonts w:cs="Consolas"/>
        </w:rPr>
        <w:t>focus upon multidirectional co</w:t>
      </w:r>
      <w:r>
        <w:rPr>
          <w:rFonts w:cs="Consolas"/>
        </w:rPr>
        <w:t>llaboration</w:t>
      </w:r>
      <w:r w:rsidRPr="000C3967">
        <w:rPr>
          <w:rFonts w:cs="Consolas"/>
        </w:rPr>
        <w:t xml:space="preserve"> and to attend to the values and diverse expertise distributed throughout </w:t>
      </w:r>
      <w:r>
        <w:rPr>
          <w:rFonts w:cs="Consolas"/>
        </w:rPr>
        <w:t xml:space="preserve">our class and among </w:t>
      </w:r>
      <w:r w:rsidRPr="000C3967">
        <w:rPr>
          <w:rFonts w:cs="Consolas"/>
        </w:rPr>
        <w:t xml:space="preserve">our networks. </w:t>
      </w:r>
      <w:r>
        <w:rPr>
          <w:rFonts w:cs="Times New Roman"/>
        </w:rPr>
        <w:t xml:space="preserve">To the extent possible at UIUC, </w:t>
      </w:r>
      <w:r>
        <w:rPr>
          <w:rFonts w:cs="Consolas"/>
        </w:rPr>
        <w:t xml:space="preserve">the course aims to </w:t>
      </w:r>
      <w:r w:rsidRPr="006C1879">
        <w:rPr>
          <w:rFonts w:cs="Times New Roman"/>
        </w:rPr>
        <w:t>embody and enact a different way of being academics, through flattened hierarchies and collaboration within and outside of established institutions</w:t>
      </w:r>
      <w:r>
        <w:rPr>
          <w:rFonts w:cs="Times New Roman"/>
        </w:rPr>
        <w:t>.</w:t>
      </w:r>
      <w:r>
        <w:t xml:space="preserve"> Students will create materials that will be useful in their personal and professional lives, reflecting considerations of key feminist and digital structures. To help build these materials, we will read and watch feminist writings and films, link to and collaborate with other DOCC courses, critique digital tools, and reflect on all of these activities in discussion and writing. The materials can be created using Omeka, Scalar, Blogger, WordPress, Vimeo, Tumblr, EdCast, or another tool or combination of tools. </w:t>
      </w:r>
    </w:p>
    <w:p w14:paraId="4B5C1E5E" w14:textId="77777777" w:rsidR="00630416" w:rsidRPr="00335523" w:rsidRDefault="00630416" w:rsidP="00630416">
      <w:pPr>
        <w:rPr>
          <w:rFonts w:eastAsia="Times New Roman" w:cs="Times New Roman"/>
          <w:b/>
        </w:rPr>
      </w:pPr>
      <w:r w:rsidRPr="008A1976">
        <w:lastRenderedPageBreak/>
        <w:t>NOTE:</w:t>
      </w:r>
      <w:r>
        <w:rPr>
          <w:b/>
        </w:rPr>
        <w:t xml:space="preserve"> Readings will be found on the Moodle site through GSLIS; most videos for our class are transcribed and captioned </w:t>
      </w:r>
      <w:r w:rsidRPr="003E2057">
        <w:rPr>
          <w:b/>
        </w:rPr>
        <w:t>here</w:t>
      </w:r>
      <w:r>
        <w:rPr>
          <w:b/>
        </w:rPr>
        <w:t>:</w:t>
      </w:r>
      <w:r>
        <w:rPr>
          <w:b/>
        </w:rPr>
        <w:br/>
      </w:r>
      <w:r w:rsidRPr="00335523">
        <w:rPr>
          <w:rFonts w:eastAsia="Times New Roman" w:cs="Times New Roman"/>
          <w:b/>
        </w:rPr>
        <w:fldChar w:fldCharType="begin"/>
      </w:r>
      <w:r w:rsidRPr="00335523">
        <w:rPr>
          <w:rFonts w:eastAsia="Times New Roman" w:cs="Times New Roman"/>
          <w:b/>
        </w:rPr>
        <w:instrText xml:space="preserve"> HYPERLINK "http://ats-streaming.cites.illinois.edu/digitalmedia/download/femtechnet/embeds.html" \t "_blank" </w:instrText>
      </w:r>
      <w:r w:rsidRPr="00335523">
        <w:rPr>
          <w:rFonts w:eastAsia="Times New Roman" w:cs="Times New Roman"/>
          <w:b/>
        </w:rPr>
        <w:fldChar w:fldCharType="separate"/>
      </w:r>
      <w:r w:rsidRPr="00335523">
        <w:rPr>
          <w:rStyle w:val="Hyperlink"/>
          <w:rFonts w:eastAsia="Times New Roman" w:cs="Times New Roman"/>
          <w:b/>
          <w:bCs/>
          <w:color w:val="44BBFF"/>
          <w:shd w:val="clear" w:color="auto" w:fill="FFFFFF"/>
        </w:rPr>
        <w:t>ats-streaming.cites.illinois.edu/digitalmedia/do</w:t>
      </w:r>
      <w:r w:rsidRPr="00335523">
        <w:rPr>
          <w:rFonts w:eastAsia="Times New Roman" w:cs="Times New Roman"/>
          <w:b/>
        </w:rPr>
        <w:fldChar w:fldCharType="end"/>
      </w:r>
    </w:p>
    <w:p w14:paraId="2805D949" w14:textId="77777777" w:rsidR="00630416" w:rsidRPr="00514D28" w:rsidRDefault="00630416" w:rsidP="00630416">
      <w:pPr>
        <w:pStyle w:val="Heading1"/>
        <w:rPr>
          <w:rFonts w:asciiTheme="minorHAnsi" w:eastAsia="Times New Roman" w:hAnsiTheme="minorHAnsi" w:cs="Times New Roman"/>
          <w:sz w:val="24"/>
          <w:szCs w:val="24"/>
        </w:rPr>
      </w:pPr>
      <w:r w:rsidRPr="0044073D">
        <w:rPr>
          <w:rFonts w:asciiTheme="minorHAnsi" w:hAnsiTheme="minorHAnsi"/>
          <w:i/>
          <w:sz w:val="24"/>
          <w:szCs w:val="24"/>
        </w:rPr>
        <w:t>We will prioritize</w:t>
      </w:r>
      <w:r>
        <w:rPr>
          <w:rFonts w:asciiTheme="minorHAnsi" w:hAnsiTheme="minorHAnsi"/>
          <w:i/>
          <w:sz w:val="24"/>
          <w:szCs w:val="24"/>
        </w:rPr>
        <w:t xml:space="preserve"> (and perhaps change)</w:t>
      </w:r>
      <w:r w:rsidRPr="0044073D">
        <w:rPr>
          <w:rFonts w:asciiTheme="minorHAnsi" w:hAnsiTheme="minorHAnsi"/>
          <w:i/>
          <w:sz w:val="24"/>
          <w:szCs w:val="24"/>
        </w:rPr>
        <w:t xml:space="preserve"> the readings together and decide which of the ones listed will be our focus</w:t>
      </w:r>
      <w:r>
        <w:rPr>
          <w:rFonts w:asciiTheme="minorHAnsi" w:hAnsiTheme="minorHAnsi"/>
          <w:sz w:val="24"/>
          <w:szCs w:val="24"/>
        </w:rPr>
        <w:t xml:space="preserve">. </w:t>
      </w:r>
      <w:r w:rsidRPr="00514D28">
        <w:rPr>
          <w:rFonts w:asciiTheme="minorHAnsi" w:hAnsiTheme="minorHAnsi"/>
          <w:sz w:val="24"/>
          <w:szCs w:val="24"/>
        </w:rPr>
        <w:t>Readings</w:t>
      </w:r>
      <w:r>
        <w:rPr>
          <w:rFonts w:asciiTheme="minorHAnsi" w:hAnsiTheme="minorHAnsi"/>
          <w:sz w:val="24"/>
          <w:szCs w:val="24"/>
        </w:rPr>
        <w:t xml:space="preserve"> and videos</w:t>
      </w:r>
      <w:r w:rsidRPr="00514D28">
        <w:rPr>
          <w:rFonts w:asciiTheme="minorHAnsi" w:hAnsiTheme="minorHAnsi"/>
          <w:sz w:val="24"/>
          <w:szCs w:val="24"/>
        </w:rPr>
        <w:t xml:space="preserve"> for each session should be </w:t>
      </w:r>
      <w:r>
        <w:rPr>
          <w:rFonts w:asciiTheme="minorHAnsi" w:hAnsiTheme="minorHAnsi"/>
          <w:sz w:val="24"/>
          <w:szCs w:val="24"/>
        </w:rPr>
        <w:t>read prior to meeting that week, unless otherwise noted.</w:t>
      </w:r>
    </w:p>
    <w:p w14:paraId="036D96E5" w14:textId="77777777" w:rsidR="00630416" w:rsidRPr="006F77B1" w:rsidRDefault="00630416" w:rsidP="00630416">
      <w:pPr>
        <w:rPr>
          <w:rFonts w:ascii="Arial" w:hAnsi="Arial" w:cs="Arial"/>
          <w:b/>
        </w:rPr>
      </w:pPr>
      <w:r w:rsidRPr="006F77B1">
        <w:rPr>
          <w:rFonts w:ascii="Arial" w:hAnsi="Arial" w:cs="Arial"/>
          <w:b/>
        </w:rPr>
        <w:t>Course Books:</w:t>
      </w:r>
    </w:p>
    <w:p w14:paraId="1E428CB6" w14:textId="77777777" w:rsidR="00630416" w:rsidRDefault="00630416" w:rsidP="00630416">
      <w:pPr>
        <w:rPr>
          <w:u w:val="single"/>
        </w:rPr>
      </w:pPr>
    </w:p>
    <w:p w14:paraId="7A1CDA76" w14:textId="77777777" w:rsidR="00630416" w:rsidRPr="006F77B1" w:rsidRDefault="00630416" w:rsidP="00630416">
      <w:pPr>
        <w:rPr>
          <w:u w:val="single"/>
        </w:rPr>
      </w:pPr>
      <w:r w:rsidRPr="006F77B1">
        <w:rPr>
          <w:u w:val="single"/>
        </w:rPr>
        <w:t>Required:</w:t>
      </w:r>
    </w:p>
    <w:p w14:paraId="3FF5D17C" w14:textId="77777777" w:rsidR="00630416" w:rsidRDefault="00630416" w:rsidP="00630416">
      <w:r>
        <w:t xml:space="preserve">Bennett, Jane. </w:t>
      </w:r>
      <w:r w:rsidRPr="00242166">
        <w:rPr>
          <w:i/>
        </w:rPr>
        <w:t>Vibrant Matter: A Political Ecology of Things</w:t>
      </w:r>
      <w:r>
        <w:t xml:space="preserve">. Duke University Press, </w:t>
      </w:r>
    </w:p>
    <w:p w14:paraId="54725C2F" w14:textId="77777777" w:rsidR="00630416" w:rsidRPr="00A60CD2" w:rsidRDefault="00630416" w:rsidP="00630416">
      <w:pPr>
        <w:ind w:firstLine="720"/>
        <w:rPr>
          <w:rFonts w:eastAsia="Times New Roman" w:cs="Times New Roman"/>
        </w:rPr>
      </w:pPr>
      <w:r>
        <w:t xml:space="preserve">2010 ISBN </w:t>
      </w:r>
      <w:r w:rsidRPr="00A60CD2">
        <w:rPr>
          <w:rFonts w:eastAsia="Times New Roman" w:cs="Arial"/>
          <w:color w:val="444444"/>
          <w:shd w:val="clear" w:color="auto" w:fill="FFFFFF"/>
        </w:rPr>
        <w:t>978-0-8223-4633-3</w:t>
      </w:r>
      <w:r>
        <w:rPr>
          <w:rFonts w:eastAsia="Times New Roman" w:cs="Arial"/>
          <w:color w:val="444444"/>
          <w:shd w:val="clear" w:color="auto" w:fill="FFFFFF"/>
        </w:rPr>
        <w:t xml:space="preserve"> ($22.95)</w:t>
      </w:r>
    </w:p>
    <w:p w14:paraId="4247649F" w14:textId="77777777" w:rsidR="00630416" w:rsidRDefault="00630416" w:rsidP="00630416">
      <w:pPr>
        <w:rPr>
          <w:i/>
        </w:rPr>
      </w:pPr>
      <w:r w:rsidRPr="000C3967">
        <w:t>Oudshoorn</w:t>
      </w:r>
      <w:r>
        <w:t>,</w:t>
      </w:r>
      <w:r w:rsidRPr="000C3967">
        <w:t xml:space="preserve"> Nelly and Trevor Pinch, eds.</w:t>
      </w:r>
      <w:r>
        <w:t xml:space="preserve"> </w:t>
      </w:r>
      <w:r w:rsidRPr="00E10E18">
        <w:rPr>
          <w:i/>
        </w:rPr>
        <w:t xml:space="preserve">How Users Matter: The Co-construction of </w:t>
      </w:r>
    </w:p>
    <w:p w14:paraId="47EBF0AB" w14:textId="77777777" w:rsidR="00630416" w:rsidRPr="00E10E18" w:rsidRDefault="00630416" w:rsidP="00630416">
      <w:pPr>
        <w:ind w:firstLine="720"/>
        <w:rPr>
          <w:rFonts w:ascii="Times" w:eastAsia="Times New Roman" w:hAnsi="Times" w:cs="Times New Roman"/>
          <w:sz w:val="20"/>
          <w:szCs w:val="20"/>
        </w:rPr>
      </w:pPr>
      <w:r w:rsidRPr="00E10E18">
        <w:rPr>
          <w:i/>
        </w:rPr>
        <w:t>Users and Technology</w:t>
      </w:r>
      <w:r w:rsidRPr="000C3967">
        <w:t>, The MIT Press, 2003.</w:t>
      </w:r>
      <w:r>
        <w:t xml:space="preserve"> </w:t>
      </w:r>
      <w:r w:rsidRPr="00E10E18">
        <w:rPr>
          <w:rFonts w:eastAsia="Times New Roman" w:cs="Arial"/>
          <w:color w:val="241F20"/>
          <w:spacing w:val="8"/>
        </w:rPr>
        <w:t>ISBN: 9780262651097</w:t>
      </w:r>
      <w:r>
        <w:rPr>
          <w:rFonts w:eastAsia="Times New Roman" w:cs="Arial"/>
          <w:color w:val="241F20"/>
          <w:spacing w:val="8"/>
        </w:rPr>
        <w:t xml:space="preserve"> </w:t>
      </w:r>
      <w:r>
        <w:t>($24)</w:t>
      </w:r>
    </w:p>
    <w:p w14:paraId="417C9FD8" w14:textId="77777777" w:rsidR="00630416" w:rsidRDefault="00630416" w:rsidP="00630416">
      <w:pPr>
        <w:rPr>
          <w:rFonts w:eastAsia="Times New Roman" w:cs="Arial"/>
          <w:i/>
          <w:color w:val="332222"/>
          <w:shd w:val="clear" w:color="auto" w:fill="FFFFFF"/>
        </w:rPr>
      </w:pPr>
      <w:r>
        <w:t xml:space="preserve">Roberts, Dorothy. </w:t>
      </w:r>
      <w:r w:rsidRPr="009461B6">
        <w:rPr>
          <w:i/>
        </w:rPr>
        <w:t>Fatal Invention</w:t>
      </w:r>
      <w:r w:rsidRPr="009461B6">
        <w:rPr>
          <w:rFonts w:eastAsia="Times New Roman" w:cs="Arial"/>
          <w:i/>
          <w:color w:val="332222"/>
          <w:shd w:val="clear" w:color="auto" w:fill="FFFFFF"/>
        </w:rPr>
        <w:t>: How Science, Politics, and Big Business Re-</w:t>
      </w:r>
    </w:p>
    <w:p w14:paraId="650D057F" w14:textId="77777777" w:rsidR="00630416" w:rsidRPr="00A60CD2" w:rsidRDefault="00630416" w:rsidP="00630416">
      <w:pPr>
        <w:ind w:left="720"/>
        <w:rPr>
          <w:rFonts w:eastAsia="Times New Roman" w:cs="Times New Roman"/>
        </w:rPr>
      </w:pPr>
      <w:r w:rsidRPr="009461B6">
        <w:rPr>
          <w:rFonts w:eastAsia="Times New Roman" w:cs="Arial"/>
          <w:i/>
          <w:color w:val="332222"/>
          <w:shd w:val="clear" w:color="auto" w:fill="FFFFFF"/>
        </w:rPr>
        <w:t>Create Race In The Twenty-First Century </w:t>
      </w:r>
      <w:r w:rsidRPr="00A60CD2">
        <w:rPr>
          <w:rFonts w:eastAsia="Times New Roman" w:cs="Arial"/>
          <w:color w:val="332222"/>
          <w:shd w:val="clear" w:color="auto" w:fill="FFFFFF"/>
        </w:rPr>
        <w:t>(The New Press, 2011). </w:t>
      </w:r>
      <w:r w:rsidRPr="00A60CD2">
        <w:rPr>
          <w:rFonts w:eastAsia="Times New Roman" w:cs="Lucida Grande"/>
          <w:color w:val="282828"/>
          <w:shd w:val="clear" w:color="auto" w:fill="FFFFFF"/>
        </w:rPr>
        <w:t>ISBN: 978-1-59558-834-0 ($19.95)</w:t>
      </w:r>
    </w:p>
    <w:p w14:paraId="3F98C5C8" w14:textId="77777777" w:rsidR="00630416" w:rsidRDefault="00630416" w:rsidP="00630416">
      <w:pPr>
        <w:rPr>
          <w:u w:val="single"/>
        </w:rPr>
      </w:pPr>
    </w:p>
    <w:p w14:paraId="62E87208" w14:textId="77777777" w:rsidR="00630416" w:rsidRPr="006F77B1" w:rsidRDefault="00630416" w:rsidP="00630416">
      <w:pPr>
        <w:rPr>
          <w:u w:val="single"/>
        </w:rPr>
      </w:pPr>
      <w:r w:rsidRPr="006F77B1">
        <w:rPr>
          <w:u w:val="single"/>
        </w:rPr>
        <w:t xml:space="preserve">Recommended: </w:t>
      </w:r>
    </w:p>
    <w:p w14:paraId="0A6B77B9" w14:textId="77777777" w:rsidR="00630416" w:rsidRDefault="00630416" w:rsidP="00630416">
      <w:r w:rsidRPr="000C3967">
        <w:t>Layne</w:t>
      </w:r>
      <w:r>
        <w:t>,</w:t>
      </w:r>
      <w:r w:rsidRPr="000C3967">
        <w:t xml:space="preserve"> Linda and Sharra Vostral, eds. </w:t>
      </w:r>
      <w:r w:rsidRPr="00242166">
        <w:rPr>
          <w:i/>
        </w:rPr>
        <w:t xml:space="preserve">Feminist Technology. </w:t>
      </w:r>
      <w:r w:rsidRPr="000C3967">
        <w:t xml:space="preserve">University of Illinois </w:t>
      </w:r>
    </w:p>
    <w:p w14:paraId="57DCAD60" w14:textId="77777777" w:rsidR="00630416" w:rsidRPr="0053148F" w:rsidRDefault="00630416" w:rsidP="00630416">
      <w:pPr>
        <w:ind w:firstLine="720"/>
      </w:pPr>
      <w:r w:rsidRPr="000C3967">
        <w:t>Press, 2010.</w:t>
      </w:r>
    </w:p>
    <w:p w14:paraId="47F42C6B" w14:textId="77777777" w:rsidR="00630416" w:rsidRDefault="00630416" w:rsidP="00630416">
      <w:pPr>
        <w:rPr>
          <w:i/>
        </w:rPr>
      </w:pPr>
      <w:r>
        <w:t>Lugones, Mar</w:t>
      </w:r>
      <w:r>
        <w:rPr>
          <w:rFonts w:ascii="Cambria" w:hAnsi="Cambria"/>
        </w:rPr>
        <w:t>í</w:t>
      </w:r>
      <w:r>
        <w:t xml:space="preserve">a. </w:t>
      </w:r>
      <w:r w:rsidRPr="00A60CD2">
        <w:rPr>
          <w:i/>
        </w:rPr>
        <w:t>Pilgrimages/Peregrinajes: Theori</w:t>
      </w:r>
      <w:r>
        <w:rPr>
          <w:i/>
        </w:rPr>
        <w:t xml:space="preserve">zing Coalition against Multiple </w:t>
      </w:r>
    </w:p>
    <w:p w14:paraId="7D58D7F7" w14:textId="77777777" w:rsidR="00630416" w:rsidRDefault="00630416" w:rsidP="00630416">
      <w:pPr>
        <w:ind w:firstLine="720"/>
        <w:rPr>
          <w:rFonts w:ascii="Arial" w:hAnsi="Arial" w:cs="Arial"/>
          <w:b/>
          <w:u w:val="single"/>
        </w:rPr>
      </w:pPr>
      <w:r w:rsidRPr="00A60CD2">
        <w:rPr>
          <w:i/>
        </w:rPr>
        <w:t>Oppressions</w:t>
      </w:r>
      <w:r w:rsidRPr="007B0A4F">
        <w:t xml:space="preserve">, </w:t>
      </w:r>
      <w:r>
        <w:t>Rowman and Littlefield, 2003</w:t>
      </w:r>
    </w:p>
    <w:p w14:paraId="5462096D" w14:textId="77777777" w:rsidR="00630416" w:rsidRDefault="00630416" w:rsidP="00630416">
      <w:pPr>
        <w:rPr>
          <w:rFonts w:ascii="Arial" w:hAnsi="Arial" w:cs="Arial"/>
          <w:b/>
          <w:u w:val="single"/>
        </w:rPr>
      </w:pPr>
    </w:p>
    <w:p w14:paraId="50108D9D" w14:textId="77777777" w:rsidR="00630416" w:rsidRDefault="00630416" w:rsidP="00630416">
      <w:r w:rsidRPr="00F56E2C">
        <w:rPr>
          <w:rFonts w:ascii="Arial" w:hAnsi="Arial" w:cs="Arial"/>
          <w:b/>
          <w:u w:val="single"/>
        </w:rPr>
        <w:t>Schedule of activities, readings and conversations</w:t>
      </w:r>
      <w:r w:rsidRPr="006D661B">
        <w:t xml:space="preserve"> </w:t>
      </w:r>
    </w:p>
    <w:p w14:paraId="261592E8" w14:textId="77777777" w:rsidR="00630416" w:rsidRPr="00AA2B9F" w:rsidRDefault="00630416" w:rsidP="00630416">
      <w:pPr>
        <w:rPr>
          <w:u w:val="single"/>
        </w:rPr>
      </w:pPr>
      <w:r>
        <w:t>(</w:t>
      </w:r>
      <w:r w:rsidRPr="00F56E2C">
        <w:rPr>
          <w:rFonts w:ascii="Arial" w:hAnsi="Arial" w:cs="Arial"/>
        </w:rPr>
        <w:t>subject to change</w:t>
      </w:r>
      <w:r>
        <w:rPr>
          <w:rFonts w:ascii="Arial" w:hAnsi="Arial" w:cs="Arial"/>
        </w:rPr>
        <w:t>; this is a working, dynamic document; readings will be prioritized according to interests and projects</w:t>
      </w:r>
      <w:r>
        <w:t>)</w:t>
      </w:r>
    </w:p>
    <w:p w14:paraId="24B1A413" w14:textId="77777777" w:rsidR="00630416" w:rsidRDefault="00630416" w:rsidP="00630416">
      <w:pPr>
        <w:ind w:firstLine="720"/>
        <w:rPr>
          <w:rFonts w:cs="Arial"/>
        </w:rPr>
      </w:pPr>
    </w:p>
    <w:p w14:paraId="4DF045EB" w14:textId="77777777" w:rsidR="00630416" w:rsidRDefault="00630416" w:rsidP="00630416">
      <w:pPr>
        <w:rPr>
          <w:rFonts w:cs="Arial"/>
        </w:rPr>
      </w:pPr>
      <w:r>
        <w:rPr>
          <w:rFonts w:cs="Arial"/>
        </w:rPr>
        <w:t xml:space="preserve">Our class will partner on a few activities with a graduate class at </w:t>
      </w:r>
      <w:r w:rsidRPr="00AC1235">
        <w:rPr>
          <w:rFonts w:cs="Arial"/>
          <w:b/>
        </w:rPr>
        <w:t>Ontario College of Art and Design (OCAD) University</w:t>
      </w:r>
      <w:r>
        <w:rPr>
          <w:rFonts w:cs="Arial"/>
        </w:rPr>
        <w:t>, with the instructor, Dr. Mar</w:t>
      </w:r>
      <w:r>
        <w:rPr>
          <w:rFonts w:ascii="Cambria" w:hAnsi="Cambria" w:cs="Arial"/>
        </w:rPr>
        <w:t>i</w:t>
      </w:r>
      <w:r>
        <w:rPr>
          <w:rFonts w:cs="Arial"/>
        </w:rPr>
        <w:t>a-Bel</w:t>
      </w:r>
      <w:r>
        <w:rPr>
          <w:rFonts w:ascii="Cambria" w:hAnsi="Cambria" w:cs="Arial"/>
        </w:rPr>
        <w:t>é</w:t>
      </w:r>
      <w:r>
        <w:rPr>
          <w:rFonts w:cs="Arial"/>
        </w:rPr>
        <w:t>n Ord</w:t>
      </w:r>
      <w:r>
        <w:rPr>
          <w:rFonts w:ascii="Cambria" w:hAnsi="Cambria" w:cs="Arial"/>
        </w:rPr>
        <w:t>óñ</w:t>
      </w:r>
      <w:r>
        <w:rPr>
          <w:rFonts w:cs="Arial"/>
        </w:rPr>
        <w:t>ez. OCADU doesn’t start classes until September 9, 2015. (</w:t>
      </w:r>
      <w:r w:rsidRPr="00FB668A">
        <w:rPr>
          <w:rFonts w:cs="Arial"/>
        </w:rPr>
        <w:t xml:space="preserve">See p. </w:t>
      </w:r>
      <w:r w:rsidRPr="00312A4F">
        <w:rPr>
          <w:rFonts w:cs="Arial"/>
        </w:rPr>
        <w:t>8</w:t>
      </w:r>
      <w:r w:rsidRPr="00FB668A">
        <w:rPr>
          <w:rFonts w:cs="Arial"/>
        </w:rPr>
        <w:t xml:space="preserve"> for MBO’s bio.)</w:t>
      </w:r>
    </w:p>
    <w:p w14:paraId="15B71A1F" w14:textId="77777777" w:rsidR="00630416" w:rsidRDefault="00630416" w:rsidP="00630416">
      <w:pPr>
        <w:rPr>
          <w:b/>
        </w:rPr>
      </w:pPr>
    </w:p>
    <w:p w14:paraId="2C71D142" w14:textId="77777777" w:rsidR="00630416" w:rsidRPr="00294ED9" w:rsidRDefault="00630416" w:rsidP="00630416">
      <w:pPr>
        <w:rPr>
          <w:b/>
        </w:rPr>
      </w:pPr>
      <w:r w:rsidRPr="00294ED9">
        <w:rPr>
          <w:b/>
        </w:rPr>
        <w:t>Key Dates and Tasks (so far):</w:t>
      </w:r>
    </w:p>
    <w:p w14:paraId="25759B15" w14:textId="34413065" w:rsidR="00630416" w:rsidRDefault="00630416" w:rsidP="00630416">
      <w:r>
        <w:t xml:space="preserve">August 31, </w:t>
      </w:r>
      <w:r w:rsidR="00236CED">
        <w:t xml:space="preserve">Join initial </w:t>
      </w:r>
      <w:r>
        <w:t>Working Groups</w:t>
      </w:r>
    </w:p>
    <w:p w14:paraId="2BCB40C2" w14:textId="43EA718D" w:rsidR="00630416" w:rsidRDefault="00630416" w:rsidP="00630416">
      <w:r>
        <w:t xml:space="preserve">September 14, </w:t>
      </w:r>
      <w:r w:rsidR="00236CED">
        <w:t>Semester contract due</w:t>
      </w:r>
    </w:p>
    <w:p w14:paraId="2F801AEF" w14:textId="77777777" w:rsidR="00630416" w:rsidRDefault="00630416" w:rsidP="00630416">
      <w:r>
        <w:t xml:space="preserve">September 28, Introductions-in-Relation written, recorded and uploaded to Sound </w:t>
      </w:r>
    </w:p>
    <w:p w14:paraId="60960F19" w14:textId="77777777" w:rsidR="00630416" w:rsidRDefault="00630416" w:rsidP="00630416">
      <w:pPr>
        <w:ind w:firstLine="720"/>
      </w:pPr>
      <w:r>
        <w:t>Cloud; switch Working Groups</w:t>
      </w:r>
    </w:p>
    <w:p w14:paraId="77CE2ED6" w14:textId="4FA645AC" w:rsidR="00630416" w:rsidRDefault="00630416" w:rsidP="00630416">
      <w:r>
        <w:t xml:space="preserve">October 5, Difference conversation; </w:t>
      </w:r>
      <w:r w:rsidR="00236CED">
        <w:t xml:space="preserve">Reflection on </w:t>
      </w:r>
      <w:r>
        <w:t>Intro</w:t>
      </w:r>
      <w:r w:rsidR="00236CED">
        <w:t>duction</w:t>
      </w:r>
      <w:r>
        <w:t>s</w:t>
      </w:r>
      <w:r w:rsidR="00236CED">
        <w:t xml:space="preserve">-in-Relation due </w:t>
      </w:r>
    </w:p>
    <w:p w14:paraId="3BE7B224" w14:textId="35880A88" w:rsidR="00630416" w:rsidRPr="00A513A6" w:rsidRDefault="00630416" w:rsidP="00630416">
      <w:r>
        <w:t xml:space="preserve">October 12, Responses to Difference </w:t>
      </w:r>
      <w:r w:rsidR="00236CED">
        <w:t xml:space="preserve">video </w:t>
      </w:r>
      <w:r>
        <w:t>conversation</w:t>
      </w:r>
      <w:r w:rsidR="00236CED">
        <w:t>s</w:t>
      </w:r>
      <w:r>
        <w:t xml:space="preserve"> due</w:t>
      </w:r>
    </w:p>
    <w:p w14:paraId="42A9E638" w14:textId="77777777" w:rsidR="00630416" w:rsidRPr="00E73CA0" w:rsidRDefault="00630416" w:rsidP="00630416">
      <w:r w:rsidRPr="00E73CA0">
        <w:t>October 19, Andrea Geyer meets with us</w:t>
      </w:r>
    </w:p>
    <w:p w14:paraId="0AF1D5B4" w14:textId="77777777" w:rsidR="00630416" w:rsidRDefault="00630416" w:rsidP="00630416">
      <w:r>
        <w:t>October 26, Taking Stock</w:t>
      </w:r>
    </w:p>
    <w:p w14:paraId="7AA00852" w14:textId="77777777" w:rsidR="00630416" w:rsidRDefault="00630416" w:rsidP="00630416">
      <w:r>
        <w:t>November 2, Switch Working Groups</w:t>
      </w:r>
    </w:p>
    <w:p w14:paraId="686C18E3" w14:textId="77777777" w:rsidR="00630416" w:rsidRPr="00E73CA0" w:rsidRDefault="00630416" w:rsidP="00630416"/>
    <w:p w14:paraId="1603BA46" w14:textId="77777777" w:rsidR="00630416" w:rsidRDefault="00630416" w:rsidP="00630416"/>
    <w:p w14:paraId="280DC1EF" w14:textId="77777777" w:rsidR="00107549" w:rsidRDefault="00107549" w:rsidP="00630416"/>
    <w:p w14:paraId="32D5B1A3" w14:textId="77777777" w:rsidR="00630416" w:rsidRDefault="00630416" w:rsidP="00630416">
      <w:r>
        <w:t>WORKING GROUPS</w:t>
      </w:r>
    </w:p>
    <w:p w14:paraId="4B0C7C73" w14:textId="455EFF64" w:rsidR="00630416" w:rsidRDefault="00630416" w:rsidP="00630416">
      <w:r>
        <w:t>FemTechNet</w:t>
      </w:r>
      <w:r w:rsidR="001F7EE3">
        <w:t xml:space="preserve"> runs by committees. Our class will</w:t>
      </w:r>
      <w:r>
        <w:t xml:space="preserve"> echo the committee structure and run our DOCC, using working groups of 4-5 people. We’ll rotate through the groups during the semester.</w:t>
      </w:r>
    </w:p>
    <w:p w14:paraId="390F377F" w14:textId="77777777" w:rsidR="00630416" w:rsidRDefault="00630416" w:rsidP="00630416">
      <w:r>
        <w:t>The working groups are:</w:t>
      </w:r>
    </w:p>
    <w:p w14:paraId="17D0D64F" w14:textId="77777777" w:rsidR="00630416" w:rsidRDefault="00630416" w:rsidP="00630416">
      <w:pPr>
        <w:pStyle w:val="ListParagraph"/>
        <w:numPr>
          <w:ilvl w:val="0"/>
          <w:numId w:val="15"/>
        </w:numPr>
      </w:pPr>
      <w:r w:rsidRPr="00311FE2">
        <w:rPr>
          <w:u w:val="single"/>
        </w:rPr>
        <w:t>Pedagogy</w:t>
      </w:r>
      <w:r>
        <w:t>: this group will identify content for reading (especially in the required books), watching, discussing, or creating media, and help guide that process in relation to Boundary Objects that Learn</w:t>
      </w:r>
    </w:p>
    <w:p w14:paraId="41BA6001" w14:textId="687872A5" w:rsidR="00630416" w:rsidRDefault="00630416" w:rsidP="00630416">
      <w:pPr>
        <w:pStyle w:val="ListParagraph"/>
        <w:numPr>
          <w:ilvl w:val="0"/>
          <w:numId w:val="15"/>
        </w:numPr>
      </w:pPr>
      <w:r w:rsidRPr="00311FE2">
        <w:rPr>
          <w:u w:val="single"/>
        </w:rPr>
        <w:t>Technology Praxis</w:t>
      </w:r>
      <w:r>
        <w:t>: this group will use, pay attention to, and document the pluses and minuses of, the various digital methods we use in and across the DOCC</w:t>
      </w:r>
      <w:r w:rsidR="001F7EE3">
        <w:t>, paying attention to privacy and safety</w:t>
      </w:r>
    </w:p>
    <w:p w14:paraId="2601CEE5" w14:textId="77777777" w:rsidR="00630416" w:rsidRDefault="00630416" w:rsidP="00630416">
      <w:pPr>
        <w:pStyle w:val="ListParagraph"/>
        <w:numPr>
          <w:ilvl w:val="0"/>
          <w:numId w:val="15"/>
        </w:numPr>
      </w:pPr>
      <w:r w:rsidRPr="00311FE2">
        <w:rPr>
          <w:u w:val="single"/>
        </w:rPr>
        <w:t>Operations</w:t>
      </w:r>
      <w:r>
        <w:t>: this group will keep us on track, via announcements, calendar posts, check-ins</w:t>
      </w:r>
    </w:p>
    <w:p w14:paraId="2E6AFA70" w14:textId="77777777" w:rsidR="00630416" w:rsidRDefault="00630416" w:rsidP="00630416">
      <w:r>
        <w:t xml:space="preserve">Parts of the contract will dovetail with responsibilities of these groups, such as contributing to knowledge about EdCast, taking a leadership role in the class, and/or moving toward your personal goals. </w:t>
      </w:r>
    </w:p>
    <w:p w14:paraId="59166CF5" w14:textId="77777777" w:rsidR="00630416" w:rsidRPr="005E0667" w:rsidRDefault="00630416" w:rsidP="00630416"/>
    <w:p w14:paraId="4C5EDDC7" w14:textId="77777777" w:rsidR="00630416" w:rsidRDefault="00630416" w:rsidP="00630416">
      <w:pPr>
        <w:jc w:val="center"/>
      </w:pPr>
      <w:r>
        <w:t>***</w:t>
      </w:r>
    </w:p>
    <w:p w14:paraId="6E6EEEE9" w14:textId="77777777" w:rsidR="00630416" w:rsidRDefault="00630416" w:rsidP="00630416">
      <w:pPr>
        <w:rPr>
          <w:b/>
          <w:i/>
        </w:rPr>
      </w:pPr>
      <w:r>
        <w:t xml:space="preserve">Week 1 (Aug 24) </w:t>
      </w:r>
      <w:r w:rsidRPr="00BF02D4">
        <w:rPr>
          <w:b/>
          <w:i/>
        </w:rPr>
        <w:t>FemTechNet Introduction</w:t>
      </w:r>
    </w:p>
    <w:p w14:paraId="30D055C2" w14:textId="77777777" w:rsidR="00630416" w:rsidRPr="004843EE" w:rsidRDefault="00630416" w:rsidP="00630416">
      <w:r>
        <w:t xml:space="preserve">DISCUSSION of structures and platforms, including schedules, protocols, and assessment. </w:t>
      </w:r>
    </w:p>
    <w:p w14:paraId="4376C9B8" w14:textId="77777777" w:rsidR="00630416" w:rsidRDefault="00630416" w:rsidP="00630416">
      <w:pPr>
        <w:widowControl w:val="0"/>
        <w:autoSpaceDE w:val="0"/>
        <w:autoSpaceDN w:val="0"/>
        <w:adjustRightInd w:val="0"/>
        <w:rPr>
          <w:rFonts w:cs="Calibri"/>
        </w:rPr>
      </w:pPr>
      <w:r>
        <w:rPr>
          <w:rFonts w:cs="Calibri"/>
        </w:rPr>
        <w:t>ACTIVITY: Hack the syllabus</w:t>
      </w:r>
    </w:p>
    <w:p w14:paraId="3F25744E" w14:textId="77777777" w:rsidR="00630416" w:rsidRDefault="00630416" w:rsidP="00630416">
      <w:pPr>
        <w:widowControl w:val="0"/>
        <w:autoSpaceDE w:val="0"/>
        <w:autoSpaceDN w:val="0"/>
        <w:adjustRightInd w:val="0"/>
        <w:rPr>
          <w:rFonts w:cs="Consolas"/>
        </w:rPr>
      </w:pPr>
      <w:r w:rsidRPr="00E848D6">
        <w:rPr>
          <w:rFonts w:cs="Consolas"/>
          <w:b/>
        </w:rPr>
        <w:t>READ</w:t>
      </w:r>
      <w:r>
        <w:rPr>
          <w:rFonts w:cs="Consolas"/>
        </w:rPr>
        <w:t xml:space="preserve">: </w:t>
      </w:r>
    </w:p>
    <w:p w14:paraId="1AEBB3B9" w14:textId="77777777" w:rsidR="00630416" w:rsidRPr="00A513A6" w:rsidRDefault="00630416" w:rsidP="00630416">
      <w:pPr>
        <w:widowControl w:val="0"/>
        <w:autoSpaceDE w:val="0"/>
        <w:autoSpaceDN w:val="0"/>
        <w:adjustRightInd w:val="0"/>
        <w:rPr>
          <w:rFonts w:cs="Consolas"/>
        </w:rPr>
      </w:pPr>
      <w:r w:rsidRPr="00A513A6">
        <w:rPr>
          <w:rFonts w:cs="Consolas"/>
          <w:b/>
        </w:rPr>
        <w:t>Begin</w:t>
      </w:r>
      <w:r>
        <w:rPr>
          <w:rFonts w:cs="Consolas"/>
        </w:rPr>
        <w:t xml:space="preserve"> </w:t>
      </w:r>
      <w:r w:rsidRPr="00A513A6">
        <w:rPr>
          <w:rFonts w:cs="Consolas"/>
        </w:rPr>
        <w:t xml:space="preserve">Jane Bennett, </w:t>
      </w:r>
      <w:r w:rsidRPr="00A513A6">
        <w:rPr>
          <w:rFonts w:cs="Consolas"/>
          <w:i/>
        </w:rPr>
        <w:t>Vibrant Matter: A Political Ecology of Things</w:t>
      </w:r>
      <w:r w:rsidRPr="00A513A6">
        <w:rPr>
          <w:rFonts w:cs="Consolas"/>
        </w:rPr>
        <w:t xml:space="preserve"> (Duke, 2010); this book will be a touchston</w:t>
      </w:r>
      <w:r>
        <w:rPr>
          <w:rFonts w:cs="Consolas"/>
        </w:rPr>
        <w:t>e for the course;</w:t>
      </w:r>
      <w:r w:rsidRPr="00A513A6">
        <w:rPr>
          <w:rFonts w:cs="Consolas"/>
        </w:rPr>
        <w:t xml:space="preserve"> start reading it</w:t>
      </w:r>
      <w:r>
        <w:rPr>
          <w:rFonts w:cs="Consolas"/>
        </w:rPr>
        <w:t>.</w:t>
      </w:r>
    </w:p>
    <w:p w14:paraId="5F5A7C73" w14:textId="77777777" w:rsidR="00630416" w:rsidRPr="00051A03" w:rsidRDefault="00630416" w:rsidP="00630416">
      <w:pPr>
        <w:widowControl w:val="0"/>
        <w:autoSpaceDE w:val="0"/>
        <w:autoSpaceDN w:val="0"/>
        <w:adjustRightInd w:val="0"/>
        <w:rPr>
          <w:rFonts w:cs="Consolas"/>
        </w:rPr>
      </w:pPr>
      <w:r>
        <w:rPr>
          <w:rFonts w:cs="Consolas"/>
        </w:rPr>
        <w:t xml:space="preserve">ALSO, </w:t>
      </w:r>
      <w:r w:rsidRPr="00E02022">
        <w:rPr>
          <w:rFonts w:cs="Consolas"/>
          <w:i/>
        </w:rPr>
        <w:t xml:space="preserve">the more familiar you are with </w:t>
      </w:r>
      <w:r w:rsidRPr="00E02022">
        <w:rPr>
          <w:rFonts w:cs="Consolas"/>
          <w:b/>
          <w:i/>
        </w:rPr>
        <w:t>FemTechNet</w:t>
      </w:r>
      <w:r w:rsidRPr="00E02022">
        <w:rPr>
          <w:rFonts w:cs="Consolas"/>
          <w:i/>
        </w:rPr>
        <w:t>, the better.</w:t>
      </w:r>
    </w:p>
    <w:p w14:paraId="2D65231E" w14:textId="77777777" w:rsidR="00630416" w:rsidRDefault="00630416" w:rsidP="00630416">
      <w:pPr>
        <w:pStyle w:val="ListParagraph"/>
        <w:widowControl w:val="0"/>
        <w:numPr>
          <w:ilvl w:val="0"/>
          <w:numId w:val="8"/>
        </w:numPr>
        <w:autoSpaceDE w:val="0"/>
        <w:autoSpaceDN w:val="0"/>
        <w:adjustRightInd w:val="0"/>
        <w:rPr>
          <w:rFonts w:cs="Consolas"/>
        </w:rPr>
      </w:pPr>
      <w:r>
        <w:rPr>
          <w:rFonts w:cs="Consolas"/>
        </w:rPr>
        <w:t xml:space="preserve">“FemTechNet Roadshow” blog entries: </w:t>
      </w:r>
      <w:r w:rsidRPr="00051A03">
        <w:rPr>
          <w:rFonts w:cs="Consolas"/>
        </w:rPr>
        <w:t>http://femtechnet.org/2015/08/femtechnet-roadshow-table-of-contents/</w:t>
      </w:r>
    </w:p>
    <w:p w14:paraId="1C00F97C" w14:textId="77777777" w:rsidR="00630416" w:rsidRPr="00327FC7" w:rsidRDefault="00630416" w:rsidP="00630416">
      <w:pPr>
        <w:pStyle w:val="ListParagraph"/>
        <w:widowControl w:val="0"/>
        <w:numPr>
          <w:ilvl w:val="0"/>
          <w:numId w:val="8"/>
        </w:numPr>
        <w:autoSpaceDE w:val="0"/>
        <w:autoSpaceDN w:val="0"/>
        <w:adjustRightInd w:val="0"/>
        <w:rPr>
          <w:rFonts w:cs="Consolas"/>
        </w:rPr>
      </w:pPr>
      <w:r w:rsidRPr="00327FC7">
        <w:rPr>
          <w:rFonts w:cs="Consolas"/>
        </w:rPr>
        <w:t xml:space="preserve">“FemTechNet: A Collective Statement on Teaching and Learning Race, Feminism, and Technology,” draft submission to </w:t>
      </w:r>
      <w:r w:rsidRPr="00327FC7">
        <w:rPr>
          <w:rFonts w:cs="Consolas"/>
          <w:i/>
        </w:rPr>
        <w:t>Frontiers: A Journal of Women Studies</w:t>
      </w:r>
      <w:r w:rsidRPr="00327FC7">
        <w:rPr>
          <w:rFonts w:cs="Consolas"/>
        </w:rPr>
        <w:t xml:space="preserve"> (June 2015). Please do not circulate.</w:t>
      </w:r>
    </w:p>
    <w:p w14:paraId="6C6FDDBD" w14:textId="77777777" w:rsidR="00630416" w:rsidRPr="00A513A6" w:rsidRDefault="00630416" w:rsidP="00630416">
      <w:pPr>
        <w:pStyle w:val="ListParagraph"/>
        <w:widowControl w:val="0"/>
        <w:numPr>
          <w:ilvl w:val="0"/>
          <w:numId w:val="8"/>
        </w:numPr>
        <w:autoSpaceDE w:val="0"/>
        <w:autoSpaceDN w:val="0"/>
        <w:adjustRightInd w:val="0"/>
        <w:rPr>
          <w:rFonts w:cs="Consolas"/>
        </w:rPr>
      </w:pPr>
      <w:r w:rsidRPr="00327FC7">
        <w:rPr>
          <w:rFonts w:cs="Consolas"/>
        </w:rPr>
        <w:t>Cathy Davidson, “Student-Centered Learning”</w:t>
      </w:r>
      <w:r>
        <w:rPr>
          <w:rFonts w:cs="Consolas"/>
        </w:rPr>
        <w:t xml:space="preserve"> series, parts 1-3</w:t>
      </w:r>
      <w:r w:rsidRPr="00327FC7">
        <w:rPr>
          <w:rFonts w:cs="Consolas"/>
        </w:rPr>
        <w:t xml:space="preserve">: </w:t>
      </w:r>
      <w:hyperlink r:id="rId9" w:history="1">
        <w:r w:rsidRPr="00A513A6">
          <w:rPr>
            <w:rStyle w:val="Hyperlink"/>
            <w:rFonts w:cs="Consolas"/>
          </w:rPr>
          <w:t>https://www.hastac.org/blogs/cathy-davidson/2015/08/04/how-do-i-get started-step-step-guide-designing-student-centered</w:t>
        </w:r>
      </w:hyperlink>
      <w:r w:rsidRPr="00A513A6">
        <w:rPr>
          <w:rFonts w:cs="Consolas"/>
        </w:rPr>
        <w:t>; parts 2 and 3 linked from part 1</w:t>
      </w:r>
    </w:p>
    <w:p w14:paraId="1A9A97BE" w14:textId="77777777" w:rsidR="00630416" w:rsidRDefault="00630416" w:rsidP="00630416">
      <w:pPr>
        <w:pStyle w:val="ListParagraph"/>
        <w:widowControl w:val="0"/>
        <w:numPr>
          <w:ilvl w:val="0"/>
          <w:numId w:val="9"/>
        </w:numPr>
        <w:autoSpaceDE w:val="0"/>
        <w:autoSpaceDN w:val="0"/>
        <w:adjustRightInd w:val="0"/>
        <w:rPr>
          <w:rFonts w:cs="Consolas"/>
        </w:rPr>
      </w:pPr>
      <w:r>
        <w:rPr>
          <w:rFonts w:cs="Consolas"/>
        </w:rPr>
        <w:t xml:space="preserve">DOCC 2014 at Illinois: </w:t>
      </w:r>
      <w:hyperlink r:id="rId10" w:history="1">
        <w:r w:rsidRPr="008558AE">
          <w:rPr>
            <w:rStyle w:val="Hyperlink"/>
            <w:rFonts w:cs="Consolas"/>
          </w:rPr>
          <w:t>http://sharonirish.org/2014/12/12/docc14-uiuc/</w:t>
        </w:r>
      </w:hyperlink>
    </w:p>
    <w:p w14:paraId="37BC2612" w14:textId="77777777" w:rsidR="00630416" w:rsidRDefault="00630416" w:rsidP="00630416">
      <w:pPr>
        <w:pStyle w:val="ListParagraph"/>
        <w:widowControl w:val="0"/>
        <w:numPr>
          <w:ilvl w:val="0"/>
          <w:numId w:val="9"/>
        </w:numPr>
        <w:autoSpaceDE w:val="0"/>
        <w:autoSpaceDN w:val="0"/>
        <w:adjustRightInd w:val="0"/>
        <w:rPr>
          <w:rFonts w:cs="Consolas"/>
        </w:rPr>
      </w:pPr>
      <w:r>
        <w:rPr>
          <w:rFonts w:cs="Consolas"/>
        </w:rPr>
        <w:t xml:space="preserve">Look at the affiliated organizations here and the framing of editorial policies: </w:t>
      </w:r>
      <w:hyperlink r:id="rId11" w:anchor="custom-0" w:history="1">
        <w:r w:rsidRPr="004F5991">
          <w:rPr>
            <w:rStyle w:val="Hyperlink"/>
            <w:rFonts w:cs="Consolas"/>
          </w:rPr>
          <w:t>http://catalystjournal.org/ojs/index.php/catalyst/about/editorialPolicies#custom-0</w:t>
        </w:r>
      </w:hyperlink>
    </w:p>
    <w:p w14:paraId="42D533D4" w14:textId="389E3B5F" w:rsidR="00630416" w:rsidRPr="001F7EE3" w:rsidRDefault="00630416" w:rsidP="001F7EE3">
      <w:pPr>
        <w:widowControl w:val="0"/>
        <w:autoSpaceDE w:val="0"/>
        <w:autoSpaceDN w:val="0"/>
        <w:adjustRightInd w:val="0"/>
        <w:ind w:left="360" w:hanging="360"/>
        <w:rPr>
          <w:rFonts w:cs="Consolas"/>
        </w:rPr>
      </w:pPr>
      <w:r>
        <w:rPr>
          <w:rFonts w:cs="Consolas"/>
        </w:rPr>
        <w:t xml:space="preserve">On </w:t>
      </w:r>
      <w:r w:rsidRPr="00A513A6">
        <w:rPr>
          <w:rFonts w:cs="Consolas"/>
          <w:b/>
        </w:rPr>
        <w:t>Boundary Objects th</w:t>
      </w:r>
      <w:r>
        <w:rPr>
          <w:rFonts w:cs="Consolas"/>
          <w:b/>
        </w:rPr>
        <w:t>at L</w:t>
      </w:r>
      <w:r w:rsidRPr="00A513A6">
        <w:rPr>
          <w:rFonts w:cs="Consolas"/>
          <w:b/>
        </w:rPr>
        <w:t>earn</w:t>
      </w:r>
      <w:r>
        <w:rPr>
          <w:rFonts w:cs="Consolas"/>
        </w:rPr>
        <w:t xml:space="preserve">, the </w:t>
      </w:r>
      <w:r>
        <w:t>synopsis of Star and Griesemer</w:t>
      </w:r>
      <w:r w:rsidR="001F7EE3">
        <w:rPr>
          <w:rFonts w:cs="Consolas"/>
        </w:rPr>
        <w:tab/>
      </w:r>
      <w:r>
        <w:rPr>
          <w:rFonts w:cs="Consolas"/>
        </w:rPr>
        <w:t>by Lisa Cartwright (linked on the Moodle) will be useful.</w:t>
      </w:r>
      <w:r w:rsidRPr="00A513A6">
        <w:t xml:space="preserve"> </w:t>
      </w:r>
    </w:p>
    <w:p w14:paraId="3632D2E9" w14:textId="77777777" w:rsidR="001F7EE3" w:rsidRDefault="001F7EE3" w:rsidP="001F7EE3">
      <w:pPr>
        <w:widowControl w:val="0"/>
        <w:autoSpaceDE w:val="0"/>
        <w:autoSpaceDN w:val="0"/>
        <w:adjustRightInd w:val="0"/>
        <w:rPr>
          <w:rFonts w:cs="Arial"/>
        </w:rPr>
      </w:pPr>
      <w:r w:rsidRPr="001F7EE3">
        <w:rPr>
          <w:rFonts w:cs="Arial"/>
        </w:rPr>
        <w:t xml:space="preserve">On </w:t>
      </w:r>
      <w:r w:rsidRPr="001F7EE3">
        <w:rPr>
          <w:rFonts w:cs="Arial"/>
          <w:b/>
        </w:rPr>
        <w:t>risk literacy</w:t>
      </w:r>
      <w:r w:rsidRPr="001F7EE3">
        <w:rPr>
          <w:rFonts w:cs="Arial"/>
        </w:rPr>
        <w:t xml:space="preserve">, see </w:t>
      </w:r>
      <w:r>
        <w:rPr>
          <w:rFonts w:cs="Arial"/>
        </w:rPr>
        <w:t xml:space="preserve">Jade Davis, “Addressing Trust Challenges in Connected </w:t>
      </w:r>
    </w:p>
    <w:p w14:paraId="12077227" w14:textId="549F0FEA" w:rsidR="001F7EE3" w:rsidRPr="001F7EE3" w:rsidRDefault="001F7EE3" w:rsidP="001F7EE3">
      <w:pPr>
        <w:widowControl w:val="0"/>
        <w:autoSpaceDE w:val="0"/>
        <w:autoSpaceDN w:val="0"/>
        <w:adjustRightInd w:val="0"/>
        <w:ind w:left="720"/>
        <w:rPr>
          <w:rFonts w:cs="Arial"/>
        </w:rPr>
      </w:pPr>
      <w:r>
        <w:rPr>
          <w:rFonts w:cs="Arial"/>
        </w:rPr>
        <w:t xml:space="preserve">Learning,” </w:t>
      </w:r>
      <w:r w:rsidRPr="001F7EE3">
        <w:rPr>
          <w:rFonts w:cs="Arial"/>
        </w:rPr>
        <w:t>http://dmlcentral.net/blog/jade-e-davis/addressing-trust-challenges-connected-learning</w:t>
      </w:r>
    </w:p>
    <w:p w14:paraId="71DA02C3" w14:textId="77777777" w:rsidR="00107549" w:rsidRDefault="00107549" w:rsidP="00630416">
      <w:pPr>
        <w:widowControl w:val="0"/>
        <w:autoSpaceDE w:val="0"/>
        <w:autoSpaceDN w:val="0"/>
        <w:adjustRightInd w:val="0"/>
        <w:rPr>
          <w:rFonts w:ascii="Arial" w:hAnsi="Arial" w:cs="Arial"/>
          <w:b/>
        </w:rPr>
      </w:pPr>
    </w:p>
    <w:p w14:paraId="53A8E388" w14:textId="77777777" w:rsidR="00630416" w:rsidRPr="00524F20" w:rsidRDefault="00630416" w:rsidP="00630416">
      <w:pPr>
        <w:widowControl w:val="0"/>
        <w:autoSpaceDE w:val="0"/>
        <w:autoSpaceDN w:val="0"/>
        <w:adjustRightInd w:val="0"/>
        <w:rPr>
          <w:rFonts w:ascii="Arial" w:hAnsi="Arial" w:cs="Arial"/>
          <w:b/>
        </w:rPr>
      </w:pPr>
      <w:r w:rsidRPr="00524F20">
        <w:rPr>
          <w:rFonts w:ascii="Arial" w:hAnsi="Arial" w:cs="Arial"/>
          <w:b/>
        </w:rPr>
        <w:t xml:space="preserve">Recommended further background information </w:t>
      </w:r>
    </w:p>
    <w:p w14:paraId="112DB971" w14:textId="77777777" w:rsidR="00107549" w:rsidRDefault="00107549" w:rsidP="00630416">
      <w:pPr>
        <w:widowControl w:val="0"/>
        <w:autoSpaceDE w:val="0"/>
        <w:autoSpaceDN w:val="0"/>
        <w:adjustRightInd w:val="0"/>
        <w:rPr>
          <w:rFonts w:ascii="Arial" w:hAnsi="Arial" w:cs="Arial"/>
          <w:b/>
        </w:rPr>
      </w:pPr>
    </w:p>
    <w:p w14:paraId="222FE025" w14:textId="77777777" w:rsidR="00630416" w:rsidRPr="00A513A6" w:rsidRDefault="00630416" w:rsidP="00630416">
      <w:pPr>
        <w:widowControl w:val="0"/>
        <w:autoSpaceDE w:val="0"/>
        <w:autoSpaceDN w:val="0"/>
        <w:adjustRightInd w:val="0"/>
        <w:rPr>
          <w:rFonts w:ascii="Arial" w:hAnsi="Arial" w:cs="Arial"/>
          <w:b/>
        </w:rPr>
      </w:pPr>
      <w:r w:rsidRPr="00A513A6">
        <w:rPr>
          <w:rFonts w:ascii="Arial" w:hAnsi="Arial" w:cs="Arial"/>
          <w:b/>
        </w:rPr>
        <w:t>On FemTechNet DOCC</w:t>
      </w:r>
    </w:p>
    <w:p w14:paraId="21B6B8D8" w14:textId="77777777" w:rsidR="00630416" w:rsidRPr="00816FEC" w:rsidRDefault="00630416" w:rsidP="00630416">
      <w:pPr>
        <w:pStyle w:val="ListParagraph"/>
        <w:widowControl w:val="0"/>
        <w:numPr>
          <w:ilvl w:val="0"/>
          <w:numId w:val="1"/>
        </w:numPr>
        <w:autoSpaceDE w:val="0"/>
        <w:autoSpaceDN w:val="0"/>
        <w:adjustRightInd w:val="0"/>
        <w:rPr>
          <w:rFonts w:cs="Calibri"/>
        </w:rPr>
      </w:pPr>
      <w:r>
        <w:rPr>
          <w:rFonts w:cs="Calibri"/>
        </w:rPr>
        <w:t xml:space="preserve">“Transforming Higher Education with Distributed Open Collaborative Courses: Feminist Pedagogies and Networked Learning” </w:t>
      </w:r>
      <w:r w:rsidRPr="00816FEC">
        <w:rPr>
          <w:rFonts w:cs="Calibri"/>
        </w:rPr>
        <w:t>http://femtechnet.org/about-the-network/technical-report/</w:t>
      </w:r>
    </w:p>
    <w:p w14:paraId="79DE024B" w14:textId="77777777" w:rsidR="00630416" w:rsidRPr="001544D2" w:rsidRDefault="00630416" w:rsidP="00630416">
      <w:pPr>
        <w:pStyle w:val="ListParagraph"/>
        <w:widowControl w:val="0"/>
        <w:numPr>
          <w:ilvl w:val="0"/>
          <w:numId w:val="1"/>
        </w:numPr>
        <w:autoSpaceDE w:val="0"/>
        <w:autoSpaceDN w:val="0"/>
        <w:adjustRightInd w:val="0"/>
        <w:rPr>
          <w:rFonts w:cs="Calibri"/>
        </w:rPr>
      </w:pPr>
      <w:r w:rsidRPr="000C3967">
        <w:t>Juhasz</w:t>
      </w:r>
      <w:r>
        <w:t>,</w:t>
      </w:r>
      <w:r w:rsidRPr="000C3967">
        <w:t xml:space="preserve"> Alexandra</w:t>
      </w:r>
      <w:r>
        <w:t>,</w:t>
      </w:r>
      <w:r w:rsidRPr="000C3967">
        <w:t xml:space="preserve"> and Anne Balsamo, “</w:t>
      </w:r>
      <w:r w:rsidRPr="00957E1A">
        <w:rPr>
          <w:rFonts w:cs="Arial-BoldMT"/>
          <w:bCs/>
        </w:rPr>
        <w:t xml:space="preserve">An idea whose time is here: FemTechNet, a Distributed Online Collaborative Course (DOCC),” </w:t>
      </w:r>
      <w:r w:rsidRPr="00957E1A">
        <w:rPr>
          <w:rFonts w:cs="Arial-BoldMT"/>
          <w:bCs/>
          <w:i/>
        </w:rPr>
        <w:t>Ada: Journal of Gender, New Media and Technology</w:t>
      </w:r>
      <w:r w:rsidRPr="00957E1A">
        <w:rPr>
          <w:rFonts w:cs="Arial-BoldMT"/>
          <w:bCs/>
        </w:rPr>
        <w:t xml:space="preserve"> 1:1(November 2012) </w:t>
      </w:r>
    </w:p>
    <w:p w14:paraId="550AF08E" w14:textId="77777777" w:rsidR="00630416" w:rsidRDefault="00B42E9E" w:rsidP="00630416">
      <w:pPr>
        <w:pStyle w:val="ListParagraph"/>
        <w:widowControl w:val="0"/>
        <w:autoSpaceDE w:val="0"/>
        <w:autoSpaceDN w:val="0"/>
        <w:adjustRightInd w:val="0"/>
        <w:ind w:left="630"/>
        <w:rPr>
          <w:rStyle w:val="Hyperlink"/>
          <w:rFonts w:cs="ArialMT"/>
        </w:rPr>
      </w:pPr>
      <w:hyperlink r:id="rId12" w:history="1">
        <w:r w:rsidR="00630416" w:rsidRPr="00EA6279">
          <w:rPr>
            <w:rStyle w:val="Hyperlink"/>
            <w:rFonts w:cs="ArialMT"/>
          </w:rPr>
          <w:t>http://ada.fembotcollective.org/2012/11/issue1-juhasz</w:t>
        </w:r>
      </w:hyperlink>
    </w:p>
    <w:p w14:paraId="1FBB546D" w14:textId="77777777" w:rsidR="00630416" w:rsidRPr="006334A2" w:rsidRDefault="00630416" w:rsidP="00630416">
      <w:pPr>
        <w:pStyle w:val="ListParagraph"/>
        <w:widowControl w:val="0"/>
        <w:numPr>
          <w:ilvl w:val="0"/>
          <w:numId w:val="1"/>
        </w:numPr>
        <w:autoSpaceDE w:val="0"/>
        <w:autoSpaceDN w:val="0"/>
        <w:adjustRightInd w:val="0"/>
        <w:rPr>
          <w:rStyle w:val="Hyperlink"/>
          <w:rFonts w:cs="Calibri"/>
        </w:rPr>
      </w:pPr>
      <w:r w:rsidRPr="000C3967">
        <w:t>Losh,</w:t>
      </w:r>
      <w:r>
        <w:t xml:space="preserve"> </w:t>
      </w:r>
      <w:r w:rsidRPr="000C3967">
        <w:t>Liz</w:t>
      </w:r>
      <w:r>
        <w:t>,</w:t>
      </w:r>
      <w:r w:rsidRPr="000C3967">
        <w:t xml:space="preserve"> “Bodies in Classrooms: Feminist Dialogues on Technology” </w:t>
      </w:r>
      <w:hyperlink r:id="rId13" w:history="1">
        <w:r w:rsidRPr="000C3967">
          <w:rPr>
            <w:rStyle w:val="Hyperlink"/>
          </w:rPr>
          <w:t>http://dmlcentral.net/blog/liz-losh/bodies-classrooms-feminist-dialogues-technology-part-I</w:t>
        </w:r>
      </w:hyperlink>
    </w:p>
    <w:p w14:paraId="70A28F18" w14:textId="77777777" w:rsidR="00630416" w:rsidRPr="001544D2" w:rsidRDefault="00630416" w:rsidP="00630416">
      <w:pPr>
        <w:pStyle w:val="ListParagraph"/>
        <w:numPr>
          <w:ilvl w:val="0"/>
          <w:numId w:val="1"/>
        </w:numPr>
        <w:rPr>
          <w:rStyle w:val="Hyperlink"/>
          <w:color w:val="000000" w:themeColor="text1"/>
        </w:rPr>
      </w:pPr>
      <w:r w:rsidRPr="001544D2">
        <w:rPr>
          <w:rStyle w:val="Hyperlink"/>
          <w:color w:val="000000" w:themeColor="text1"/>
        </w:rPr>
        <w:t>Losh,</w:t>
      </w:r>
      <w:r>
        <w:rPr>
          <w:rStyle w:val="Hyperlink"/>
          <w:color w:val="000000" w:themeColor="text1"/>
        </w:rPr>
        <w:t xml:space="preserve"> </w:t>
      </w:r>
      <w:r w:rsidRPr="001544D2">
        <w:rPr>
          <w:rStyle w:val="Hyperlink"/>
          <w:color w:val="000000" w:themeColor="text1"/>
        </w:rPr>
        <w:t>Liz</w:t>
      </w:r>
      <w:r>
        <w:rPr>
          <w:rStyle w:val="Hyperlink"/>
          <w:color w:val="000000" w:themeColor="text1"/>
        </w:rPr>
        <w:t>,</w:t>
      </w:r>
      <w:r w:rsidRPr="001544D2">
        <w:rPr>
          <w:rStyle w:val="Hyperlink"/>
          <w:color w:val="000000" w:themeColor="text1"/>
        </w:rPr>
        <w:t xml:space="preserve"> “Learning from Failure: Feminist Dialogues on Technology”</w:t>
      </w:r>
    </w:p>
    <w:p w14:paraId="27588016" w14:textId="77777777" w:rsidR="00630416" w:rsidRPr="00C71E3E" w:rsidRDefault="00630416" w:rsidP="00630416">
      <w:pPr>
        <w:pStyle w:val="ListParagraph"/>
        <w:ind w:left="630"/>
        <w:rPr>
          <w:rStyle w:val="Hyperlink"/>
        </w:rPr>
      </w:pPr>
      <w:r w:rsidRPr="006334A2">
        <w:rPr>
          <w:rStyle w:val="Hyperlink"/>
        </w:rPr>
        <w:t>http://dmlcentral.net/blog/liz-losh/learning-failure-feminist-dialogues-</w:t>
      </w:r>
      <w:r w:rsidRPr="00C71E3E">
        <w:rPr>
          <w:rStyle w:val="Hyperlink"/>
        </w:rPr>
        <w:t>technology-part-ii</w:t>
      </w:r>
    </w:p>
    <w:p w14:paraId="093682EB" w14:textId="77777777" w:rsidR="00630416" w:rsidRPr="0044073D" w:rsidRDefault="00B42E9E" w:rsidP="00630416">
      <w:pPr>
        <w:pStyle w:val="ListParagraph"/>
        <w:numPr>
          <w:ilvl w:val="0"/>
          <w:numId w:val="2"/>
        </w:numPr>
        <w:rPr>
          <w:rFonts w:cs="Times New Roman"/>
        </w:rPr>
      </w:pPr>
      <w:hyperlink r:id="rId14" w:history="1">
        <w:r w:rsidR="00630416" w:rsidRPr="00C71E3E">
          <w:rPr>
            <w:rFonts w:cs="Calibri"/>
            <w:color w:val="0000E9"/>
            <w:u w:val="single" w:color="0000E9"/>
          </w:rPr>
          <w:t>http://justpublics365.commons.gc.cuny.edu/2013/02/05/mooc-to-pooc-moving-from-massive-to-participatory/</w:t>
        </w:r>
      </w:hyperlink>
    </w:p>
    <w:p w14:paraId="0B492A52" w14:textId="77777777" w:rsidR="00630416" w:rsidRPr="0044073D" w:rsidRDefault="00630416" w:rsidP="00630416">
      <w:pPr>
        <w:pStyle w:val="ListParagraph"/>
        <w:numPr>
          <w:ilvl w:val="0"/>
          <w:numId w:val="2"/>
        </w:numPr>
        <w:rPr>
          <w:rFonts w:cs="Times New Roman"/>
        </w:rPr>
      </w:pPr>
      <w:r w:rsidRPr="0044073D">
        <w:rPr>
          <w:rFonts w:cs="Calibri"/>
        </w:rPr>
        <w:t>Press coverage of the DOCC (and peruse the comments):</w:t>
      </w:r>
    </w:p>
    <w:p w14:paraId="10E94111" w14:textId="77777777" w:rsidR="00630416" w:rsidRPr="00090B62" w:rsidRDefault="00B42E9E" w:rsidP="00630416">
      <w:pPr>
        <w:widowControl w:val="0"/>
        <w:autoSpaceDE w:val="0"/>
        <w:autoSpaceDN w:val="0"/>
        <w:adjustRightInd w:val="0"/>
        <w:ind w:left="630"/>
        <w:rPr>
          <w:rFonts w:cs="Calibri"/>
        </w:rPr>
      </w:pPr>
      <w:hyperlink r:id="rId15" w:history="1">
        <w:r w:rsidR="00630416" w:rsidRPr="00EA6279">
          <w:rPr>
            <w:rStyle w:val="Hyperlink"/>
            <w:rFonts w:cs="Calibri"/>
          </w:rPr>
          <w:t>http://www.insidehighered.com/news/2013/08/19/feminist-professors-create-alternative-moocs</w:t>
        </w:r>
      </w:hyperlink>
      <w:r w:rsidR="00630416">
        <w:rPr>
          <w:rFonts w:cs="Calibri"/>
        </w:rPr>
        <w:t xml:space="preserve">; </w:t>
      </w:r>
      <w:r w:rsidR="00630416" w:rsidRPr="00EE729C">
        <w:rPr>
          <w:rFonts w:cs="Calibri"/>
        </w:rPr>
        <w:t>http://www.huffingtonpost.com/2013/08/16/femtechnet-online-courses-teach-feminist-technology_n_3763863.html</w:t>
      </w:r>
    </w:p>
    <w:p w14:paraId="5F71E245" w14:textId="77777777" w:rsidR="00107549" w:rsidRDefault="00107549" w:rsidP="00630416">
      <w:pPr>
        <w:widowControl w:val="0"/>
        <w:autoSpaceDE w:val="0"/>
        <w:autoSpaceDN w:val="0"/>
        <w:adjustRightInd w:val="0"/>
        <w:rPr>
          <w:rFonts w:ascii="Arial" w:hAnsi="Arial" w:cs="Arial"/>
          <w:b/>
        </w:rPr>
      </w:pPr>
    </w:p>
    <w:p w14:paraId="2F025AA4" w14:textId="77777777" w:rsidR="00630416" w:rsidRPr="00A513A6" w:rsidRDefault="00630416" w:rsidP="00630416">
      <w:pPr>
        <w:widowControl w:val="0"/>
        <w:autoSpaceDE w:val="0"/>
        <w:autoSpaceDN w:val="0"/>
        <w:adjustRightInd w:val="0"/>
        <w:rPr>
          <w:rFonts w:cs="Times New Roman"/>
          <w:u w:val="single"/>
        </w:rPr>
      </w:pPr>
      <w:r w:rsidRPr="00A513A6">
        <w:rPr>
          <w:rFonts w:ascii="Arial" w:hAnsi="Arial" w:cs="Arial"/>
          <w:b/>
        </w:rPr>
        <w:t>On Boundary Objects that Learn</w:t>
      </w:r>
      <w:r w:rsidRPr="00A513A6">
        <w:t xml:space="preserve"> </w:t>
      </w:r>
    </w:p>
    <w:p w14:paraId="085C1CCC" w14:textId="77777777" w:rsidR="00630416" w:rsidRPr="00A513A6" w:rsidRDefault="00630416" w:rsidP="00630416">
      <w:pPr>
        <w:pStyle w:val="ListParagraph"/>
        <w:widowControl w:val="0"/>
        <w:numPr>
          <w:ilvl w:val="0"/>
          <w:numId w:val="10"/>
        </w:numPr>
        <w:autoSpaceDE w:val="0"/>
        <w:autoSpaceDN w:val="0"/>
        <w:adjustRightInd w:val="0"/>
        <w:rPr>
          <w:rStyle w:val="slug-pages"/>
          <w:rFonts w:cs="Times New Roman"/>
          <w:u w:val="single"/>
        </w:rPr>
      </w:pPr>
      <w:r w:rsidRPr="00D76C6B">
        <w:t>Star</w:t>
      </w:r>
      <w:r>
        <w:t>,</w:t>
      </w:r>
      <w:r w:rsidRPr="00D76C6B">
        <w:t xml:space="preserve"> S. Leigh and James R. Griesemer, “</w:t>
      </w:r>
      <w:r w:rsidRPr="00A513A6">
        <w:rPr>
          <w:rFonts w:eastAsia="Times New Roman" w:cs="Times New Roman"/>
        </w:rPr>
        <w:t xml:space="preserve">Institutional Ecology, `Translations' and Boundary Objects: Amateurs and Professionals in Berkeley's Museum of Vertebrate Zoology, 1907-39,” </w:t>
      </w:r>
      <w:r w:rsidRPr="00A513A6">
        <w:rPr>
          <w:rStyle w:val="HTMLCite"/>
          <w:rFonts w:eastAsia="Times New Roman" w:cs="Times New Roman"/>
        </w:rPr>
        <w:t>Social Studies of Science</w:t>
      </w:r>
      <w:r w:rsidRPr="00A513A6">
        <w:rPr>
          <w:rStyle w:val="slug-pub-date"/>
          <w:rFonts w:eastAsia="Times New Roman" w:cs="Times New Roman"/>
        </w:rPr>
        <w:t xml:space="preserve"> </w:t>
      </w:r>
      <w:r w:rsidRPr="00A513A6">
        <w:rPr>
          <w:rStyle w:val="slug-vol"/>
          <w:rFonts w:eastAsia="Times New Roman" w:cs="Times New Roman"/>
          <w:iCs/>
        </w:rPr>
        <w:t xml:space="preserve">19: </w:t>
      </w:r>
      <w:r w:rsidRPr="00A513A6">
        <w:rPr>
          <w:rStyle w:val="slug-issue"/>
          <w:rFonts w:eastAsia="Times New Roman" w:cs="Times New Roman"/>
          <w:iCs/>
        </w:rPr>
        <w:t>3(</w:t>
      </w:r>
      <w:r w:rsidRPr="00A513A6">
        <w:rPr>
          <w:rStyle w:val="slug-pub-date"/>
          <w:rFonts w:eastAsia="Times New Roman" w:cs="Times New Roman"/>
        </w:rPr>
        <w:t xml:space="preserve">August 1989), </w:t>
      </w:r>
      <w:r w:rsidRPr="00A513A6">
        <w:rPr>
          <w:rStyle w:val="slug-pages"/>
          <w:rFonts w:eastAsia="Times New Roman" w:cs="Times New Roman"/>
          <w:iCs/>
        </w:rPr>
        <w:t xml:space="preserve">387-420. </w:t>
      </w:r>
    </w:p>
    <w:p w14:paraId="50C98212" w14:textId="77777777" w:rsidR="00630416" w:rsidRDefault="00630416" w:rsidP="00630416">
      <w:pPr>
        <w:pStyle w:val="ListParagraph"/>
        <w:widowControl w:val="0"/>
        <w:numPr>
          <w:ilvl w:val="0"/>
          <w:numId w:val="10"/>
        </w:numPr>
        <w:autoSpaceDE w:val="0"/>
        <w:autoSpaceDN w:val="0"/>
        <w:adjustRightInd w:val="0"/>
        <w:rPr>
          <w:rFonts w:cs="Times New Roman"/>
        </w:rPr>
      </w:pPr>
      <w:r w:rsidRPr="00FC3B04">
        <w:rPr>
          <w:rFonts w:cs="Times New Roman"/>
        </w:rPr>
        <w:t>Lucy Suchman, “Affiliative Objects,”</w:t>
      </w:r>
      <w:r>
        <w:rPr>
          <w:rFonts w:cs="Times New Roman"/>
        </w:rPr>
        <w:t xml:space="preserve"> draft</w:t>
      </w:r>
    </w:p>
    <w:p w14:paraId="5D8FBCB6" w14:textId="77777777" w:rsidR="00630416" w:rsidRDefault="00630416" w:rsidP="00630416">
      <w:pPr>
        <w:pStyle w:val="ListParagraph"/>
        <w:widowControl w:val="0"/>
        <w:numPr>
          <w:ilvl w:val="0"/>
          <w:numId w:val="10"/>
        </w:numPr>
        <w:autoSpaceDE w:val="0"/>
        <w:autoSpaceDN w:val="0"/>
        <w:adjustRightInd w:val="0"/>
        <w:rPr>
          <w:rFonts w:cs="Times New Roman"/>
        </w:rPr>
      </w:pPr>
      <w:r>
        <w:rPr>
          <w:rFonts w:cs="Times New Roman"/>
        </w:rPr>
        <w:t xml:space="preserve">Anne Balsamo, “Designing Learning,” in </w:t>
      </w:r>
      <w:r w:rsidRPr="00465A8C">
        <w:rPr>
          <w:rFonts w:cs="Times New Roman"/>
          <w:i/>
        </w:rPr>
        <w:t>Designing Culture: The Technological Imagination at Work</w:t>
      </w:r>
      <w:r>
        <w:rPr>
          <w:rFonts w:cs="Times New Roman"/>
        </w:rPr>
        <w:t xml:space="preserve"> (Duke University Press, 2011)</w:t>
      </w:r>
    </w:p>
    <w:p w14:paraId="6E477997" w14:textId="77777777" w:rsidR="00630416" w:rsidRPr="00C90A8C" w:rsidRDefault="00630416" w:rsidP="00630416">
      <w:pPr>
        <w:widowControl w:val="0"/>
        <w:autoSpaceDE w:val="0"/>
        <w:autoSpaceDN w:val="0"/>
        <w:adjustRightInd w:val="0"/>
        <w:rPr>
          <w:rFonts w:cs="Times New Roman"/>
        </w:rPr>
      </w:pPr>
    </w:p>
    <w:p w14:paraId="47109023" w14:textId="77777777" w:rsidR="00630416" w:rsidRPr="00C90A8C" w:rsidRDefault="00630416" w:rsidP="00630416">
      <w:pPr>
        <w:widowControl w:val="0"/>
        <w:autoSpaceDE w:val="0"/>
        <w:autoSpaceDN w:val="0"/>
        <w:adjustRightInd w:val="0"/>
        <w:rPr>
          <w:rFonts w:cs="Times New Roman"/>
        </w:rPr>
      </w:pPr>
      <w:r>
        <w:t xml:space="preserve">Week 2 (August 31) </w:t>
      </w:r>
      <w:r w:rsidRPr="00C90A8C">
        <w:rPr>
          <w:b/>
          <w:i/>
        </w:rPr>
        <w:t xml:space="preserve">Body </w:t>
      </w:r>
    </w:p>
    <w:p w14:paraId="61767956" w14:textId="77777777" w:rsidR="00630416" w:rsidRDefault="00630416" w:rsidP="00630416">
      <w:pPr>
        <w:rPr>
          <w:b/>
        </w:rPr>
      </w:pPr>
      <w:r>
        <w:rPr>
          <w:b/>
        </w:rPr>
        <w:t xml:space="preserve">DUE: </w:t>
      </w:r>
      <w:r w:rsidRPr="00E73CA0">
        <w:t>Join a Working Group</w:t>
      </w:r>
    </w:p>
    <w:p w14:paraId="1919C44B" w14:textId="77777777" w:rsidR="00630416" w:rsidRDefault="00630416" w:rsidP="00630416">
      <w:r w:rsidRPr="006F77B1">
        <w:rPr>
          <w:b/>
        </w:rPr>
        <w:t>VIEW</w:t>
      </w:r>
      <w:r>
        <w:t xml:space="preserve">: Video Dialogue with Skawennati and Heather Cassils </w:t>
      </w:r>
      <w:r w:rsidRPr="002E1576">
        <w:t>https://vimeo.com/77347602</w:t>
      </w:r>
    </w:p>
    <w:p w14:paraId="0C8C21E1" w14:textId="77777777" w:rsidR="00630416" w:rsidRDefault="00630416" w:rsidP="00630416">
      <w:r>
        <w:t xml:space="preserve">and studio tours: </w:t>
      </w:r>
      <w:hyperlink r:id="rId16" w:history="1">
        <w:r w:rsidRPr="004F5991">
          <w:rPr>
            <w:rStyle w:val="Hyperlink"/>
          </w:rPr>
          <w:t>https://vimeo.com/77556222</w:t>
        </w:r>
      </w:hyperlink>
      <w:r>
        <w:t xml:space="preserve"> (Cassils); </w:t>
      </w:r>
      <w:hyperlink r:id="rId17" w:history="1">
        <w:r w:rsidRPr="004F5991">
          <w:rPr>
            <w:rStyle w:val="Hyperlink"/>
          </w:rPr>
          <w:t>https://vimeo.com/77379737</w:t>
        </w:r>
      </w:hyperlink>
      <w:r>
        <w:t xml:space="preserve"> (Skawennati)</w:t>
      </w:r>
    </w:p>
    <w:p w14:paraId="76FC63CA" w14:textId="77777777" w:rsidR="00630416" w:rsidRDefault="00630416" w:rsidP="00630416">
      <w:r w:rsidRPr="006F77B1">
        <w:rPr>
          <w:b/>
        </w:rPr>
        <w:t>READ</w:t>
      </w:r>
      <w:r>
        <w:t>:</w:t>
      </w:r>
    </w:p>
    <w:p w14:paraId="4B8D3F48" w14:textId="77777777" w:rsidR="00630416" w:rsidRPr="00FC3B04" w:rsidRDefault="00630416" w:rsidP="00630416">
      <w:r>
        <w:t xml:space="preserve">Continue with Bennett, </w:t>
      </w:r>
      <w:r w:rsidRPr="00465A8C">
        <w:rPr>
          <w:i/>
        </w:rPr>
        <w:t>Vibrant Matter</w:t>
      </w:r>
    </w:p>
    <w:p w14:paraId="04C19396" w14:textId="77777777" w:rsidR="00630416" w:rsidRPr="00107549" w:rsidRDefault="00630416" w:rsidP="00107549">
      <w:pPr>
        <w:pStyle w:val="ListParagraph"/>
        <w:numPr>
          <w:ilvl w:val="0"/>
          <w:numId w:val="18"/>
        </w:numPr>
        <w:rPr>
          <w:rFonts w:cs="Times New Roman"/>
        </w:rPr>
      </w:pPr>
      <w:r w:rsidRPr="00107549">
        <w:rPr>
          <w:rFonts w:cs="Times New Roman"/>
        </w:rPr>
        <w:t xml:space="preserve">Bruno Latour, “How to Talk about the Body? The Normative Dimensions of Science Studies,” </w:t>
      </w:r>
      <w:r w:rsidRPr="00107549">
        <w:rPr>
          <w:rFonts w:cs="Times New Roman"/>
          <w:i/>
        </w:rPr>
        <w:t>Body and Society</w:t>
      </w:r>
      <w:r w:rsidRPr="00107549">
        <w:rPr>
          <w:rFonts w:cs="Times New Roman"/>
        </w:rPr>
        <w:t xml:space="preserve"> 10:2-3(2004), 205-229.</w:t>
      </w:r>
    </w:p>
    <w:p w14:paraId="1147A096" w14:textId="77777777" w:rsidR="00630416" w:rsidRPr="00107549" w:rsidRDefault="00630416" w:rsidP="00107549">
      <w:pPr>
        <w:pStyle w:val="ListParagraph"/>
        <w:numPr>
          <w:ilvl w:val="0"/>
          <w:numId w:val="18"/>
        </w:numPr>
        <w:rPr>
          <w:rFonts w:cs="Times New Roman"/>
        </w:rPr>
      </w:pPr>
      <w:r w:rsidRPr="00107549">
        <w:rPr>
          <w:rFonts w:cs="Times New Roman"/>
        </w:rPr>
        <w:t xml:space="preserve">Christine Liao, “My Metamorphic Avatar Journey,” </w:t>
      </w:r>
      <w:r w:rsidRPr="00107549">
        <w:rPr>
          <w:rFonts w:cs="Times New Roman"/>
          <w:i/>
        </w:rPr>
        <w:t>Visual Culture &amp; Gender</w:t>
      </w:r>
      <w:r w:rsidRPr="00107549">
        <w:rPr>
          <w:rFonts w:cs="Times New Roman"/>
        </w:rPr>
        <w:t xml:space="preserve"> 3(2008)</w:t>
      </w:r>
      <w:r w:rsidR="00107549" w:rsidRPr="00107549">
        <w:t xml:space="preserve"> </w:t>
      </w:r>
      <w:hyperlink r:id="rId18" w:history="1">
        <w:r w:rsidR="00107549" w:rsidRPr="00107549">
          <w:rPr>
            <w:rStyle w:val="Hyperlink"/>
            <w:rFonts w:cs="Times New Roman"/>
          </w:rPr>
          <w:t>http://vcg.emitto.net/3vol/liao.pdf</w:t>
        </w:r>
      </w:hyperlink>
    </w:p>
    <w:p w14:paraId="03E84BB9" w14:textId="77777777" w:rsidR="00630416" w:rsidRPr="00FC3B04" w:rsidRDefault="00630416" w:rsidP="00630416">
      <w:pPr>
        <w:widowControl w:val="0"/>
        <w:autoSpaceDE w:val="0"/>
        <w:autoSpaceDN w:val="0"/>
        <w:adjustRightInd w:val="0"/>
        <w:rPr>
          <w:rFonts w:cs="Consolas"/>
        </w:rPr>
      </w:pPr>
      <w:r w:rsidRPr="00524F20">
        <w:rPr>
          <w:rFonts w:ascii="Arial" w:hAnsi="Arial" w:cs="Arial"/>
          <w:u w:val="single"/>
        </w:rPr>
        <w:t>Recommended</w:t>
      </w:r>
      <w:r w:rsidRPr="00FC3B04">
        <w:rPr>
          <w:rFonts w:cs="Times New Roman"/>
          <w:u w:val="single"/>
        </w:rPr>
        <w:t>:</w:t>
      </w:r>
      <w:r w:rsidRPr="00FC3B04">
        <w:t xml:space="preserve"> </w:t>
      </w:r>
    </w:p>
    <w:p w14:paraId="01ADB8A6" w14:textId="77777777" w:rsidR="00630416" w:rsidRPr="00F71217" w:rsidRDefault="00630416" w:rsidP="00107549">
      <w:pPr>
        <w:pStyle w:val="ListParagraph"/>
        <w:numPr>
          <w:ilvl w:val="0"/>
          <w:numId w:val="19"/>
        </w:numPr>
      </w:pPr>
      <w:r w:rsidRPr="00F71217">
        <w:t>Henry Jenkins. “It’s 2012. Do You Know Where Your Avatar Is?”: An Interview with Beth Coleman.</w:t>
      </w:r>
    </w:p>
    <w:p w14:paraId="009173E0" w14:textId="77777777" w:rsidR="00630416" w:rsidRPr="00F71217" w:rsidRDefault="00630416" w:rsidP="00107549">
      <w:pPr>
        <w:ind w:left="720"/>
      </w:pPr>
      <w:r>
        <w:t xml:space="preserve">Part One, April 13, 2012: </w:t>
      </w:r>
      <w:hyperlink r:id="rId19" w:history="1">
        <w:r w:rsidRPr="00F71217">
          <w:t>http://henryjenkins.org/2012/04/our_avatars_our_selves_an_inte.html</w:t>
        </w:r>
      </w:hyperlink>
      <w:r w:rsidRPr="00F71217">
        <w:t xml:space="preserve">   </w:t>
      </w:r>
    </w:p>
    <w:p w14:paraId="67171B5C" w14:textId="77777777" w:rsidR="00630416" w:rsidRPr="00F71217" w:rsidRDefault="00630416" w:rsidP="00107549">
      <w:pPr>
        <w:ind w:left="720"/>
      </w:pPr>
      <w:r w:rsidRPr="00F71217">
        <w:t>Part Two, April 19, 2012:</w:t>
      </w:r>
      <w:r>
        <w:t xml:space="preserve"> </w:t>
      </w:r>
      <w:hyperlink r:id="rId20" w:history="1">
        <w:r w:rsidRPr="00F71217">
          <w:t>http://henryjenkins.org/2012/04/its_2012_do_you_know_where_you.html</w:t>
        </w:r>
      </w:hyperlink>
    </w:p>
    <w:p w14:paraId="7C819817" w14:textId="77777777" w:rsidR="00630416" w:rsidRDefault="00630416" w:rsidP="00630416">
      <w:pPr>
        <w:rPr>
          <w:rFonts w:ascii="Arial" w:hAnsi="Arial" w:cs="Arial"/>
          <w:b/>
        </w:rPr>
      </w:pPr>
    </w:p>
    <w:p w14:paraId="12B4AB3C" w14:textId="77777777" w:rsidR="00630416" w:rsidRPr="00F71217" w:rsidRDefault="00630416" w:rsidP="00630416">
      <w:pPr>
        <w:rPr>
          <w:rFonts w:ascii="Arial" w:hAnsi="Arial" w:cs="Arial"/>
          <w:b/>
        </w:rPr>
      </w:pPr>
      <w:r w:rsidRPr="00F71217">
        <w:rPr>
          <w:rFonts w:ascii="Arial" w:hAnsi="Arial" w:cs="Arial"/>
          <w:b/>
        </w:rPr>
        <w:t>NO CLASS ON LABOR DAY Sept 7</w:t>
      </w:r>
    </w:p>
    <w:p w14:paraId="3819E075" w14:textId="77777777" w:rsidR="00630416" w:rsidRPr="00AF24FD" w:rsidRDefault="00630416" w:rsidP="00630416">
      <w:pPr>
        <w:rPr>
          <w:i/>
        </w:rPr>
      </w:pPr>
      <w:r w:rsidRPr="00AF24FD">
        <w:rPr>
          <w:i/>
        </w:rPr>
        <w:t>Sharon will be out of town Sept 1-7</w:t>
      </w:r>
    </w:p>
    <w:p w14:paraId="53C4C32B" w14:textId="77777777" w:rsidR="00630416" w:rsidRPr="00524F20" w:rsidRDefault="00630416" w:rsidP="00630416">
      <w:pPr>
        <w:widowControl w:val="0"/>
        <w:autoSpaceDE w:val="0"/>
        <w:autoSpaceDN w:val="0"/>
        <w:adjustRightInd w:val="0"/>
        <w:rPr>
          <w:rFonts w:ascii="Arial" w:hAnsi="Arial" w:cs="Arial"/>
        </w:rPr>
      </w:pPr>
      <w:r w:rsidRPr="00524F20">
        <w:rPr>
          <w:rFonts w:ascii="Arial" w:hAnsi="Arial" w:cs="Arial"/>
        </w:rPr>
        <w:t xml:space="preserve">OCADU course begins: Wednesday, Sept. 9, 11:50-2:50 </w:t>
      </w:r>
    </w:p>
    <w:p w14:paraId="3E801A38" w14:textId="77777777" w:rsidR="00630416" w:rsidRDefault="00B42E9E" w:rsidP="00630416">
      <w:pPr>
        <w:widowControl w:val="0"/>
        <w:autoSpaceDE w:val="0"/>
        <w:autoSpaceDN w:val="0"/>
        <w:adjustRightInd w:val="0"/>
        <w:rPr>
          <w:rFonts w:ascii="Arial" w:hAnsi="Arial" w:cs="Arial"/>
        </w:rPr>
      </w:pPr>
      <w:hyperlink r:id="rId21" w:history="1">
        <w:r w:rsidR="00630416" w:rsidRPr="004F5991">
          <w:rPr>
            <w:rStyle w:val="Hyperlink"/>
            <w:rFonts w:ascii="Arial" w:hAnsi="Arial" w:cs="Arial"/>
          </w:rPr>
          <w:t>http://www.ocadu.ca/</w:t>
        </w:r>
      </w:hyperlink>
    </w:p>
    <w:p w14:paraId="537AA8C4" w14:textId="77777777" w:rsidR="00630416" w:rsidRPr="00524F20" w:rsidRDefault="00630416" w:rsidP="00630416">
      <w:pPr>
        <w:widowControl w:val="0"/>
        <w:autoSpaceDE w:val="0"/>
        <w:autoSpaceDN w:val="0"/>
        <w:adjustRightInd w:val="0"/>
        <w:rPr>
          <w:rFonts w:ascii="Arial" w:hAnsi="Arial" w:cs="Arial"/>
        </w:rPr>
      </w:pPr>
    </w:p>
    <w:p w14:paraId="23A9398D" w14:textId="77777777" w:rsidR="00630416" w:rsidRPr="00C90A8C" w:rsidRDefault="00630416" w:rsidP="00630416">
      <w:pPr>
        <w:rPr>
          <w:b/>
          <w:i/>
        </w:rPr>
      </w:pPr>
      <w:r>
        <w:t xml:space="preserve">Week 3 (Sept 14) </w:t>
      </w:r>
      <w:r>
        <w:rPr>
          <w:b/>
          <w:i/>
        </w:rPr>
        <w:t>Vibrant Matter</w:t>
      </w:r>
    </w:p>
    <w:p w14:paraId="2E11A19A" w14:textId="77777777" w:rsidR="00630416" w:rsidRDefault="00630416" w:rsidP="00630416">
      <w:pPr>
        <w:rPr>
          <w:b/>
        </w:rPr>
      </w:pPr>
      <w:r>
        <w:rPr>
          <w:b/>
        </w:rPr>
        <w:t xml:space="preserve">DUE: </w:t>
      </w:r>
      <w:r>
        <w:t>Semester</w:t>
      </w:r>
      <w:r w:rsidRPr="008D4179">
        <w:t xml:space="preserve"> contract</w:t>
      </w:r>
      <w:r>
        <w:t xml:space="preserve"> (see p. </w:t>
      </w:r>
      <w:r w:rsidRPr="00D70F8F">
        <w:t>14</w:t>
      </w:r>
      <w:r>
        <w:t>)</w:t>
      </w:r>
    </w:p>
    <w:p w14:paraId="75716071" w14:textId="77777777" w:rsidR="00630416" w:rsidRDefault="00630416" w:rsidP="00630416">
      <w:r>
        <w:rPr>
          <w:b/>
        </w:rPr>
        <w:t>VIEW</w:t>
      </w:r>
      <w:r w:rsidRPr="00801E98">
        <w:rPr>
          <w:b/>
        </w:rPr>
        <w:t xml:space="preserve">: </w:t>
      </w:r>
      <w:r>
        <w:t>Stories from the Wood, by Sharon Townson and Ellie Kynaston</w:t>
      </w:r>
    </w:p>
    <w:p w14:paraId="198DC48A" w14:textId="77777777" w:rsidR="00630416" w:rsidRDefault="00B42E9E" w:rsidP="00630416">
      <w:pPr>
        <w:ind w:firstLine="720"/>
        <w:rPr>
          <w:rStyle w:val="Hyperlink"/>
        </w:rPr>
      </w:pPr>
      <w:hyperlink r:id="rId22" w:history="1">
        <w:r w:rsidR="00630416" w:rsidRPr="00347E6B">
          <w:rPr>
            <w:rStyle w:val="Hyperlink"/>
          </w:rPr>
          <w:t>http://vimeo.com/72282861</w:t>
        </w:r>
      </w:hyperlink>
    </w:p>
    <w:p w14:paraId="6EB9B4C7" w14:textId="77777777" w:rsidR="00630416" w:rsidRPr="00801E98" w:rsidRDefault="00630416" w:rsidP="00630416">
      <w:pPr>
        <w:ind w:firstLine="720"/>
        <w:rPr>
          <w:rStyle w:val="Hyperlink"/>
          <w:color w:val="auto"/>
          <w:u w:val="none"/>
        </w:rPr>
      </w:pPr>
      <w:r>
        <w:rPr>
          <w:rStyle w:val="Hyperlink"/>
          <w:color w:val="auto"/>
          <w:u w:val="none"/>
        </w:rPr>
        <w:t xml:space="preserve">MzTek </w:t>
      </w:r>
      <w:hyperlink r:id="rId23" w:history="1">
        <w:r w:rsidRPr="004F5991">
          <w:rPr>
            <w:rStyle w:val="Hyperlink"/>
          </w:rPr>
          <w:t>http://www.mztek.org/about/</w:t>
        </w:r>
      </w:hyperlink>
      <w:r>
        <w:rPr>
          <w:rStyle w:val="Hyperlink"/>
          <w:color w:val="auto"/>
          <w:u w:val="none"/>
        </w:rPr>
        <w:t xml:space="preserve"> (scroll down for video)</w:t>
      </w:r>
    </w:p>
    <w:p w14:paraId="65591D8B" w14:textId="77777777" w:rsidR="00630416" w:rsidRDefault="00630416" w:rsidP="00630416">
      <w:pPr>
        <w:rPr>
          <w:b/>
        </w:rPr>
      </w:pPr>
    </w:p>
    <w:p w14:paraId="26CF4307" w14:textId="77777777" w:rsidR="00630416" w:rsidRDefault="00630416" w:rsidP="00630416">
      <w:r w:rsidRPr="006F77B1">
        <w:rPr>
          <w:b/>
        </w:rPr>
        <w:t>READ</w:t>
      </w:r>
      <w:r>
        <w:t xml:space="preserve">: </w:t>
      </w:r>
    </w:p>
    <w:p w14:paraId="784B1BBC" w14:textId="77777777" w:rsidR="00630416" w:rsidRDefault="00630416" w:rsidP="00630416">
      <w:pPr>
        <w:pStyle w:val="ListParagraph"/>
        <w:numPr>
          <w:ilvl w:val="0"/>
          <w:numId w:val="16"/>
        </w:numPr>
      </w:pPr>
      <w:r>
        <w:t xml:space="preserve">Bennett, </w:t>
      </w:r>
      <w:r w:rsidRPr="00FB668A">
        <w:rPr>
          <w:i/>
        </w:rPr>
        <w:t>Vibrant Matter</w:t>
      </w:r>
    </w:p>
    <w:p w14:paraId="74740456" w14:textId="77777777" w:rsidR="00630416" w:rsidRDefault="00630416" w:rsidP="00630416">
      <w:pPr>
        <w:pStyle w:val="ListParagraph"/>
        <w:numPr>
          <w:ilvl w:val="0"/>
          <w:numId w:val="3"/>
        </w:numPr>
      </w:pPr>
      <w:r>
        <w:t xml:space="preserve">Lugones, Maria. “Introduction.” </w:t>
      </w:r>
      <w:r w:rsidRPr="007B0A4F">
        <w:rPr>
          <w:i/>
        </w:rPr>
        <w:t>Pilgrimages/Peregrinajes: Theorizing Coalition against Multiple Oppressions</w:t>
      </w:r>
      <w:r w:rsidRPr="007B0A4F">
        <w:t xml:space="preserve">, </w:t>
      </w:r>
      <w:r>
        <w:t>Rowman and Littlefield, 2003.</w:t>
      </w:r>
    </w:p>
    <w:p w14:paraId="21D75FFD" w14:textId="77777777" w:rsidR="00630416" w:rsidRDefault="00630416" w:rsidP="00630416"/>
    <w:p w14:paraId="5E8A336B" w14:textId="77777777" w:rsidR="00630416" w:rsidRDefault="00630416" w:rsidP="00630416">
      <w:r>
        <w:t xml:space="preserve">ACTIVITY: In class time to work on Introductions-in-Relation based on Lugones (see p. </w:t>
      </w:r>
      <w:r w:rsidRPr="00D70F8F">
        <w:t>12)</w:t>
      </w:r>
      <w:r w:rsidRPr="00535034">
        <w:t xml:space="preserve"> </w:t>
      </w:r>
    </w:p>
    <w:p w14:paraId="76E366C9" w14:textId="77777777" w:rsidR="00107549" w:rsidRDefault="00107549" w:rsidP="00630416"/>
    <w:p w14:paraId="0CEB21D6" w14:textId="77777777" w:rsidR="00630416" w:rsidRDefault="00630416" w:rsidP="00630416">
      <w:pPr>
        <w:rPr>
          <w:b/>
          <w:i/>
        </w:rPr>
      </w:pPr>
      <w:r>
        <w:t xml:space="preserve">Week 4 (Sept 21) </w:t>
      </w:r>
      <w:r w:rsidRPr="004A07E6">
        <w:rPr>
          <w:b/>
          <w:i/>
        </w:rPr>
        <w:t>Science and Technology Studies 101</w:t>
      </w:r>
    </w:p>
    <w:p w14:paraId="337DC91D" w14:textId="77777777" w:rsidR="00630416" w:rsidRPr="00AF24FD" w:rsidRDefault="00630416" w:rsidP="00630416">
      <w:r>
        <w:t>CL Cole will facilitate this session and will edit these readings</w:t>
      </w:r>
    </w:p>
    <w:p w14:paraId="7B99241D" w14:textId="77777777" w:rsidR="00630416" w:rsidRDefault="00630416" w:rsidP="00630416"/>
    <w:p w14:paraId="3D0B70C9" w14:textId="77777777" w:rsidR="00630416" w:rsidRDefault="00630416" w:rsidP="00630416">
      <w:r>
        <w:t xml:space="preserve">READ (to be edited by Cole; some readings may be moved to later weeks): </w:t>
      </w:r>
    </w:p>
    <w:p w14:paraId="7AF2996C" w14:textId="77777777" w:rsidR="00630416" w:rsidRDefault="00630416" w:rsidP="00630416">
      <w:pPr>
        <w:pStyle w:val="ListParagraph"/>
        <w:numPr>
          <w:ilvl w:val="0"/>
          <w:numId w:val="4"/>
        </w:numPr>
        <w:ind w:left="630"/>
      </w:pPr>
      <w:r>
        <w:rPr>
          <w:rFonts w:eastAsia="Times New Roman" w:cs="Times New Roman"/>
        </w:rPr>
        <w:t xml:space="preserve">Balsamo, Anne, “Teaching in the Belly of the Beast: Feminism in the Best of All Places,” </w:t>
      </w:r>
      <w:r w:rsidRPr="000F3EFF">
        <w:rPr>
          <w:rFonts w:eastAsia="Times New Roman" w:cs="Times New Roman"/>
          <w:i/>
        </w:rPr>
        <w:t>Wild Science: Reading Feminism, Medicine and the Media</w:t>
      </w:r>
      <w:r>
        <w:rPr>
          <w:rFonts w:eastAsia="Times New Roman" w:cs="Times New Roman"/>
        </w:rPr>
        <w:t>, Janine Marchessault and Kim Sawchuk, eds. Routledge, 2000, pp. 185-214.</w:t>
      </w:r>
    </w:p>
    <w:p w14:paraId="47F4AC3C" w14:textId="77777777" w:rsidR="00630416" w:rsidRPr="0097766E" w:rsidRDefault="00630416" w:rsidP="00630416">
      <w:pPr>
        <w:pStyle w:val="ListParagraph"/>
        <w:numPr>
          <w:ilvl w:val="0"/>
          <w:numId w:val="4"/>
        </w:numPr>
        <w:ind w:left="630"/>
      </w:pPr>
      <w:r w:rsidRPr="0097766E">
        <w:rPr>
          <w:rFonts w:cs="Arial"/>
          <w:color w:val="000000"/>
        </w:rPr>
        <w:t>Bowker</w:t>
      </w:r>
      <w:r>
        <w:rPr>
          <w:rFonts w:cs="Arial"/>
          <w:color w:val="000000"/>
        </w:rPr>
        <w:t xml:space="preserve">, Geoffrey </w:t>
      </w:r>
      <w:r w:rsidRPr="0097766E">
        <w:rPr>
          <w:rFonts w:cs="Arial"/>
          <w:color w:val="000000"/>
        </w:rPr>
        <w:t xml:space="preserve">and </w:t>
      </w:r>
      <w:r>
        <w:rPr>
          <w:rFonts w:cs="Arial"/>
          <w:color w:val="000000"/>
        </w:rPr>
        <w:t xml:space="preserve">S. Leigh </w:t>
      </w:r>
      <w:r w:rsidRPr="0097766E">
        <w:rPr>
          <w:rFonts w:cs="Arial"/>
          <w:color w:val="000000"/>
        </w:rPr>
        <w:t>Star, ch. 9</w:t>
      </w:r>
      <w:r>
        <w:rPr>
          <w:rFonts w:cs="Arial"/>
          <w:color w:val="000000"/>
        </w:rPr>
        <w:t xml:space="preserve">, </w:t>
      </w:r>
      <w:r w:rsidRPr="00810759">
        <w:rPr>
          <w:rFonts w:cs="Arial"/>
          <w:i/>
          <w:color w:val="000000"/>
        </w:rPr>
        <w:t>Sorting Things Out</w:t>
      </w:r>
      <w:r>
        <w:rPr>
          <w:rFonts w:cs="Arial"/>
          <w:i/>
          <w:color w:val="000000"/>
        </w:rPr>
        <w:t>: Classification and Its Consequences</w:t>
      </w:r>
      <w:r w:rsidRPr="0097766E">
        <w:rPr>
          <w:rFonts w:cs="Arial"/>
          <w:color w:val="000000"/>
        </w:rPr>
        <w:t xml:space="preserve">, </w:t>
      </w:r>
      <w:r>
        <w:rPr>
          <w:rFonts w:cs="Arial"/>
          <w:color w:val="000000"/>
        </w:rPr>
        <w:t>MIT Press, 2000.</w:t>
      </w:r>
    </w:p>
    <w:p w14:paraId="10805823" w14:textId="77777777" w:rsidR="00630416" w:rsidRPr="00810759" w:rsidRDefault="00630416" w:rsidP="00630416">
      <w:pPr>
        <w:pStyle w:val="ListParagraph"/>
        <w:numPr>
          <w:ilvl w:val="0"/>
          <w:numId w:val="1"/>
        </w:numPr>
        <w:rPr>
          <w:rStyle w:val="HTMLCite"/>
          <w:rFonts w:eastAsia="Times New Roman" w:cs="Times New Roman"/>
          <w:iCs w:val="0"/>
        </w:rPr>
      </w:pPr>
      <w:r w:rsidRPr="000C3967">
        <w:t>Haraway,</w:t>
      </w:r>
      <w:r>
        <w:t xml:space="preserve"> </w:t>
      </w:r>
      <w:r w:rsidRPr="000C3967">
        <w:t>Donna</w:t>
      </w:r>
      <w:r>
        <w:t>,</w:t>
      </w:r>
      <w:r w:rsidRPr="000C3967">
        <w:t xml:space="preserve"> </w:t>
      </w:r>
      <w:r w:rsidRPr="003E0C20">
        <w:rPr>
          <w:rFonts w:eastAsia="Times New Roman" w:cs="Times New Roman"/>
        </w:rPr>
        <w:t xml:space="preserve">"A Cyborg Manifesto: Science, Technology, and Socialist-Feminism in the Late Twentieth Century," in </w:t>
      </w:r>
      <w:r w:rsidRPr="003E0C20">
        <w:rPr>
          <w:rStyle w:val="HTMLCite"/>
          <w:rFonts w:eastAsia="Times New Roman" w:cs="Times New Roman"/>
        </w:rPr>
        <w:t xml:space="preserve">Simians, Cyborgs and Women: The Reinvention of Nature </w:t>
      </w:r>
      <w:r w:rsidRPr="00264989">
        <w:rPr>
          <w:rStyle w:val="HTMLCite"/>
          <w:rFonts w:eastAsia="Times New Roman" w:cs="Times New Roman"/>
        </w:rPr>
        <w:t>(New York; Routledge, 1991), pp.149-181. [first published 1985]</w:t>
      </w:r>
    </w:p>
    <w:p w14:paraId="26C1DE21" w14:textId="77777777" w:rsidR="00630416" w:rsidRDefault="00630416" w:rsidP="00630416">
      <w:pPr>
        <w:pStyle w:val="ListParagraph"/>
        <w:numPr>
          <w:ilvl w:val="0"/>
          <w:numId w:val="1"/>
        </w:numPr>
      </w:pPr>
      <w:r>
        <w:t xml:space="preserve">Johnson, Deborah, “Sorting Out the Question of Feminist Technology,” pp. 36-54, and Shirley Gorenstein, “What We Now Know about Feminist Technologies,” pp. 203-14, in </w:t>
      </w:r>
      <w:r w:rsidRPr="000C3967">
        <w:t xml:space="preserve">Linda Layne and Sharra Vostral, eds. </w:t>
      </w:r>
      <w:r w:rsidRPr="00957E1A">
        <w:rPr>
          <w:i/>
        </w:rPr>
        <w:t xml:space="preserve">Feminist Technology. </w:t>
      </w:r>
      <w:r w:rsidRPr="000C3967">
        <w:t>University of Illinois Press, 2010.</w:t>
      </w:r>
    </w:p>
    <w:p w14:paraId="7673604B" w14:textId="77777777" w:rsidR="00630416" w:rsidRDefault="00630416" w:rsidP="00630416">
      <w:pPr>
        <w:pStyle w:val="ListParagraph"/>
        <w:numPr>
          <w:ilvl w:val="0"/>
          <w:numId w:val="1"/>
        </w:numPr>
      </w:pPr>
      <w:r w:rsidRPr="000C3967">
        <w:t>Oudshoorn</w:t>
      </w:r>
      <w:r>
        <w:t>,</w:t>
      </w:r>
      <w:r w:rsidRPr="000C3967">
        <w:t xml:space="preserve"> Nelly and Trevor Pinch, eds.</w:t>
      </w:r>
      <w:r>
        <w:t>,</w:t>
      </w:r>
      <w:r w:rsidRPr="000C3967">
        <w:t xml:space="preserve"> </w:t>
      </w:r>
      <w:r w:rsidRPr="00957E1A">
        <w:rPr>
          <w:rFonts w:cs="Consolas"/>
        </w:rPr>
        <w:t>Introduction</w:t>
      </w:r>
      <w:r>
        <w:rPr>
          <w:rFonts w:cs="Consolas"/>
        </w:rPr>
        <w:t>,</w:t>
      </w:r>
      <w:r w:rsidRPr="00957E1A">
        <w:rPr>
          <w:i/>
        </w:rPr>
        <w:t xml:space="preserve"> How Users Matter: The Co-construction of Users and Technology</w:t>
      </w:r>
      <w:r w:rsidRPr="000C3967">
        <w:t>, The MIT Press, 2003.</w:t>
      </w:r>
    </w:p>
    <w:p w14:paraId="434201F3" w14:textId="77777777" w:rsidR="00630416" w:rsidRPr="00924527" w:rsidRDefault="00630416" w:rsidP="00630416">
      <w:pPr>
        <w:pStyle w:val="ListParagraph"/>
        <w:numPr>
          <w:ilvl w:val="0"/>
          <w:numId w:val="1"/>
        </w:numPr>
        <w:rPr>
          <w:rFonts w:ascii="Arial" w:hAnsi="Arial" w:cs="Arial"/>
          <w:color w:val="000000"/>
          <w:sz w:val="23"/>
          <w:szCs w:val="23"/>
        </w:rPr>
      </w:pPr>
      <w:r w:rsidRPr="00924527">
        <w:rPr>
          <w:rFonts w:cs="Verdana"/>
          <w:bCs/>
        </w:rPr>
        <w:t>Staudenmaier,</w:t>
      </w:r>
      <w:r>
        <w:rPr>
          <w:rFonts w:cs="Verdana"/>
          <w:bCs/>
        </w:rPr>
        <w:t xml:space="preserve"> </w:t>
      </w:r>
      <w:r w:rsidRPr="00924527">
        <w:rPr>
          <w:rFonts w:cs="Verdana"/>
          <w:bCs/>
        </w:rPr>
        <w:t>John</w:t>
      </w:r>
      <w:r>
        <w:rPr>
          <w:rFonts w:cs="Verdana"/>
          <w:bCs/>
        </w:rPr>
        <w:t>,</w:t>
      </w:r>
      <w:r w:rsidRPr="00924527">
        <w:rPr>
          <w:rFonts w:cs="Verdana"/>
          <w:bCs/>
        </w:rPr>
        <w:t xml:space="preserve"> “The Politics of Successful Technologies,” In </w:t>
      </w:r>
      <w:r w:rsidRPr="00924527">
        <w:rPr>
          <w:rFonts w:cs="Verdana"/>
          <w:bCs/>
          <w:i/>
        </w:rPr>
        <w:t>In Context: History and the History of Technology: Essays in Honor of Melvin Kranzberg</w:t>
      </w:r>
      <w:r w:rsidRPr="00924527">
        <w:rPr>
          <w:rFonts w:cs="Verdana"/>
          <w:bCs/>
        </w:rPr>
        <w:t>. Research in Technology Studies, v. 1, Stephen Cutcliffe and Robert Post, eds., Bethlehem: Lehigh University Press, 1989, pp. 150-171.</w:t>
      </w:r>
    </w:p>
    <w:p w14:paraId="5651A5E9" w14:textId="77777777" w:rsidR="00630416" w:rsidRPr="00810759" w:rsidRDefault="00630416" w:rsidP="00630416">
      <w:pPr>
        <w:pStyle w:val="ListParagraph"/>
        <w:numPr>
          <w:ilvl w:val="0"/>
          <w:numId w:val="1"/>
        </w:numPr>
        <w:rPr>
          <w:rFonts w:cs="Times New Roman"/>
          <w:u w:val="single"/>
        </w:rPr>
      </w:pPr>
      <w:r>
        <w:t xml:space="preserve">Wacjman, Judy. “Feminist Critiques of Science and Technology,” </w:t>
      </w:r>
      <w:r w:rsidRPr="007B0A4F">
        <w:rPr>
          <w:i/>
        </w:rPr>
        <w:t>Feminism Confronts Technology</w:t>
      </w:r>
      <w:r>
        <w:t>, Pennsylvania State University Press, 1991, pp. 1-26.</w:t>
      </w:r>
    </w:p>
    <w:p w14:paraId="1556C54C" w14:textId="77777777" w:rsidR="00630416" w:rsidRDefault="00630416" w:rsidP="00630416">
      <w:pPr>
        <w:pStyle w:val="ListParagraph"/>
        <w:widowControl w:val="0"/>
        <w:numPr>
          <w:ilvl w:val="0"/>
          <w:numId w:val="1"/>
        </w:numPr>
        <w:autoSpaceDE w:val="0"/>
        <w:autoSpaceDN w:val="0"/>
        <w:adjustRightInd w:val="0"/>
        <w:rPr>
          <w:rFonts w:cs="Consolas"/>
        </w:rPr>
      </w:pPr>
      <w:r w:rsidRPr="00667546">
        <w:rPr>
          <w:rFonts w:cs="Consolas"/>
        </w:rPr>
        <w:t>Wyatt</w:t>
      </w:r>
      <w:r>
        <w:rPr>
          <w:rFonts w:cs="Consolas"/>
        </w:rPr>
        <w:t xml:space="preserve">, Sally, “Non-Users Also Matter: The Construction of Users and Non-Users of the Internet,” </w:t>
      </w:r>
      <w:r w:rsidRPr="00667546">
        <w:rPr>
          <w:rFonts w:cs="Consolas"/>
        </w:rPr>
        <w:t>in Oudshoorn &amp;</w:t>
      </w:r>
      <w:r>
        <w:rPr>
          <w:rFonts w:cs="Consolas"/>
        </w:rPr>
        <w:t xml:space="preserve"> Pinch, How Users Matter, 67-79.</w:t>
      </w:r>
    </w:p>
    <w:p w14:paraId="3CDBAC6E" w14:textId="77777777" w:rsidR="00630416" w:rsidRDefault="00630416" w:rsidP="00630416">
      <w:pPr>
        <w:rPr>
          <w:rFonts w:ascii="Arial" w:hAnsi="Arial" w:cs="Arial"/>
          <w:color w:val="000000"/>
        </w:rPr>
      </w:pPr>
    </w:p>
    <w:p w14:paraId="5272DE2A" w14:textId="77777777" w:rsidR="00630416" w:rsidRPr="003E2057" w:rsidRDefault="00630416" w:rsidP="00630416">
      <w:pPr>
        <w:rPr>
          <w:rFonts w:ascii="Arial" w:hAnsi="Arial" w:cs="Arial"/>
          <w:color w:val="000000"/>
          <w:u w:val="single"/>
        </w:rPr>
      </w:pPr>
      <w:r w:rsidRPr="003E2057">
        <w:rPr>
          <w:rFonts w:ascii="Arial" w:hAnsi="Arial" w:cs="Arial"/>
          <w:color w:val="000000"/>
          <w:u w:val="single"/>
        </w:rPr>
        <w:t>Recommended</w:t>
      </w:r>
    </w:p>
    <w:p w14:paraId="1BC1C1CF" w14:textId="77777777" w:rsidR="00630416" w:rsidRPr="00264989" w:rsidRDefault="00630416" w:rsidP="00630416">
      <w:pPr>
        <w:pStyle w:val="ListParagraph"/>
        <w:numPr>
          <w:ilvl w:val="0"/>
          <w:numId w:val="6"/>
        </w:numPr>
        <w:rPr>
          <w:rStyle w:val="addmd"/>
          <w:rFonts w:eastAsia="Times New Roman" w:cs="Times New Roman"/>
        </w:rPr>
      </w:pPr>
      <w:r w:rsidRPr="00264989">
        <w:t xml:space="preserve">Cowan, Ruth Schwartz “Consumption Junction: A Proposal for Research Strategies in the Sociology of Technology,” in </w:t>
      </w:r>
      <w:r w:rsidRPr="00264989">
        <w:rPr>
          <w:rFonts w:eastAsia="Times New Roman" w:cs="Times New Roman"/>
          <w:i/>
        </w:rPr>
        <w:t>The Social Construction of Technological Systems</w:t>
      </w:r>
      <w:r w:rsidRPr="00264989">
        <w:rPr>
          <w:rFonts w:eastAsia="Times New Roman" w:cs="Times New Roman"/>
        </w:rPr>
        <w:t>,</w:t>
      </w:r>
      <w:r w:rsidRPr="00264989">
        <w:rPr>
          <w:rStyle w:val="addmd"/>
          <w:rFonts w:eastAsia="Times New Roman" w:cs="Times New Roman"/>
        </w:rPr>
        <w:t xml:space="preserve"> Wiebe E. Bijker, Thomas Parke Hughes, Trevor J. Pinch, eds.</w:t>
      </w:r>
      <w:r>
        <w:rPr>
          <w:rStyle w:val="addmd"/>
          <w:rFonts w:eastAsia="Times New Roman" w:cs="Times New Roman"/>
        </w:rPr>
        <w:t xml:space="preserve"> ([1983] 1987), 261-280.</w:t>
      </w:r>
    </w:p>
    <w:p w14:paraId="7334DFCA" w14:textId="77777777" w:rsidR="00630416" w:rsidRPr="0029386F" w:rsidRDefault="00630416" w:rsidP="00630416">
      <w:pPr>
        <w:pStyle w:val="ListParagraph"/>
        <w:numPr>
          <w:ilvl w:val="0"/>
          <w:numId w:val="7"/>
        </w:numPr>
        <w:rPr>
          <w:rFonts w:eastAsia="Times New Roman" w:cs="Times New Roman"/>
        </w:rPr>
      </w:pPr>
      <w:r>
        <w:t>Fouch</w:t>
      </w:r>
      <w:r>
        <w:rPr>
          <w:rFonts w:ascii="Cambria" w:hAnsi="Cambria"/>
        </w:rPr>
        <w:t>é</w:t>
      </w:r>
      <w:r w:rsidRPr="0029386F">
        <w:rPr>
          <w:rFonts w:eastAsia="Times New Roman" w:cs="Times New Roman"/>
        </w:rPr>
        <w:t>, Rayvon</w:t>
      </w:r>
      <w:r w:rsidRPr="0053148F">
        <w:t xml:space="preserve"> </w:t>
      </w:r>
      <w:r w:rsidRPr="0029386F">
        <w:rPr>
          <w:rFonts w:eastAsia="Times New Roman" w:cs="Times New Roman"/>
        </w:rPr>
        <w:t xml:space="preserve">“Aren't Athletes Cyborgs?: Technology, Bodies, and Sporting </w:t>
      </w:r>
    </w:p>
    <w:p w14:paraId="4E7A2E0F" w14:textId="77777777" w:rsidR="00630416" w:rsidRPr="00FB6F9E" w:rsidRDefault="00630416" w:rsidP="00630416">
      <w:pPr>
        <w:pStyle w:val="ListParagraph"/>
        <w:rPr>
          <w:rStyle w:val="Hyperlink"/>
          <w:rFonts w:eastAsia="Times New Roman" w:cs="Times New Roman"/>
        </w:rPr>
      </w:pPr>
      <w:r w:rsidRPr="0029386F">
        <w:rPr>
          <w:rFonts w:eastAsia="Times New Roman" w:cs="Times New Roman"/>
        </w:rPr>
        <w:t xml:space="preserve">Competitions.” </w:t>
      </w:r>
      <w:r w:rsidRPr="0029386F">
        <w:rPr>
          <w:rFonts w:eastAsia="Times New Roman" w:cs="Times New Roman"/>
          <w:i/>
        </w:rPr>
        <w:t>Women’s Studies Quarterly</w:t>
      </w:r>
      <w:r w:rsidRPr="0029386F">
        <w:rPr>
          <w:rFonts w:eastAsia="Times New Roman" w:cs="Times New Roman"/>
        </w:rPr>
        <w:t xml:space="preserve"> 40:1/2(Spring 2012). </w:t>
      </w:r>
    </w:p>
    <w:p w14:paraId="4045E205" w14:textId="77777777" w:rsidR="00630416" w:rsidRPr="001852DF" w:rsidRDefault="00630416" w:rsidP="00630416">
      <w:pPr>
        <w:pStyle w:val="ListParagraph"/>
        <w:widowControl w:val="0"/>
        <w:numPr>
          <w:ilvl w:val="0"/>
          <w:numId w:val="7"/>
        </w:numPr>
        <w:autoSpaceDE w:val="0"/>
        <w:autoSpaceDN w:val="0"/>
        <w:adjustRightInd w:val="0"/>
        <w:rPr>
          <w:rFonts w:cs="AppleGaramond-Light"/>
        </w:rPr>
      </w:pPr>
      <w:r>
        <w:rPr>
          <w:rFonts w:cs="Arial"/>
          <w:color w:val="000000"/>
        </w:rPr>
        <w:t>Su</w:t>
      </w:r>
      <w:r w:rsidRPr="00924527">
        <w:rPr>
          <w:rFonts w:cs="Arial"/>
          <w:color w:val="000000"/>
        </w:rPr>
        <w:t xml:space="preserve">chman, Lucy, and Brigitte Jordan. Computerization and Women’s Knowledge. In </w:t>
      </w:r>
      <w:r w:rsidRPr="00597D00">
        <w:rPr>
          <w:rFonts w:cs="Arial"/>
          <w:i/>
          <w:color w:val="000000"/>
        </w:rPr>
        <w:t>Reinventing Technology, Rediscovering Community: Critical Explorations of Computing as Social Practice</w:t>
      </w:r>
      <w:r>
        <w:rPr>
          <w:rFonts w:cs="Arial"/>
          <w:i/>
          <w:color w:val="000000"/>
        </w:rPr>
        <w:t>,</w:t>
      </w:r>
      <w:r w:rsidRPr="00924527">
        <w:rPr>
          <w:rFonts w:cs="Arial"/>
          <w:color w:val="000000"/>
        </w:rPr>
        <w:t xml:space="preserve"> Philip Agre and Douglas Schuler, eds. (Ablex Publishing, 1997): 97-105.</w:t>
      </w:r>
    </w:p>
    <w:p w14:paraId="53FCBB39" w14:textId="77777777" w:rsidR="00630416" w:rsidRPr="00535034" w:rsidRDefault="00630416" w:rsidP="00630416">
      <w:pPr>
        <w:pStyle w:val="ListParagraph"/>
        <w:widowControl w:val="0"/>
        <w:numPr>
          <w:ilvl w:val="0"/>
          <w:numId w:val="7"/>
        </w:numPr>
        <w:autoSpaceDE w:val="0"/>
        <w:autoSpaceDN w:val="0"/>
        <w:adjustRightInd w:val="0"/>
        <w:rPr>
          <w:rFonts w:cs="AppleGaramond-Light"/>
          <w:i/>
          <w:iCs/>
        </w:rPr>
      </w:pPr>
      <w:r w:rsidRPr="003E0C20">
        <w:rPr>
          <w:rFonts w:cs="Verdana"/>
          <w:bCs/>
        </w:rPr>
        <w:t>Winner,</w:t>
      </w:r>
      <w:r>
        <w:rPr>
          <w:rFonts w:cs="Verdana"/>
          <w:bCs/>
        </w:rPr>
        <w:t xml:space="preserve"> </w:t>
      </w:r>
      <w:r w:rsidRPr="003E0C20">
        <w:rPr>
          <w:rFonts w:cs="Verdana"/>
          <w:bCs/>
        </w:rPr>
        <w:t xml:space="preserve">Langdon “Do Artifacts Have Politics?” </w:t>
      </w:r>
      <w:r w:rsidRPr="003E0C20">
        <w:rPr>
          <w:rFonts w:cs="AppleGaramond-Light"/>
        </w:rPr>
        <w:t xml:space="preserve">In </w:t>
      </w:r>
      <w:r w:rsidRPr="003E0C20">
        <w:rPr>
          <w:rFonts w:cs="AppleGaramond-Light"/>
          <w:i/>
          <w:iCs/>
        </w:rPr>
        <w:t>The whale and the reactor: a</w:t>
      </w:r>
      <w:r>
        <w:rPr>
          <w:rFonts w:cs="AppleGaramond-Light"/>
          <w:i/>
          <w:iCs/>
        </w:rPr>
        <w:t xml:space="preserve"> </w:t>
      </w:r>
      <w:r w:rsidRPr="00B3037C">
        <w:rPr>
          <w:rFonts w:cs="AppleGaramond-Light"/>
          <w:i/>
          <w:iCs/>
        </w:rPr>
        <w:t>search for limits in an age of high technology</w:t>
      </w:r>
      <w:r w:rsidRPr="00B3037C">
        <w:rPr>
          <w:rFonts w:cs="AppleGaramond-Light"/>
        </w:rPr>
        <w:t>. University of Chicago Press, 1986, 19-39.</w:t>
      </w:r>
    </w:p>
    <w:p w14:paraId="21A758A5" w14:textId="77777777" w:rsidR="00630416" w:rsidRPr="00535034" w:rsidRDefault="00630416" w:rsidP="00630416">
      <w:pPr>
        <w:pStyle w:val="ListParagraph"/>
        <w:widowControl w:val="0"/>
        <w:autoSpaceDE w:val="0"/>
        <w:autoSpaceDN w:val="0"/>
        <w:adjustRightInd w:val="0"/>
        <w:rPr>
          <w:rFonts w:cs="AppleGaramond-Light"/>
          <w:i/>
          <w:iCs/>
        </w:rPr>
      </w:pPr>
    </w:p>
    <w:p w14:paraId="04608B20" w14:textId="77777777" w:rsidR="00630416" w:rsidRDefault="00630416" w:rsidP="00630416">
      <w:pPr>
        <w:rPr>
          <w:b/>
          <w:i/>
        </w:rPr>
      </w:pPr>
      <w:r>
        <w:t xml:space="preserve">Week 5 (Sept 28) </w:t>
      </w:r>
      <w:r w:rsidRPr="003E2057">
        <w:rPr>
          <w:b/>
          <w:i/>
        </w:rPr>
        <w:t>Difference</w:t>
      </w:r>
    </w:p>
    <w:p w14:paraId="06C60D17" w14:textId="77777777" w:rsidR="00630416" w:rsidRPr="00AC1235" w:rsidRDefault="00630416" w:rsidP="00630416">
      <w:pPr>
        <w:rPr>
          <w:b/>
        </w:rPr>
      </w:pPr>
      <w:r>
        <w:rPr>
          <w:b/>
        </w:rPr>
        <w:t xml:space="preserve">DUE: </w:t>
      </w:r>
      <w:r w:rsidRPr="00E73CA0">
        <w:t xml:space="preserve">Join a </w:t>
      </w:r>
      <w:r>
        <w:t xml:space="preserve">different </w:t>
      </w:r>
      <w:r w:rsidRPr="00E73CA0">
        <w:t>Working Group</w:t>
      </w:r>
    </w:p>
    <w:p w14:paraId="76F0E340" w14:textId="2F9AD8DC" w:rsidR="00630416" w:rsidRPr="003E2057" w:rsidRDefault="00630416" w:rsidP="00630416">
      <w:r w:rsidRPr="003E2057">
        <w:rPr>
          <w:b/>
        </w:rPr>
        <w:t>DUE</w:t>
      </w:r>
      <w:r>
        <w:t xml:space="preserve">: Introduction-in-Relation (1000 words in </w:t>
      </w:r>
      <w:r w:rsidR="00D70F8F">
        <w:t xml:space="preserve">written and </w:t>
      </w:r>
      <w:r>
        <w:t xml:space="preserve">audio version, </w:t>
      </w:r>
      <w:r w:rsidR="00D70F8F">
        <w:t xml:space="preserve">the latter </w:t>
      </w:r>
      <w:r>
        <w:t>uploaded to Soundcloud)</w:t>
      </w:r>
    </w:p>
    <w:p w14:paraId="124AFB6C" w14:textId="77777777" w:rsidR="00630416" w:rsidRDefault="00630416" w:rsidP="00630416">
      <w:r>
        <w:t xml:space="preserve">ACTIVITY: We will watch Difference Video Dialogue with Shu Lea Cheang and Kim Sawchuk </w:t>
      </w:r>
      <w:hyperlink r:id="rId24" w:history="1">
        <w:r w:rsidRPr="004F5991">
          <w:rPr>
            <w:rStyle w:val="Hyperlink"/>
          </w:rPr>
          <w:t>https://vimeo.com/76909765</w:t>
        </w:r>
      </w:hyperlink>
    </w:p>
    <w:p w14:paraId="619C2ABC" w14:textId="77777777" w:rsidR="00630416" w:rsidRDefault="00107549" w:rsidP="00630416">
      <w:r>
        <w:t>As a group, w</w:t>
      </w:r>
      <w:r w:rsidR="00630416">
        <w:t>e will stop and “talk back” to the video in relation to the readings; OCAD U class is also watching this video and reading these articles this week.</w:t>
      </w:r>
    </w:p>
    <w:p w14:paraId="3F205998" w14:textId="77777777" w:rsidR="00630416" w:rsidRPr="00E848D6" w:rsidRDefault="00630416" w:rsidP="00630416">
      <w:pPr>
        <w:rPr>
          <w:b/>
        </w:rPr>
      </w:pPr>
      <w:r w:rsidRPr="00E848D6">
        <w:rPr>
          <w:b/>
        </w:rPr>
        <w:t>READ:</w:t>
      </w:r>
    </w:p>
    <w:p w14:paraId="5719FA41" w14:textId="77777777" w:rsidR="00630416" w:rsidRPr="00294ED9" w:rsidRDefault="00630416" w:rsidP="00630416">
      <w:pPr>
        <w:pStyle w:val="ListParagraph"/>
        <w:widowControl w:val="0"/>
        <w:numPr>
          <w:ilvl w:val="0"/>
          <w:numId w:val="17"/>
        </w:numPr>
        <w:autoSpaceDE w:val="0"/>
        <w:autoSpaceDN w:val="0"/>
        <w:adjustRightInd w:val="0"/>
        <w:spacing w:after="240"/>
      </w:pPr>
      <w:r w:rsidRPr="00FB668A">
        <w:rPr>
          <w:rFonts w:cs="Arial"/>
        </w:rPr>
        <w:t xml:space="preserve">Margrit Shildrick, “The Body Which is Not One: Dealing with Differences,”  </w:t>
      </w:r>
      <w:r w:rsidRPr="00FB668A">
        <w:rPr>
          <w:rFonts w:cs="Arial"/>
          <w:i/>
          <w:iCs/>
        </w:rPr>
        <w:t xml:space="preserve">Body &amp; Society </w:t>
      </w:r>
      <w:r w:rsidRPr="00FB668A">
        <w:rPr>
          <w:rFonts w:cs="Arial"/>
        </w:rPr>
        <w:t>5(1999), 77-92.</w:t>
      </w:r>
    </w:p>
    <w:p w14:paraId="0CF94D40" w14:textId="564F708C" w:rsidR="00107549" w:rsidRPr="00236CED" w:rsidRDefault="00630416" w:rsidP="00630416">
      <w:pPr>
        <w:pStyle w:val="ListParagraph"/>
        <w:widowControl w:val="0"/>
        <w:numPr>
          <w:ilvl w:val="0"/>
          <w:numId w:val="11"/>
        </w:numPr>
        <w:autoSpaceDE w:val="0"/>
        <w:autoSpaceDN w:val="0"/>
        <w:adjustRightInd w:val="0"/>
        <w:spacing w:after="240"/>
      </w:pPr>
      <w:r>
        <w:rPr>
          <w:rFonts w:cs="Arial"/>
        </w:rPr>
        <w:t xml:space="preserve">Amade </w:t>
      </w:r>
      <w:r w:rsidRPr="00294ED9">
        <w:rPr>
          <w:rFonts w:cs="Arial"/>
        </w:rPr>
        <w:t>M’charek</w:t>
      </w:r>
      <w:r>
        <w:rPr>
          <w:rFonts w:cs="Arial"/>
        </w:rPr>
        <w:t>,</w:t>
      </w:r>
      <w:r w:rsidRPr="00294ED9">
        <w:rPr>
          <w:rFonts w:cs="Arial"/>
        </w:rPr>
        <w:t xml:space="preserve"> “Fragile Differences, Relational effects: Stories about the Materiality of Race and Sex</w:t>
      </w:r>
      <w:r>
        <w:rPr>
          <w:rFonts w:cs="Arial"/>
        </w:rPr>
        <w:t>,”</w:t>
      </w:r>
      <w:r w:rsidRPr="00294ED9">
        <w:rPr>
          <w:rFonts w:cs="Arial"/>
        </w:rPr>
        <w:t xml:space="preserve"> </w:t>
      </w:r>
      <w:r w:rsidRPr="00294ED9">
        <w:rPr>
          <w:rFonts w:cs="Arial"/>
          <w:i/>
          <w:iCs/>
        </w:rPr>
        <w:t xml:space="preserve">European Journal of Women’s Studies </w:t>
      </w:r>
      <w:r>
        <w:rPr>
          <w:rFonts w:cs="Arial"/>
        </w:rPr>
        <w:t>17:4</w:t>
      </w:r>
      <w:r w:rsidRPr="00294ED9">
        <w:rPr>
          <w:rFonts w:cs="Arial"/>
        </w:rPr>
        <w:t xml:space="preserve"> </w:t>
      </w:r>
      <w:r>
        <w:rPr>
          <w:rFonts w:cs="Arial"/>
        </w:rPr>
        <w:t>(</w:t>
      </w:r>
      <w:r w:rsidRPr="00294ED9">
        <w:rPr>
          <w:rFonts w:cs="Arial"/>
        </w:rPr>
        <w:t>2010</w:t>
      </w:r>
      <w:r>
        <w:rPr>
          <w:rFonts w:cs="Arial"/>
        </w:rPr>
        <w:t xml:space="preserve">), </w:t>
      </w:r>
      <w:r w:rsidR="00236CED">
        <w:rPr>
          <w:rFonts w:cs="Arial"/>
        </w:rPr>
        <w:t>307-322.</w:t>
      </w:r>
    </w:p>
    <w:p w14:paraId="409D8AEB" w14:textId="77777777" w:rsidR="00236CED" w:rsidRDefault="00236CED" w:rsidP="00236CED">
      <w:pPr>
        <w:widowControl w:val="0"/>
        <w:autoSpaceDE w:val="0"/>
        <w:autoSpaceDN w:val="0"/>
        <w:adjustRightInd w:val="0"/>
        <w:spacing w:after="240"/>
      </w:pPr>
    </w:p>
    <w:p w14:paraId="73C57A49" w14:textId="77777777" w:rsidR="00236CED" w:rsidRDefault="00236CED" w:rsidP="00236CED">
      <w:pPr>
        <w:widowControl w:val="0"/>
        <w:autoSpaceDE w:val="0"/>
        <w:autoSpaceDN w:val="0"/>
        <w:adjustRightInd w:val="0"/>
        <w:spacing w:after="240"/>
      </w:pPr>
    </w:p>
    <w:p w14:paraId="79F131A3" w14:textId="77777777" w:rsidR="00236CED" w:rsidRDefault="00236CED" w:rsidP="00236CED">
      <w:pPr>
        <w:widowControl w:val="0"/>
        <w:autoSpaceDE w:val="0"/>
        <w:autoSpaceDN w:val="0"/>
        <w:adjustRightInd w:val="0"/>
        <w:spacing w:after="240"/>
      </w:pPr>
    </w:p>
    <w:p w14:paraId="5315569B" w14:textId="181BA52E" w:rsidR="00630416" w:rsidRPr="00BF0817" w:rsidRDefault="00630416" w:rsidP="00630416">
      <w:pPr>
        <w:widowControl w:val="0"/>
        <w:autoSpaceDE w:val="0"/>
        <w:autoSpaceDN w:val="0"/>
        <w:adjustRightInd w:val="0"/>
        <w:spacing w:after="240"/>
      </w:pPr>
      <w:r>
        <w:t>Week 6 (Oct 5)</w:t>
      </w:r>
      <w:r w:rsidRPr="004A07E6">
        <w:t xml:space="preserve"> </w:t>
      </w:r>
      <w:r w:rsidRPr="00E848D6">
        <w:rPr>
          <w:b/>
          <w:i/>
        </w:rPr>
        <w:t>Difference Conversation</w:t>
      </w:r>
      <w:r>
        <w:br/>
      </w:r>
      <w:r w:rsidRPr="00E848D6">
        <w:rPr>
          <w:b/>
        </w:rPr>
        <w:t>DUE</w:t>
      </w:r>
      <w:r>
        <w:t xml:space="preserve">: </w:t>
      </w:r>
      <w:r w:rsidR="00A707B1">
        <w:t>Reflection of 500 words, after listening to introductions from OCAD U and Illinois</w:t>
      </w:r>
      <w:r>
        <w:br/>
        <w:t xml:space="preserve">ACTIVITY: We will prepare and then video-record a ~25-minute conversation about Difference, using Shildrick, M’charek, and Sandoval. OCADU class will be doing the same exercise this week, and the video conversations will be shared. (see p. </w:t>
      </w:r>
      <w:r w:rsidRPr="00D70F8F">
        <w:t>13)</w:t>
      </w:r>
      <w:r>
        <w:br/>
      </w:r>
      <w:r w:rsidRPr="00BF0817">
        <w:rPr>
          <w:b/>
        </w:rPr>
        <w:t>READ:</w:t>
      </w:r>
    </w:p>
    <w:p w14:paraId="74A867A6" w14:textId="77777777" w:rsidR="00630416" w:rsidRPr="00E848D6" w:rsidRDefault="00630416" w:rsidP="00630416">
      <w:pPr>
        <w:pStyle w:val="ListParagraph"/>
        <w:widowControl w:val="0"/>
        <w:numPr>
          <w:ilvl w:val="0"/>
          <w:numId w:val="11"/>
        </w:numPr>
        <w:autoSpaceDE w:val="0"/>
        <w:autoSpaceDN w:val="0"/>
        <w:adjustRightInd w:val="0"/>
        <w:spacing w:after="240"/>
      </w:pPr>
      <w:r w:rsidRPr="00E848D6">
        <w:rPr>
          <w:rFonts w:cs="Arial"/>
        </w:rPr>
        <w:t xml:space="preserve">Sandoval, Chela “U.S. Third World Feminism- Differential Social Movement I” </w:t>
      </w:r>
      <w:r w:rsidRPr="00E848D6">
        <w:rPr>
          <w:rFonts w:cs="Arial"/>
          <w:i/>
        </w:rPr>
        <w:t>Methodology of the Oppressed</w:t>
      </w:r>
      <w:r w:rsidRPr="00E848D6">
        <w:rPr>
          <w:rFonts w:cs="Arial"/>
        </w:rPr>
        <w:t xml:space="preserve"> Theory out of Bounds Volume 18 (Minneapolis: University of Minnesota Press, 2000), 40-63. </w:t>
      </w:r>
    </w:p>
    <w:p w14:paraId="7B9D485B" w14:textId="77777777" w:rsidR="00630416" w:rsidRPr="00F62CEE" w:rsidRDefault="00630416" w:rsidP="00630416">
      <w:pPr>
        <w:rPr>
          <w:b/>
          <w:i/>
        </w:rPr>
      </w:pPr>
      <w:r>
        <w:t>Week 7 (Oct 12)</w:t>
      </w:r>
      <w:r w:rsidRPr="004A07E6">
        <w:t xml:space="preserve"> </w:t>
      </w:r>
      <w:r w:rsidRPr="00F62CEE">
        <w:rPr>
          <w:b/>
          <w:i/>
        </w:rPr>
        <w:t>Body</w:t>
      </w:r>
    </w:p>
    <w:p w14:paraId="5BEDD167" w14:textId="504E272D" w:rsidR="00630416" w:rsidRDefault="00630416" w:rsidP="00630416">
      <w:r>
        <w:rPr>
          <w:b/>
        </w:rPr>
        <w:t xml:space="preserve">DUE: </w:t>
      </w:r>
      <w:r w:rsidR="00236CED">
        <w:t>R</w:t>
      </w:r>
      <w:r w:rsidR="00D70F8F">
        <w:t xml:space="preserve">eflection about </w:t>
      </w:r>
      <w:r w:rsidR="00236CED">
        <w:t xml:space="preserve">Difference </w:t>
      </w:r>
      <w:r w:rsidRPr="00767E75">
        <w:t>Video Conversation</w:t>
      </w:r>
      <w:r w:rsidR="00236CED">
        <w:t>s</w:t>
      </w:r>
      <w:r w:rsidRPr="00767E75">
        <w:t xml:space="preserve"> </w:t>
      </w:r>
    </w:p>
    <w:p w14:paraId="4D87507B" w14:textId="77777777" w:rsidR="00630416" w:rsidRPr="00767E75" w:rsidRDefault="00630416" w:rsidP="00630416">
      <w:pPr>
        <w:rPr>
          <w:rFonts w:ascii="Times" w:hAnsi="Times" w:cs="Times New Roman"/>
          <w:sz w:val="20"/>
          <w:szCs w:val="20"/>
        </w:rPr>
      </w:pPr>
      <w:r w:rsidRPr="00F62CEE">
        <w:rPr>
          <w:b/>
        </w:rPr>
        <w:t>VIEW</w:t>
      </w:r>
      <w:r>
        <w:t xml:space="preserve">: Body Video Dialogue with Dorothy Roberts and Karen Flynn, </w:t>
      </w:r>
      <w:r w:rsidRPr="00F62CEE">
        <w:t>https://vimeo.com/83827189</w:t>
      </w:r>
    </w:p>
    <w:p w14:paraId="5B276662" w14:textId="77777777" w:rsidR="00630416" w:rsidRDefault="00630416" w:rsidP="00630416">
      <w:r w:rsidRPr="00E848D6">
        <w:rPr>
          <w:b/>
        </w:rPr>
        <w:t>READ:</w:t>
      </w:r>
      <w:r>
        <w:t xml:space="preserve"> Roberts, </w:t>
      </w:r>
      <w:r w:rsidRPr="00F62CEE">
        <w:rPr>
          <w:i/>
        </w:rPr>
        <w:t>Fatal Invention</w:t>
      </w:r>
      <w:r>
        <w:t>, to p. 146</w:t>
      </w:r>
    </w:p>
    <w:p w14:paraId="118FA66E" w14:textId="77777777" w:rsidR="00630416" w:rsidRPr="00E9117F" w:rsidRDefault="00630416" w:rsidP="00630416">
      <w:pPr>
        <w:rPr>
          <w:rFonts w:cs="Times New Roman"/>
        </w:rPr>
      </w:pPr>
    </w:p>
    <w:p w14:paraId="4EF081DB" w14:textId="77777777" w:rsidR="00630416" w:rsidRPr="00B42E9E" w:rsidRDefault="00630416" w:rsidP="00630416">
      <w:pPr>
        <w:rPr>
          <w:b/>
          <w:strike/>
        </w:rPr>
      </w:pPr>
      <w:r>
        <w:t xml:space="preserve">Week 8 (Oct 19) </w:t>
      </w:r>
      <w:r w:rsidRPr="00B42E9E">
        <w:rPr>
          <w:b/>
          <w:strike/>
        </w:rPr>
        <w:t>Andrea Geyer in town and meeting with us</w:t>
      </w:r>
    </w:p>
    <w:p w14:paraId="7BB29BBA" w14:textId="50980BAF" w:rsidR="00630416" w:rsidRPr="00B42E9E" w:rsidRDefault="00630416" w:rsidP="00630416">
      <w:pPr>
        <w:rPr>
          <w:strike/>
        </w:rPr>
      </w:pPr>
      <w:r w:rsidRPr="00B42E9E">
        <w:rPr>
          <w:b/>
          <w:strike/>
        </w:rPr>
        <w:t>READ:</w:t>
      </w:r>
      <w:r w:rsidRPr="00B42E9E">
        <w:rPr>
          <w:strike/>
        </w:rPr>
        <w:t xml:space="preserve"> Geyer’s website</w:t>
      </w:r>
      <w:r w:rsidR="00B42E9E">
        <w:rPr>
          <w:strike/>
        </w:rPr>
        <w:t xml:space="preserve"> </w:t>
      </w:r>
      <w:bookmarkStart w:id="0" w:name="_GoBack"/>
      <w:r w:rsidR="00B42E9E" w:rsidRPr="00B42E9E">
        <w:t>Geyer had to reschedule their visit</w:t>
      </w:r>
      <w:bookmarkEnd w:id="0"/>
    </w:p>
    <w:p w14:paraId="0E0D215D" w14:textId="77777777" w:rsidR="00630416" w:rsidRDefault="00B42E9E" w:rsidP="00630416">
      <w:hyperlink r:id="rId25" w:history="1">
        <w:r w:rsidR="00630416" w:rsidRPr="008558AE">
          <w:rPr>
            <w:rStyle w:val="Hyperlink"/>
          </w:rPr>
          <w:t>http://www.andreageyer.info/projects/cambio/cambiodetail.html</w:t>
        </w:r>
      </w:hyperlink>
      <w:r w:rsidR="00630416">
        <w:t xml:space="preserve"> (read two brief essays on this piece) and </w:t>
      </w:r>
      <w:hyperlink r:id="rId26" w:history="1">
        <w:r w:rsidR="00630416" w:rsidRPr="004F5991">
          <w:rPr>
            <w:rStyle w:val="Hyperlink"/>
          </w:rPr>
          <w:t>http://www.lttr.org/journal/1/notes-on-cambio-de-lugarchange-of-placeortswechsel</w:t>
        </w:r>
      </w:hyperlink>
    </w:p>
    <w:p w14:paraId="28C5AAC1" w14:textId="77777777" w:rsidR="00630416" w:rsidRDefault="00630416" w:rsidP="00630416"/>
    <w:p w14:paraId="423469E8" w14:textId="77777777" w:rsidR="00630416" w:rsidRDefault="00630416" w:rsidP="00630416">
      <w:r>
        <w:t>ACTIVITY: Prep for Taking Stock session</w:t>
      </w:r>
    </w:p>
    <w:p w14:paraId="6FCFC12B" w14:textId="77777777" w:rsidR="00630416" w:rsidRPr="00E9117F" w:rsidRDefault="00630416" w:rsidP="00630416"/>
    <w:p w14:paraId="1032914D" w14:textId="77777777" w:rsidR="00630416" w:rsidRDefault="00630416" w:rsidP="00630416">
      <w:pPr>
        <w:rPr>
          <w:b/>
          <w:i/>
        </w:rPr>
      </w:pPr>
      <w:r>
        <w:t xml:space="preserve">Week 9 (Oct 26) </w:t>
      </w:r>
      <w:r>
        <w:rPr>
          <w:b/>
          <w:i/>
        </w:rPr>
        <w:t>Taking Stock</w:t>
      </w:r>
    </w:p>
    <w:p w14:paraId="7EFCE20E" w14:textId="77777777" w:rsidR="00630416" w:rsidRPr="00F62CEE" w:rsidRDefault="00630416" w:rsidP="00630416">
      <w:r w:rsidRPr="00E848D6">
        <w:rPr>
          <w:b/>
        </w:rPr>
        <w:t>READ</w:t>
      </w:r>
      <w:r>
        <w:t>: Roberts, to end</w:t>
      </w:r>
    </w:p>
    <w:p w14:paraId="46791DEF" w14:textId="77777777" w:rsidR="00630416" w:rsidRDefault="00630416" w:rsidP="00630416">
      <w:r>
        <w:t>ACTIVITY: We will plan the next four sessions; this may include presentations, class visitors, field trips, more video dialogues, activities, creating modules, group work, exchanges with OCAD U, or some combination thereof.</w:t>
      </w:r>
    </w:p>
    <w:p w14:paraId="2F7E3490" w14:textId="77777777" w:rsidR="00630416" w:rsidRDefault="00630416" w:rsidP="00630416"/>
    <w:p w14:paraId="17B350E1" w14:textId="77777777" w:rsidR="00630416" w:rsidRDefault="00630416" w:rsidP="00630416">
      <w:pPr>
        <w:rPr>
          <w:b/>
          <w:i/>
        </w:rPr>
      </w:pPr>
      <w:r>
        <w:t xml:space="preserve">Week 10 (Nov 2) </w:t>
      </w:r>
    </w:p>
    <w:p w14:paraId="5532960A" w14:textId="77777777" w:rsidR="00630416" w:rsidRDefault="00630416" w:rsidP="00630416">
      <w:pPr>
        <w:rPr>
          <w:b/>
        </w:rPr>
      </w:pPr>
      <w:r>
        <w:rPr>
          <w:b/>
        </w:rPr>
        <w:t xml:space="preserve">DUE: </w:t>
      </w:r>
      <w:r w:rsidRPr="00E73CA0">
        <w:t xml:space="preserve">Join a </w:t>
      </w:r>
      <w:r>
        <w:t xml:space="preserve">different </w:t>
      </w:r>
      <w:r w:rsidRPr="00E73CA0">
        <w:t>Working Group</w:t>
      </w:r>
    </w:p>
    <w:p w14:paraId="10B2D05B" w14:textId="77777777" w:rsidR="00630416" w:rsidRDefault="00630416" w:rsidP="00630416">
      <w:pPr>
        <w:rPr>
          <w:b/>
          <w:i/>
        </w:rPr>
      </w:pPr>
    </w:p>
    <w:p w14:paraId="36EFFAEA" w14:textId="77777777" w:rsidR="00630416" w:rsidRPr="009115AF" w:rsidRDefault="00630416" w:rsidP="00630416">
      <w:pPr>
        <w:spacing w:line="255" w:lineRule="atLeast"/>
        <w:rPr>
          <w:rFonts w:eastAsia="Times New Roman" w:cs="Arial"/>
          <w:color w:val="000000"/>
        </w:rPr>
      </w:pPr>
      <w:r>
        <w:t xml:space="preserve">Week 11 (Nov 9) </w:t>
      </w:r>
    </w:p>
    <w:p w14:paraId="2F79C444" w14:textId="77777777" w:rsidR="00630416" w:rsidRPr="003D71F8" w:rsidRDefault="00630416" w:rsidP="00630416">
      <w:pPr>
        <w:spacing w:line="255" w:lineRule="atLeast"/>
        <w:ind w:left="360"/>
        <w:rPr>
          <w:rFonts w:eastAsia="Times New Roman" w:cs="Arial"/>
          <w:color w:val="000000"/>
        </w:rPr>
      </w:pPr>
    </w:p>
    <w:p w14:paraId="6D6B35B3" w14:textId="77777777" w:rsidR="00630416" w:rsidRDefault="00630416" w:rsidP="00630416">
      <w:pPr>
        <w:rPr>
          <w:b/>
          <w:i/>
        </w:rPr>
      </w:pPr>
      <w:r>
        <w:t xml:space="preserve">Week 12 (Nov 16) </w:t>
      </w:r>
    </w:p>
    <w:p w14:paraId="44F7FB6E" w14:textId="77777777" w:rsidR="00630416" w:rsidRDefault="00630416" w:rsidP="00630416">
      <w:pPr>
        <w:rPr>
          <w:b/>
          <w:i/>
        </w:rPr>
      </w:pPr>
    </w:p>
    <w:p w14:paraId="787577E9" w14:textId="77777777" w:rsidR="00630416" w:rsidRDefault="00630416" w:rsidP="00630416">
      <w:pPr>
        <w:rPr>
          <w:b/>
          <w:i/>
        </w:rPr>
      </w:pPr>
      <w:r>
        <w:t>Week 13 (Nov 30)</w:t>
      </w:r>
      <w:r w:rsidRPr="00221B68">
        <w:t xml:space="preserve"> </w:t>
      </w:r>
    </w:p>
    <w:p w14:paraId="4D861463" w14:textId="77777777" w:rsidR="00630416" w:rsidRDefault="00630416" w:rsidP="00630416">
      <w:pPr>
        <w:rPr>
          <w:rFonts w:cs="Arial"/>
          <w:color w:val="000000"/>
          <w:shd w:val="clear" w:color="auto" w:fill="B3FFF1"/>
        </w:rPr>
      </w:pPr>
    </w:p>
    <w:p w14:paraId="2BC905CA" w14:textId="77777777" w:rsidR="00630416" w:rsidRPr="005833BE" w:rsidRDefault="00630416" w:rsidP="00630416">
      <w:pPr>
        <w:rPr>
          <w:b/>
          <w:i/>
        </w:rPr>
      </w:pPr>
      <w:r w:rsidRPr="005833BE">
        <w:t xml:space="preserve">Week 14 (Dec 7): </w:t>
      </w:r>
      <w:r w:rsidRPr="005833BE">
        <w:rPr>
          <w:b/>
          <w:i/>
        </w:rPr>
        <w:t>Transformations</w:t>
      </w:r>
    </w:p>
    <w:p w14:paraId="59EFD878" w14:textId="77777777" w:rsidR="00630416" w:rsidRDefault="00630416" w:rsidP="00630416">
      <w:r w:rsidRPr="00107549">
        <w:rPr>
          <w:b/>
        </w:rPr>
        <w:t>VIEW</w:t>
      </w:r>
      <w:r w:rsidRPr="005833BE">
        <w:t xml:space="preserve">: Transformations Video Dialogue with Donna Haraway, Catherine Lord, and Alex Juhasz </w:t>
      </w:r>
      <w:hyperlink r:id="rId27" w:history="1">
        <w:r w:rsidRPr="005833BE">
          <w:t>https://vimeo.com/80248724</w:t>
        </w:r>
      </w:hyperlink>
      <w:r>
        <w:t>;</w:t>
      </w:r>
    </w:p>
    <w:p w14:paraId="61505560" w14:textId="77777777" w:rsidR="00630416" w:rsidRPr="005833BE" w:rsidRDefault="00630416" w:rsidP="00630416">
      <w:r w:rsidRPr="00107549">
        <w:rPr>
          <w:b/>
        </w:rPr>
        <w:t>VIEW ALSO</w:t>
      </w:r>
      <w:r>
        <w:t xml:space="preserve">: </w:t>
      </w:r>
      <w:r w:rsidRPr="005833BE">
        <w:t>daCosta’s work</w:t>
      </w:r>
      <w:r>
        <w:t>, “Dying for the Other”</w:t>
      </w:r>
      <w:r w:rsidRPr="005833BE">
        <w:t xml:space="preserve">: </w:t>
      </w:r>
      <w:r w:rsidRPr="00FB668A">
        <w:t>http://nideffer.net/shaniweb/projects/dyingfortheother/dying_full.mp4</w:t>
      </w:r>
    </w:p>
    <w:p w14:paraId="61E81F49" w14:textId="77777777" w:rsidR="00630416" w:rsidRPr="005833BE" w:rsidRDefault="00630416" w:rsidP="00630416">
      <w:r>
        <w:t>and</w:t>
      </w:r>
    </w:p>
    <w:p w14:paraId="21052470" w14:textId="77777777" w:rsidR="00630416" w:rsidRPr="005833BE" w:rsidRDefault="00B42E9E" w:rsidP="00630416">
      <w:hyperlink r:id="rId28" w:history="1">
        <w:r w:rsidR="00630416" w:rsidRPr="005833BE">
          <w:t>Donna Haraway, “Anthropocene, Capitalocene, Chthulucene: Staying with the Trouble”, 5/9/14</w:t>
        </w:r>
      </w:hyperlink>
      <w:r w:rsidR="00630416" w:rsidRPr="005833BE">
        <w:t xml:space="preserve"> </w:t>
      </w:r>
      <w:hyperlink r:id="rId29" w:history="1">
        <w:r w:rsidR="00630416" w:rsidRPr="005833BE">
          <w:t>https://vimeo.com/97663518</w:t>
        </w:r>
      </w:hyperlink>
      <w:r w:rsidR="00630416" w:rsidRPr="005833BE">
        <w:t xml:space="preserve"> (25 minute lecture)</w:t>
      </w:r>
    </w:p>
    <w:p w14:paraId="6E045C6E" w14:textId="77777777" w:rsidR="00630416" w:rsidRPr="005833BE" w:rsidRDefault="00630416" w:rsidP="00630416">
      <w:r w:rsidRPr="00107549">
        <w:rPr>
          <w:b/>
        </w:rPr>
        <w:t>READ</w:t>
      </w:r>
      <w:r w:rsidRPr="005833BE">
        <w:t xml:space="preserve">: </w:t>
      </w:r>
    </w:p>
    <w:p w14:paraId="385ADCDA" w14:textId="77777777" w:rsidR="00630416" w:rsidRPr="005833BE" w:rsidRDefault="00630416" w:rsidP="00630416">
      <w:pPr>
        <w:pStyle w:val="ListParagraph"/>
        <w:numPr>
          <w:ilvl w:val="0"/>
          <w:numId w:val="12"/>
        </w:numPr>
        <w:rPr>
          <w:rFonts w:cs="Arial"/>
          <w:i/>
          <w:color w:val="000000"/>
          <w:shd w:val="clear" w:color="auto" w:fill="FFFEDF"/>
        </w:rPr>
      </w:pPr>
      <w:r w:rsidRPr="005833BE">
        <w:t xml:space="preserve">Jane Bennett, </w:t>
      </w:r>
      <w:r w:rsidRPr="005833BE">
        <w:rPr>
          <w:i/>
        </w:rPr>
        <w:t>Vibrant Matter</w:t>
      </w:r>
      <w:r w:rsidRPr="005833BE">
        <w:rPr>
          <w:rFonts w:cs="Arial"/>
          <w:i/>
          <w:color w:val="000000"/>
          <w:shd w:val="clear" w:color="auto" w:fill="FFFEDF"/>
        </w:rPr>
        <w:t xml:space="preserve"> </w:t>
      </w:r>
    </w:p>
    <w:p w14:paraId="10D75876" w14:textId="77777777" w:rsidR="00630416" w:rsidRPr="00871717" w:rsidRDefault="00630416" w:rsidP="00630416">
      <w:pPr>
        <w:pStyle w:val="ListParagraph"/>
        <w:numPr>
          <w:ilvl w:val="0"/>
          <w:numId w:val="12"/>
        </w:numPr>
        <w:rPr>
          <w:rFonts w:cs="Arial"/>
        </w:rPr>
      </w:pPr>
      <w:r w:rsidRPr="00871717">
        <w:rPr>
          <w:rFonts w:eastAsia="Times New Roman" w:cs="Times New Roman"/>
        </w:rPr>
        <w:t>Beatriz da Costa</w:t>
      </w:r>
      <w:r w:rsidRPr="002526F5">
        <w:rPr>
          <w:rFonts w:eastAsia="Times New Roman" w:cs="Times New Roman"/>
        </w:rPr>
        <w:t xml:space="preserve"> and Kavita Philip, eds. </w:t>
      </w:r>
      <w:r w:rsidRPr="002526F5">
        <w:rPr>
          <w:rFonts w:eastAsia="Times New Roman" w:cs="Times New Roman"/>
          <w:i/>
        </w:rPr>
        <w:t xml:space="preserve">Tactical Biopolitics: Art, Activism, and Technoscience, </w:t>
      </w:r>
      <w:r>
        <w:rPr>
          <w:rFonts w:eastAsia="Times New Roman" w:cs="Times New Roman"/>
        </w:rPr>
        <w:t>The MIT Press, 2008:</w:t>
      </w:r>
      <w:r w:rsidRPr="002526F5">
        <w:rPr>
          <w:rFonts w:eastAsia="Times New Roman" w:cs="Times New Roman"/>
        </w:rPr>
        <w:t xml:space="preserve"> </w:t>
      </w:r>
      <w:r w:rsidRPr="00871717">
        <w:rPr>
          <w:rFonts w:cs="Arial"/>
        </w:rPr>
        <w:t>DaCosta</w:t>
      </w:r>
      <w:r>
        <w:rPr>
          <w:rFonts w:cs="Arial"/>
        </w:rPr>
        <w:t>,</w:t>
      </w:r>
      <w:r w:rsidRPr="00871717">
        <w:rPr>
          <w:rFonts w:cs="Arial"/>
        </w:rPr>
        <w:t xml:space="preserve"> “Reaching the limit: When Art becomes Science</w:t>
      </w:r>
      <w:r>
        <w:rPr>
          <w:rFonts w:cs="Arial"/>
        </w:rPr>
        <w:t xml:space="preserve">,” pp. 365-382; </w:t>
      </w:r>
      <w:r w:rsidRPr="00871717">
        <w:rPr>
          <w:rFonts w:cs="Arial"/>
        </w:rPr>
        <w:t>Haraway, Donna  “Training in the Contact Zone: Power, Play, and Invention in the Sport of Agility</w:t>
      </w:r>
      <w:r>
        <w:rPr>
          <w:rFonts w:cs="Arial"/>
        </w:rPr>
        <w:t>,</w:t>
      </w:r>
      <w:r w:rsidRPr="00871717">
        <w:rPr>
          <w:rFonts w:cs="Arial"/>
        </w:rPr>
        <w:t>”</w:t>
      </w:r>
      <w:r w:rsidRPr="00871717">
        <w:rPr>
          <w:rFonts w:ascii="Arial" w:hAnsi="Arial" w:cs="Arial"/>
        </w:rPr>
        <w:t xml:space="preserve"> </w:t>
      </w:r>
      <w:r>
        <w:rPr>
          <w:rFonts w:cs="Arial"/>
        </w:rPr>
        <w:t>pp. 445-464.</w:t>
      </w:r>
    </w:p>
    <w:p w14:paraId="3069625D" w14:textId="77777777" w:rsidR="00630416" w:rsidRPr="00871717" w:rsidRDefault="00630416" w:rsidP="00630416">
      <w:pPr>
        <w:pStyle w:val="ListParagraph"/>
        <w:numPr>
          <w:ilvl w:val="0"/>
          <w:numId w:val="12"/>
        </w:numPr>
        <w:rPr>
          <w:rFonts w:eastAsia="Times New Roman" w:cs="Times New Roman"/>
        </w:rPr>
      </w:pPr>
      <w:r>
        <w:rPr>
          <w:rFonts w:cs="Arial"/>
        </w:rPr>
        <w:t>Marg</w:t>
      </w:r>
      <w:r w:rsidRPr="00871717">
        <w:rPr>
          <w:rFonts w:cs="Arial"/>
        </w:rPr>
        <w:t xml:space="preserve">ret Grebowicz and Helen Merrick; with a “seed bag” by Donna Haraway (eds.) </w:t>
      </w:r>
      <w:r w:rsidRPr="00871717">
        <w:rPr>
          <w:rFonts w:cs="Arial"/>
          <w:i/>
        </w:rPr>
        <w:t>Beyond the Cyborg: Adventures with Donna Haraway</w:t>
      </w:r>
      <w:r w:rsidRPr="00871717">
        <w:rPr>
          <w:rFonts w:cs="Arial"/>
        </w:rPr>
        <w:t>. New York: Columbia University Press, 2013.</w:t>
      </w:r>
      <w:r>
        <w:rPr>
          <w:rFonts w:cs="Arial"/>
        </w:rPr>
        <w:t xml:space="preserve"> Excerpts.</w:t>
      </w:r>
    </w:p>
    <w:p w14:paraId="55EF45CD" w14:textId="77777777" w:rsidR="00630416" w:rsidRDefault="00630416" w:rsidP="00630416">
      <w:pPr>
        <w:rPr>
          <w:rFonts w:cs="Arial"/>
          <w:color w:val="000000"/>
          <w:shd w:val="clear" w:color="auto" w:fill="FFFEDF"/>
        </w:rPr>
      </w:pPr>
    </w:p>
    <w:p w14:paraId="5755B644" w14:textId="77777777" w:rsidR="00630416" w:rsidRPr="005833BE" w:rsidRDefault="00630416" w:rsidP="00630416">
      <w:pPr>
        <w:rPr>
          <w:rFonts w:ascii="Arial" w:hAnsi="Arial" w:cs="Arial"/>
          <w:u w:val="single"/>
        </w:rPr>
      </w:pPr>
      <w:r w:rsidRPr="005833BE">
        <w:rPr>
          <w:rFonts w:ascii="Arial" w:hAnsi="Arial" w:cs="Arial"/>
          <w:u w:val="single"/>
        </w:rPr>
        <w:t>Recommended:</w:t>
      </w:r>
    </w:p>
    <w:p w14:paraId="0E3E4505" w14:textId="77777777" w:rsidR="00630416" w:rsidRPr="005833BE" w:rsidRDefault="00B42E9E" w:rsidP="00630416">
      <w:hyperlink r:id="rId30" w:history="1">
        <w:r w:rsidR="00630416" w:rsidRPr="005833BE">
          <w:t>http://scalar.usc.edu/anvc/feminist-anti-mooc/instructions</w:t>
        </w:r>
      </w:hyperlink>
    </w:p>
    <w:p w14:paraId="05EA7D07" w14:textId="77777777" w:rsidR="00630416" w:rsidRPr="005833BE" w:rsidRDefault="00630416" w:rsidP="00630416">
      <w:r w:rsidRPr="005833BE">
        <w:t>The link above is an interactive reader</w:t>
      </w:r>
      <w:r>
        <w:t xml:space="preserve"> (created for a DOCC course in 2012)</w:t>
      </w:r>
      <w:r w:rsidRPr="005833BE">
        <w:t xml:space="preserve"> that is available free online and is comprised of these three readings:</w:t>
      </w:r>
    </w:p>
    <w:p w14:paraId="0FCB2F77" w14:textId="77777777" w:rsidR="00630416" w:rsidRPr="005833BE" w:rsidRDefault="00630416" w:rsidP="00630416">
      <w:r w:rsidRPr="005833BE">
        <w:t xml:space="preserve">Donna Haraway, “Science, Technology, and Socialist-Feminism in the Late Twentieth Century,” in </w:t>
      </w:r>
      <w:r w:rsidRPr="005833BE">
        <w:rPr>
          <w:i/>
        </w:rPr>
        <w:t xml:space="preserve">Simians, Cyborgs and Women: The Reinvention of Nature </w:t>
      </w:r>
      <w:r w:rsidRPr="005833BE">
        <w:t>(New York; Routledge, 1991), pp.149-181</w:t>
      </w:r>
      <w:r>
        <w:t>;</w:t>
      </w:r>
    </w:p>
    <w:p w14:paraId="00E8AB5F" w14:textId="77777777" w:rsidR="00630416" w:rsidRPr="005833BE" w:rsidRDefault="00630416" w:rsidP="00630416">
      <w:r w:rsidRPr="005833BE">
        <w:t xml:space="preserve">Beatriz da Costa,  “Reaching the Limit When Art Becomes Science,” in </w:t>
      </w:r>
      <w:r w:rsidRPr="005833BE">
        <w:rPr>
          <w:i/>
        </w:rPr>
        <w:t>Tactical Biopolitics: Art, Activism, and Technoscience</w:t>
      </w:r>
      <w:r w:rsidRPr="005833BE">
        <w:t>, eds. da Costa and Ka</w:t>
      </w:r>
      <w:r>
        <w:t>vita Phillips (MIT Press, 2010);</w:t>
      </w:r>
    </w:p>
    <w:p w14:paraId="79030565" w14:textId="77777777" w:rsidR="00630416" w:rsidRDefault="00630416" w:rsidP="00630416">
      <w:r w:rsidRPr="005833BE">
        <w:t xml:space="preserve">Catherine Lord, </w:t>
      </w:r>
      <w:r w:rsidRPr="005833BE">
        <w:rPr>
          <w:i/>
        </w:rPr>
        <w:t>Summer of Her Baldness</w:t>
      </w:r>
      <w:r w:rsidRPr="005833BE">
        <w:t xml:space="preserve"> (University of TX Press, 2004).</w:t>
      </w:r>
    </w:p>
    <w:p w14:paraId="03F2E224" w14:textId="77777777" w:rsidR="00630416" w:rsidRPr="005833BE" w:rsidRDefault="00630416" w:rsidP="00630416"/>
    <w:p w14:paraId="17DA340E" w14:textId="77777777" w:rsidR="00630416" w:rsidRDefault="00630416" w:rsidP="00630416">
      <w:pPr>
        <w:jc w:val="center"/>
      </w:pPr>
      <w:r>
        <w:t>***</w:t>
      </w:r>
    </w:p>
    <w:p w14:paraId="290BC0AC" w14:textId="77777777" w:rsidR="00630416" w:rsidRPr="00107549" w:rsidRDefault="00630416" w:rsidP="00630416">
      <w:pPr>
        <w:widowControl w:val="0"/>
        <w:autoSpaceDE w:val="0"/>
        <w:autoSpaceDN w:val="0"/>
        <w:adjustRightInd w:val="0"/>
        <w:spacing w:after="240"/>
        <w:rPr>
          <w:rFonts w:cs="Arial"/>
          <w:bCs/>
          <w:iCs/>
          <w:sz w:val="22"/>
          <w:szCs w:val="22"/>
        </w:rPr>
      </w:pPr>
      <w:r>
        <w:rPr>
          <w:rFonts w:cs="Arial"/>
          <w:bCs/>
          <w:iCs/>
          <w:sz w:val="22"/>
          <w:szCs w:val="22"/>
        </w:rPr>
        <w:t>Reading Day is December 10; Finals Week is December 11-18 (We will not have a final, but keep these dates in mind for your semester contract.)</w:t>
      </w:r>
    </w:p>
    <w:p w14:paraId="544D2D69" w14:textId="77777777" w:rsidR="00312A4F" w:rsidRDefault="00630416" w:rsidP="00107549">
      <w:pPr>
        <w:widowControl w:val="0"/>
        <w:autoSpaceDE w:val="0"/>
        <w:autoSpaceDN w:val="0"/>
        <w:adjustRightInd w:val="0"/>
        <w:spacing w:after="240"/>
        <w:rPr>
          <w:rFonts w:cs="Times"/>
        </w:rPr>
      </w:pPr>
      <w:r w:rsidRPr="00FB668A">
        <w:rPr>
          <w:rFonts w:cs="Arial"/>
          <w:b/>
          <w:bCs/>
          <w:i/>
          <w:iCs/>
          <w:sz w:val="22"/>
          <w:szCs w:val="22"/>
        </w:rPr>
        <w:t xml:space="preserve">ABOUT MARIA-BELÉN ORDÓÑEZ </w:t>
      </w:r>
      <w:r w:rsidRPr="00FB668A">
        <w:rPr>
          <w:rFonts w:cs="Arial"/>
          <w:bCs/>
          <w:iCs/>
          <w:sz w:val="22"/>
          <w:szCs w:val="22"/>
        </w:rPr>
        <w:t>(instructor at OCAD U, our collaborating class)</w:t>
      </w:r>
      <w:r w:rsidRPr="00FB668A">
        <w:rPr>
          <w:rFonts w:cs="Times"/>
          <w:sz w:val="22"/>
          <w:szCs w:val="22"/>
        </w:rPr>
        <w:br/>
      </w:r>
      <w:r w:rsidRPr="00FB668A">
        <w:rPr>
          <w:rFonts w:cs="Arial"/>
          <w:sz w:val="22"/>
          <w:szCs w:val="22"/>
        </w:rPr>
        <w:t xml:space="preserve">Through unofficial channels of public pleasure, desire, affect and corporeal politics, Maria-Belén Ordóñez' research broadly explores alternative sexual citizenships, the destabilization of (hetero)normativity and the formation of publics in mediascapes. Her ethnographic research has been based in Toronto, Montreal, and Vancouver where she engages with the affective impacts of events in disparate locations such as media headlines; queer identified spaces of pleasure and activism, and the contested zones of censorship and regulation. Her research has included the investigation and tracking of affect in Canadian legislative challenges dealing with sex, sexuality and morality. Specifically, the cases of R v. Sharpe (child pornography), R v. Bedford (bawdy house laws), the police raid of the Taboo gay strip club (homophobic targeting of young gay strippers) in Montreal and Canadian legislation that raised the age of consent from 14 to 16 years of age. Ordóñez uses feminist methodologies and multi-sited ethnography to think and write about the emergence and undoing of public events. Her most recent research is in an edited volume, </w:t>
      </w:r>
      <w:r w:rsidRPr="00FB668A">
        <w:rPr>
          <w:rFonts w:cs="Arial"/>
          <w:i/>
          <w:sz w:val="22"/>
          <w:szCs w:val="22"/>
        </w:rPr>
        <w:t>Reworking Postcolonialism: Globalization, Labour and Rights</w:t>
      </w:r>
      <w:r w:rsidRPr="00FB668A">
        <w:rPr>
          <w:rFonts w:cs="Arial"/>
          <w:sz w:val="22"/>
          <w:szCs w:val="22"/>
        </w:rPr>
        <w:t xml:space="preserve"> (2015). Here, Belén Ordóñez' chapter is on media circuits of power, desire and labour as a rhizomatic </w:t>
      </w:r>
      <w:r w:rsidRPr="00FB668A">
        <w:rPr>
          <w:rFonts w:cs="Arial"/>
          <w:i/>
          <w:iCs/>
          <w:sz w:val="22"/>
          <w:szCs w:val="22"/>
        </w:rPr>
        <w:t xml:space="preserve">event </w:t>
      </w:r>
      <w:r w:rsidRPr="00FB668A">
        <w:rPr>
          <w:rFonts w:cs="Arial"/>
          <w:sz w:val="22"/>
          <w:szCs w:val="22"/>
        </w:rPr>
        <w:t xml:space="preserve">in a globalized context, vis-a-vis the political undoing of the former director of the International Monetary Fund, Dominique Strauss-Kahn. </w:t>
      </w:r>
    </w:p>
    <w:p w14:paraId="42EB5A2E" w14:textId="2FD3EB8A" w:rsidR="00630416" w:rsidRPr="00107549" w:rsidRDefault="00630416" w:rsidP="00107549">
      <w:pPr>
        <w:widowControl w:val="0"/>
        <w:autoSpaceDE w:val="0"/>
        <w:autoSpaceDN w:val="0"/>
        <w:adjustRightInd w:val="0"/>
        <w:spacing w:after="240"/>
        <w:rPr>
          <w:rFonts w:cs="Arial"/>
          <w:sz w:val="22"/>
          <w:szCs w:val="22"/>
        </w:rPr>
      </w:pPr>
      <w:r>
        <w:rPr>
          <w:u w:val="single"/>
        </w:rPr>
        <w:t>Options for student work</w:t>
      </w:r>
      <w:r w:rsidRPr="0087177E">
        <w:rPr>
          <w:u w:val="single"/>
        </w:rPr>
        <w:t xml:space="preserve"> (that Sharon can help with): </w:t>
      </w:r>
    </w:p>
    <w:p w14:paraId="59EF6C6D" w14:textId="77777777" w:rsidR="00630416" w:rsidRDefault="00630416" w:rsidP="00630416">
      <w:pPr>
        <w:pStyle w:val="ListParagraph"/>
        <w:numPr>
          <w:ilvl w:val="0"/>
          <w:numId w:val="5"/>
        </w:numPr>
      </w:pPr>
      <w:r>
        <w:t xml:space="preserve">Collaborations with OCAD University (Toronto) class or other DOCC class </w:t>
      </w:r>
    </w:p>
    <w:p w14:paraId="511F8A02" w14:textId="77777777" w:rsidR="00630416" w:rsidRDefault="00630416" w:rsidP="00630416">
      <w:pPr>
        <w:pStyle w:val="ListParagraph"/>
        <w:numPr>
          <w:ilvl w:val="0"/>
          <w:numId w:val="5"/>
        </w:numPr>
      </w:pPr>
      <w:r>
        <w:t xml:space="preserve">Collaborations with Seeing Systems INTERSECT group </w:t>
      </w:r>
      <w:r w:rsidRPr="00DC3679">
        <w:t>http://www.grad.illinois.edu/intersect</w:t>
      </w:r>
    </w:p>
    <w:p w14:paraId="41FE4498" w14:textId="72C074B7" w:rsidR="00630416" w:rsidRPr="00DF76DA" w:rsidRDefault="00312A4F" w:rsidP="00312A4F">
      <w:pPr>
        <w:pStyle w:val="ListParagraph"/>
        <w:numPr>
          <w:ilvl w:val="0"/>
          <w:numId w:val="5"/>
        </w:numPr>
        <w:rPr>
          <w:rStyle w:val="Hyperlink"/>
        </w:rPr>
      </w:pPr>
      <w:r>
        <w:t xml:space="preserve">Visit/study/assess FabLab, </w:t>
      </w:r>
      <w:r w:rsidR="00630416">
        <w:t>Makerspace</w:t>
      </w:r>
      <w:r>
        <w:t>, &amp;/or Gadget Garage</w:t>
      </w:r>
      <w:r w:rsidR="00630416" w:rsidRPr="00815FBD">
        <w:t xml:space="preserve"> </w:t>
      </w:r>
      <w:r>
        <w:t>http://</w:t>
      </w:r>
      <w:r w:rsidR="00630416" w:rsidRPr="000C3967">
        <w:t>cucfablab.org</w:t>
      </w:r>
      <w:r w:rsidR="00630416">
        <w:t xml:space="preserve">; Urbana Makerspace </w:t>
      </w:r>
      <w:hyperlink r:id="rId31" w:history="1">
        <w:r w:rsidR="00630416" w:rsidRPr="00EA6279">
          <w:rPr>
            <w:rStyle w:val="Hyperlink"/>
          </w:rPr>
          <w:t>http://makerspaceurbana.org/</w:t>
        </w:r>
      </w:hyperlink>
      <w:r w:rsidR="00630416" w:rsidRPr="00DF76DA">
        <w:rPr>
          <w:rStyle w:val="Hyperlink"/>
        </w:rPr>
        <w:t xml:space="preserve">; </w:t>
      </w:r>
      <w:r w:rsidR="00630416" w:rsidRPr="00312A4F">
        <w:rPr>
          <w:rStyle w:val="Hyperlink"/>
          <w:color w:val="auto"/>
          <w:u w:val="none"/>
        </w:rPr>
        <w:t>Gadget Garage</w:t>
      </w:r>
      <w:r w:rsidR="00630416">
        <w:rPr>
          <w:rStyle w:val="Hyperlink"/>
        </w:rPr>
        <w:t xml:space="preserve"> </w:t>
      </w:r>
      <w:hyperlink r:id="rId32" w:history="1">
        <w:r w:rsidR="00630416" w:rsidRPr="008558AE">
          <w:rPr>
            <w:rStyle w:val="Hyperlink"/>
          </w:rPr>
          <w:t>http://ssc.sustainability.illinois.edu/?page_id=511</w:t>
        </w:r>
      </w:hyperlink>
    </w:p>
    <w:p w14:paraId="529A5B33" w14:textId="77777777" w:rsidR="00630416" w:rsidRDefault="00630416" w:rsidP="00630416">
      <w:pPr>
        <w:pStyle w:val="ListParagraph"/>
        <w:numPr>
          <w:ilvl w:val="0"/>
          <w:numId w:val="5"/>
        </w:numPr>
      </w:pPr>
      <w:r w:rsidRPr="00312A4F">
        <w:rPr>
          <w:rStyle w:val="Hyperlink"/>
          <w:color w:val="auto"/>
          <w:u w:val="none"/>
        </w:rPr>
        <w:t xml:space="preserve">Catalyst </w:t>
      </w:r>
      <w:r w:rsidRPr="00DF76DA">
        <w:rPr>
          <w:rStyle w:val="Hyperlink"/>
        </w:rPr>
        <w:t>http://catalystjournal.org/ojs/index.php/catalyst/index</w:t>
      </w:r>
    </w:p>
    <w:p w14:paraId="06A9A785" w14:textId="77777777" w:rsidR="00630416" w:rsidRPr="00DC3679" w:rsidRDefault="00630416" w:rsidP="00630416">
      <w:pPr>
        <w:pStyle w:val="ListParagraph"/>
        <w:numPr>
          <w:ilvl w:val="0"/>
          <w:numId w:val="5"/>
        </w:numPr>
      </w:pPr>
      <w:r w:rsidRPr="00DC3679">
        <w:t>Interview/invite/read: Toby Beauchamp, Barbara Ford</w:t>
      </w:r>
      <w:r>
        <w:t xml:space="preserve"> (Mortenson Center, retired</w:t>
      </w:r>
      <w:r w:rsidRPr="00DC3679">
        <w:t xml:space="preserve">), Veronica Paredes (Media &amp; Cinema Studies), </w:t>
      </w:r>
      <w:r w:rsidRPr="00DC3679">
        <w:rPr>
          <w:rFonts w:eastAsia="Times New Roman" w:cs="Times New Roman"/>
          <w:color w:val="404041"/>
        </w:rPr>
        <w:t>William Barley (Communication), Jimena Canales (History), Anita Say Chan (Media &amp; Cinema Studies, ICR), C.L. Cole (Media &amp; Cinema Studies, ICR), Sally Jackson (Communication), Melissa Littlefield (English), Prita Meier (Art History), Jerome McDonough (GSLIS), Spencer Schaffner (English), and Terri Weissman (Art History)</w:t>
      </w:r>
      <w:r w:rsidRPr="00DC3679">
        <w:t xml:space="preserve"> (all UIUC)</w:t>
      </w:r>
      <w:r>
        <w:rPr>
          <w:rFonts w:eastAsia="Times New Roman" w:cs="Times New Roman"/>
          <w:color w:val="404041"/>
        </w:rPr>
        <w:t xml:space="preserve">; </w:t>
      </w:r>
      <w:r w:rsidRPr="00DC3679">
        <w:t>Laura Forlano and Marie Hicks (IIT/Chicago)</w:t>
      </w:r>
    </w:p>
    <w:p w14:paraId="358C53B0" w14:textId="77777777" w:rsidR="00630416" w:rsidRDefault="00630416" w:rsidP="00630416">
      <w:pPr>
        <w:pStyle w:val="ListParagraph"/>
        <w:widowControl w:val="0"/>
        <w:numPr>
          <w:ilvl w:val="0"/>
          <w:numId w:val="5"/>
        </w:numPr>
        <w:autoSpaceDE w:val="0"/>
        <w:autoSpaceDN w:val="0"/>
        <w:adjustRightInd w:val="0"/>
        <w:rPr>
          <w:rFonts w:cs="Calibri"/>
        </w:rPr>
      </w:pPr>
      <w:r w:rsidRPr="00D20CD8">
        <w:rPr>
          <w:rFonts w:cs="Calibri"/>
        </w:rPr>
        <w:t xml:space="preserve">Contributions are welcome to the Critical Race and Ethnic Studies Workbook </w:t>
      </w:r>
      <w:hyperlink r:id="rId33" w:history="1">
        <w:r w:rsidRPr="00520FD9">
          <w:rPr>
            <w:rStyle w:val="Hyperlink"/>
            <w:rFonts w:cs="Calibri"/>
          </w:rPr>
          <w:t>http://femtechnet.org/publications/critical-race-and-ethnic-studies-workbook/</w:t>
        </w:r>
      </w:hyperlink>
      <w:r>
        <w:rPr>
          <w:rFonts w:cs="Calibri"/>
        </w:rPr>
        <w:t xml:space="preserve">; </w:t>
      </w:r>
      <w:r w:rsidRPr="009551D6">
        <w:rPr>
          <w:rFonts w:cs="Calibri"/>
        </w:rPr>
        <w:t>http://scalar.usc.edu/works/ftn-ethnic-studies-pedagogy-workbook-/index</w:t>
      </w:r>
    </w:p>
    <w:p w14:paraId="63734D85" w14:textId="5C4A7449" w:rsidR="00630416" w:rsidRPr="002604DC" w:rsidRDefault="00630416" w:rsidP="00630416">
      <w:pPr>
        <w:pStyle w:val="ListParagraph"/>
        <w:widowControl w:val="0"/>
        <w:numPr>
          <w:ilvl w:val="0"/>
          <w:numId w:val="5"/>
        </w:numPr>
        <w:autoSpaceDE w:val="0"/>
        <w:autoSpaceDN w:val="0"/>
        <w:adjustRightInd w:val="0"/>
        <w:rPr>
          <w:rFonts w:cs="Calibri"/>
        </w:rPr>
      </w:pPr>
      <w:r w:rsidRPr="002604DC">
        <w:rPr>
          <w:i/>
        </w:rPr>
        <w:t>Other</w:t>
      </w:r>
      <w:r w:rsidRPr="002604DC">
        <w:rPr>
          <w:rStyle w:val="Hyperlink"/>
          <w:rFonts w:eastAsia="Times New Roman" w:cs="Times New Roman"/>
          <w:bCs/>
          <w:i/>
          <w:color w:val="000000" w:themeColor="text1"/>
          <w:u w:val="none"/>
        </w:rPr>
        <w:t xml:space="preserve"> DOCC contributions</w:t>
      </w:r>
      <w:r w:rsidRPr="002604DC">
        <w:rPr>
          <w:rStyle w:val="Hyperlink"/>
          <w:rFonts w:eastAsia="Times New Roman" w:cs="Times New Roman"/>
          <w:bCs/>
          <w:color w:val="000000" w:themeColor="text1"/>
          <w:u w:val="none"/>
        </w:rPr>
        <w:t>: primer(s) for teaching video dialogues to undergrads; guides to key readings; syllabi mapping; organization of documents (archives); transcribing/captioning of videos; EdCast roll-out and assessment; translating collective publications</w:t>
      </w:r>
      <w:r w:rsidRPr="002604DC">
        <w:rPr>
          <w:rFonts w:cs="Consolas"/>
        </w:rPr>
        <w:t xml:space="preserve"> </w:t>
      </w:r>
    </w:p>
    <w:p w14:paraId="5971C533" w14:textId="77777777" w:rsidR="00630416" w:rsidRPr="00107549" w:rsidRDefault="00630416" w:rsidP="00630416">
      <w:pPr>
        <w:pStyle w:val="ListParagraph"/>
        <w:widowControl w:val="0"/>
        <w:numPr>
          <w:ilvl w:val="0"/>
          <w:numId w:val="5"/>
        </w:numPr>
        <w:autoSpaceDE w:val="0"/>
        <w:autoSpaceDN w:val="0"/>
        <w:adjustRightInd w:val="0"/>
        <w:rPr>
          <w:rFonts w:cs="Calibri"/>
        </w:rPr>
      </w:pPr>
      <w:r>
        <w:t xml:space="preserve">Participants should be aware of a FemTechNet conference </w:t>
      </w:r>
      <w:r w:rsidRPr="00312A4F">
        <w:rPr>
          <w:rFonts w:cs="Helvetica"/>
          <w:b/>
        </w:rPr>
        <w:t>April 8-10, 2016</w:t>
      </w:r>
      <w:r>
        <w:t xml:space="preserve"> at University of Michigan, details in development</w:t>
      </w:r>
    </w:p>
    <w:p w14:paraId="7CA72637" w14:textId="77777777" w:rsidR="00107549" w:rsidRPr="002604DC" w:rsidRDefault="00107549" w:rsidP="00107549">
      <w:pPr>
        <w:pStyle w:val="ListParagraph"/>
        <w:widowControl w:val="0"/>
        <w:autoSpaceDE w:val="0"/>
        <w:autoSpaceDN w:val="0"/>
        <w:adjustRightInd w:val="0"/>
        <w:rPr>
          <w:rFonts w:cs="Calibri"/>
        </w:rPr>
      </w:pPr>
    </w:p>
    <w:p w14:paraId="33721361" w14:textId="77777777" w:rsidR="00630416" w:rsidRPr="002604DC" w:rsidRDefault="00630416" w:rsidP="00630416">
      <w:pPr>
        <w:widowControl w:val="0"/>
        <w:autoSpaceDE w:val="0"/>
        <w:autoSpaceDN w:val="0"/>
        <w:adjustRightInd w:val="0"/>
        <w:rPr>
          <w:rFonts w:cs="Calibri"/>
        </w:rPr>
      </w:pPr>
      <w:r w:rsidRPr="002604DC">
        <w:rPr>
          <w:b/>
        </w:rPr>
        <w:t>Logistics, Due Dates and Assessment</w:t>
      </w:r>
    </w:p>
    <w:p w14:paraId="3A5E2C68" w14:textId="7EABFDCA" w:rsidR="00630416" w:rsidRDefault="00630416" w:rsidP="00630416">
      <w:pPr>
        <w:rPr>
          <w:rFonts w:cs="Calibri"/>
        </w:rPr>
      </w:pPr>
      <w:r>
        <w:t xml:space="preserve">I </w:t>
      </w:r>
      <w:r w:rsidRPr="00767120">
        <w:t>want this course to serve</w:t>
      </w:r>
      <w:r w:rsidRPr="00767120">
        <w:rPr>
          <w:b/>
        </w:rPr>
        <w:t xml:space="preserve"> </w:t>
      </w:r>
      <w:r w:rsidRPr="00767120">
        <w:t>your goals, needs and interests: each student will draft a contract specifyi</w:t>
      </w:r>
      <w:r>
        <w:t>ng their semester work using a</w:t>
      </w:r>
      <w:r w:rsidRPr="00767120">
        <w:t xml:space="preserve"> template</w:t>
      </w:r>
      <w:r>
        <w:t xml:space="preserve"> (see p. </w:t>
      </w:r>
      <w:r w:rsidR="00312A4F" w:rsidRPr="00D70F8F">
        <w:t>14</w:t>
      </w:r>
      <w:r w:rsidRPr="00D70F8F">
        <w:t>)</w:t>
      </w:r>
      <w:r w:rsidRPr="00767120">
        <w:t xml:space="preserve"> Your draft of the contract is due on </w:t>
      </w:r>
      <w:r>
        <w:rPr>
          <w:b/>
        </w:rPr>
        <w:t>September 14</w:t>
      </w:r>
      <w:r w:rsidRPr="00767120">
        <w:rPr>
          <w:b/>
        </w:rPr>
        <w:t xml:space="preserve">. </w:t>
      </w:r>
      <w:r>
        <w:t xml:space="preserve">I </w:t>
      </w:r>
      <w:r w:rsidRPr="00767120">
        <w:t>will then schedule an initial mee</w:t>
      </w:r>
      <w:r>
        <w:t>ting with you in late September/</w:t>
      </w:r>
      <w:r w:rsidRPr="00767120">
        <w:t xml:space="preserve">early October, during which </w:t>
      </w:r>
      <w:r>
        <w:t xml:space="preserve">time </w:t>
      </w:r>
      <w:r w:rsidRPr="00767120">
        <w:t>we will refine the contract</w:t>
      </w:r>
      <w:r>
        <w:t xml:space="preserve"> together. A </w:t>
      </w:r>
      <w:r w:rsidRPr="00767120">
        <w:t xml:space="preserve">second </w:t>
      </w:r>
      <w:r>
        <w:t xml:space="preserve">one-on-one </w:t>
      </w:r>
      <w:r w:rsidRPr="00767120">
        <w:t xml:space="preserve">session will be in late November to </w:t>
      </w:r>
      <w:r w:rsidRPr="00767120">
        <w:rPr>
          <w:rFonts w:cs="Calibri"/>
        </w:rPr>
        <w:t>consider what you have done, what else you need to do, and any problem areas.</w:t>
      </w:r>
    </w:p>
    <w:p w14:paraId="49DA6626" w14:textId="77777777" w:rsidR="00630416" w:rsidRDefault="00630416" w:rsidP="00630416">
      <w:pPr>
        <w:widowControl w:val="0"/>
        <w:tabs>
          <w:tab w:val="left" w:pos="220"/>
          <w:tab w:val="left" w:pos="720"/>
        </w:tabs>
        <w:autoSpaceDE w:val="0"/>
        <w:autoSpaceDN w:val="0"/>
        <w:adjustRightInd w:val="0"/>
        <w:rPr>
          <w:b/>
        </w:rPr>
      </w:pPr>
    </w:p>
    <w:p w14:paraId="5A8DADE0" w14:textId="77777777" w:rsidR="00630416" w:rsidRPr="00EE618B" w:rsidRDefault="00630416" w:rsidP="00630416">
      <w:pPr>
        <w:widowControl w:val="0"/>
        <w:tabs>
          <w:tab w:val="left" w:pos="220"/>
          <w:tab w:val="left" w:pos="720"/>
        </w:tabs>
        <w:autoSpaceDE w:val="0"/>
        <w:autoSpaceDN w:val="0"/>
        <w:adjustRightInd w:val="0"/>
        <w:rPr>
          <w:rFonts w:ascii="Calibri" w:hAnsi="Calibri" w:cs="Calibri"/>
          <w:sz w:val="28"/>
          <w:szCs w:val="28"/>
        </w:rPr>
      </w:pPr>
      <w:r w:rsidRPr="00EE618B">
        <w:rPr>
          <w:b/>
          <w:u w:val="single"/>
        </w:rPr>
        <w:t xml:space="preserve">Schedule of Additional, </w:t>
      </w:r>
      <w:r>
        <w:rPr>
          <w:b/>
          <w:u w:val="single"/>
        </w:rPr>
        <w:t xml:space="preserve">possibly </w:t>
      </w:r>
      <w:r w:rsidRPr="00EE618B">
        <w:rPr>
          <w:b/>
          <w:u w:val="single"/>
        </w:rPr>
        <w:t>Course-Related</w:t>
      </w:r>
      <w:r>
        <w:rPr>
          <w:b/>
          <w:u w:val="single"/>
        </w:rPr>
        <w:t>,</w:t>
      </w:r>
      <w:r w:rsidRPr="00EE618B">
        <w:rPr>
          <w:b/>
          <w:u w:val="single"/>
        </w:rPr>
        <w:t xml:space="preserve"> Events</w:t>
      </w:r>
    </w:p>
    <w:p w14:paraId="08543DB3" w14:textId="77777777" w:rsidR="00630416" w:rsidRDefault="00630416" w:rsidP="00630416">
      <w:pPr>
        <w:widowControl w:val="0"/>
        <w:autoSpaceDE w:val="0"/>
        <w:autoSpaceDN w:val="0"/>
        <w:adjustRightInd w:val="0"/>
      </w:pPr>
    </w:p>
    <w:p w14:paraId="22CFAEE8" w14:textId="77777777" w:rsidR="00630416" w:rsidRDefault="00630416" w:rsidP="00630416">
      <w:pPr>
        <w:pStyle w:val="Heading4"/>
        <w:spacing w:before="48" w:after="48"/>
        <w:rPr>
          <w:rFonts w:asciiTheme="minorHAnsi" w:hAnsiTheme="minorHAnsi"/>
          <w:b w:val="0"/>
          <w:i w:val="0"/>
          <w:color w:val="auto"/>
        </w:rPr>
      </w:pPr>
      <w:r w:rsidRPr="00D12618">
        <w:rPr>
          <w:rFonts w:ascii="Trebuchet MS" w:hAnsi="Trebuchet MS"/>
          <w:i w:val="0"/>
          <w:color w:val="auto"/>
          <w:sz w:val="18"/>
          <w:szCs w:val="18"/>
        </w:rPr>
        <w:t>Thursday, August 27</w:t>
      </w:r>
      <w:r>
        <w:rPr>
          <w:rFonts w:ascii="Trebuchet MS" w:hAnsi="Trebuchet MS"/>
          <w:i w:val="0"/>
          <w:color w:val="auto"/>
          <w:sz w:val="18"/>
          <w:szCs w:val="18"/>
        </w:rPr>
        <w:t>-Saturday, August 29, Spurlock Museum</w:t>
      </w:r>
      <w:r w:rsidRPr="009E0345">
        <w:rPr>
          <w:rFonts w:asciiTheme="minorHAnsi" w:hAnsiTheme="minorHAnsi"/>
          <w:b w:val="0"/>
          <w:i w:val="0"/>
          <w:color w:val="auto"/>
        </w:rPr>
        <w:t xml:space="preserve"> </w:t>
      </w:r>
    </w:p>
    <w:p w14:paraId="1475BA93" w14:textId="77777777" w:rsidR="00630416" w:rsidRPr="00980F49" w:rsidRDefault="00630416" w:rsidP="00630416">
      <w:pPr>
        <w:pStyle w:val="Heading4"/>
        <w:spacing w:before="48" w:after="48"/>
        <w:rPr>
          <w:rFonts w:ascii="Trebuchet MS" w:eastAsia="Times New Roman" w:hAnsi="Trebuchet MS" w:cs="Times New Roman"/>
          <w:i w:val="0"/>
          <w:color w:val="auto"/>
          <w:sz w:val="18"/>
          <w:szCs w:val="18"/>
        </w:rPr>
      </w:pPr>
      <w:r>
        <w:rPr>
          <w:rFonts w:ascii="Trebuchet MS" w:eastAsia="Times New Roman" w:hAnsi="Trebuchet MS" w:cs="Times New Roman"/>
          <w:i w:val="0"/>
          <w:color w:val="auto"/>
          <w:sz w:val="18"/>
          <w:szCs w:val="18"/>
        </w:rPr>
        <w:t>“</w:t>
      </w:r>
      <w:r w:rsidRPr="00980F49">
        <w:rPr>
          <w:rFonts w:ascii="Trebuchet MS" w:eastAsia="Times New Roman" w:hAnsi="Trebuchet MS" w:cs="Times New Roman"/>
          <w:i w:val="0"/>
          <w:color w:val="auto"/>
          <w:sz w:val="18"/>
          <w:szCs w:val="18"/>
        </w:rPr>
        <w:t>Arctic Cinemas and the Documentary Ethos</w:t>
      </w:r>
      <w:r>
        <w:rPr>
          <w:rFonts w:ascii="Trebuchet MS" w:eastAsia="Times New Roman" w:hAnsi="Trebuchet MS" w:cs="Times New Roman"/>
          <w:i w:val="0"/>
          <w:color w:val="auto"/>
          <w:sz w:val="18"/>
          <w:szCs w:val="18"/>
        </w:rPr>
        <w:t>”</w:t>
      </w:r>
      <w:r w:rsidRPr="00980F49">
        <w:rPr>
          <w:rFonts w:ascii="Trebuchet MS" w:eastAsia="Times New Roman" w:hAnsi="Trebuchet MS" w:cs="Times New Roman"/>
          <w:i w:val="0"/>
          <w:color w:val="auto"/>
          <w:sz w:val="18"/>
          <w:szCs w:val="18"/>
        </w:rPr>
        <w:t xml:space="preserve"> </w:t>
      </w:r>
    </w:p>
    <w:p w14:paraId="0383470A" w14:textId="77777777" w:rsidR="00630416" w:rsidRDefault="00630416" w:rsidP="00630416">
      <w:pPr>
        <w:widowControl w:val="0"/>
        <w:autoSpaceDE w:val="0"/>
        <w:autoSpaceDN w:val="0"/>
        <w:adjustRightInd w:val="0"/>
      </w:pPr>
      <w:r>
        <w:t xml:space="preserve"> </w:t>
      </w:r>
      <w:r w:rsidRPr="00980F49">
        <w:t>https://publish.illinois.edu/arcticcinemasconference/conference-program/</w:t>
      </w:r>
    </w:p>
    <w:p w14:paraId="5E48EF7F" w14:textId="77777777" w:rsidR="00630416" w:rsidRDefault="00630416" w:rsidP="00630416">
      <w:pPr>
        <w:widowControl w:val="0"/>
        <w:autoSpaceDE w:val="0"/>
        <w:autoSpaceDN w:val="0"/>
        <w:adjustRightInd w:val="0"/>
      </w:pPr>
    </w:p>
    <w:p w14:paraId="2F18C310" w14:textId="77777777" w:rsidR="00630416" w:rsidRPr="00631A9B" w:rsidRDefault="00630416" w:rsidP="00630416">
      <w:pPr>
        <w:widowControl w:val="0"/>
        <w:autoSpaceDE w:val="0"/>
        <w:autoSpaceDN w:val="0"/>
        <w:adjustRightInd w:val="0"/>
        <w:rPr>
          <w:rFonts w:ascii="Trebuchet MS" w:hAnsi="Trebuchet MS"/>
          <w:b/>
          <w:sz w:val="18"/>
          <w:szCs w:val="18"/>
        </w:rPr>
      </w:pPr>
      <w:r w:rsidRPr="00631A9B">
        <w:rPr>
          <w:rFonts w:ascii="Trebuchet MS" w:hAnsi="Trebuchet MS"/>
          <w:b/>
          <w:sz w:val="18"/>
          <w:szCs w:val="18"/>
        </w:rPr>
        <w:t>Friday- Sunday, September 18-20</w:t>
      </w:r>
      <w:r>
        <w:rPr>
          <w:rFonts w:ascii="Trebuchet MS" w:hAnsi="Trebuchet MS"/>
          <w:b/>
          <w:sz w:val="18"/>
          <w:szCs w:val="18"/>
        </w:rPr>
        <w:t>,</w:t>
      </w:r>
      <w:r w:rsidRPr="00631A9B">
        <w:rPr>
          <w:rFonts w:ascii="Trebuchet MS" w:hAnsi="Trebuchet MS"/>
          <w:b/>
          <w:sz w:val="18"/>
          <w:szCs w:val="18"/>
        </w:rPr>
        <w:t xml:space="preserve"> with a public lecture</w:t>
      </w:r>
      <w:r>
        <w:rPr>
          <w:rFonts w:ascii="Trebuchet MS" w:hAnsi="Trebuchet MS"/>
          <w:b/>
          <w:sz w:val="18"/>
          <w:szCs w:val="18"/>
        </w:rPr>
        <w:t xml:space="preserve"> by Penny Chisholm</w:t>
      </w:r>
      <w:r w:rsidRPr="00631A9B">
        <w:rPr>
          <w:rFonts w:ascii="Trebuchet MS" w:hAnsi="Trebuchet MS"/>
          <w:b/>
          <w:sz w:val="18"/>
          <w:szCs w:val="18"/>
        </w:rPr>
        <w:t xml:space="preserve">, </w:t>
      </w:r>
      <w:r>
        <w:rPr>
          <w:rFonts w:ascii="Trebuchet MS" w:hAnsi="Trebuchet MS"/>
          <w:b/>
          <w:sz w:val="18"/>
          <w:szCs w:val="18"/>
        </w:rPr>
        <w:t xml:space="preserve">7:30pm, </w:t>
      </w:r>
      <w:r w:rsidRPr="00631A9B">
        <w:rPr>
          <w:rFonts w:ascii="Trebuchet MS" w:hAnsi="Trebuchet MS"/>
          <w:b/>
          <w:sz w:val="18"/>
          <w:szCs w:val="18"/>
        </w:rPr>
        <w:t>September 18, Alice Campbell Alumni Center</w:t>
      </w:r>
    </w:p>
    <w:p w14:paraId="6400142D" w14:textId="77777777" w:rsidR="00630416" w:rsidRPr="00631A9B" w:rsidRDefault="00630416" w:rsidP="00630416">
      <w:pPr>
        <w:widowControl w:val="0"/>
        <w:autoSpaceDE w:val="0"/>
        <w:autoSpaceDN w:val="0"/>
        <w:adjustRightInd w:val="0"/>
        <w:rPr>
          <w:rFonts w:ascii="Trebuchet MS" w:hAnsi="Trebuchet MS"/>
          <w:b/>
          <w:sz w:val="18"/>
          <w:szCs w:val="18"/>
        </w:rPr>
      </w:pPr>
      <w:r w:rsidRPr="00631A9B">
        <w:rPr>
          <w:rFonts w:ascii="Trebuchet MS" w:hAnsi="Trebuchet MS"/>
          <w:b/>
          <w:sz w:val="18"/>
          <w:szCs w:val="18"/>
        </w:rPr>
        <w:t>“Carl Woese and the New Biology”</w:t>
      </w:r>
    </w:p>
    <w:p w14:paraId="7212FA9B" w14:textId="77777777" w:rsidR="00630416" w:rsidRDefault="00B42E9E" w:rsidP="00630416">
      <w:pPr>
        <w:widowControl w:val="0"/>
        <w:autoSpaceDE w:val="0"/>
        <w:autoSpaceDN w:val="0"/>
        <w:adjustRightInd w:val="0"/>
      </w:pPr>
      <w:hyperlink r:id="rId34" w:anchor="content" w:history="1">
        <w:r w:rsidR="00630416" w:rsidRPr="00520FD9">
          <w:rPr>
            <w:rStyle w:val="Hyperlink"/>
          </w:rPr>
          <w:t>http://conferences.igb.illinois.edu/woesenewbiology/about#content</w:t>
        </w:r>
      </w:hyperlink>
    </w:p>
    <w:p w14:paraId="5D24FA9A" w14:textId="77777777" w:rsidR="00630416" w:rsidRDefault="00630416" w:rsidP="00630416">
      <w:pPr>
        <w:widowControl w:val="0"/>
        <w:autoSpaceDE w:val="0"/>
        <w:autoSpaceDN w:val="0"/>
        <w:adjustRightInd w:val="0"/>
      </w:pPr>
    </w:p>
    <w:p w14:paraId="6EAECE2B" w14:textId="77777777" w:rsidR="00630416" w:rsidRPr="00761749" w:rsidRDefault="00630416" w:rsidP="00630416">
      <w:pPr>
        <w:widowControl w:val="0"/>
        <w:autoSpaceDE w:val="0"/>
        <w:autoSpaceDN w:val="0"/>
        <w:adjustRightInd w:val="0"/>
        <w:rPr>
          <w:rFonts w:ascii="Trebuchet MS" w:hAnsi="Trebuchet MS" w:cs="Arial"/>
          <w:b/>
          <w:sz w:val="18"/>
          <w:szCs w:val="18"/>
        </w:rPr>
      </w:pPr>
      <w:r w:rsidRPr="00761749">
        <w:rPr>
          <w:rFonts w:ascii="Trebuchet MS" w:hAnsi="Trebuchet MS" w:cs="Arial"/>
          <w:b/>
          <w:sz w:val="18"/>
          <w:szCs w:val="18"/>
        </w:rPr>
        <w:t>Wednesday, October 14, Online Education Summit</w:t>
      </w:r>
    </w:p>
    <w:p w14:paraId="43283ADC" w14:textId="77777777" w:rsidR="00630416" w:rsidRPr="00761749" w:rsidRDefault="00B42E9E" w:rsidP="00630416">
      <w:pPr>
        <w:rPr>
          <w:i/>
        </w:rPr>
      </w:pPr>
      <w:hyperlink r:id="rId35" w:history="1">
        <w:r w:rsidR="00630416" w:rsidRPr="00761749">
          <w:rPr>
            <w:rStyle w:val="Hyperlink"/>
          </w:rPr>
          <w:t>http://conferences.illinois.edu/summit/</w:t>
        </w:r>
      </w:hyperlink>
    </w:p>
    <w:p w14:paraId="7966F1D8" w14:textId="77777777" w:rsidR="00630416" w:rsidRDefault="00630416" w:rsidP="00630416">
      <w:pPr>
        <w:rPr>
          <w:i/>
        </w:rPr>
      </w:pPr>
    </w:p>
    <w:p w14:paraId="7D58E932" w14:textId="77777777" w:rsidR="00630416" w:rsidRDefault="00630416" w:rsidP="00630416">
      <w:r w:rsidRPr="009E0345">
        <w:rPr>
          <w:i/>
        </w:rPr>
        <w:t>Visiting artists</w:t>
      </w:r>
      <w:r>
        <w:t xml:space="preserve">: Full list here: </w:t>
      </w:r>
      <w:r w:rsidRPr="007331CF">
        <w:t>http://kam.illinois.edu/events/discussions.html</w:t>
      </w:r>
    </w:p>
    <w:p w14:paraId="56F71B93" w14:textId="77777777" w:rsidR="00630416" w:rsidRDefault="00630416" w:rsidP="00630416">
      <w:pPr>
        <w:rPr>
          <w:rFonts w:eastAsia="Times New Roman" w:cs="Times New Roman"/>
        </w:rPr>
      </w:pPr>
      <w:r w:rsidRPr="007331CF">
        <w:rPr>
          <w:rFonts w:ascii="Trebuchet MS" w:eastAsia="Times New Roman" w:hAnsi="Trebuchet MS" w:cs="Times New Roman"/>
          <w:b/>
          <w:color w:val="000000"/>
          <w:sz w:val="18"/>
          <w:szCs w:val="18"/>
          <w:shd w:val="clear" w:color="auto" w:fill="FFFFFF"/>
        </w:rPr>
        <w:t>Thursday, October 8 · 5:30 pm</w:t>
      </w:r>
      <w:r>
        <w:rPr>
          <w:rFonts w:ascii="Trebuchet MS" w:eastAsia="Times New Roman" w:hAnsi="Trebuchet MS" w:cs="Times New Roman"/>
          <w:color w:val="000000"/>
          <w:sz w:val="18"/>
          <w:szCs w:val="18"/>
        </w:rPr>
        <w:br/>
      </w:r>
      <w:r>
        <w:rPr>
          <w:rFonts w:ascii="Trebuchet MS" w:eastAsia="Times New Roman" w:hAnsi="Trebuchet MS" w:cs="Times New Roman"/>
          <w:b/>
          <w:bCs/>
          <w:color w:val="000000"/>
          <w:sz w:val="18"/>
          <w:szCs w:val="18"/>
          <w:shd w:val="clear" w:color="auto" w:fill="FFFFFF"/>
        </w:rPr>
        <w:t>Art + Design Lecture Series, Krannert Art Museum auditorium</w:t>
      </w:r>
      <w:r>
        <w:rPr>
          <w:rFonts w:ascii="Trebuchet MS" w:eastAsia="Times New Roman" w:hAnsi="Trebuchet MS" w:cs="Times New Roman"/>
          <w:color w:val="000000"/>
          <w:sz w:val="18"/>
          <w:szCs w:val="18"/>
        </w:rPr>
        <w:br/>
      </w:r>
      <w:r>
        <w:rPr>
          <w:rFonts w:ascii="Trebuchet MS" w:eastAsia="Times New Roman" w:hAnsi="Trebuchet MS" w:cs="Times New Roman"/>
          <w:b/>
          <w:bCs/>
          <w:color w:val="000000"/>
          <w:sz w:val="18"/>
          <w:szCs w:val="18"/>
          <w:shd w:val="clear" w:color="auto" w:fill="FFFFFF"/>
        </w:rPr>
        <w:t>"Interruption and Absence: A History of Lynching (Latinos) and How It Changed What I Think About Contemporary Art"</w:t>
      </w:r>
      <w:r>
        <w:rPr>
          <w:rFonts w:ascii="Trebuchet MS" w:eastAsia="Times New Roman" w:hAnsi="Trebuchet MS" w:cs="Times New Roman"/>
          <w:color w:val="000000"/>
          <w:sz w:val="18"/>
          <w:szCs w:val="18"/>
        </w:rPr>
        <w:br/>
      </w:r>
      <w:r>
        <w:rPr>
          <w:rFonts w:ascii="Trebuchet MS" w:eastAsia="Times New Roman" w:hAnsi="Trebuchet MS" w:cs="Times New Roman"/>
          <w:color w:val="000000"/>
          <w:sz w:val="18"/>
          <w:szCs w:val="18"/>
          <w:shd w:val="clear" w:color="auto" w:fill="FFFFFF"/>
        </w:rPr>
        <w:t>Featuring Los Angeles-based artist</w:t>
      </w:r>
      <w:r>
        <w:rPr>
          <w:rStyle w:val="apple-converted-space"/>
          <w:rFonts w:ascii="Trebuchet MS" w:eastAsia="Times New Roman" w:hAnsi="Trebuchet MS" w:cs="Times New Roman"/>
          <w:color w:val="000000"/>
          <w:sz w:val="18"/>
          <w:szCs w:val="18"/>
          <w:shd w:val="clear" w:color="auto" w:fill="FFFFFF"/>
        </w:rPr>
        <w:t> </w:t>
      </w:r>
      <w:r>
        <w:rPr>
          <w:rFonts w:ascii="Trebuchet MS" w:eastAsia="Times New Roman" w:hAnsi="Trebuchet MS" w:cs="Times New Roman"/>
          <w:b/>
          <w:bCs/>
          <w:color w:val="000000"/>
          <w:sz w:val="18"/>
          <w:szCs w:val="18"/>
          <w:shd w:val="clear" w:color="auto" w:fill="FFFFFF"/>
        </w:rPr>
        <w:fldChar w:fldCharType="begin"/>
      </w:r>
      <w:r>
        <w:rPr>
          <w:rFonts w:ascii="Trebuchet MS" w:eastAsia="Times New Roman" w:hAnsi="Trebuchet MS" w:cs="Times New Roman"/>
          <w:b/>
          <w:bCs/>
          <w:color w:val="000000"/>
          <w:sz w:val="18"/>
          <w:szCs w:val="18"/>
          <w:shd w:val="clear" w:color="auto" w:fill="FFFFFF"/>
        </w:rPr>
        <w:instrText xml:space="preserve"> HYPERLINK "http://www.kengonzalesday.com/" \t "_blank" </w:instrText>
      </w:r>
      <w:r>
        <w:rPr>
          <w:rFonts w:ascii="Trebuchet MS" w:eastAsia="Times New Roman" w:hAnsi="Trebuchet MS" w:cs="Times New Roman"/>
          <w:b/>
          <w:bCs/>
          <w:color w:val="000000"/>
          <w:sz w:val="18"/>
          <w:szCs w:val="18"/>
          <w:shd w:val="clear" w:color="auto" w:fill="FFFFFF"/>
        </w:rPr>
        <w:fldChar w:fldCharType="separate"/>
      </w:r>
      <w:r>
        <w:rPr>
          <w:rStyle w:val="Hyperlink"/>
          <w:rFonts w:ascii="Trebuchet MS" w:eastAsia="Times New Roman" w:hAnsi="Trebuchet MS" w:cs="Times New Roman"/>
          <w:b/>
          <w:bCs/>
          <w:color w:val="AA0000"/>
          <w:sz w:val="18"/>
          <w:szCs w:val="18"/>
          <w:shd w:val="clear" w:color="auto" w:fill="FFFFFF"/>
        </w:rPr>
        <w:t>Ken Gonzales-Day</w:t>
      </w:r>
      <w:r>
        <w:rPr>
          <w:rFonts w:ascii="Trebuchet MS" w:eastAsia="Times New Roman" w:hAnsi="Trebuchet MS" w:cs="Times New Roman"/>
          <w:b/>
          <w:bCs/>
          <w:color w:val="000000"/>
          <w:sz w:val="18"/>
          <w:szCs w:val="18"/>
          <w:shd w:val="clear" w:color="auto" w:fill="FFFFFF"/>
        </w:rPr>
        <w:fldChar w:fldCharType="end"/>
      </w:r>
      <w:r>
        <w:rPr>
          <w:rFonts w:ascii="Trebuchet MS" w:eastAsia="Times New Roman" w:hAnsi="Trebuchet MS" w:cs="Times New Roman"/>
          <w:color w:val="000000"/>
          <w:sz w:val="18"/>
          <w:szCs w:val="18"/>
          <w:shd w:val="clear" w:color="auto" w:fill="FFFFFF"/>
        </w:rPr>
        <w:t>, professor of Art and Humanities at Scripps College</w:t>
      </w:r>
    </w:p>
    <w:p w14:paraId="60E9AC58" w14:textId="77777777" w:rsidR="00630416" w:rsidRDefault="00630416" w:rsidP="00630416">
      <w:pPr>
        <w:rPr>
          <w:rFonts w:ascii="Trebuchet MS" w:eastAsia="Times New Roman" w:hAnsi="Trebuchet MS" w:cs="Times New Roman"/>
          <w:b/>
          <w:color w:val="000000"/>
          <w:sz w:val="18"/>
          <w:szCs w:val="18"/>
          <w:shd w:val="clear" w:color="auto" w:fill="FFFFFF"/>
        </w:rPr>
      </w:pPr>
    </w:p>
    <w:p w14:paraId="7F8592EB" w14:textId="77777777" w:rsidR="00630416" w:rsidRDefault="00630416" w:rsidP="00630416">
      <w:pPr>
        <w:rPr>
          <w:rFonts w:eastAsia="Times New Roman" w:cs="Times New Roman"/>
        </w:rPr>
      </w:pPr>
      <w:r w:rsidRPr="007331CF">
        <w:rPr>
          <w:rFonts w:ascii="Trebuchet MS" w:eastAsia="Times New Roman" w:hAnsi="Trebuchet MS" w:cs="Times New Roman"/>
          <w:b/>
          <w:color w:val="000000"/>
          <w:sz w:val="18"/>
          <w:szCs w:val="18"/>
          <w:shd w:val="clear" w:color="auto" w:fill="FFFFFF"/>
        </w:rPr>
        <w:t>Thursday, October 15 · 5:30 pm</w:t>
      </w:r>
      <w:r w:rsidRPr="007331CF">
        <w:rPr>
          <w:rFonts w:ascii="Trebuchet MS" w:eastAsia="Times New Roman" w:hAnsi="Trebuchet MS" w:cs="Times New Roman"/>
          <w:b/>
          <w:color w:val="000000"/>
          <w:sz w:val="18"/>
          <w:szCs w:val="18"/>
        </w:rPr>
        <w:br/>
      </w:r>
      <w:r>
        <w:rPr>
          <w:rFonts w:ascii="Trebuchet MS" w:eastAsia="Times New Roman" w:hAnsi="Trebuchet MS" w:cs="Times New Roman"/>
          <w:b/>
          <w:bCs/>
          <w:color w:val="000000"/>
          <w:sz w:val="18"/>
          <w:szCs w:val="18"/>
          <w:shd w:val="clear" w:color="auto" w:fill="FFFFFF"/>
        </w:rPr>
        <w:t>Art + Design Lecture Series, Krannert Art Museum auditorium</w:t>
      </w:r>
      <w:r>
        <w:rPr>
          <w:rFonts w:ascii="Trebuchet MS" w:eastAsia="Times New Roman" w:hAnsi="Trebuchet MS" w:cs="Times New Roman"/>
          <w:color w:val="000000"/>
          <w:sz w:val="18"/>
          <w:szCs w:val="18"/>
        </w:rPr>
        <w:br/>
      </w:r>
      <w:r>
        <w:rPr>
          <w:rFonts w:ascii="Trebuchet MS" w:eastAsia="Times New Roman" w:hAnsi="Trebuchet MS" w:cs="Times New Roman"/>
          <w:b/>
          <w:bCs/>
          <w:color w:val="000000"/>
          <w:sz w:val="18"/>
          <w:szCs w:val="18"/>
          <w:shd w:val="clear" w:color="auto" w:fill="FFFFFF"/>
        </w:rPr>
        <w:t>"Artist Talk by Jon Rubin"</w:t>
      </w:r>
      <w:r>
        <w:rPr>
          <w:rFonts w:ascii="Trebuchet MS" w:eastAsia="Times New Roman" w:hAnsi="Trebuchet MS" w:cs="Times New Roman"/>
          <w:color w:val="000000"/>
          <w:sz w:val="18"/>
          <w:szCs w:val="18"/>
        </w:rPr>
        <w:br/>
      </w:r>
      <w:r>
        <w:rPr>
          <w:rFonts w:ascii="Trebuchet MS" w:eastAsia="Times New Roman" w:hAnsi="Trebuchet MS" w:cs="Times New Roman"/>
          <w:color w:val="000000"/>
          <w:sz w:val="18"/>
          <w:szCs w:val="18"/>
          <w:shd w:val="clear" w:color="auto" w:fill="FFFFFF"/>
        </w:rPr>
        <w:t>Featuring multi-disciplinary artist</w:t>
      </w:r>
      <w:r>
        <w:rPr>
          <w:rStyle w:val="apple-converted-space"/>
          <w:rFonts w:ascii="Trebuchet MS" w:eastAsia="Times New Roman" w:hAnsi="Trebuchet MS" w:cs="Times New Roman"/>
          <w:color w:val="000000"/>
          <w:sz w:val="18"/>
          <w:szCs w:val="18"/>
          <w:shd w:val="clear" w:color="auto" w:fill="FFFFFF"/>
        </w:rPr>
        <w:t> </w:t>
      </w:r>
      <w:r>
        <w:rPr>
          <w:rFonts w:ascii="Trebuchet MS" w:eastAsia="Times New Roman" w:hAnsi="Trebuchet MS" w:cs="Times New Roman"/>
          <w:b/>
          <w:bCs/>
          <w:color w:val="000000"/>
          <w:sz w:val="18"/>
          <w:szCs w:val="18"/>
          <w:shd w:val="clear" w:color="auto" w:fill="FFFFFF"/>
        </w:rPr>
        <w:fldChar w:fldCharType="begin"/>
      </w:r>
      <w:r>
        <w:rPr>
          <w:rFonts w:ascii="Trebuchet MS" w:eastAsia="Times New Roman" w:hAnsi="Trebuchet MS" w:cs="Times New Roman"/>
          <w:b/>
          <w:bCs/>
          <w:color w:val="000000"/>
          <w:sz w:val="18"/>
          <w:szCs w:val="18"/>
          <w:shd w:val="clear" w:color="auto" w:fill="FFFFFF"/>
        </w:rPr>
        <w:instrText xml:space="preserve"> HYPERLINK "http://www.jonrubin.net/" \t "_blank" </w:instrText>
      </w:r>
      <w:r>
        <w:rPr>
          <w:rFonts w:ascii="Trebuchet MS" w:eastAsia="Times New Roman" w:hAnsi="Trebuchet MS" w:cs="Times New Roman"/>
          <w:b/>
          <w:bCs/>
          <w:color w:val="000000"/>
          <w:sz w:val="18"/>
          <w:szCs w:val="18"/>
          <w:shd w:val="clear" w:color="auto" w:fill="FFFFFF"/>
        </w:rPr>
        <w:fldChar w:fldCharType="separate"/>
      </w:r>
      <w:r>
        <w:rPr>
          <w:rStyle w:val="Hyperlink"/>
          <w:rFonts w:ascii="Trebuchet MS" w:eastAsia="Times New Roman" w:hAnsi="Trebuchet MS" w:cs="Times New Roman"/>
          <w:b/>
          <w:bCs/>
          <w:color w:val="AA0000"/>
          <w:sz w:val="18"/>
          <w:szCs w:val="18"/>
          <w:shd w:val="clear" w:color="auto" w:fill="FFFFFF"/>
        </w:rPr>
        <w:t>Jon Rubin</w:t>
      </w:r>
      <w:r>
        <w:rPr>
          <w:rFonts w:ascii="Trebuchet MS" w:eastAsia="Times New Roman" w:hAnsi="Trebuchet MS" w:cs="Times New Roman"/>
          <w:b/>
          <w:bCs/>
          <w:color w:val="000000"/>
          <w:sz w:val="18"/>
          <w:szCs w:val="18"/>
          <w:shd w:val="clear" w:color="auto" w:fill="FFFFFF"/>
        </w:rPr>
        <w:fldChar w:fldCharType="end"/>
      </w:r>
      <w:r>
        <w:rPr>
          <w:rFonts w:ascii="Trebuchet MS" w:eastAsia="Times New Roman" w:hAnsi="Trebuchet MS" w:cs="Times New Roman"/>
          <w:color w:val="000000"/>
          <w:sz w:val="18"/>
          <w:szCs w:val="18"/>
          <w:shd w:val="clear" w:color="auto" w:fill="FFFFFF"/>
        </w:rPr>
        <w:t>, assistant professor of Art at the School of Art, Carnegie Mellon University.</w:t>
      </w:r>
      <w:r>
        <w:rPr>
          <w:rStyle w:val="apple-converted-space"/>
          <w:rFonts w:ascii="Trebuchet MS" w:eastAsia="Times New Roman" w:hAnsi="Trebuchet MS" w:cs="Times New Roman"/>
          <w:color w:val="000000"/>
          <w:sz w:val="18"/>
          <w:szCs w:val="18"/>
          <w:shd w:val="clear" w:color="auto" w:fill="FFFFFF"/>
        </w:rPr>
        <w:t> </w:t>
      </w:r>
    </w:p>
    <w:p w14:paraId="4262313D" w14:textId="77777777" w:rsidR="00630416" w:rsidRDefault="00630416" w:rsidP="00630416">
      <w:pPr>
        <w:pStyle w:val="NormalWeb"/>
        <w:spacing w:before="0" w:beforeAutospacing="0" w:after="0" w:afterAutospacing="0" w:line="270" w:lineRule="atLeast"/>
        <w:rPr>
          <w:rFonts w:ascii="Trebuchet MS" w:hAnsi="Trebuchet MS"/>
          <w:b/>
          <w:color w:val="000000"/>
          <w:sz w:val="18"/>
          <w:szCs w:val="18"/>
        </w:rPr>
      </w:pPr>
    </w:p>
    <w:p w14:paraId="4C07D257" w14:textId="77777777" w:rsidR="00630416" w:rsidRDefault="00630416" w:rsidP="00630416">
      <w:pPr>
        <w:pStyle w:val="NormalWeb"/>
        <w:spacing w:before="0" w:beforeAutospacing="0" w:after="0" w:afterAutospacing="0"/>
        <w:rPr>
          <w:rFonts w:ascii="Trebuchet MS" w:hAnsi="Trebuchet MS"/>
          <w:color w:val="000000"/>
          <w:sz w:val="18"/>
          <w:szCs w:val="18"/>
        </w:rPr>
      </w:pPr>
      <w:r w:rsidRPr="007331CF">
        <w:rPr>
          <w:rFonts w:ascii="Trebuchet MS" w:hAnsi="Trebuchet MS"/>
          <w:b/>
          <w:color w:val="000000"/>
          <w:sz w:val="18"/>
          <w:szCs w:val="18"/>
        </w:rPr>
        <w:t>Tuesday, October 20 · 5:30 pm</w:t>
      </w:r>
      <w:r>
        <w:rPr>
          <w:rFonts w:ascii="Trebuchet MS" w:hAnsi="Trebuchet MS"/>
          <w:color w:val="000000"/>
          <w:sz w:val="18"/>
          <w:szCs w:val="18"/>
        </w:rPr>
        <w:br/>
      </w:r>
      <w:r>
        <w:rPr>
          <w:rFonts w:ascii="Trebuchet MS" w:hAnsi="Trebuchet MS"/>
          <w:b/>
          <w:bCs/>
          <w:color w:val="000000"/>
          <w:sz w:val="18"/>
          <w:szCs w:val="18"/>
        </w:rPr>
        <w:t xml:space="preserve">Art + Design Lecture Series, </w:t>
      </w:r>
      <w:r>
        <w:rPr>
          <w:rFonts w:ascii="Trebuchet MS" w:eastAsia="Times New Roman" w:hAnsi="Trebuchet MS"/>
          <w:b/>
          <w:bCs/>
          <w:color w:val="000000"/>
          <w:sz w:val="18"/>
          <w:szCs w:val="18"/>
          <w:shd w:val="clear" w:color="auto" w:fill="FFFFFF"/>
        </w:rPr>
        <w:t>Krannert Art Museum auditorium</w:t>
      </w:r>
      <w:r>
        <w:rPr>
          <w:rFonts w:ascii="Trebuchet MS" w:hAnsi="Trebuchet MS"/>
          <w:color w:val="000000"/>
          <w:sz w:val="18"/>
          <w:szCs w:val="18"/>
        </w:rPr>
        <w:br/>
      </w:r>
      <w:r>
        <w:rPr>
          <w:rFonts w:ascii="Trebuchet MS" w:hAnsi="Trebuchet MS"/>
          <w:b/>
          <w:bCs/>
          <w:color w:val="000000"/>
          <w:sz w:val="18"/>
          <w:szCs w:val="18"/>
        </w:rPr>
        <w:t>"Artist Talk by Andrea Geyer"</w:t>
      </w:r>
      <w:r>
        <w:rPr>
          <w:rFonts w:ascii="Trebuchet MS" w:hAnsi="Trebuchet MS"/>
          <w:color w:val="000000"/>
          <w:sz w:val="18"/>
          <w:szCs w:val="18"/>
        </w:rPr>
        <w:br/>
        <w:t>Featuring artist</w:t>
      </w:r>
      <w:r>
        <w:rPr>
          <w:rStyle w:val="apple-converted-space"/>
          <w:rFonts w:ascii="Trebuchet MS" w:hAnsi="Trebuchet MS"/>
          <w:color w:val="000000"/>
          <w:sz w:val="18"/>
          <w:szCs w:val="18"/>
        </w:rPr>
        <w:t> </w:t>
      </w:r>
      <w:r>
        <w:rPr>
          <w:rFonts w:ascii="Trebuchet MS" w:hAnsi="Trebuchet MS"/>
          <w:b/>
          <w:bCs/>
          <w:color w:val="000000"/>
          <w:sz w:val="18"/>
          <w:szCs w:val="18"/>
        </w:rPr>
        <w:fldChar w:fldCharType="begin"/>
      </w:r>
      <w:r>
        <w:rPr>
          <w:rFonts w:ascii="Trebuchet MS" w:hAnsi="Trebuchet MS"/>
          <w:b/>
          <w:bCs/>
          <w:color w:val="000000"/>
          <w:sz w:val="18"/>
          <w:szCs w:val="18"/>
        </w:rPr>
        <w:instrText xml:space="preserve"> HYPERLINK "http://www.andreageyer.info/" \t "_blank" </w:instrText>
      </w:r>
      <w:r>
        <w:rPr>
          <w:rFonts w:ascii="Trebuchet MS" w:hAnsi="Trebuchet MS"/>
          <w:b/>
          <w:bCs/>
          <w:color w:val="000000"/>
          <w:sz w:val="18"/>
          <w:szCs w:val="18"/>
        </w:rPr>
        <w:fldChar w:fldCharType="separate"/>
      </w:r>
      <w:r>
        <w:rPr>
          <w:rStyle w:val="Hyperlink"/>
          <w:rFonts w:ascii="Trebuchet MS" w:hAnsi="Trebuchet MS"/>
          <w:b/>
          <w:bCs/>
          <w:color w:val="AA0000"/>
          <w:sz w:val="18"/>
          <w:szCs w:val="18"/>
        </w:rPr>
        <w:t>Andrea Geyer</w:t>
      </w:r>
      <w:r>
        <w:rPr>
          <w:rFonts w:ascii="Trebuchet MS" w:hAnsi="Trebuchet MS"/>
          <w:b/>
          <w:bCs/>
          <w:color w:val="000000"/>
          <w:sz w:val="18"/>
          <w:szCs w:val="18"/>
        </w:rPr>
        <w:fldChar w:fldCharType="end"/>
      </w:r>
      <w:r>
        <w:rPr>
          <w:rFonts w:ascii="Trebuchet MS" w:hAnsi="Trebuchet MS"/>
          <w:color w:val="000000"/>
          <w:sz w:val="18"/>
          <w:szCs w:val="18"/>
        </w:rPr>
        <w:t>, assistant professor of New Genres, Art, Media and Technology at Parsons: The New School for Design</w:t>
      </w:r>
    </w:p>
    <w:p w14:paraId="13BCC20C" w14:textId="77777777" w:rsidR="005C40B5" w:rsidRDefault="005C40B5" w:rsidP="00630416">
      <w:pPr>
        <w:pStyle w:val="NormalWeb"/>
        <w:spacing w:before="0" w:beforeAutospacing="0" w:after="0" w:afterAutospacing="0"/>
        <w:rPr>
          <w:rFonts w:ascii="Trebuchet MS" w:hAnsi="Trebuchet MS"/>
          <w:color w:val="000000"/>
          <w:sz w:val="18"/>
          <w:szCs w:val="18"/>
        </w:rPr>
      </w:pPr>
    </w:p>
    <w:p w14:paraId="27343D6C" w14:textId="77777777" w:rsidR="00312A4F" w:rsidRDefault="00312A4F" w:rsidP="005C40B5">
      <w:pPr>
        <w:pStyle w:val="Heading3"/>
        <w:spacing w:before="0"/>
        <w:textAlignment w:val="baseline"/>
        <w:rPr>
          <w:rFonts w:ascii="Trebuchet MS" w:eastAsia="Times New Roman" w:hAnsi="Trebuchet MS"/>
          <w:color w:val="231F20"/>
          <w:sz w:val="18"/>
          <w:szCs w:val="18"/>
        </w:rPr>
      </w:pPr>
    </w:p>
    <w:p w14:paraId="3080CEE4" w14:textId="7DC75D23" w:rsidR="005C40B5" w:rsidRPr="005C40B5" w:rsidRDefault="005C40B5" w:rsidP="005C40B5">
      <w:pPr>
        <w:pStyle w:val="Heading3"/>
        <w:spacing w:before="0"/>
        <w:textAlignment w:val="baseline"/>
        <w:rPr>
          <w:rFonts w:ascii="Trebuchet MS" w:eastAsia="Times New Roman" w:hAnsi="Trebuchet MS" w:cs="Times New Roman"/>
          <w:b w:val="0"/>
          <w:color w:val="231F20"/>
          <w:sz w:val="18"/>
          <w:szCs w:val="18"/>
        </w:rPr>
      </w:pPr>
      <w:r w:rsidRPr="005C40B5">
        <w:rPr>
          <w:rFonts w:ascii="Trebuchet MS" w:eastAsia="Times New Roman" w:hAnsi="Trebuchet MS"/>
          <w:color w:val="231F20"/>
          <w:sz w:val="18"/>
          <w:szCs w:val="18"/>
        </w:rPr>
        <w:t xml:space="preserve">Friday, </w:t>
      </w:r>
      <w:r w:rsidRPr="005C40B5">
        <w:rPr>
          <w:rFonts w:ascii="Trebuchet MS" w:eastAsia="Times New Roman" w:hAnsi="Trebuchet MS" w:cs="Times New Roman"/>
          <w:color w:val="231F20"/>
          <w:sz w:val="18"/>
          <w:szCs w:val="18"/>
        </w:rPr>
        <w:t>October 30 </w:t>
      </w:r>
      <w:r w:rsidRPr="005C40B5">
        <w:rPr>
          <w:rFonts w:ascii="Trebuchet MS" w:eastAsia="Times New Roman" w:hAnsi="Trebuchet MS"/>
          <w:color w:val="231F20"/>
          <w:sz w:val="18"/>
          <w:szCs w:val="18"/>
        </w:rPr>
        <w:t>noon</w:t>
      </w:r>
      <w:r w:rsidRPr="005C40B5">
        <w:rPr>
          <w:rFonts w:ascii="Trebuchet MS" w:eastAsia="Times New Roman" w:hAnsi="Trebuchet MS" w:cs="Times New Roman"/>
          <w:color w:val="231F20"/>
          <w:sz w:val="18"/>
          <w:szCs w:val="18"/>
        </w:rPr>
        <w:br/>
      </w:r>
      <w:r w:rsidRPr="005C40B5">
        <w:rPr>
          <w:rFonts w:ascii="Trebuchet MS" w:hAnsi="Trebuchet MS"/>
          <w:color w:val="000000"/>
          <w:sz w:val="18"/>
          <w:szCs w:val="18"/>
        </w:rPr>
        <w:t xml:space="preserve">YMCA </w:t>
      </w:r>
      <w:r w:rsidRPr="005C40B5">
        <w:rPr>
          <w:rFonts w:ascii="Trebuchet MS" w:eastAsia="Times New Roman" w:hAnsi="Trebuchet MS" w:cs="Times New Roman"/>
          <w:color w:val="231F20"/>
          <w:sz w:val="18"/>
          <w:szCs w:val="18"/>
        </w:rPr>
        <w:t>Fall 2015 Friday Forum Lecture Series:</w:t>
      </w:r>
      <w:r>
        <w:rPr>
          <w:rFonts w:ascii="Trebuchet MS" w:eastAsia="Times New Roman" w:hAnsi="Trebuchet MS" w:cs="Times New Roman"/>
          <w:color w:val="231F20"/>
          <w:sz w:val="18"/>
          <w:szCs w:val="18"/>
        </w:rPr>
        <w:t xml:space="preserve"> </w:t>
      </w:r>
      <w:r w:rsidRPr="005C40B5">
        <w:rPr>
          <w:rFonts w:ascii="Trebuchet MS" w:eastAsia="Times New Roman" w:hAnsi="Trebuchet MS" w:cs="Times New Roman"/>
          <w:b w:val="0"/>
          <w:color w:val="231F20"/>
          <w:sz w:val="18"/>
          <w:szCs w:val="18"/>
        </w:rPr>
        <w:t>http://universityymca.org/friday_forum/</w:t>
      </w:r>
    </w:p>
    <w:p w14:paraId="588DBEDE" w14:textId="26474DCC" w:rsidR="005C40B5" w:rsidRPr="005C40B5" w:rsidRDefault="005C40B5" w:rsidP="005C40B5">
      <w:pPr>
        <w:pStyle w:val="NormalWeb"/>
        <w:spacing w:before="0" w:beforeAutospacing="0" w:after="0" w:afterAutospacing="0"/>
        <w:textAlignment w:val="baseline"/>
        <w:rPr>
          <w:rFonts w:ascii="Trebuchet MS" w:hAnsi="Trebuchet MS"/>
          <w:color w:val="231F20"/>
          <w:sz w:val="18"/>
          <w:szCs w:val="18"/>
        </w:rPr>
      </w:pPr>
      <w:r w:rsidRPr="005C40B5">
        <w:rPr>
          <w:rStyle w:val="Emphasis"/>
          <w:rFonts w:ascii="Trebuchet MS" w:hAnsi="Trebuchet MS"/>
          <w:color w:val="231F20"/>
          <w:sz w:val="18"/>
          <w:szCs w:val="18"/>
          <w:bdr w:val="none" w:sz="0" w:space="0" w:color="auto" w:frame="1"/>
        </w:rPr>
        <w:t>Latzer Hall</w:t>
      </w:r>
      <w:r w:rsidRPr="005C40B5">
        <w:rPr>
          <w:rFonts w:ascii="Trebuchet MS" w:hAnsi="Trebuchet MS"/>
          <w:color w:val="231F20"/>
          <w:sz w:val="18"/>
          <w:szCs w:val="18"/>
        </w:rPr>
        <w:t>, 1001 S. Wright Street, Champaign, IL</w:t>
      </w:r>
      <w:r w:rsidRPr="005C40B5">
        <w:rPr>
          <w:rFonts w:ascii="Trebuchet MS" w:hAnsi="Trebuchet MS"/>
          <w:color w:val="231F20"/>
          <w:sz w:val="18"/>
          <w:szCs w:val="18"/>
        </w:rPr>
        <w:br/>
      </w:r>
      <w:r w:rsidRPr="005C40B5">
        <w:rPr>
          <w:rStyle w:val="Emphasis"/>
          <w:rFonts w:ascii="Trebuchet MS" w:hAnsi="Trebuchet MS"/>
          <w:color w:val="231F20"/>
          <w:sz w:val="18"/>
          <w:szCs w:val="18"/>
          <w:bdr w:val="none" w:sz="0" w:space="0" w:color="auto" w:frame="1"/>
        </w:rPr>
        <w:t>All Friday Forum lectures and events are free and open to the public.</w:t>
      </w:r>
      <w:r w:rsidRPr="005C40B5">
        <w:rPr>
          <w:rStyle w:val="apple-converted-space"/>
          <w:rFonts w:ascii="Trebuchet MS" w:hAnsi="Trebuchet MS"/>
          <w:i/>
          <w:iCs/>
          <w:color w:val="231F20"/>
          <w:sz w:val="18"/>
          <w:szCs w:val="18"/>
          <w:bdr w:val="none" w:sz="0" w:space="0" w:color="auto" w:frame="1"/>
        </w:rPr>
        <w:t> </w:t>
      </w:r>
    </w:p>
    <w:p w14:paraId="671DEA7B" w14:textId="617D20D5" w:rsidR="005C40B5" w:rsidRPr="005C40B5" w:rsidRDefault="005C40B5" w:rsidP="005C40B5">
      <w:pPr>
        <w:rPr>
          <w:rFonts w:ascii="Trebuchet MS" w:eastAsia="Times New Roman" w:hAnsi="Trebuchet MS" w:cs="Times New Roman"/>
          <w:sz w:val="18"/>
          <w:szCs w:val="18"/>
        </w:rPr>
      </w:pPr>
      <w:r w:rsidRPr="005C40B5">
        <w:rPr>
          <w:rFonts w:ascii="Trebuchet MS" w:eastAsia="Times New Roman" w:hAnsi="Trebuchet MS" w:cs="Times New Roman"/>
          <w:b/>
          <w:bCs/>
          <w:color w:val="231F20"/>
          <w:sz w:val="18"/>
          <w:szCs w:val="18"/>
          <w:bdr w:val="none" w:sz="0" w:space="0" w:color="auto" w:frame="1"/>
        </w:rPr>
        <w:t>#SayHerName: Toward a Gender Inclusive Movement for Racial Justice</w:t>
      </w:r>
      <w:r w:rsidRPr="005C40B5">
        <w:rPr>
          <w:rFonts w:ascii="Trebuchet MS" w:eastAsia="Times New Roman" w:hAnsi="Trebuchet MS" w:cs="Times New Roman"/>
          <w:color w:val="231F20"/>
          <w:sz w:val="18"/>
          <w:szCs w:val="18"/>
        </w:rPr>
        <w:br/>
        <w:t>Dr. Brittney Cooper, Assistant Professor of Women’s and Gender Studies and Africana Studies at Rutgers University and co-founder of the Crunk Feminist Collective</w:t>
      </w:r>
    </w:p>
    <w:p w14:paraId="631D43FF" w14:textId="77777777" w:rsidR="00630416" w:rsidRDefault="00630416" w:rsidP="00630416">
      <w:pPr>
        <w:widowControl w:val="0"/>
        <w:autoSpaceDE w:val="0"/>
        <w:autoSpaceDN w:val="0"/>
        <w:adjustRightInd w:val="0"/>
      </w:pPr>
    </w:p>
    <w:p w14:paraId="74C67928" w14:textId="77777777" w:rsidR="00630416" w:rsidRPr="00107549" w:rsidRDefault="00630416" w:rsidP="00630416">
      <w:pPr>
        <w:rPr>
          <w:b/>
          <w:sz w:val="22"/>
          <w:szCs w:val="22"/>
        </w:rPr>
      </w:pPr>
      <w:r w:rsidRPr="00107549">
        <w:rPr>
          <w:b/>
          <w:sz w:val="22"/>
          <w:szCs w:val="22"/>
        </w:rPr>
        <w:t>Attendance/ Participation Policy</w:t>
      </w:r>
    </w:p>
    <w:p w14:paraId="7D22E678" w14:textId="77777777" w:rsidR="00630416" w:rsidRPr="00107549" w:rsidRDefault="00630416" w:rsidP="00630416">
      <w:pPr>
        <w:rPr>
          <w:sz w:val="22"/>
          <w:szCs w:val="22"/>
        </w:rPr>
      </w:pPr>
      <w:r w:rsidRPr="00107549">
        <w:rPr>
          <w:rFonts w:cs="Lucida Grande"/>
          <w:sz w:val="22"/>
          <w:szCs w:val="22"/>
        </w:rPr>
        <w:t>If you find you must miss class, contact the instructor as soon as possible. Students missing more than one class session or who regularly arrive late or leave early will not pass the class unless alternate arrangements have been made with the instructor. According to University policy:</w:t>
      </w:r>
      <w:r w:rsidRPr="00107549">
        <w:rPr>
          <w:sz w:val="22"/>
          <w:szCs w:val="22"/>
        </w:rPr>
        <w:t xml:space="preserve"> </w:t>
      </w:r>
      <w:r w:rsidRPr="00107549">
        <w:rPr>
          <w:rFonts w:cs="Helvetica"/>
          <w:sz w:val="22"/>
          <w:szCs w:val="22"/>
        </w:rPr>
        <w:t>"For a graduate level course, attendance is expected, and should not be counted toward the final grade. The Student Code explicitly states that for all students, “(a) Regular class attendance is expected of all students at the University” (</w:t>
      </w:r>
      <w:hyperlink r:id="rId36" w:history="1">
        <w:r w:rsidRPr="00107549">
          <w:rPr>
            <w:rFonts w:cs="Helvetica"/>
            <w:sz w:val="22"/>
            <w:szCs w:val="22"/>
          </w:rPr>
          <w:t>http://admin.illinois.edu/policy/code/article1_part5_1-501.html</w:t>
        </w:r>
      </w:hyperlink>
    </w:p>
    <w:p w14:paraId="3EF07C02" w14:textId="77777777" w:rsidR="00630416" w:rsidRPr="00107549" w:rsidRDefault="00630416" w:rsidP="00630416">
      <w:pPr>
        <w:rPr>
          <w:b/>
          <w:sz w:val="22"/>
          <w:szCs w:val="22"/>
        </w:rPr>
      </w:pPr>
    </w:p>
    <w:p w14:paraId="2AD240A7" w14:textId="77777777" w:rsidR="00630416" w:rsidRPr="00107549" w:rsidRDefault="00630416" w:rsidP="00630416">
      <w:pPr>
        <w:rPr>
          <w:b/>
          <w:sz w:val="22"/>
          <w:szCs w:val="22"/>
        </w:rPr>
      </w:pPr>
      <w:r w:rsidRPr="00107549">
        <w:rPr>
          <w:b/>
          <w:sz w:val="22"/>
          <w:szCs w:val="22"/>
        </w:rPr>
        <w:t>Academic Integrity</w:t>
      </w:r>
    </w:p>
    <w:p w14:paraId="5F071E08" w14:textId="77777777" w:rsidR="00630416" w:rsidRPr="00107549" w:rsidRDefault="00630416" w:rsidP="00630416">
      <w:pPr>
        <w:rPr>
          <w:sz w:val="22"/>
          <w:szCs w:val="22"/>
        </w:rPr>
      </w:pPr>
      <w:r w:rsidRPr="00107549">
        <w:rPr>
          <w:sz w:val="22"/>
          <w:szCs w:val="22"/>
        </w:rPr>
        <w:t xml:space="preserve">Please review and reflect on the academic integrity policy of the University of Illinois, http://admin.illinois.edu/policy/code/article1_part4_1-401.html to which we subscribe. </w:t>
      </w:r>
    </w:p>
    <w:p w14:paraId="2F18112B" w14:textId="77777777" w:rsidR="00630416" w:rsidRPr="00107549" w:rsidRDefault="00630416" w:rsidP="00630416">
      <w:pPr>
        <w:ind w:firstLine="720"/>
        <w:rPr>
          <w:sz w:val="22"/>
          <w:szCs w:val="22"/>
        </w:rPr>
      </w:pPr>
      <w:r w:rsidRPr="00107549">
        <w:rPr>
          <w:sz w:val="22"/>
          <w:szCs w:val="22"/>
        </w:rPr>
        <w:t xml:space="preserve">If, in the course of your writing, you use the words or ideas of another writer, proper acknowledgement must be given. Not to do so is to commit plagiarism, a form of academic dishonesty. If you are not absolutely clear on what constitutes plagiarism and how to cite sources appropriately, now is the time to learn. </w:t>
      </w:r>
    </w:p>
    <w:p w14:paraId="4957668D" w14:textId="77777777" w:rsidR="00630416" w:rsidRPr="00107549" w:rsidRDefault="00630416" w:rsidP="00630416">
      <w:pPr>
        <w:rPr>
          <w:b/>
          <w:sz w:val="22"/>
          <w:szCs w:val="22"/>
        </w:rPr>
      </w:pPr>
    </w:p>
    <w:p w14:paraId="39061773" w14:textId="77777777" w:rsidR="00630416" w:rsidRPr="00107549" w:rsidRDefault="00630416" w:rsidP="00630416">
      <w:pPr>
        <w:rPr>
          <w:b/>
          <w:sz w:val="22"/>
          <w:szCs w:val="22"/>
        </w:rPr>
      </w:pPr>
      <w:r w:rsidRPr="00107549">
        <w:rPr>
          <w:b/>
          <w:sz w:val="22"/>
          <w:szCs w:val="22"/>
        </w:rPr>
        <w:t>Statement of Inclusion</w:t>
      </w:r>
    </w:p>
    <w:p w14:paraId="39BE63A8" w14:textId="77777777" w:rsidR="00630416" w:rsidRPr="00107549" w:rsidRDefault="00630416" w:rsidP="00630416">
      <w:pPr>
        <w:rPr>
          <w:b/>
          <w:sz w:val="22"/>
          <w:szCs w:val="22"/>
        </w:rPr>
      </w:pPr>
      <w:r w:rsidRPr="00107549">
        <w:rPr>
          <w:sz w:val="22"/>
          <w:szCs w:val="22"/>
        </w:rPr>
        <w:t>I support diversity of worldviews, histories, and cultural knowledge across a range of social groups including race, ethnicity, gender identity, sexual orientation, abilities, economic class, religion, and their intersections.</w:t>
      </w:r>
    </w:p>
    <w:p w14:paraId="5801E571" w14:textId="77777777" w:rsidR="00630416" w:rsidRPr="00107549" w:rsidRDefault="00630416" w:rsidP="00630416">
      <w:pPr>
        <w:rPr>
          <w:b/>
          <w:sz w:val="22"/>
          <w:szCs w:val="22"/>
        </w:rPr>
      </w:pPr>
    </w:p>
    <w:p w14:paraId="5BCC0FD8" w14:textId="77777777" w:rsidR="00630416" w:rsidRPr="00107549" w:rsidRDefault="00630416" w:rsidP="00630416">
      <w:pPr>
        <w:rPr>
          <w:b/>
          <w:sz w:val="22"/>
          <w:szCs w:val="22"/>
        </w:rPr>
      </w:pPr>
      <w:r w:rsidRPr="00107549">
        <w:rPr>
          <w:b/>
          <w:sz w:val="22"/>
          <w:szCs w:val="22"/>
        </w:rPr>
        <w:t>Disability Statement</w:t>
      </w:r>
    </w:p>
    <w:p w14:paraId="3E88AB9C" w14:textId="77777777" w:rsidR="00630416" w:rsidRPr="00107549" w:rsidRDefault="00630416" w:rsidP="00630416">
      <w:pPr>
        <w:rPr>
          <w:sz w:val="22"/>
          <w:szCs w:val="22"/>
        </w:rPr>
      </w:pPr>
      <w:r w:rsidRPr="00107549">
        <w:rPr>
          <w:sz w:val="22"/>
          <w:szCs w:val="22"/>
        </w:rPr>
        <w:t xml:space="preserve">To obtain disability-related academic adjustments and/or auxiliary aids, students with disabilities must contact the course instructors and the Disability Resources and Educational Services (DRES) as soon as possible. To contact DRES you may visit 1207 S. Oak St., Champaign, call 333-4603 (V/TTY), or e-mail a message to </w:t>
      </w:r>
      <w:hyperlink r:id="rId37" w:history="1">
        <w:r w:rsidRPr="00107549">
          <w:rPr>
            <w:rStyle w:val="Hyperlink"/>
            <w:color w:val="3F3F72"/>
            <w:sz w:val="22"/>
            <w:szCs w:val="22"/>
          </w:rPr>
          <w:t>disability@uiuc.edu</w:t>
        </w:r>
      </w:hyperlink>
      <w:r w:rsidRPr="00107549">
        <w:rPr>
          <w:sz w:val="22"/>
          <w:szCs w:val="22"/>
        </w:rPr>
        <w:t>.  </w:t>
      </w:r>
    </w:p>
    <w:p w14:paraId="1C2C46DB" w14:textId="77777777" w:rsidR="00630416" w:rsidRPr="00107549" w:rsidRDefault="00630416" w:rsidP="00630416">
      <w:pPr>
        <w:rPr>
          <w:sz w:val="22"/>
          <w:szCs w:val="22"/>
        </w:rPr>
      </w:pPr>
    </w:p>
    <w:p w14:paraId="69A70876" w14:textId="77777777" w:rsidR="00630416" w:rsidRDefault="00630416" w:rsidP="00630416">
      <w:r>
        <w:br w:type="page"/>
      </w:r>
    </w:p>
    <w:p w14:paraId="47FC8CF4" w14:textId="77777777" w:rsidR="00630416" w:rsidRDefault="00630416" w:rsidP="00630416">
      <w:r>
        <w:t>ASSIGNMENT ONE:</w:t>
      </w:r>
    </w:p>
    <w:p w14:paraId="3EB850AC" w14:textId="77777777" w:rsidR="00630416" w:rsidRPr="00535034" w:rsidRDefault="00630416" w:rsidP="00630416">
      <w:pPr>
        <w:rPr>
          <w:b/>
          <w:i/>
        </w:rPr>
      </w:pPr>
      <w:r w:rsidRPr="00535034">
        <w:rPr>
          <w:b/>
          <w:i/>
        </w:rPr>
        <w:t>Introductions-in-Relation</w:t>
      </w:r>
    </w:p>
    <w:p w14:paraId="3FFB9CC4" w14:textId="77777777" w:rsidR="00630416" w:rsidRDefault="00630416" w:rsidP="00630416">
      <w:pPr>
        <w:rPr>
          <w:rFonts w:cs="Arial"/>
        </w:rPr>
      </w:pPr>
      <w:r>
        <w:t xml:space="preserve">(with thanks to </w:t>
      </w:r>
      <w:r>
        <w:rPr>
          <w:rFonts w:cs="Arial"/>
        </w:rPr>
        <w:t>Mar</w:t>
      </w:r>
      <w:r>
        <w:rPr>
          <w:rFonts w:ascii="Cambria" w:hAnsi="Cambria" w:cs="Arial"/>
        </w:rPr>
        <w:t>i</w:t>
      </w:r>
      <w:r>
        <w:rPr>
          <w:rFonts w:cs="Arial"/>
        </w:rPr>
        <w:t>a-Bel</w:t>
      </w:r>
      <w:r>
        <w:rPr>
          <w:rFonts w:ascii="Cambria" w:hAnsi="Cambria" w:cs="Arial"/>
        </w:rPr>
        <w:t>é</w:t>
      </w:r>
      <w:r>
        <w:rPr>
          <w:rFonts w:cs="Arial"/>
        </w:rPr>
        <w:t>n Ord</w:t>
      </w:r>
      <w:r>
        <w:rPr>
          <w:rFonts w:ascii="Cambria" w:hAnsi="Cambria" w:cs="Arial"/>
        </w:rPr>
        <w:t>óñ</w:t>
      </w:r>
      <w:r>
        <w:rPr>
          <w:rFonts w:cs="Arial"/>
        </w:rPr>
        <w:t>ez)</w:t>
      </w:r>
    </w:p>
    <w:p w14:paraId="32B9F394" w14:textId="77777777" w:rsidR="00630416" w:rsidRDefault="00630416" w:rsidP="00630416">
      <w:pPr>
        <w:rPr>
          <w:rFonts w:cs="Arial"/>
        </w:rPr>
      </w:pPr>
      <w:r>
        <w:rPr>
          <w:rFonts w:cs="Arial"/>
        </w:rPr>
        <w:t>10% of course grade</w:t>
      </w:r>
    </w:p>
    <w:p w14:paraId="6BFD1C71" w14:textId="3556BE2D" w:rsidR="00A707B1" w:rsidRPr="00D70F8F" w:rsidRDefault="00236CED" w:rsidP="00630416">
      <w:pPr>
        <w:rPr>
          <w:rFonts w:cs="Arial"/>
          <w:i/>
        </w:rPr>
      </w:pPr>
      <w:r>
        <w:rPr>
          <w:rFonts w:cs="Arial"/>
          <w:i/>
        </w:rPr>
        <w:t>In process from September 14</w:t>
      </w:r>
      <w:r w:rsidR="00A707B1" w:rsidRPr="00D70F8F">
        <w:rPr>
          <w:rFonts w:cs="Arial"/>
          <w:i/>
        </w:rPr>
        <w:t xml:space="preserve"> to October 5, 2015</w:t>
      </w:r>
    </w:p>
    <w:p w14:paraId="22C24F95" w14:textId="77777777" w:rsidR="00630416" w:rsidRDefault="00630416" w:rsidP="00630416">
      <w:pPr>
        <w:rPr>
          <w:rFonts w:cs="Arial"/>
        </w:rPr>
      </w:pPr>
    </w:p>
    <w:p w14:paraId="1373C04D" w14:textId="263614D2" w:rsidR="00630416" w:rsidRPr="00241E94" w:rsidRDefault="00630416" w:rsidP="00630416">
      <w:r>
        <w:rPr>
          <w:rFonts w:cs="Arial"/>
        </w:rPr>
        <w:t xml:space="preserve">1. UIUC students will read </w:t>
      </w:r>
      <w:r>
        <w:t>Mar</w:t>
      </w:r>
      <w:r>
        <w:rPr>
          <w:rFonts w:ascii="Cambria" w:hAnsi="Cambria"/>
        </w:rPr>
        <w:t>í</w:t>
      </w:r>
      <w:r>
        <w:t>a</w:t>
      </w:r>
      <w:r>
        <w:rPr>
          <w:rFonts w:cs="Arial"/>
        </w:rPr>
        <w:t xml:space="preserve"> </w:t>
      </w:r>
      <w:r w:rsidRPr="00C46A30">
        <w:rPr>
          <w:rFonts w:cs="Arial"/>
        </w:rPr>
        <w:t xml:space="preserve">Lugones’s </w:t>
      </w:r>
      <w:r>
        <w:rPr>
          <w:rFonts w:cs="Arial"/>
        </w:rPr>
        <w:t>“</w:t>
      </w:r>
      <w:r w:rsidRPr="00C46A30">
        <w:rPr>
          <w:rFonts w:cs="Arial"/>
        </w:rPr>
        <w:t>Introduction</w:t>
      </w:r>
      <w:r>
        <w:rPr>
          <w:rFonts w:cs="Arial"/>
        </w:rPr>
        <w:t>”</w:t>
      </w:r>
      <w:r w:rsidRPr="00C46A30">
        <w:rPr>
          <w:rFonts w:cs="Arial"/>
        </w:rPr>
        <w:t xml:space="preserve"> from</w:t>
      </w:r>
      <w:r w:rsidRPr="00C46A30">
        <w:rPr>
          <w:i/>
        </w:rPr>
        <w:t xml:space="preserve"> Pilgrimages/Peregrinajes: Theorizing Coalition against Multiple Oppressions</w:t>
      </w:r>
      <w:r w:rsidRPr="007B0A4F">
        <w:t xml:space="preserve">, </w:t>
      </w:r>
      <w:r>
        <w:t>Rowman and Littlefield, 2003, pp. 1-39.</w:t>
      </w:r>
      <w:r w:rsidR="00241E94">
        <w:t xml:space="preserve"> (OCAD U students are reading </w:t>
      </w:r>
      <w:r w:rsidR="00241E94">
        <w:rPr>
          <w:rFonts w:cs="Arial"/>
        </w:rPr>
        <w:t>Erin Manning</w:t>
      </w:r>
      <w:r w:rsidR="00241E94" w:rsidRPr="00241E94">
        <w:rPr>
          <w:rFonts w:cs="Arial"/>
        </w:rPr>
        <w:t xml:space="preserve">, “Engenderings: Gender, Politics, Individuation” in </w:t>
      </w:r>
      <w:r w:rsidR="00241E94" w:rsidRPr="00241E94">
        <w:rPr>
          <w:rFonts w:cs="Arial"/>
          <w:u w:val="single"/>
        </w:rPr>
        <w:t>The Politics of Touch</w:t>
      </w:r>
      <w:r w:rsidR="00241E94" w:rsidRPr="00241E94">
        <w:rPr>
          <w:rFonts w:cs="Arial"/>
        </w:rPr>
        <w:t xml:space="preserve"> (2006).  </w:t>
      </w:r>
    </w:p>
    <w:p w14:paraId="5AA51426" w14:textId="77777777" w:rsidR="00630416" w:rsidRDefault="00630416" w:rsidP="00630416"/>
    <w:p w14:paraId="0A02EF44" w14:textId="50D3EC3B" w:rsidR="00630416" w:rsidRPr="00241E94" w:rsidRDefault="00630416" w:rsidP="00630416">
      <w:pPr>
        <w:rPr>
          <w:rFonts w:cs="Arial"/>
        </w:rPr>
      </w:pPr>
      <w:r>
        <w:t xml:space="preserve">2. Then, using the </w:t>
      </w:r>
      <w:r w:rsidR="00241E94">
        <w:t xml:space="preserve">Lugones </w:t>
      </w:r>
      <w:r>
        <w:t xml:space="preserve">text as a framework, introduce yourself to us at UIUC and those at OCAD U, in about 1000 words. The introduction should connect the reading to your particular experience or a specific moment in your life. You may use any part of the Lugones piece, but you may find the section, “Trespassing,” to be helpful. As Dr. </w:t>
      </w:r>
      <w:r>
        <w:rPr>
          <w:rFonts w:cs="Arial"/>
        </w:rPr>
        <w:t>Ord</w:t>
      </w:r>
      <w:r>
        <w:rPr>
          <w:rFonts w:ascii="Cambria" w:hAnsi="Cambria" w:cs="Arial"/>
        </w:rPr>
        <w:t>óñ</w:t>
      </w:r>
      <w:r>
        <w:rPr>
          <w:rFonts w:cs="Arial"/>
        </w:rPr>
        <w:t xml:space="preserve">ez has written, the “introductions will serve to exchange and situate students’ life experiences </w:t>
      </w:r>
      <w:r w:rsidR="00241E94" w:rsidRPr="00241E94">
        <w:rPr>
          <w:rFonts w:cs="Arial"/>
        </w:rPr>
        <w:t>with broader questions of subjectivity and performativity.</w:t>
      </w:r>
      <w:r w:rsidRPr="00241E94">
        <w:rPr>
          <w:rFonts w:cs="Arial"/>
        </w:rPr>
        <w:t>”</w:t>
      </w:r>
    </w:p>
    <w:p w14:paraId="2DA1C80A" w14:textId="77777777" w:rsidR="00630416" w:rsidRDefault="00630416" w:rsidP="00630416">
      <w:pPr>
        <w:rPr>
          <w:rFonts w:cs="Arial"/>
        </w:rPr>
      </w:pPr>
    </w:p>
    <w:p w14:paraId="3283F449" w14:textId="77777777" w:rsidR="00630416" w:rsidRDefault="00630416" w:rsidP="00630416">
      <w:pPr>
        <w:rPr>
          <w:rFonts w:cs="Arial"/>
        </w:rPr>
      </w:pPr>
      <w:r>
        <w:rPr>
          <w:rFonts w:cs="Arial"/>
        </w:rPr>
        <w:t>3.  Read your introduction out loud to share via the SoundCloud site for others to listen to.</w:t>
      </w:r>
    </w:p>
    <w:p w14:paraId="0B3F6765" w14:textId="77777777" w:rsidR="00630416" w:rsidRDefault="00630416" w:rsidP="00630416">
      <w:pPr>
        <w:rPr>
          <w:rFonts w:cs="Arial"/>
        </w:rPr>
      </w:pPr>
    </w:p>
    <w:p w14:paraId="1A6E3D20" w14:textId="11AF8B1A" w:rsidR="00630416" w:rsidRDefault="00630416" w:rsidP="00630416">
      <w:pPr>
        <w:rPr>
          <w:rFonts w:cs="Arial"/>
        </w:rPr>
      </w:pPr>
      <w:r>
        <w:rPr>
          <w:rFonts w:cs="Arial"/>
        </w:rPr>
        <w:t>4. Finally, after you have listened to all the introductions from both classes, write a reflection of about 500 words that analyzes how people perform their own subjectivities. What are the common patterns that you can distill from</w:t>
      </w:r>
      <w:r w:rsidR="00241E94">
        <w:rPr>
          <w:rFonts w:cs="Arial"/>
        </w:rPr>
        <w:t xml:space="preserve"> them</w:t>
      </w:r>
      <w:r>
        <w:rPr>
          <w:rFonts w:cs="Arial"/>
        </w:rPr>
        <w:t>? Are there gaps, and what are they?</w:t>
      </w:r>
      <w:r w:rsidR="00241E94">
        <w:rPr>
          <w:rFonts w:cs="Arial"/>
        </w:rPr>
        <w:t xml:space="preserve"> In terms of the OCAD U students, is there a common theme that emerged from the “Engenderings” reading by Manning? (You needn’t read Manning.)</w:t>
      </w:r>
    </w:p>
    <w:p w14:paraId="122BA748" w14:textId="77777777" w:rsidR="00630416" w:rsidRDefault="00630416" w:rsidP="00630416">
      <w:pPr>
        <w:rPr>
          <w:rFonts w:cs="Arial"/>
        </w:rPr>
      </w:pPr>
    </w:p>
    <w:p w14:paraId="28F7B185" w14:textId="2F54CA0B" w:rsidR="00A707B1" w:rsidRDefault="00630416" w:rsidP="00A707B1">
      <w:r>
        <w:rPr>
          <w:rFonts w:cs="Arial"/>
        </w:rPr>
        <w:t>Assessment will be based on evidence in your contributions that you did the reading, listened to people’s introductions, and carefully considered the commonalities or gaps in people’s introductions.</w:t>
      </w:r>
      <w:r w:rsidR="00A707B1">
        <w:rPr>
          <w:rFonts w:cs="Arial"/>
        </w:rPr>
        <w:t xml:space="preserve"> </w:t>
      </w:r>
      <w:r w:rsidR="00A707B1">
        <w:t xml:space="preserve">Please turn in a printed version of your introduction (on </w:t>
      </w:r>
      <w:r w:rsidR="00A707B1">
        <w:rPr>
          <w:b/>
        </w:rPr>
        <w:t>Septem</w:t>
      </w:r>
      <w:r w:rsidR="00A707B1" w:rsidRPr="00A707B1">
        <w:rPr>
          <w:b/>
        </w:rPr>
        <w:t xml:space="preserve">ber </w:t>
      </w:r>
      <w:r w:rsidR="00A707B1">
        <w:rPr>
          <w:b/>
        </w:rPr>
        <w:t>28</w:t>
      </w:r>
      <w:r w:rsidR="00A707B1" w:rsidRPr="00A707B1">
        <w:t>)</w:t>
      </w:r>
      <w:r w:rsidR="00A707B1">
        <w:rPr>
          <w:b/>
        </w:rPr>
        <w:t xml:space="preserve"> </w:t>
      </w:r>
      <w:r w:rsidR="00A707B1">
        <w:t xml:space="preserve">and your 500-word reflection (on </w:t>
      </w:r>
      <w:r w:rsidR="00A707B1" w:rsidRPr="00A707B1">
        <w:rPr>
          <w:b/>
        </w:rPr>
        <w:t>October 5</w:t>
      </w:r>
      <w:r w:rsidR="00A707B1">
        <w:t>) to Sharon in class.</w:t>
      </w:r>
    </w:p>
    <w:p w14:paraId="2FBD208B" w14:textId="56F8FC66" w:rsidR="00630416" w:rsidRDefault="00630416" w:rsidP="00630416"/>
    <w:p w14:paraId="05962E7F" w14:textId="77777777" w:rsidR="00630416" w:rsidRDefault="00630416" w:rsidP="00630416"/>
    <w:p w14:paraId="6D8261E0" w14:textId="77777777" w:rsidR="00630416" w:rsidRDefault="00630416" w:rsidP="00630416"/>
    <w:p w14:paraId="3DF1C0DE" w14:textId="77777777" w:rsidR="00630416" w:rsidRDefault="00630416" w:rsidP="00630416"/>
    <w:p w14:paraId="7E80CD1A" w14:textId="77777777" w:rsidR="00630416" w:rsidRDefault="00630416" w:rsidP="00630416"/>
    <w:p w14:paraId="2E495116" w14:textId="77777777" w:rsidR="00630416" w:rsidRDefault="00630416" w:rsidP="00630416"/>
    <w:p w14:paraId="4DB88F89" w14:textId="77777777" w:rsidR="00630416" w:rsidRDefault="00630416" w:rsidP="00630416"/>
    <w:p w14:paraId="3C674CBE" w14:textId="77777777" w:rsidR="00630416" w:rsidRDefault="00630416" w:rsidP="00630416"/>
    <w:p w14:paraId="61F7E3EC" w14:textId="77777777" w:rsidR="00630416" w:rsidRDefault="00630416" w:rsidP="00630416"/>
    <w:p w14:paraId="7DEFB8D6" w14:textId="77777777" w:rsidR="00630416" w:rsidRDefault="00630416" w:rsidP="00630416"/>
    <w:p w14:paraId="7092DD5B" w14:textId="77777777" w:rsidR="00630416" w:rsidRDefault="00630416" w:rsidP="00630416"/>
    <w:p w14:paraId="4D42D063" w14:textId="77777777" w:rsidR="00630416" w:rsidRDefault="00630416" w:rsidP="00630416"/>
    <w:p w14:paraId="28609450" w14:textId="77777777" w:rsidR="00630416" w:rsidRDefault="00630416" w:rsidP="00630416">
      <w:r>
        <w:t>ASSIGNMENT TWO:</w:t>
      </w:r>
    </w:p>
    <w:p w14:paraId="1C26949C" w14:textId="77777777" w:rsidR="00630416" w:rsidRDefault="00630416" w:rsidP="00630416">
      <w:pPr>
        <w:rPr>
          <w:b/>
          <w:i/>
        </w:rPr>
      </w:pPr>
      <w:r w:rsidRPr="00FE4E47">
        <w:rPr>
          <w:b/>
          <w:i/>
        </w:rPr>
        <w:t>Interaction</w:t>
      </w:r>
      <w:r>
        <w:rPr>
          <w:b/>
          <w:i/>
        </w:rPr>
        <w:t>s</w:t>
      </w:r>
      <w:r w:rsidRPr="00FE4E47">
        <w:rPr>
          <w:b/>
          <w:i/>
        </w:rPr>
        <w:t xml:space="preserve"> </w:t>
      </w:r>
      <w:r>
        <w:rPr>
          <w:b/>
          <w:i/>
        </w:rPr>
        <w:t xml:space="preserve">around </w:t>
      </w:r>
      <w:r w:rsidRPr="00FE4E47">
        <w:rPr>
          <w:b/>
          <w:i/>
        </w:rPr>
        <w:t>Difference Video Dialogue</w:t>
      </w:r>
    </w:p>
    <w:p w14:paraId="0F1FEC75" w14:textId="77777777" w:rsidR="00630416" w:rsidRDefault="00630416" w:rsidP="00630416">
      <w:pPr>
        <w:rPr>
          <w:rFonts w:cs="Arial"/>
        </w:rPr>
      </w:pPr>
      <w:r>
        <w:t xml:space="preserve">(with thanks to </w:t>
      </w:r>
      <w:r>
        <w:rPr>
          <w:rFonts w:cs="Arial"/>
        </w:rPr>
        <w:t>Mar</w:t>
      </w:r>
      <w:r>
        <w:rPr>
          <w:rFonts w:ascii="Cambria" w:hAnsi="Cambria" w:cs="Arial"/>
        </w:rPr>
        <w:t>i</w:t>
      </w:r>
      <w:r>
        <w:rPr>
          <w:rFonts w:cs="Arial"/>
        </w:rPr>
        <w:t>a-Bel</w:t>
      </w:r>
      <w:r>
        <w:rPr>
          <w:rFonts w:ascii="Cambria" w:hAnsi="Cambria" w:cs="Arial"/>
        </w:rPr>
        <w:t>é</w:t>
      </w:r>
      <w:r>
        <w:rPr>
          <w:rFonts w:cs="Arial"/>
        </w:rPr>
        <w:t>n Ord</w:t>
      </w:r>
      <w:r>
        <w:rPr>
          <w:rFonts w:ascii="Cambria" w:hAnsi="Cambria" w:cs="Arial"/>
        </w:rPr>
        <w:t>óñ</w:t>
      </w:r>
      <w:r>
        <w:rPr>
          <w:rFonts w:cs="Arial"/>
        </w:rPr>
        <w:t>ez)</w:t>
      </w:r>
    </w:p>
    <w:p w14:paraId="56BEF86E" w14:textId="77777777" w:rsidR="00630416" w:rsidRDefault="00630416" w:rsidP="00630416">
      <w:r>
        <w:t>15% of course grade</w:t>
      </w:r>
    </w:p>
    <w:p w14:paraId="068009E7" w14:textId="5D785260" w:rsidR="00A707B1" w:rsidRPr="00A707B1" w:rsidRDefault="00A707B1" w:rsidP="00630416">
      <w:pPr>
        <w:rPr>
          <w:i/>
        </w:rPr>
      </w:pPr>
      <w:r w:rsidRPr="00A707B1">
        <w:rPr>
          <w:i/>
        </w:rPr>
        <w:t>In process from September 28 to October 12, 2015</w:t>
      </w:r>
    </w:p>
    <w:p w14:paraId="774D6914" w14:textId="77777777" w:rsidR="00630416" w:rsidRPr="00FE4E47" w:rsidRDefault="00630416" w:rsidP="00630416"/>
    <w:p w14:paraId="6FC50B4A" w14:textId="77777777" w:rsidR="00630416" w:rsidRDefault="00630416" w:rsidP="00630416">
      <w:pPr>
        <w:pStyle w:val="ListParagraph"/>
        <w:numPr>
          <w:ilvl w:val="0"/>
          <w:numId w:val="13"/>
        </w:numPr>
      </w:pPr>
      <w:r>
        <w:t>UIUC students will watch the Difference Video Dialogue together in class. We will interact with each other and the video, stopping as often as we want to make a point, ask a question, share a comment.</w:t>
      </w:r>
    </w:p>
    <w:p w14:paraId="754F0CCB" w14:textId="4BA28DD6" w:rsidR="00630416" w:rsidRDefault="00630416" w:rsidP="00630416">
      <w:pPr>
        <w:pStyle w:val="ListParagraph"/>
        <w:numPr>
          <w:ilvl w:val="0"/>
          <w:numId w:val="13"/>
        </w:numPr>
      </w:pPr>
      <w:r>
        <w:t xml:space="preserve">The following week we will have a preparatory discussion about how we will “perform” our own conversation about the Video Dialogue and the readings done over the two-week period. </w:t>
      </w:r>
      <w:r w:rsidR="00AA082E">
        <w:t xml:space="preserve"> We will brainstorm key ideas from the readings by </w:t>
      </w:r>
      <w:r w:rsidR="00AA082E" w:rsidRPr="00AA082E">
        <w:rPr>
          <w:rFonts w:cs="Arial"/>
        </w:rPr>
        <w:t>Shildrick, M’charek and Sandoval.</w:t>
      </w:r>
    </w:p>
    <w:p w14:paraId="74AAABC6" w14:textId="0F0E347C" w:rsidR="00630416" w:rsidRDefault="00630416" w:rsidP="00630416">
      <w:pPr>
        <w:pStyle w:val="ListParagraph"/>
        <w:numPr>
          <w:ilvl w:val="0"/>
          <w:numId w:val="13"/>
        </w:numPr>
      </w:pPr>
      <w:r>
        <w:t>We will</w:t>
      </w:r>
      <w:r w:rsidR="00241E94">
        <w:t xml:space="preserve"> then video-record a 1</w:t>
      </w:r>
      <w:r>
        <w:t>5</w:t>
      </w:r>
      <w:r w:rsidR="00241E94">
        <w:t>-to-20</w:t>
      </w:r>
      <w:r>
        <w:t>-minute conversation</w:t>
      </w:r>
      <w:r w:rsidR="00241E94">
        <w:t xml:space="preserve"> (same week as #2)</w:t>
      </w:r>
      <w:r>
        <w:t>, ensuring that everyone has the opportunity to speak. We will share our video with OCAD U.</w:t>
      </w:r>
      <w:r w:rsidR="00AA082E">
        <w:t xml:space="preserve"> </w:t>
      </w:r>
    </w:p>
    <w:p w14:paraId="528CB7A6" w14:textId="6DE73DE6" w:rsidR="00630416" w:rsidRDefault="00630416" w:rsidP="00630416">
      <w:pPr>
        <w:pStyle w:val="ListParagraph"/>
        <w:numPr>
          <w:ilvl w:val="0"/>
          <w:numId w:val="13"/>
        </w:numPr>
      </w:pPr>
      <w:r>
        <w:t>Watch the OCAD U’s video. Write a 500-word reflection on the overlaps and particularities between the two videos</w:t>
      </w:r>
      <w:r w:rsidR="00D70F8F">
        <w:t>, ours at Illinois, and that at OCAD U</w:t>
      </w:r>
      <w:r>
        <w:t>.</w:t>
      </w:r>
    </w:p>
    <w:p w14:paraId="7B6E4AB8" w14:textId="77777777" w:rsidR="00630416" w:rsidRDefault="00630416" w:rsidP="00630416">
      <w:pPr>
        <w:rPr>
          <w:rFonts w:cs="Arial"/>
        </w:rPr>
      </w:pPr>
    </w:p>
    <w:p w14:paraId="513578DE" w14:textId="77777777" w:rsidR="00630416" w:rsidRDefault="00630416" w:rsidP="00630416">
      <w:r w:rsidRPr="00B96E54">
        <w:rPr>
          <w:rFonts w:cs="Arial"/>
        </w:rPr>
        <w:t>Assessment will be based on evidence that you did the reading</w:t>
      </w:r>
      <w:r>
        <w:rPr>
          <w:rFonts w:cs="Arial"/>
        </w:rPr>
        <w:t>s</w:t>
      </w:r>
      <w:r w:rsidRPr="00B96E54">
        <w:rPr>
          <w:rFonts w:cs="Arial"/>
        </w:rPr>
        <w:t xml:space="preserve">, </w:t>
      </w:r>
      <w:r>
        <w:rPr>
          <w:rFonts w:cs="Arial"/>
        </w:rPr>
        <w:t xml:space="preserve">prepared for the conversation, spoke during the conversation, and watched the OCAD U video. </w:t>
      </w:r>
    </w:p>
    <w:p w14:paraId="0B6AB897" w14:textId="4FB31052" w:rsidR="00630416" w:rsidRDefault="00A707B1" w:rsidP="00630416">
      <w:r>
        <w:t xml:space="preserve">Please turn in a printed version of your 500-word reflection to Sharon in class on </w:t>
      </w:r>
      <w:r w:rsidRPr="00A707B1">
        <w:rPr>
          <w:b/>
        </w:rPr>
        <w:t xml:space="preserve">October </w:t>
      </w:r>
      <w:r>
        <w:rPr>
          <w:b/>
        </w:rPr>
        <w:t>12</w:t>
      </w:r>
      <w:r>
        <w:t>.</w:t>
      </w:r>
    </w:p>
    <w:p w14:paraId="18382777" w14:textId="77777777" w:rsidR="00630416" w:rsidRDefault="00630416" w:rsidP="00630416"/>
    <w:p w14:paraId="3D4EB2F5" w14:textId="77777777" w:rsidR="00630416" w:rsidRDefault="00630416" w:rsidP="00630416"/>
    <w:p w14:paraId="0F3439B9" w14:textId="77777777" w:rsidR="00630416" w:rsidRDefault="00630416" w:rsidP="00630416"/>
    <w:p w14:paraId="61972414" w14:textId="77777777" w:rsidR="00630416" w:rsidRDefault="00630416" w:rsidP="00630416"/>
    <w:p w14:paraId="7E50041B" w14:textId="77777777" w:rsidR="00630416" w:rsidRDefault="00630416" w:rsidP="00630416"/>
    <w:p w14:paraId="5EBA6EC7" w14:textId="77777777" w:rsidR="00630416" w:rsidRDefault="00630416" w:rsidP="00630416"/>
    <w:p w14:paraId="3138A295" w14:textId="77777777" w:rsidR="00630416" w:rsidRDefault="00630416" w:rsidP="00630416"/>
    <w:p w14:paraId="64C2033F" w14:textId="77777777" w:rsidR="00630416" w:rsidRDefault="00630416" w:rsidP="00630416"/>
    <w:p w14:paraId="02036EEB" w14:textId="77777777" w:rsidR="00630416" w:rsidRDefault="00630416" w:rsidP="00630416"/>
    <w:p w14:paraId="58C2D77B" w14:textId="77777777" w:rsidR="00630416" w:rsidRDefault="00630416" w:rsidP="00630416"/>
    <w:p w14:paraId="45D166AC" w14:textId="77777777" w:rsidR="00630416" w:rsidRDefault="00630416" w:rsidP="00630416"/>
    <w:p w14:paraId="0D5CAEED" w14:textId="77777777" w:rsidR="00630416" w:rsidRDefault="00630416" w:rsidP="00630416"/>
    <w:p w14:paraId="37AF76CA" w14:textId="77777777" w:rsidR="00630416" w:rsidRDefault="00630416" w:rsidP="00630416"/>
    <w:p w14:paraId="616D022A" w14:textId="77777777" w:rsidR="00630416" w:rsidRDefault="00630416" w:rsidP="00630416"/>
    <w:p w14:paraId="2DF8FCD8" w14:textId="77777777" w:rsidR="00630416" w:rsidRDefault="00630416" w:rsidP="00630416"/>
    <w:p w14:paraId="4408C069" w14:textId="77777777" w:rsidR="00630416" w:rsidRDefault="00630416" w:rsidP="00630416"/>
    <w:p w14:paraId="1ECA6319" w14:textId="77777777" w:rsidR="00630416" w:rsidRDefault="00630416" w:rsidP="00630416"/>
    <w:p w14:paraId="55487F96" w14:textId="77777777" w:rsidR="00630416" w:rsidRDefault="00630416" w:rsidP="00630416"/>
    <w:p w14:paraId="59537E99" w14:textId="77777777" w:rsidR="00630416" w:rsidRDefault="00630416" w:rsidP="00630416"/>
    <w:p w14:paraId="732C9D01" w14:textId="77777777" w:rsidR="00630416" w:rsidRDefault="00630416" w:rsidP="00630416"/>
    <w:p w14:paraId="11901F02" w14:textId="77777777" w:rsidR="00630416" w:rsidRDefault="00630416" w:rsidP="00630416"/>
    <w:p w14:paraId="61025C14" w14:textId="77777777" w:rsidR="00630416" w:rsidRDefault="00630416" w:rsidP="00630416"/>
    <w:p w14:paraId="329348A1" w14:textId="77777777" w:rsidR="00630416" w:rsidRDefault="00630416" w:rsidP="00630416"/>
    <w:p w14:paraId="74930B9A" w14:textId="77777777" w:rsidR="00630416" w:rsidRDefault="00630416" w:rsidP="00630416">
      <w:r>
        <w:t>TEMPLATE FOR SEMESTER CONTRACT</w:t>
      </w:r>
    </w:p>
    <w:p w14:paraId="4830FF24" w14:textId="77777777" w:rsidR="00630416" w:rsidRDefault="00630416" w:rsidP="00630416">
      <w:r>
        <w:t>Your draft of the contract will include six parts. These parts will total 1000 points. The point spread indicates how I weight these parts—and it is negotiable. Some of the template is “fixed,” due to the assignments described above.</w:t>
      </w:r>
    </w:p>
    <w:p w14:paraId="1AB8ED02" w14:textId="0BA74FDE" w:rsidR="00630416" w:rsidRDefault="00D70F8F" w:rsidP="00630416">
      <w:r>
        <w:t xml:space="preserve">Due </w:t>
      </w:r>
      <w:r w:rsidRPr="00D70F8F">
        <w:rPr>
          <w:b/>
        </w:rPr>
        <w:t>September 14.</w:t>
      </w:r>
    </w:p>
    <w:p w14:paraId="5B3E9A03" w14:textId="77777777" w:rsidR="00D70F8F" w:rsidRDefault="00D70F8F" w:rsidP="00630416"/>
    <w:p w14:paraId="436932E7" w14:textId="77777777" w:rsidR="00630416" w:rsidRDefault="00630416" w:rsidP="00630416">
      <w:pPr>
        <w:pStyle w:val="ListParagraph"/>
        <w:numPr>
          <w:ilvl w:val="0"/>
          <w:numId w:val="14"/>
        </w:numPr>
      </w:pPr>
      <w:r>
        <w:t>Introductions-in-Relation</w:t>
      </w:r>
    </w:p>
    <w:p w14:paraId="35D2A534" w14:textId="77777777" w:rsidR="00630416" w:rsidRDefault="00630416" w:rsidP="00630416">
      <w:pPr>
        <w:pStyle w:val="ListParagraph"/>
      </w:pPr>
      <w:r>
        <w:t>100 points</w:t>
      </w:r>
    </w:p>
    <w:p w14:paraId="6D189B32" w14:textId="77777777" w:rsidR="00630416" w:rsidRDefault="00630416" w:rsidP="00630416">
      <w:pPr>
        <w:pStyle w:val="ListParagraph"/>
        <w:numPr>
          <w:ilvl w:val="0"/>
          <w:numId w:val="14"/>
        </w:numPr>
      </w:pPr>
      <w:r>
        <w:t>Interactions around Difference Video Dialogue</w:t>
      </w:r>
    </w:p>
    <w:p w14:paraId="6406CF2A" w14:textId="77777777" w:rsidR="00630416" w:rsidRDefault="00630416" w:rsidP="00630416">
      <w:r>
        <w:tab/>
        <w:t>150 points</w:t>
      </w:r>
    </w:p>
    <w:p w14:paraId="74465DCA" w14:textId="77777777" w:rsidR="00630416" w:rsidRDefault="00630416" w:rsidP="00630416">
      <w:pPr>
        <w:pStyle w:val="ListParagraph"/>
        <w:numPr>
          <w:ilvl w:val="0"/>
          <w:numId w:val="14"/>
        </w:numPr>
      </w:pPr>
      <w:r>
        <w:t xml:space="preserve">Join each of the three working groups; we will switch groups </w:t>
      </w:r>
    </w:p>
    <w:p w14:paraId="4A88FEED" w14:textId="77777777" w:rsidR="00630416" w:rsidRDefault="00630416" w:rsidP="00630416">
      <w:pPr>
        <w:ind w:firstLine="720"/>
      </w:pPr>
      <w:r>
        <w:t>150 points (50 points each group)</w:t>
      </w:r>
    </w:p>
    <w:p w14:paraId="04A89D59" w14:textId="77777777" w:rsidR="00630416" w:rsidRDefault="00630416" w:rsidP="00630416">
      <w:pPr>
        <w:pStyle w:val="ListParagraph"/>
        <w:numPr>
          <w:ilvl w:val="0"/>
          <w:numId w:val="14"/>
        </w:numPr>
      </w:pPr>
      <w:r>
        <w:t xml:space="preserve">Take a leadership role in the class: this could be leading a discussion; skill-sharing; Skyping in a visitor; sharing a keyword video; the list is long…. </w:t>
      </w:r>
    </w:p>
    <w:p w14:paraId="53A90B3D" w14:textId="77777777" w:rsidR="00630416" w:rsidRDefault="00630416" w:rsidP="00630416">
      <w:pPr>
        <w:ind w:firstLine="720"/>
      </w:pPr>
      <w:r>
        <w:t>150 points</w:t>
      </w:r>
    </w:p>
    <w:p w14:paraId="17210DF0" w14:textId="77777777" w:rsidR="00630416" w:rsidRDefault="00630416" w:rsidP="00630416">
      <w:pPr>
        <w:pStyle w:val="ListParagraph"/>
        <w:numPr>
          <w:ilvl w:val="0"/>
          <w:numId w:val="13"/>
        </w:numPr>
      </w:pPr>
      <w:r>
        <w:t>Contribute to FemTechNet’s knowledge about EdCast</w:t>
      </w:r>
    </w:p>
    <w:p w14:paraId="6A205D71" w14:textId="77777777" w:rsidR="00630416" w:rsidRDefault="00630416" w:rsidP="00630416">
      <w:pPr>
        <w:ind w:left="720"/>
      </w:pPr>
      <w:r>
        <w:t>100 points</w:t>
      </w:r>
    </w:p>
    <w:p w14:paraId="76ADAD29" w14:textId="77777777" w:rsidR="00630416" w:rsidRDefault="00630416" w:rsidP="00630416">
      <w:pPr>
        <w:pStyle w:val="ListParagraph"/>
        <w:numPr>
          <w:ilvl w:val="0"/>
          <w:numId w:val="13"/>
        </w:numPr>
      </w:pPr>
      <w:r>
        <w:t xml:space="preserve">For the remaining 350 points, create something that helps you move toward your degree or other goal, which relates in general terms to gender, technology and culture. </w:t>
      </w:r>
    </w:p>
    <w:p w14:paraId="7FD8FA6C" w14:textId="77777777" w:rsidR="00630416" w:rsidRDefault="00630416" w:rsidP="00630416">
      <w:pPr>
        <w:ind w:left="360"/>
      </w:pPr>
    </w:p>
    <w:p w14:paraId="420BFD3E" w14:textId="77777777" w:rsidR="00630416" w:rsidRDefault="00630416" w:rsidP="00630416">
      <w:pPr>
        <w:ind w:left="360"/>
      </w:pPr>
      <w:r>
        <w:t>When we meet, we will discuss a timeline that works for you and the class; expectations for each part; and ways to assess your progress. Feel free to suggest dates in your contract.</w:t>
      </w:r>
    </w:p>
    <w:p w14:paraId="60FEFEAD" w14:textId="77777777" w:rsidR="00630416" w:rsidRDefault="00630416" w:rsidP="00630416"/>
    <w:p w14:paraId="5548F6AC" w14:textId="097A8A6F" w:rsidR="00951FA9" w:rsidRPr="00D70F8F" w:rsidRDefault="00951FA9" w:rsidP="00D70F8F">
      <w:pPr>
        <w:widowControl w:val="0"/>
        <w:autoSpaceDE w:val="0"/>
        <w:autoSpaceDN w:val="0"/>
        <w:adjustRightInd w:val="0"/>
        <w:jc w:val="both"/>
        <w:rPr>
          <w:rFonts w:ascii="Calibri" w:hAnsi="Calibri" w:cs="Calibri"/>
          <w:sz w:val="28"/>
          <w:szCs w:val="28"/>
        </w:rPr>
      </w:pPr>
      <w:r>
        <w:rPr>
          <w:rFonts w:ascii="Arial" w:hAnsi="Arial" w:cs="Arial"/>
          <w:sz w:val="30"/>
          <w:szCs w:val="30"/>
        </w:rPr>
        <w:t> </w:t>
      </w:r>
    </w:p>
    <w:sectPr w:rsidR="00951FA9" w:rsidRPr="00D70F8F" w:rsidSect="001F7EE3">
      <w:headerReference w:type="default" r:id="rId38"/>
      <w:footerReference w:type="even" r:id="rId39"/>
      <w:footerReference w:type="default" r:id="rId4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303819" w14:textId="77777777" w:rsidR="00236CED" w:rsidRDefault="00236CED">
      <w:r>
        <w:separator/>
      </w:r>
    </w:p>
  </w:endnote>
  <w:endnote w:type="continuationSeparator" w:id="0">
    <w:p w14:paraId="28339919" w14:textId="77777777" w:rsidR="00236CED" w:rsidRDefault="00236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Bold">
    <w:altName w:val="Calibri Bold"/>
    <w:panose1 w:val="00000000000000000000"/>
    <w:charset w:val="4D"/>
    <w:family w:val="auto"/>
    <w:notTrueType/>
    <w:pitch w:val="default"/>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BoldMT">
    <w:altName w:val="Arial"/>
    <w:panose1 w:val="00000000000000000000"/>
    <w:charset w:val="4D"/>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AppleGaramond-Light">
    <w:altName w:val="Cambria"/>
    <w:panose1 w:val="00000000000000000000"/>
    <w:charset w:val="4D"/>
    <w:family w:val="swiss"/>
    <w:notTrueType/>
    <w:pitch w:val="default"/>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E9BE4C" w14:textId="77777777" w:rsidR="00236CED" w:rsidRDefault="00236CED" w:rsidP="001F7EE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366671" w14:textId="77777777" w:rsidR="00236CED" w:rsidRDefault="00236CED" w:rsidP="001F7EE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153DA" w14:textId="77777777" w:rsidR="00236CED" w:rsidRDefault="00236CED" w:rsidP="001F7EE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2E9E">
      <w:rPr>
        <w:rStyle w:val="PageNumber"/>
        <w:noProof/>
      </w:rPr>
      <w:t>1</w:t>
    </w:r>
    <w:r>
      <w:rPr>
        <w:rStyle w:val="PageNumber"/>
      </w:rPr>
      <w:fldChar w:fldCharType="end"/>
    </w:r>
  </w:p>
  <w:p w14:paraId="3F7A8752" w14:textId="77777777" w:rsidR="00236CED" w:rsidRDefault="00236CED" w:rsidP="001F7EE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2F87FF" w14:textId="77777777" w:rsidR="00236CED" w:rsidRDefault="00236CED">
      <w:r>
        <w:separator/>
      </w:r>
    </w:p>
  </w:footnote>
  <w:footnote w:type="continuationSeparator" w:id="0">
    <w:p w14:paraId="4E26DC2C" w14:textId="77777777" w:rsidR="00236CED" w:rsidRDefault="00236C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6DA153" w14:textId="77777777" w:rsidR="00236CED" w:rsidRDefault="00236CED">
    <w:pPr>
      <w:pStyle w:val="Header"/>
    </w:pPr>
    <w:r>
      <w:t>University of Illinois, Urbana-Champaign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7C65"/>
    <w:multiLevelType w:val="hybridMultilevel"/>
    <w:tmpl w:val="C71C23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77BB0"/>
    <w:multiLevelType w:val="hybridMultilevel"/>
    <w:tmpl w:val="AC001E3E"/>
    <w:lvl w:ilvl="0" w:tplc="04090009">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
    <w:nsid w:val="09AA6F1A"/>
    <w:multiLevelType w:val="hybridMultilevel"/>
    <w:tmpl w:val="EF3A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DE61EA"/>
    <w:multiLevelType w:val="hybridMultilevel"/>
    <w:tmpl w:val="B5087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2B6B97"/>
    <w:multiLevelType w:val="hybridMultilevel"/>
    <w:tmpl w:val="0F4664C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766F9F"/>
    <w:multiLevelType w:val="hybridMultilevel"/>
    <w:tmpl w:val="0068C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3668B7"/>
    <w:multiLevelType w:val="hybridMultilevel"/>
    <w:tmpl w:val="F31C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43315F"/>
    <w:multiLevelType w:val="hybridMultilevel"/>
    <w:tmpl w:val="63F2A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EF2B0E"/>
    <w:multiLevelType w:val="hybridMultilevel"/>
    <w:tmpl w:val="E788E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F757B7"/>
    <w:multiLevelType w:val="hybridMultilevel"/>
    <w:tmpl w:val="47A8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483200"/>
    <w:multiLevelType w:val="hybridMultilevel"/>
    <w:tmpl w:val="558EC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DF10F7"/>
    <w:multiLevelType w:val="hybridMultilevel"/>
    <w:tmpl w:val="0F10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B06FF2"/>
    <w:multiLevelType w:val="hybridMultilevel"/>
    <w:tmpl w:val="FC62E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BA45F8"/>
    <w:multiLevelType w:val="hybridMultilevel"/>
    <w:tmpl w:val="F150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FC1AD9"/>
    <w:multiLevelType w:val="hybridMultilevel"/>
    <w:tmpl w:val="493E4D90"/>
    <w:lvl w:ilvl="0" w:tplc="50DC9C30">
      <w:start w:val="1"/>
      <w:numFmt w:val="bullet"/>
      <w:lvlText w:val=""/>
      <w:lvlJc w:val="left"/>
      <w:pPr>
        <w:ind w:left="63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572875"/>
    <w:multiLevelType w:val="hybridMultilevel"/>
    <w:tmpl w:val="95F201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nsid w:val="71441893"/>
    <w:multiLevelType w:val="hybridMultilevel"/>
    <w:tmpl w:val="E5B2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B70EFB"/>
    <w:multiLevelType w:val="hybridMultilevel"/>
    <w:tmpl w:val="4A586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4419E4"/>
    <w:multiLevelType w:val="hybridMultilevel"/>
    <w:tmpl w:val="0672839E"/>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4"/>
  </w:num>
  <w:num w:numId="2">
    <w:abstractNumId w:val="4"/>
  </w:num>
  <w:num w:numId="3">
    <w:abstractNumId w:val="10"/>
  </w:num>
  <w:num w:numId="4">
    <w:abstractNumId w:val="8"/>
  </w:num>
  <w:num w:numId="5">
    <w:abstractNumId w:val="0"/>
  </w:num>
  <w:num w:numId="6">
    <w:abstractNumId w:val="18"/>
  </w:num>
  <w:num w:numId="7">
    <w:abstractNumId w:val="15"/>
  </w:num>
  <w:num w:numId="8">
    <w:abstractNumId w:val="5"/>
  </w:num>
  <w:num w:numId="9">
    <w:abstractNumId w:val="13"/>
  </w:num>
  <w:num w:numId="10">
    <w:abstractNumId w:val="11"/>
  </w:num>
  <w:num w:numId="11">
    <w:abstractNumId w:val="17"/>
  </w:num>
  <w:num w:numId="12">
    <w:abstractNumId w:val="7"/>
  </w:num>
  <w:num w:numId="13">
    <w:abstractNumId w:val="3"/>
  </w:num>
  <w:num w:numId="14">
    <w:abstractNumId w:val="12"/>
  </w:num>
  <w:num w:numId="15">
    <w:abstractNumId w:val="1"/>
  </w:num>
  <w:num w:numId="16">
    <w:abstractNumId w:val="16"/>
  </w:num>
  <w:num w:numId="17">
    <w:abstractNumId w:val="6"/>
  </w:num>
  <w:num w:numId="18">
    <w:abstractNumId w:val="9"/>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416"/>
    <w:rsid w:val="00107549"/>
    <w:rsid w:val="001F7EE3"/>
    <w:rsid w:val="00236CED"/>
    <w:rsid w:val="00241E94"/>
    <w:rsid w:val="00312A4F"/>
    <w:rsid w:val="005C40B5"/>
    <w:rsid w:val="00630416"/>
    <w:rsid w:val="00951FA9"/>
    <w:rsid w:val="00A707B1"/>
    <w:rsid w:val="00AA082E"/>
    <w:rsid w:val="00B42E9E"/>
    <w:rsid w:val="00C905E7"/>
    <w:rsid w:val="00D70F8F"/>
    <w:rsid w:val="00E41BD4"/>
    <w:rsid w:val="00EF20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7626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416"/>
  </w:style>
  <w:style w:type="paragraph" w:styleId="Heading1">
    <w:name w:val="heading 1"/>
    <w:basedOn w:val="Normal"/>
    <w:link w:val="Heading1Char"/>
    <w:uiPriority w:val="9"/>
    <w:qFormat/>
    <w:rsid w:val="00630416"/>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5C40B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3041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416"/>
    <w:rPr>
      <w:rFonts w:ascii="Times" w:hAnsi="Times"/>
      <w:b/>
      <w:bCs/>
      <w:kern w:val="36"/>
      <w:sz w:val="48"/>
      <w:szCs w:val="48"/>
    </w:rPr>
  </w:style>
  <w:style w:type="character" w:customStyle="1" w:styleId="Heading4Char">
    <w:name w:val="Heading 4 Char"/>
    <w:basedOn w:val="DefaultParagraphFont"/>
    <w:link w:val="Heading4"/>
    <w:uiPriority w:val="9"/>
    <w:semiHidden/>
    <w:rsid w:val="00630416"/>
    <w:rPr>
      <w:rFonts w:asciiTheme="majorHAnsi" w:eastAsiaTheme="majorEastAsia" w:hAnsiTheme="majorHAnsi" w:cstheme="majorBidi"/>
      <w:b/>
      <w:bCs/>
      <w:i/>
      <w:iCs/>
      <w:color w:val="4F81BD" w:themeColor="accent1"/>
    </w:rPr>
  </w:style>
  <w:style w:type="character" w:styleId="Hyperlink">
    <w:name w:val="Hyperlink"/>
    <w:basedOn w:val="DefaultParagraphFont"/>
    <w:unhideWhenUsed/>
    <w:rsid w:val="00630416"/>
    <w:rPr>
      <w:color w:val="0000FF" w:themeColor="hyperlink"/>
      <w:u w:val="single"/>
    </w:rPr>
  </w:style>
  <w:style w:type="paragraph" w:styleId="NormalWeb">
    <w:name w:val="Normal (Web)"/>
    <w:basedOn w:val="Normal"/>
    <w:uiPriority w:val="99"/>
    <w:semiHidden/>
    <w:unhideWhenUsed/>
    <w:rsid w:val="00630416"/>
    <w:pPr>
      <w:spacing w:before="100" w:beforeAutospacing="1" w:after="100" w:afterAutospacing="1"/>
    </w:pPr>
    <w:rPr>
      <w:rFonts w:ascii="Times" w:hAnsi="Times" w:cs="Times New Roman"/>
      <w:sz w:val="20"/>
      <w:szCs w:val="20"/>
    </w:rPr>
  </w:style>
  <w:style w:type="paragraph" w:styleId="ListParagraph">
    <w:name w:val="List Paragraph"/>
    <w:aliases w:val="Resource Quote"/>
    <w:basedOn w:val="Normal"/>
    <w:uiPriority w:val="34"/>
    <w:qFormat/>
    <w:rsid w:val="00630416"/>
    <w:pPr>
      <w:ind w:left="720"/>
      <w:contextualSpacing/>
    </w:pPr>
  </w:style>
  <w:style w:type="character" w:customStyle="1" w:styleId="apple-converted-space">
    <w:name w:val="apple-converted-space"/>
    <w:basedOn w:val="DefaultParagraphFont"/>
    <w:rsid w:val="00630416"/>
  </w:style>
  <w:style w:type="character" w:customStyle="1" w:styleId="addmd">
    <w:name w:val="addmd"/>
    <w:basedOn w:val="DefaultParagraphFont"/>
    <w:rsid w:val="00630416"/>
  </w:style>
  <w:style w:type="paragraph" w:styleId="Header">
    <w:name w:val="header"/>
    <w:basedOn w:val="Normal"/>
    <w:link w:val="HeaderChar"/>
    <w:uiPriority w:val="99"/>
    <w:unhideWhenUsed/>
    <w:rsid w:val="00630416"/>
    <w:pPr>
      <w:tabs>
        <w:tab w:val="center" w:pos="4320"/>
        <w:tab w:val="right" w:pos="8640"/>
      </w:tabs>
    </w:pPr>
  </w:style>
  <w:style w:type="character" w:customStyle="1" w:styleId="HeaderChar">
    <w:name w:val="Header Char"/>
    <w:basedOn w:val="DefaultParagraphFont"/>
    <w:link w:val="Header"/>
    <w:uiPriority w:val="99"/>
    <w:rsid w:val="00630416"/>
  </w:style>
  <w:style w:type="paragraph" w:styleId="Footer">
    <w:name w:val="footer"/>
    <w:basedOn w:val="Normal"/>
    <w:link w:val="FooterChar"/>
    <w:uiPriority w:val="99"/>
    <w:unhideWhenUsed/>
    <w:rsid w:val="00630416"/>
    <w:pPr>
      <w:tabs>
        <w:tab w:val="center" w:pos="4320"/>
        <w:tab w:val="right" w:pos="8640"/>
      </w:tabs>
    </w:pPr>
  </w:style>
  <w:style w:type="character" w:customStyle="1" w:styleId="FooterChar">
    <w:name w:val="Footer Char"/>
    <w:basedOn w:val="DefaultParagraphFont"/>
    <w:link w:val="Footer"/>
    <w:uiPriority w:val="99"/>
    <w:rsid w:val="00630416"/>
  </w:style>
  <w:style w:type="character" w:styleId="HTMLCite">
    <w:name w:val="HTML Cite"/>
    <w:basedOn w:val="DefaultParagraphFont"/>
    <w:uiPriority w:val="99"/>
    <w:semiHidden/>
    <w:unhideWhenUsed/>
    <w:rsid w:val="00630416"/>
    <w:rPr>
      <w:i/>
      <w:iCs/>
    </w:rPr>
  </w:style>
  <w:style w:type="character" w:customStyle="1" w:styleId="slug-pub-date">
    <w:name w:val="slug-pub-date"/>
    <w:basedOn w:val="DefaultParagraphFont"/>
    <w:rsid w:val="00630416"/>
  </w:style>
  <w:style w:type="character" w:customStyle="1" w:styleId="slug-vol">
    <w:name w:val="slug-vol"/>
    <w:basedOn w:val="DefaultParagraphFont"/>
    <w:rsid w:val="00630416"/>
  </w:style>
  <w:style w:type="character" w:customStyle="1" w:styleId="slug-issue">
    <w:name w:val="slug-issue"/>
    <w:basedOn w:val="DefaultParagraphFont"/>
    <w:rsid w:val="00630416"/>
  </w:style>
  <w:style w:type="character" w:customStyle="1" w:styleId="slug-pages">
    <w:name w:val="slug-pages"/>
    <w:basedOn w:val="DefaultParagraphFont"/>
    <w:rsid w:val="00630416"/>
  </w:style>
  <w:style w:type="character" w:styleId="PageNumber">
    <w:name w:val="page number"/>
    <w:basedOn w:val="DefaultParagraphFont"/>
    <w:uiPriority w:val="99"/>
    <w:semiHidden/>
    <w:unhideWhenUsed/>
    <w:rsid w:val="00630416"/>
  </w:style>
  <w:style w:type="character" w:styleId="Strong">
    <w:name w:val="Strong"/>
    <w:basedOn w:val="DefaultParagraphFont"/>
    <w:uiPriority w:val="22"/>
    <w:qFormat/>
    <w:rsid w:val="005C40B5"/>
    <w:rPr>
      <w:b/>
      <w:bCs/>
    </w:rPr>
  </w:style>
  <w:style w:type="character" w:customStyle="1" w:styleId="Heading3Char">
    <w:name w:val="Heading 3 Char"/>
    <w:basedOn w:val="DefaultParagraphFont"/>
    <w:link w:val="Heading3"/>
    <w:uiPriority w:val="9"/>
    <w:semiHidden/>
    <w:rsid w:val="005C40B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C40B5"/>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416"/>
  </w:style>
  <w:style w:type="paragraph" w:styleId="Heading1">
    <w:name w:val="heading 1"/>
    <w:basedOn w:val="Normal"/>
    <w:link w:val="Heading1Char"/>
    <w:uiPriority w:val="9"/>
    <w:qFormat/>
    <w:rsid w:val="00630416"/>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5C40B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3041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416"/>
    <w:rPr>
      <w:rFonts w:ascii="Times" w:hAnsi="Times"/>
      <w:b/>
      <w:bCs/>
      <w:kern w:val="36"/>
      <w:sz w:val="48"/>
      <w:szCs w:val="48"/>
    </w:rPr>
  </w:style>
  <w:style w:type="character" w:customStyle="1" w:styleId="Heading4Char">
    <w:name w:val="Heading 4 Char"/>
    <w:basedOn w:val="DefaultParagraphFont"/>
    <w:link w:val="Heading4"/>
    <w:uiPriority w:val="9"/>
    <w:semiHidden/>
    <w:rsid w:val="00630416"/>
    <w:rPr>
      <w:rFonts w:asciiTheme="majorHAnsi" w:eastAsiaTheme="majorEastAsia" w:hAnsiTheme="majorHAnsi" w:cstheme="majorBidi"/>
      <w:b/>
      <w:bCs/>
      <w:i/>
      <w:iCs/>
      <w:color w:val="4F81BD" w:themeColor="accent1"/>
    </w:rPr>
  </w:style>
  <w:style w:type="character" w:styleId="Hyperlink">
    <w:name w:val="Hyperlink"/>
    <w:basedOn w:val="DefaultParagraphFont"/>
    <w:unhideWhenUsed/>
    <w:rsid w:val="00630416"/>
    <w:rPr>
      <w:color w:val="0000FF" w:themeColor="hyperlink"/>
      <w:u w:val="single"/>
    </w:rPr>
  </w:style>
  <w:style w:type="paragraph" w:styleId="NormalWeb">
    <w:name w:val="Normal (Web)"/>
    <w:basedOn w:val="Normal"/>
    <w:uiPriority w:val="99"/>
    <w:semiHidden/>
    <w:unhideWhenUsed/>
    <w:rsid w:val="00630416"/>
    <w:pPr>
      <w:spacing w:before="100" w:beforeAutospacing="1" w:after="100" w:afterAutospacing="1"/>
    </w:pPr>
    <w:rPr>
      <w:rFonts w:ascii="Times" w:hAnsi="Times" w:cs="Times New Roman"/>
      <w:sz w:val="20"/>
      <w:szCs w:val="20"/>
    </w:rPr>
  </w:style>
  <w:style w:type="paragraph" w:styleId="ListParagraph">
    <w:name w:val="List Paragraph"/>
    <w:aliases w:val="Resource Quote"/>
    <w:basedOn w:val="Normal"/>
    <w:uiPriority w:val="34"/>
    <w:qFormat/>
    <w:rsid w:val="00630416"/>
    <w:pPr>
      <w:ind w:left="720"/>
      <w:contextualSpacing/>
    </w:pPr>
  </w:style>
  <w:style w:type="character" w:customStyle="1" w:styleId="apple-converted-space">
    <w:name w:val="apple-converted-space"/>
    <w:basedOn w:val="DefaultParagraphFont"/>
    <w:rsid w:val="00630416"/>
  </w:style>
  <w:style w:type="character" w:customStyle="1" w:styleId="addmd">
    <w:name w:val="addmd"/>
    <w:basedOn w:val="DefaultParagraphFont"/>
    <w:rsid w:val="00630416"/>
  </w:style>
  <w:style w:type="paragraph" w:styleId="Header">
    <w:name w:val="header"/>
    <w:basedOn w:val="Normal"/>
    <w:link w:val="HeaderChar"/>
    <w:uiPriority w:val="99"/>
    <w:unhideWhenUsed/>
    <w:rsid w:val="00630416"/>
    <w:pPr>
      <w:tabs>
        <w:tab w:val="center" w:pos="4320"/>
        <w:tab w:val="right" w:pos="8640"/>
      </w:tabs>
    </w:pPr>
  </w:style>
  <w:style w:type="character" w:customStyle="1" w:styleId="HeaderChar">
    <w:name w:val="Header Char"/>
    <w:basedOn w:val="DefaultParagraphFont"/>
    <w:link w:val="Header"/>
    <w:uiPriority w:val="99"/>
    <w:rsid w:val="00630416"/>
  </w:style>
  <w:style w:type="paragraph" w:styleId="Footer">
    <w:name w:val="footer"/>
    <w:basedOn w:val="Normal"/>
    <w:link w:val="FooterChar"/>
    <w:uiPriority w:val="99"/>
    <w:unhideWhenUsed/>
    <w:rsid w:val="00630416"/>
    <w:pPr>
      <w:tabs>
        <w:tab w:val="center" w:pos="4320"/>
        <w:tab w:val="right" w:pos="8640"/>
      </w:tabs>
    </w:pPr>
  </w:style>
  <w:style w:type="character" w:customStyle="1" w:styleId="FooterChar">
    <w:name w:val="Footer Char"/>
    <w:basedOn w:val="DefaultParagraphFont"/>
    <w:link w:val="Footer"/>
    <w:uiPriority w:val="99"/>
    <w:rsid w:val="00630416"/>
  </w:style>
  <w:style w:type="character" w:styleId="HTMLCite">
    <w:name w:val="HTML Cite"/>
    <w:basedOn w:val="DefaultParagraphFont"/>
    <w:uiPriority w:val="99"/>
    <w:semiHidden/>
    <w:unhideWhenUsed/>
    <w:rsid w:val="00630416"/>
    <w:rPr>
      <w:i/>
      <w:iCs/>
    </w:rPr>
  </w:style>
  <w:style w:type="character" w:customStyle="1" w:styleId="slug-pub-date">
    <w:name w:val="slug-pub-date"/>
    <w:basedOn w:val="DefaultParagraphFont"/>
    <w:rsid w:val="00630416"/>
  </w:style>
  <w:style w:type="character" w:customStyle="1" w:styleId="slug-vol">
    <w:name w:val="slug-vol"/>
    <w:basedOn w:val="DefaultParagraphFont"/>
    <w:rsid w:val="00630416"/>
  </w:style>
  <w:style w:type="character" w:customStyle="1" w:styleId="slug-issue">
    <w:name w:val="slug-issue"/>
    <w:basedOn w:val="DefaultParagraphFont"/>
    <w:rsid w:val="00630416"/>
  </w:style>
  <w:style w:type="character" w:customStyle="1" w:styleId="slug-pages">
    <w:name w:val="slug-pages"/>
    <w:basedOn w:val="DefaultParagraphFont"/>
    <w:rsid w:val="00630416"/>
  </w:style>
  <w:style w:type="character" w:styleId="PageNumber">
    <w:name w:val="page number"/>
    <w:basedOn w:val="DefaultParagraphFont"/>
    <w:uiPriority w:val="99"/>
    <w:semiHidden/>
    <w:unhideWhenUsed/>
    <w:rsid w:val="00630416"/>
  </w:style>
  <w:style w:type="character" w:styleId="Strong">
    <w:name w:val="Strong"/>
    <w:basedOn w:val="DefaultParagraphFont"/>
    <w:uiPriority w:val="22"/>
    <w:qFormat/>
    <w:rsid w:val="005C40B5"/>
    <w:rPr>
      <w:b/>
      <w:bCs/>
    </w:rPr>
  </w:style>
  <w:style w:type="character" w:customStyle="1" w:styleId="Heading3Char">
    <w:name w:val="Heading 3 Char"/>
    <w:basedOn w:val="DefaultParagraphFont"/>
    <w:link w:val="Heading3"/>
    <w:uiPriority w:val="9"/>
    <w:semiHidden/>
    <w:rsid w:val="005C40B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C40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732546">
      <w:bodyDiv w:val="1"/>
      <w:marLeft w:val="0"/>
      <w:marRight w:val="0"/>
      <w:marTop w:val="0"/>
      <w:marBottom w:val="0"/>
      <w:divBdr>
        <w:top w:val="none" w:sz="0" w:space="0" w:color="auto"/>
        <w:left w:val="none" w:sz="0" w:space="0" w:color="auto"/>
        <w:bottom w:val="none" w:sz="0" w:space="0" w:color="auto"/>
        <w:right w:val="none" w:sz="0" w:space="0" w:color="auto"/>
      </w:divBdr>
    </w:div>
    <w:div w:id="10683847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henryjenkins.org/2012/04/its_2012_do_you_know_where_you.html" TargetMode="External"/><Relationship Id="rId21" Type="http://schemas.openxmlformats.org/officeDocument/2006/relationships/hyperlink" Target="http://www.ocadu.ca/" TargetMode="External"/><Relationship Id="rId22" Type="http://schemas.openxmlformats.org/officeDocument/2006/relationships/hyperlink" Target="http://vimeo.com/72282861" TargetMode="External"/><Relationship Id="rId23" Type="http://schemas.openxmlformats.org/officeDocument/2006/relationships/hyperlink" Target="http://www.mztek.org/about/" TargetMode="External"/><Relationship Id="rId24" Type="http://schemas.openxmlformats.org/officeDocument/2006/relationships/hyperlink" Target="https://vimeo.com/76909765" TargetMode="External"/><Relationship Id="rId25" Type="http://schemas.openxmlformats.org/officeDocument/2006/relationships/hyperlink" Target="http://www.andreageyer.info/projects/cambio/cambiodetail.html" TargetMode="External"/><Relationship Id="rId26" Type="http://schemas.openxmlformats.org/officeDocument/2006/relationships/hyperlink" Target="http://www.lttr.org/journal/1/notes-on-cambio-de-lugarchange-of-placeortswechsel" TargetMode="External"/><Relationship Id="rId27" Type="http://schemas.openxmlformats.org/officeDocument/2006/relationships/hyperlink" Target="https://vimeo.com/80248724" TargetMode="External"/><Relationship Id="rId28" Type="http://schemas.openxmlformats.org/officeDocument/2006/relationships/hyperlink" Target="https://vimeo.com/97663518" TargetMode="External"/><Relationship Id="rId29" Type="http://schemas.openxmlformats.org/officeDocument/2006/relationships/hyperlink" Target="https://vimeo.com/97663518"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calar.usc.edu/anvc/feminist-anti-mooc/instructions" TargetMode="External"/><Relationship Id="rId31" Type="http://schemas.openxmlformats.org/officeDocument/2006/relationships/hyperlink" Target="http://makerspaceurbana.org/" TargetMode="External"/><Relationship Id="rId32" Type="http://schemas.openxmlformats.org/officeDocument/2006/relationships/hyperlink" Target="http://ssc.sustainability.illinois.edu/?page_id=511" TargetMode="External"/><Relationship Id="rId9" Type="http://schemas.openxmlformats.org/officeDocument/2006/relationships/hyperlink" Target="%09https://www.hastac.org/blogs/cathy-davidson/2015/08/04/how-do-i-get%20started-step-step-guide-designing-student-centered"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lirish@illinois.edu" TargetMode="External"/><Relationship Id="rId33" Type="http://schemas.openxmlformats.org/officeDocument/2006/relationships/hyperlink" Target="http://femtechnet.org/publications/critical-race-and-ethnic-studies-workbook/" TargetMode="External"/><Relationship Id="rId34" Type="http://schemas.openxmlformats.org/officeDocument/2006/relationships/hyperlink" Target="http://conferences.igb.illinois.edu/woesenewbiology/about" TargetMode="External"/><Relationship Id="rId35" Type="http://schemas.openxmlformats.org/officeDocument/2006/relationships/hyperlink" Target="http://conferences.illinois.edu/summit/" TargetMode="External"/><Relationship Id="rId36" Type="http://schemas.openxmlformats.org/officeDocument/2006/relationships/hyperlink" Target="http://admin.illinois.edu/policy/code/article1_part5_1-501.html" TargetMode="External"/><Relationship Id="rId10" Type="http://schemas.openxmlformats.org/officeDocument/2006/relationships/hyperlink" Target="http://sharonirish.org/2014/12/12/docc14-uiuc/" TargetMode="External"/><Relationship Id="rId11" Type="http://schemas.openxmlformats.org/officeDocument/2006/relationships/hyperlink" Target="http://catalystjournal.org/ojs/index.php/catalyst/about/editorialPolicies" TargetMode="External"/><Relationship Id="rId12" Type="http://schemas.openxmlformats.org/officeDocument/2006/relationships/hyperlink" Target="http://ada.fembotcollective.org/2012/11/issue1-juhasz" TargetMode="External"/><Relationship Id="rId13" Type="http://schemas.openxmlformats.org/officeDocument/2006/relationships/hyperlink" Target="http://dmlcentral.net/blog/liz-losh/bodies-classrooms-feminist-dialogues-technology-part-I" TargetMode="External"/><Relationship Id="rId14" Type="http://schemas.openxmlformats.org/officeDocument/2006/relationships/hyperlink" Target="http://justpublics365.commons.gc.cuny.edu/2013/02/05/mooc-to-pooc-moving-from-massive-to-participatory/" TargetMode="External"/><Relationship Id="rId15" Type="http://schemas.openxmlformats.org/officeDocument/2006/relationships/hyperlink" Target="http://www.insidehighered.com/news/2013/08/19/feminist-professors-create-alternative-moocs" TargetMode="External"/><Relationship Id="rId16" Type="http://schemas.openxmlformats.org/officeDocument/2006/relationships/hyperlink" Target="https://vimeo.com/77556222" TargetMode="External"/><Relationship Id="rId17" Type="http://schemas.openxmlformats.org/officeDocument/2006/relationships/hyperlink" Target="https://vimeo.com/77379737" TargetMode="External"/><Relationship Id="rId18" Type="http://schemas.openxmlformats.org/officeDocument/2006/relationships/hyperlink" Target="http://vcg.emitto.net/3vol/liao.pdf" TargetMode="External"/><Relationship Id="rId19" Type="http://schemas.openxmlformats.org/officeDocument/2006/relationships/hyperlink" Target="http://henryjenkins.org/2012/04/our_avatars_our_selves_an_inte.html" TargetMode="External"/><Relationship Id="rId37" Type="http://schemas.openxmlformats.org/officeDocument/2006/relationships/hyperlink" Target="mailto:disability@uiuc.edu" TargetMode="External"/><Relationship Id="rId38" Type="http://schemas.openxmlformats.org/officeDocument/2006/relationships/header" Target="header1.xm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14</Pages>
  <Words>4553</Words>
  <Characters>25958</Characters>
  <Application>Microsoft Macintosh Word</Application>
  <DocSecurity>0</DocSecurity>
  <Lines>216</Lines>
  <Paragraphs>60</Paragraphs>
  <ScaleCrop>false</ScaleCrop>
  <Company/>
  <LinksUpToDate>false</LinksUpToDate>
  <CharactersWithSpaces>30451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Irish</dc:creator>
  <cp:keywords/>
  <dc:description/>
  <cp:lastModifiedBy>Sharon Irish</cp:lastModifiedBy>
  <cp:revision>6</cp:revision>
  <cp:lastPrinted>2015-08-18T18:36:00Z</cp:lastPrinted>
  <dcterms:created xsi:type="dcterms:W3CDTF">2015-08-18T17:55:00Z</dcterms:created>
  <dcterms:modified xsi:type="dcterms:W3CDTF">2017-10-03T02:09:00Z</dcterms:modified>
</cp:coreProperties>
</file>