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CD9E" w14:textId="196DC0D6" w:rsidR="00022C70" w:rsidRPr="00B127B5" w:rsidRDefault="003C15A6" w:rsidP="00B127B5">
      <w:pPr>
        <w:pStyle w:val="Heading1"/>
        <w:ind w:left="0"/>
        <w:rPr>
          <w:rFonts w:ascii="Arial" w:hAnsi="Arial" w:cs="Arial"/>
          <w:spacing w:val="-2"/>
          <w:sz w:val="20"/>
          <w:szCs w:val="20"/>
        </w:rPr>
      </w:pPr>
      <w:r w:rsidRPr="00250636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6490E5" wp14:editId="4F129B04">
            <wp:simplePos x="0" y="0"/>
            <wp:positionH relativeFrom="margin">
              <wp:align>right</wp:align>
            </wp:positionH>
            <wp:positionV relativeFrom="page">
              <wp:posOffset>83609</wp:posOffset>
            </wp:positionV>
            <wp:extent cx="6858000" cy="478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608ED" w14:textId="782053D9" w:rsidR="009D1E1E" w:rsidRPr="00250636" w:rsidRDefault="009D1E1E" w:rsidP="00415BD3">
      <w:pPr>
        <w:pStyle w:val="Default"/>
        <w:pBdr>
          <w:bottom w:val="single" w:sz="4" w:space="1" w:color="auto"/>
        </w:pBdr>
        <w:rPr>
          <w:rFonts w:asciiTheme="minorHAnsi" w:hAnsiTheme="minorHAnsi"/>
        </w:rPr>
      </w:pPr>
      <w:r w:rsidRPr="00250636">
        <w:rPr>
          <w:rFonts w:asciiTheme="minorHAnsi" w:hAnsiTheme="minorHAnsi"/>
          <w:b/>
          <w:bCs/>
        </w:rPr>
        <w:t xml:space="preserve">EDUCATION </w:t>
      </w:r>
    </w:p>
    <w:p w14:paraId="031166D6" w14:textId="2873CE8C" w:rsidR="009D1E1E" w:rsidRPr="00250636" w:rsidRDefault="569D7516" w:rsidP="00415BD3">
      <w:pPr>
        <w:pStyle w:val="NoSpacing"/>
        <w:rPr>
          <w:sz w:val="21"/>
          <w:szCs w:val="21"/>
        </w:rPr>
      </w:pPr>
      <w:r w:rsidRPr="00250636">
        <w:rPr>
          <w:b/>
          <w:bCs/>
          <w:sz w:val="21"/>
          <w:szCs w:val="21"/>
        </w:rPr>
        <w:t xml:space="preserve">University of </w:t>
      </w:r>
      <w:r w:rsidR="003C15A6" w:rsidRPr="00250636">
        <w:rPr>
          <w:b/>
          <w:bCs/>
          <w:sz w:val="21"/>
          <w:szCs w:val="21"/>
        </w:rPr>
        <w:t>Wisconsin-Madison</w:t>
      </w:r>
      <w:r w:rsidRPr="00250636">
        <w:rPr>
          <w:sz w:val="21"/>
          <w:szCs w:val="21"/>
        </w:rPr>
        <w:t xml:space="preserve">, </w:t>
      </w:r>
      <w:r w:rsidR="003C15A6" w:rsidRPr="00250636">
        <w:rPr>
          <w:sz w:val="21"/>
          <w:szCs w:val="21"/>
        </w:rPr>
        <w:t>Madiso</w:t>
      </w:r>
      <w:r w:rsidRPr="00250636">
        <w:rPr>
          <w:sz w:val="21"/>
          <w:szCs w:val="21"/>
        </w:rPr>
        <w:t xml:space="preserve">n, </w:t>
      </w:r>
      <w:r w:rsidR="003C15A6" w:rsidRPr="00250636">
        <w:rPr>
          <w:sz w:val="21"/>
          <w:szCs w:val="21"/>
        </w:rPr>
        <w:t>WI</w:t>
      </w:r>
      <w:r w:rsidRPr="00250636">
        <w:rPr>
          <w:sz w:val="21"/>
          <w:szCs w:val="21"/>
        </w:rPr>
        <w:t xml:space="preserve">                                                                                        </w:t>
      </w:r>
      <w:r w:rsidR="003C15A6" w:rsidRPr="00250636">
        <w:rPr>
          <w:sz w:val="21"/>
          <w:szCs w:val="21"/>
        </w:rPr>
        <w:t xml:space="preserve">       </w:t>
      </w:r>
      <w:r w:rsidR="00250636" w:rsidRPr="00250636">
        <w:rPr>
          <w:sz w:val="21"/>
          <w:szCs w:val="21"/>
        </w:rPr>
        <w:t xml:space="preserve"> </w:t>
      </w:r>
      <w:r w:rsidR="00250636">
        <w:rPr>
          <w:sz w:val="21"/>
          <w:szCs w:val="21"/>
        </w:rPr>
        <w:t xml:space="preserve"> </w:t>
      </w:r>
      <w:r w:rsidR="00250636" w:rsidRPr="00250636">
        <w:rPr>
          <w:sz w:val="21"/>
          <w:szCs w:val="21"/>
        </w:rPr>
        <w:t xml:space="preserve"> </w:t>
      </w:r>
      <w:r w:rsidR="00250636">
        <w:rPr>
          <w:sz w:val="21"/>
          <w:szCs w:val="21"/>
        </w:rPr>
        <w:t xml:space="preserve">         </w:t>
      </w:r>
      <w:r w:rsidR="003C15A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Sep</w:t>
      </w:r>
      <w:r w:rsidR="003C15A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202</w:t>
      </w:r>
      <w:r w:rsidR="003C15A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2</w:t>
      </w:r>
      <w:r w:rsidR="003C15A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– </w:t>
      </w:r>
      <w:r w:rsidR="003C15A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Present</w:t>
      </w:r>
    </w:p>
    <w:p w14:paraId="321726F2" w14:textId="425AEC81" w:rsidR="003C15A6" w:rsidRPr="00250636" w:rsidRDefault="003C15A6" w:rsidP="00250636">
      <w:pPr>
        <w:pStyle w:val="NoSpacing"/>
        <w:rPr>
          <w:sz w:val="21"/>
          <w:szCs w:val="21"/>
        </w:rPr>
      </w:pPr>
      <w:r w:rsidRPr="00250636">
        <w:rPr>
          <w:i/>
          <w:iCs/>
          <w:sz w:val="21"/>
          <w:szCs w:val="21"/>
        </w:rPr>
        <w:t>Master</w:t>
      </w:r>
      <w:r w:rsidR="009D1E1E" w:rsidRPr="00250636">
        <w:rPr>
          <w:i/>
          <w:iCs/>
          <w:sz w:val="21"/>
          <w:szCs w:val="21"/>
        </w:rPr>
        <w:t xml:space="preserve"> of Science in</w:t>
      </w:r>
      <w:r w:rsidRPr="00250636">
        <w:rPr>
          <w:i/>
          <w:iCs/>
          <w:sz w:val="21"/>
          <w:szCs w:val="21"/>
        </w:rPr>
        <w:t xml:space="preserve"> Statistics and Data Science</w:t>
      </w:r>
      <w:r w:rsidR="00A05259" w:rsidRPr="00250636">
        <w:rPr>
          <w:sz w:val="21"/>
          <w:szCs w:val="21"/>
        </w:rPr>
        <w:t>, GPA 3.</w:t>
      </w:r>
      <w:r w:rsidRPr="00250636">
        <w:rPr>
          <w:sz w:val="21"/>
          <w:szCs w:val="21"/>
        </w:rPr>
        <w:t>54/4.0</w:t>
      </w:r>
      <w:r w:rsidR="00250636">
        <w:rPr>
          <w:sz w:val="21"/>
          <w:szCs w:val="21"/>
        </w:rPr>
        <w:t xml:space="preserve"> </w:t>
      </w:r>
    </w:p>
    <w:p w14:paraId="39652058" w14:textId="70C97333" w:rsidR="00A05259" w:rsidRPr="00250636" w:rsidRDefault="00A05259" w:rsidP="003C15A6">
      <w:pPr>
        <w:pStyle w:val="NoSpacing"/>
        <w:numPr>
          <w:ilvl w:val="0"/>
          <w:numId w:val="22"/>
        </w:numPr>
        <w:rPr>
          <w:sz w:val="21"/>
          <w:szCs w:val="21"/>
        </w:rPr>
      </w:pPr>
      <w:r w:rsidRPr="00250636">
        <w:rPr>
          <w:b/>
          <w:bCs/>
          <w:sz w:val="21"/>
          <w:szCs w:val="21"/>
        </w:rPr>
        <w:t>Relevant Coursework:</w:t>
      </w:r>
      <w:r w:rsidRPr="00250636">
        <w:rPr>
          <w:sz w:val="21"/>
          <w:szCs w:val="21"/>
        </w:rPr>
        <w:t xml:space="preserve"> </w:t>
      </w:r>
      <w:r w:rsidR="003C15A6" w:rsidRPr="00250636">
        <w:rPr>
          <w:sz w:val="21"/>
          <w:szCs w:val="21"/>
        </w:rPr>
        <w:t>Text Analytics and Business Application, Selection Interface in Computational Genomics, Introduction to High performance</w:t>
      </w:r>
      <w:r w:rsidR="003C15A6" w:rsidRPr="00250636">
        <w:rPr>
          <w:sz w:val="21"/>
          <w:szCs w:val="21"/>
        </w:rPr>
        <w:t xml:space="preserve"> </w:t>
      </w:r>
      <w:r w:rsidR="003C15A6" w:rsidRPr="00250636">
        <w:rPr>
          <w:sz w:val="21"/>
          <w:szCs w:val="21"/>
        </w:rPr>
        <w:t>computing, Data Science Practicum (Statistical Consulting), Statistical Data Visualization, Introduction to Deep Learning and Generative</w:t>
      </w:r>
      <w:r w:rsidR="003C15A6" w:rsidRPr="00250636">
        <w:rPr>
          <w:sz w:val="21"/>
          <w:szCs w:val="21"/>
        </w:rPr>
        <w:t xml:space="preserve"> </w:t>
      </w:r>
      <w:r w:rsidR="003C15A6" w:rsidRPr="00250636">
        <w:rPr>
          <w:sz w:val="21"/>
          <w:szCs w:val="21"/>
        </w:rPr>
        <w:t>Models, Computing in Data Science and Statistics, Statistical Learning Theory, Statistical Methods, Statistical Inferences.</w:t>
      </w:r>
    </w:p>
    <w:p w14:paraId="7B5555C6" w14:textId="13C87CA7" w:rsidR="003C15A6" w:rsidRPr="00250636" w:rsidRDefault="003C15A6" w:rsidP="003C15A6">
      <w:pPr>
        <w:pStyle w:val="NoSpacing"/>
        <w:rPr>
          <w:b/>
          <w:bCs/>
          <w:sz w:val="21"/>
          <w:szCs w:val="21"/>
        </w:rPr>
      </w:pPr>
    </w:p>
    <w:p w14:paraId="1B19AA1F" w14:textId="34BA2C0C" w:rsidR="003C15A6" w:rsidRPr="00250636" w:rsidRDefault="003C15A6" w:rsidP="003C15A6">
      <w:pPr>
        <w:pStyle w:val="NoSpacing"/>
        <w:rPr>
          <w:sz w:val="21"/>
          <w:szCs w:val="21"/>
        </w:rPr>
      </w:pPr>
      <w:r w:rsidRPr="00250636">
        <w:rPr>
          <w:b/>
          <w:bCs/>
          <w:sz w:val="21"/>
          <w:szCs w:val="21"/>
        </w:rPr>
        <w:t>ICFAI Foundation for Higher Education</w:t>
      </w:r>
      <w:r w:rsidRPr="00250636">
        <w:rPr>
          <w:sz w:val="21"/>
          <w:szCs w:val="21"/>
        </w:rPr>
        <w:t xml:space="preserve">, </w:t>
      </w:r>
      <w:r w:rsidRPr="00250636">
        <w:rPr>
          <w:sz w:val="21"/>
          <w:szCs w:val="21"/>
        </w:rPr>
        <w:t>Hyderabad</w:t>
      </w:r>
      <w:r w:rsidRPr="00250636">
        <w:rPr>
          <w:sz w:val="21"/>
          <w:szCs w:val="21"/>
        </w:rPr>
        <w:t xml:space="preserve">, </w:t>
      </w:r>
      <w:r w:rsidRPr="00250636">
        <w:rPr>
          <w:sz w:val="21"/>
          <w:szCs w:val="21"/>
        </w:rPr>
        <w:t>India</w:t>
      </w:r>
      <w:r w:rsidRPr="00250636">
        <w:rPr>
          <w:sz w:val="21"/>
          <w:szCs w:val="21"/>
        </w:rPr>
        <w:t xml:space="preserve">                                                                     </w:t>
      </w:r>
      <w:r w:rsidR="00250636">
        <w:rPr>
          <w:sz w:val="21"/>
          <w:szCs w:val="21"/>
        </w:rPr>
        <w:t xml:space="preserve">         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August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18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–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June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202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2</w:t>
      </w:r>
    </w:p>
    <w:p w14:paraId="3A89692E" w14:textId="61CA3C7E" w:rsidR="00BB1074" w:rsidRDefault="003C15A6" w:rsidP="003C15A6">
      <w:pPr>
        <w:pStyle w:val="NoSpacing"/>
        <w:rPr>
          <w:sz w:val="21"/>
          <w:szCs w:val="21"/>
        </w:rPr>
      </w:pPr>
      <w:r w:rsidRPr="00250636">
        <w:rPr>
          <w:i/>
          <w:iCs/>
          <w:sz w:val="21"/>
          <w:szCs w:val="21"/>
        </w:rPr>
        <w:t>Bachelor</w:t>
      </w:r>
      <w:r w:rsidRPr="00250636">
        <w:rPr>
          <w:i/>
          <w:iCs/>
          <w:sz w:val="21"/>
          <w:szCs w:val="21"/>
        </w:rPr>
        <w:t xml:space="preserve"> of </w:t>
      </w:r>
      <w:r w:rsidRPr="00250636">
        <w:rPr>
          <w:i/>
          <w:iCs/>
          <w:sz w:val="21"/>
          <w:szCs w:val="21"/>
        </w:rPr>
        <w:t>Technology</w:t>
      </w:r>
      <w:r w:rsidRPr="00250636">
        <w:rPr>
          <w:i/>
          <w:iCs/>
          <w:sz w:val="21"/>
          <w:szCs w:val="21"/>
        </w:rPr>
        <w:t xml:space="preserve"> in </w:t>
      </w:r>
      <w:r w:rsidRPr="00250636">
        <w:rPr>
          <w:i/>
          <w:iCs/>
          <w:sz w:val="21"/>
          <w:szCs w:val="21"/>
        </w:rPr>
        <w:t>Computer Science Engineering</w:t>
      </w:r>
      <w:r w:rsidRPr="00250636">
        <w:rPr>
          <w:sz w:val="21"/>
          <w:szCs w:val="21"/>
        </w:rPr>
        <w:t xml:space="preserve">, GPA </w:t>
      </w:r>
      <w:r w:rsidRPr="00250636">
        <w:rPr>
          <w:sz w:val="21"/>
          <w:szCs w:val="21"/>
        </w:rPr>
        <w:t>9</w:t>
      </w:r>
      <w:r w:rsidR="00BB1074" w:rsidRPr="00250636">
        <w:rPr>
          <w:sz w:val="21"/>
          <w:szCs w:val="21"/>
        </w:rPr>
        <w:t>.25/10</w:t>
      </w:r>
    </w:p>
    <w:p w14:paraId="267F9F97" w14:textId="77777777" w:rsidR="00AD2C92" w:rsidRPr="00AD2C92" w:rsidRDefault="00AD2C92" w:rsidP="003C15A6">
      <w:pPr>
        <w:pStyle w:val="NoSpacing"/>
        <w:rPr>
          <w:sz w:val="21"/>
          <w:szCs w:val="21"/>
        </w:rPr>
      </w:pPr>
    </w:p>
    <w:p w14:paraId="321FE28E" w14:textId="2EC74DE0" w:rsidR="002A44EC" w:rsidRPr="00250636" w:rsidRDefault="002A44EC" w:rsidP="00415BD3">
      <w:pPr>
        <w:pStyle w:val="Default"/>
        <w:pBdr>
          <w:bottom w:val="single" w:sz="4" w:space="1" w:color="auto"/>
        </w:pBdr>
        <w:rPr>
          <w:rFonts w:asciiTheme="minorHAnsi" w:hAnsiTheme="minorHAnsi"/>
        </w:rPr>
      </w:pPr>
      <w:r w:rsidRPr="00250636">
        <w:rPr>
          <w:rFonts w:asciiTheme="minorHAnsi" w:hAnsiTheme="minorHAnsi"/>
          <w:b/>
          <w:bCs/>
        </w:rPr>
        <w:t>TECHNICAL SKILLS</w:t>
      </w:r>
    </w:p>
    <w:p w14:paraId="1CAC1EDC" w14:textId="67152E2B" w:rsidR="00BB1074" w:rsidRPr="00250636" w:rsidRDefault="00BB1074" w:rsidP="00B127B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b/>
          <w:bCs/>
          <w:sz w:val="21"/>
          <w:szCs w:val="21"/>
        </w:rPr>
        <w:t>Programming and Scripting Languages:</w:t>
      </w:r>
      <w:r w:rsidRPr="00250636">
        <w:rPr>
          <w:rFonts w:cs="Calibri"/>
          <w:sz w:val="21"/>
          <w:szCs w:val="21"/>
        </w:rPr>
        <w:t xml:space="preserve"> Python, R, Java, C, C++, Dart, SQL, HTML, CSS, </w:t>
      </w:r>
      <w:r w:rsidR="00AD2C92" w:rsidRPr="00250636">
        <w:rPr>
          <w:rFonts w:cs="Calibri"/>
          <w:sz w:val="21"/>
          <w:szCs w:val="21"/>
        </w:rPr>
        <w:t>JavaScript</w:t>
      </w:r>
      <w:r w:rsidRPr="00250636">
        <w:rPr>
          <w:rFonts w:cs="Calibri"/>
          <w:sz w:val="21"/>
          <w:szCs w:val="21"/>
        </w:rPr>
        <w:t>, Bash/Shell scripting</w:t>
      </w:r>
    </w:p>
    <w:p w14:paraId="122893E0" w14:textId="77777777" w:rsidR="00BB1074" w:rsidRPr="00250636" w:rsidRDefault="00BB1074" w:rsidP="00B127B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b/>
          <w:bCs/>
          <w:sz w:val="21"/>
          <w:szCs w:val="21"/>
        </w:rPr>
        <w:t>Machine Learning:</w:t>
      </w:r>
      <w:r w:rsidRPr="00250636">
        <w:rPr>
          <w:rFonts w:cs="Calibri"/>
          <w:sz w:val="21"/>
          <w:szCs w:val="21"/>
        </w:rPr>
        <w:t xml:space="preserve"> Scikit-learn, TensorFlow, Keras</w:t>
      </w:r>
    </w:p>
    <w:p w14:paraId="39BDBA76" w14:textId="77777777" w:rsidR="00BB1074" w:rsidRPr="00250636" w:rsidRDefault="00BB1074" w:rsidP="00B127B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b/>
          <w:bCs/>
          <w:sz w:val="21"/>
          <w:szCs w:val="21"/>
        </w:rPr>
        <w:t>Softwares/Frameworks:</w:t>
      </w:r>
      <w:r w:rsidRPr="00250636">
        <w:rPr>
          <w:rFonts w:cs="Calibri"/>
          <w:sz w:val="21"/>
          <w:szCs w:val="21"/>
        </w:rPr>
        <w:t xml:space="preserve"> Django, Tableau, Hadoop MapReduce, PySpark, PyTorch, Android Studio</w:t>
      </w:r>
    </w:p>
    <w:p w14:paraId="1490599C" w14:textId="5AE916C7" w:rsidR="008D31A8" w:rsidRDefault="00BB1074" w:rsidP="00B127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250636">
        <w:rPr>
          <w:rFonts w:cs="Calibri"/>
          <w:b/>
          <w:bCs/>
          <w:sz w:val="21"/>
          <w:szCs w:val="21"/>
        </w:rPr>
        <w:t>Data visualization and web development:</w:t>
      </w:r>
      <w:r w:rsidRPr="00250636">
        <w:rPr>
          <w:rFonts w:cs="Calibri"/>
          <w:sz w:val="21"/>
          <w:szCs w:val="21"/>
        </w:rPr>
        <w:t xml:space="preserve"> Shiny(R), D3.js</w:t>
      </w:r>
      <w:r w:rsidR="00A05259" w:rsidRPr="00250636">
        <w:rPr>
          <w:rFonts w:cs="Calibri"/>
          <w:sz w:val="21"/>
          <w:szCs w:val="21"/>
        </w:rPr>
        <w:t xml:space="preserve"> </w:t>
      </w:r>
      <w:r w:rsidR="002A44EC" w:rsidRPr="00250636">
        <w:rPr>
          <w:rFonts w:ascii="Calibri" w:hAnsi="Calibri" w:cs="Calibri"/>
          <w:sz w:val="21"/>
          <w:szCs w:val="21"/>
        </w:rPr>
        <w:t xml:space="preserve"> </w:t>
      </w:r>
    </w:p>
    <w:p w14:paraId="3B1BA5C9" w14:textId="2EB3F387" w:rsidR="008234FE" w:rsidRDefault="008234FE" w:rsidP="00B127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FE55B4A" w14:textId="578574AD" w:rsidR="009D1E1E" w:rsidRPr="00250636" w:rsidRDefault="00AD2C92" w:rsidP="00415BD3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INTERNSHIP/WORK </w:t>
      </w:r>
      <w:r w:rsidR="009D1E1E" w:rsidRPr="00250636">
        <w:rPr>
          <w:b/>
          <w:bCs/>
          <w:sz w:val="24"/>
          <w:szCs w:val="24"/>
        </w:rPr>
        <w:t>EXPERIENCE</w:t>
      </w:r>
    </w:p>
    <w:p w14:paraId="7AA5A632" w14:textId="70038226" w:rsidR="00BB1074" w:rsidRPr="00250636" w:rsidRDefault="00BB1074" w:rsidP="00BB1074">
      <w:p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b/>
          <w:bCs/>
          <w:sz w:val="21"/>
          <w:szCs w:val="21"/>
          <w:shd w:val="clear" w:color="auto" w:fill="FFFFFF"/>
        </w:rPr>
        <w:t>Center for European Studies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,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Madison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,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WI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                                   </w:t>
      </w:r>
      <w:r w:rsidR="0025063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 </w:t>
      </w:r>
      <w:r w:rsid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Aug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202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3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–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Present</w:t>
      </w:r>
    </w:p>
    <w:p w14:paraId="5B6624F8" w14:textId="49EBE24C" w:rsidR="00B127B5" w:rsidRPr="00250636" w:rsidRDefault="00B127B5" w:rsidP="00B127B5">
      <w:pPr>
        <w:spacing w:after="0" w:line="240" w:lineRule="auto"/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  <w:t>Project Assistant</w:t>
      </w:r>
      <w:r w:rsidR="00BB1074" w:rsidRPr="00250636"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  <w:t xml:space="preserve"> </w:t>
      </w:r>
    </w:p>
    <w:p w14:paraId="56930E2B" w14:textId="41D4D6E2" w:rsidR="00250636" w:rsidRPr="00250636" w:rsidRDefault="00250636" w:rsidP="00BB107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Analyze</w:t>
      </w:r>
      <w:r w:rsidR="008234FE">
        <w:rPr>
          <w:rFonts w:ascii="Calibri" w:eastAsia="Times New Roman" w:hAnsi="Calibri" w:cs="Segoe UI"/>
          <w:sz w:val="21"/>
          <w:szCs w:val="21"/>
          <w:shd w:val="clear" w:color="auto" w:fill="FFFFFF"/>
        </w:rPr>
        <w:t>d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decade-spanning fellowship receipts data using statistical methods and data visualization tools.</w:t>
      </w:r>
    </w:p>
    <w:p w14:paraId="5E4E44CC" w14:textId="1D4470CF" w:rsidR="00B127B5" w:rsidRPr="00250636" w:rsidRDefault="00B127B5" w:rsidP="00BB107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Collaborate</w:t>
      </w:r>
      <w:r w:rsidR="008234FE">
        <w:rPr>
          <w:rFonts w:ascii="Calibri" w:eastAsia="Times New Roman" w:hAnsi="Calibri" w:cs="Segoe UI"/>
          <w:sz w:val="21"/>
          <w:szCs w:val="21"/>
          <w:shd w:val="clear" w:color="auto" w:fill="FFFFFF"/>
        </w:rPr>
        <w:t>d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with divisions within the International Division to develop interactive data</w:t>
      </w:r>
      <w:r w:rsidR="0025063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-driven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applications aimed at enhancing marketing strategies</w:t>
      </w:r>
      <w:r w:rsidR="0025063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.</w:t>
      </w:r>
    </w:p>
    <w:p w14:paraId="6471FBC7" w14:textId="0DA12E86" w:rsidR="00250636" w:rsidRPr="00250636" w:rsidRDefault="00250636" w:rsidP="00B127B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b/>
          <w:bCs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Assist</w:t>
      </w:r>
      <w:r w:rsidR="008234FE">
        <w:rPr>
          <w:rFonts w:ascii="Calibri" w:eastAsia="Times New Roman" w:hAnsi="Calibri" w:cs="Segoe UI"/>
          <w:sz w:val="21"/>
          <w:szCs w:val="21"/>
          <w:shd w:val="clear" w:color="auto" w:fill="FFFFFF"/>
        </w:rPr>
        <w:t>ed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in website maintenance and updates, integrating data visualization elements with HTML/CSS and WordPress customization.</w:t>
      </w:r>
    </w:p>
    <w:p w14:paraId="52149504" w14:textId="7B82905C" w:rsidR="00BB1074" w:rsidRPr="00250636" w:rsidRDefault="00B127B5" w:rsidP="00B127B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b/>
          <w:bCs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Ensure</w:t>
      </w:r>
      <w:r w:rsidR="008234FE">
        <w:rPr>
          <w:rFonts w:ascii="Calibri" w:eastAsia="Times New Roman" w:hAnsi="Calibri" w:cs="Segoe UI"/>
          <w:sz w:val="21"/>
          <w:szCs w:val="21"/>
          <w:shd w:val="clear" w:color="auto" w:fill="FFFFFF"/>
        </w:rPr>
        <w:t>d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accurate data compilation for research grant applications, employing data cleaning techniques and validation methods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.</w:t>
      </w:r>
    </w:p>
    <w:p w14:paraId="57530CEC" w14:textId="77777777" w:rsidR="00B127B5" w:rsidRPr="00250636" w:rsidRDefault="00B127B5" w:rsidP="00B127B5">
      <w:pPr>
        <w:pStyle w:val="ListParagraph"/>
        <w:spacing w:after="0" w:line="240" w:lineRule="auto"/>
        <w:rPr>
          <w:rFonts w:ascii="Calibri" w:eastAsia="Times New Roman" w:hAnsi="Calibri" w:cs="Segoe UI"/>
          <w:b/>
          <w:bCs/>
          <w:sz w:val="21"/>
          <w:szCs w:val="21"/>
          <w:shd w:val="clear" w:color="auto" w:fill="FFFFFF"/>
        </w:rPr>
      </w:pPr>
    </w:p>
    <w:p w14:paraId="5211D0A5" w14:textId="6C612367" w:rsidR="00471E1F" w:rsidRPr="00250636" w:rsidRDefault="00BB1074" w:rsidP="00415BD3">
      <w:p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b/>
          <w:bCs/>
          <w:sz w:val="21"/>
          <w:szCs w:val="21"/>
          <w:shd w:val="clear" w:color="auto" w:fill="FFFFFF"/>
        </w:rPr>
        <w:t>Bidgala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,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Montreal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,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Canada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ab/>
        <w:t xml:space="preserve">           </w:t>
      </w:r>
      <w:r w:rsidR="00250636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 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January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202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2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–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June</w:t>
      </w:r>
      <w:r w:rsidR="00471E1F"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2023 </w:t>
      </w:r>
    </w:p>
    <w:p w14:paraId="5140EC10" w14:textId="25EC847F" w:rsidR="00471E1F" w:rsidRPr="00250636" w:rsidRDefault="00BB1074" w:rsidP="00415BD3">
      <w:pPr>
        <w:spacing w:after="0" w:line="240" w:lineRule="auto"/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  <w:t xml:space="preserve">Student </w:t>
      </w:r>
      <w:r w:rsidR="00471E1F" w:rsidRPr="00250636">
        <w:rPr>
          <w:rFonts w:ascii="Calibri" w:eastAsia="Times New Roman" w:hAnsi="Calibri" w:cs="Segoe UI"/>
          <w:i/>
          <w:iCs/>
          <w:sz w:val="21"/>
          <w:szCs w:val="21"/>
          <w:shd w:val="clear" w:color="auto" w:fill="FFFFFF"/>
        </w:rPr>
        <w:t xml:space="preserve">Intern </w:t>
      </w:r>
    </w:p>
    <w:p w14:paraId="64247403" w14:textId="2B037746" w:rsidR="00BB1074" w:rsidRPr="00250636" w:rsidRDefault="00BB1074" w:rsidP="00BB1074">
      <w:pPr>
        <w:pStyle w:val="ListParagraph"/>
        <w:numPr>
          <w:ilvl w:val="0"/>
          <w:numId w:val="23"/>
        </w:numPr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Collaborated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on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 the development and maintenance of the company’s website with a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 xml:space="preserve">primary </w:t>
      </w: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focus on data science and analytics for 6 months.</w:t>
      </w:r>
    </w:p>
    <w:p w14:paraId="1F2EAEA2" w14:textId="77777777" w:rsidR="00BB1074" w:rsidRPr="00250636" w:rsidRDefault="00BB1074" w:rsidP="00BB107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Implemented Lazy Loading for images, resulting in a 40% faster initial page load time.</w:t>
      </w:r>
    </w:p>
    <w:p w14:paraId="37DBE3DC" w14:textId="0DC92411" w:rsidR="00AD2C92" w:rsidRPr="00AD2C92" w:rsidRDefault="00250636" w:rsidP="00AD2C9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Segoe UI"/>
          <w:sz w:val="21"/>
          <w:szCs w:val="21"/>
          <w:shd w:val="clear" w:color="auto" w:fill="FFFFFF"/>
        </w:rPr>
      </w:pPr>
      <w:r w:rsidRPr="00250636">
        <w:rPr>
          <w:rFonts w:ascii="Calibri" w:eastAsia="Times New Roman" w:hAnsi="Calibri" w:cs="Segoe UI"/>
          <w:sz w:val="21"/>
          <w:szCs w:val="21"/>
          <w:shd w:val="clear" w:color="auto" w:fill="FFFFFF"/>
        </w:rPr>
        <w:t>Developed and deployed a data-driven application using Pyscript and Django, enhancing customer engagement through personalized newsletters and analyzing user behavior for improved website performance.</w:t>
      </w:r>
    </w:p>
    <w:p w14:paraId="02405504" w14:textId="41549604" w:rsidR="009D1E1E" w:rsidRPr="00250636" w:rsidRDefault="00745611" w:rsidP="00415BD3">
      <w:pPr>
        <w:pStyle w:val="NoSpacing"/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50636">
        <w:rPr>
          <w:rFonts w:cstheme="minorHAnsi"/>
          <w:b/>
          <w:bCs/>
          <w:sz w:val="24"/>
          <w:szCs w:val="24"/>
        </w:rPr>
        <w:t>PROJECTS</w:t>
      </w:r>
    </w:p>
    <w:p w14:paraId="45CFF655" w14:textId="0C6B6E42" w:rsidR="00B127B5" w:rsidRPr="00250636" w:rsidRDefault="008234FE" w:rsidP="00B127B5">
      <w:pPr>
        <w:pStyle w:val="ListParagraph"/>
        <w:numPr>
          <w:ilvl w:val="0"/>
          <w:numId w:val="30"/>
        </w:numPr>
        <w:spacing w:after="200" w:line="240" w:lineRule="auto"/>
        <w:rPr>
          <w:rFonts w:cs="Calibri"/>
          <w:b/>
          <w:bCs/>
          <w:sz w:val="21"/>
          <w:szCs w:val="21"/>
        </w:rPr>
      </w:pPr>
      <w:hyperlink r:id="rId9" w:history="1">
        <w:r w:rsidR="00B127B5" w:rsidRPr="008234FE">
          <w:rPr>
            <w:rStyle w:val="Hyperlink"/>
            <w:rFonts w:cs="Calibri"/>
            <w:b/>
            <w:bCs/>
            <w:color w:val="000000" w:themeColor="text1"/>
            <w:sz w:val="21"/>
            <w:szCs w:val="21"/>
            <w:u w:val="none"/>
          </w:rPr>
          <w:t>GreenEats: Navigating Top Vegan &amp; Veggie Cuisine</w:t>
        </w:r>
      </w:hyperlink>
      <w:r w:rsidR="00B127B5" w:rsidRPr="00250636">
        <w:rPr>
          <w:rFonts w:cs="Calibri"/>
          <w:b/>
          <w:bCs/>
          <w:sz w:val="21"/>
          <w:szCs w:val="21"/>
        </w:rPr>
        <w:t>:</w:t>
      </w:r>
    </w:p>
    <w:p w14:paraId="5629FD2F" w14:textId="77777777" w:rsidR="00B127B5" w:rsidRPr="00250636" w:rsidRDefault="00B127B5" w:rsidP="00B127B5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Created a Shiny application to recommend the best vegetarian and vegan dishes in Philadelphia, enhancing the food experience for plant-based enthusiasts.</w:t>
      </w:r>
    </w:p>
    <w:p w14:paraId="76DC984B" w14:textId="1B4E677C" w:rsidR="008234FE" w:rsidRPr="008234FE" w:rsidRDefault="00B127B5" w:rsidP="008234FE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 xml:space="preserve">Employed </w:t>
      </w:r>
      <w:r w:rsidR="008234FE" w:rsidRPr="008234FE">
        <w:rPr>
          <w:rFonts w:cs="Calibri"/>
          <w:sz w:val="21"/>
          <w:szCs w:val="21"/>
        </w:rPr>
        <w:t>Natural language processing (NLP)</w:t>
      </w:r>
      <w:r w:rsidR="008234FE">
        <w:rPr>
          <w:rFonts w:cs="Calibri"/>
          <w:sz w:val="21"/>
          <w:szCs w:val="21"/>
        </w:rPr>
        <w:t xml:space="preserve"> </w:t>
      </w:r>
      <w:r w:rsidRPr="00250636">
        <w:rPr>
          <w:rFonts w:cs="Calibri"/>
          <w:sz w:val="21"/>
          <w:szCs w:val="21"/>
        </w:rPr>
        <w:t>techniques, specifically leveraging the Named Entity Recognition (NER) method, to extract dishes from Yelp reviews. Integrated these insights into a Shiny app.</w:t>
      </w:r>
    </w:p>
    <w:p w14:paraId="50CE46FD" w14:textId="2DA5A0CB" w:rsidR="00B127B5" w:rsidRPr="00250636" w:rsidRDefault="008234FE" w:rsidP="00B127B5">
      <w:pPr>
        <w:pStyle w:val="ListParagraph"/>
        <w:numPr>
          <w:ilvl w:val="0"/>
          <w:numId w:val="30"/>
        </w:numPr>
        <w:spacing w:after="200" w:line="240" w:lineRule="auto"/>
        <w:rPr>
          <w:rFonts w:cs="Calibri"/>
          <w:b/>
          <w:bCs/>
          <w:sz w:val="21"/>
          <w:szCs w:val="21"/>
        </w:rPr>
      </w:pPr>
      <w:hyperlink r:id="rId10" w:history="1">
        <w:r w:rsidR="00B127B5" w:rsidRPr="008234FE">
          <w:rPr>
            <w:rStyle w:val="Hyperlink"/>
            <w:rFonts w:cs="Calibri"/>
            <w:b/>
            <w:bCs/>
            <w:color w:val="000000" w:themeColor="text1"/>
            <w:sz w:val="21"/>
            <w:szCs w:val="21"/>
            <w:u w:val="none"/>
          </w:rPr>
          <w:t>Visualizing Phylogeography of Frasera species</w:t>
        </w:r>
      </w:hyperlink>
      <w:r w:rsidR="00B127B5" w:rsidRPr="00250636">
        <w:rPr>
          <w:rFonts w:cs="Calibri"/>
          <w:b/>
          <w:bCs/>
          <w:sz w:val="21"/>
          <w:szCs w:val="21"/>
        </w:rPr>
        <w:t>:</w:t>
      </w:r>
    </w:p>
    <w:p w14:paraId="0419F077" w14:textId="024011F5" w:rsidR="00B127B5" w:rsidRPr="00250636" w:rsidRDefault="00B127B5" w:rsidP="00B127B5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Contributed to an interactive dashboard supporting ongoing research utilizing shiny to effectively communicate the phylogeography and genetic differentiation of North American Frasera species.</w:t>
      </w:r>
    </w:p>
    <w:p w14:paraId="7A0A319C" w14:textId="0307C666" w:rsidR="00B127B5" w:rsidRPr="00250636" w:rsidRDefault="008234FE" w:rsidP="00B127B5">
      <w:pPr>
        <w:pStyle w:val="ListParagraph"/>
        <w:numPr>
          <w:ilvl w:val="0"/>
          <w:numId w:val="30"/>
        </w:numPr>
        <w:spacing w:after="200" w:line="240" w:lineRule="auto"/>
        <w:rPr>
          <w:rFonts w:cs="Calibri"/>
          <w:b/>
          <w:bCs/>
          <w:sz w:val="21"/>
          <w:szCs w:val="21"/>
        </w:rPr>
      </w:pPr>
      <w:hyperlink r:id="rId11" w:history="1">
        <w:r w:rsidR="00B127B5" w:rsidRPr="008234FE">
          <w:rPr>
            <w:rStyle w:val="Hyperlink"/>
            <w:rFonts w:cs="Calibri"/>
            <w:b/>
            <w:bCs/>
            <w:color w:val="000000" w:themeColor="text1"/>
            <w:sz w:val="21"/>
            <w:szCs w:val="21"/>
            <w:u w:val="none"/>
          </w:rPr>
          <w:t>Spotify Popularity Insights</w:t>
        </w:r>
      </w:hyperlink>
      <w:r w:rsidR="00B127B5" w:rsidRPr="00250636">
        <w:rPr>
          <w:rFonts w:cs="Calibri"/>
          <w:b/>
          <w:bCs/>
          <w:sz w:val="21"/>
          <w:szCs w:val="21"/>
        </w:rPr>
        <w:t>:</w:t>
      </w:r>
    </w:p>
    <w:p w14:paraId="741E2BC6" w14:textId="76638A1D" w:rsidR="00B127B5" w:rsidRPr="00250636" w:rsidRDefault="00B127B5" w:rsidP="00B127B5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Explored the factors influencing the popularity of artists and tracks on Spotify, providing valuable insights for decision-making in the music industry.</w:t>
      </w:r>
    </w:p>
    <w:p w14:paraId="44823FBE" w14:textId="07780FFD" w:rsidR="00B127B5" w:rsidRPr="00250636" w:rsidRDefault="00B127B5" w:rsidP="00B127B5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Conducted in-depth analysis utilizing parallel computing to observe the impact of audio features on song popularity.</w:t>
      </w:r>
    </w:p>
    <w:p w14:paraId="53D43CC1" w14:textId="2F9486EA" w:rsidR="00B127B5" w:rsidRPr="00250636" w:rsidRDefault="008234FE" w:rsidP="00B127B5">
      <w:pPr>
        <w:pStyle w:val="ListParagraph"/>
        <w:numPr>
          <w:ilvl w:val="0"/>
          <w:numId w:val="30"/>
        </w:numPr>
        <w:spacing w:after="200" w:line="240" w:lineRule="auto"/>
        <w:rPr>
          <w:rFonts w:cs="Calibri"/>
          <w:b/>
          <w:bCs/>
          <w:sz w:val="21"/>
          <w:szCs w:val="21"/>
        </w:rPr>
      </w:pPr>
      <w:hyperlink r:id="rId12" w:history="1">
        <w:r w:rsidR="00B127B5" w:rsidRPr="008234FE">
          <w:rPr>
            <w:rStyle w:val="Hyperlink"/>
            <w:rFonts w:cs="Calibri"/>
            <w:b/>
            <w:bCs/>
            <w:color w:val="000000" w:themeColor="text1"/>
            <w:sz w:val="21"/>
            <w:szCs w:val="21"/>
            <w:u w:val="none"/>
          </w:rPr>
          <w:t>Generalized Transfer Learning Pipeline on Pre-trained Image Datasets</w:t>
        </w:r>
      </w:hyperlink>
      <w:r w:rsidR="00B127B5" w:rsidRPr="00250636">
        <w:rPr>
          <w:rFonts w:cs="Calibri"/>
          <w:b/>
          <w:bCs/>
          <w:sz w:val="21"/>
          <w:szCs w:val="21"/>
        </w:rPr>
        <w:t>:</w:t>
      </w:r>
    </w:p>
    <w:p w14:paraId="102BA510" w14:textId="4DDB8885" w:rsidR="00B127B5" w:rsidRPr="00250636" w:rsidRDefault="00B127B5" w:rsidP="00B127B5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Developed a flexible pipeline for image classification, enabling efficient usage of pre-trained models.</w:t>
      </w:r>
    </w:p>
    <w:p w14:paraId="54B6ACEF" w14:textId="7130220F" w:rsidR="00B127B5" w:rsidRPr="00250636" w:rsidRDefault="00B127B5" w:rsidP="00250636">
      <w:pPr>
        <w:pStyle w:val="ListParagraph"/>
        <w:numPr>
          <w:ilvl w:val="0"/>
          <w:numId w:val="31"/>
        </w:numPr>
        <w:spacing w:after="200" w:line="240" w:lineRule="auto"/>
        <w:rPr>
          <w:rFonts w:cs="Calibri"/>
          <w:sz w:val="21"/>
          <w:szCs w:val="21"/>
        </w:rPr>
      </w:pPr>
      <w:r w:rsidRPr="00250636">
        <w:rPr>
          <w:rFonts w:cs="Calibri"/>
          <w:sz w:val="21"/>
          <w:szCs w:val="21"/>
        </w:rPr>
        <w:t>Implemented pipelines for VGG-16 and ResNet18 models, carefully observing the effects of freezing layers on model accuracy.</w:t>
      </w:r>
    </w:p>
    <w:sectPr w:rsidR="00B127B5" w:rsidRPr="00250636" w:rsidSect="00415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512C" w14:textId="77777777" w:rsidR="006D033A" w:rsidRDefault="006D033A" w:rsidP="00B127B5">
      <w:pPr>
        <w:spacing w:after="0" w:line="240" w:lineRule="auto"/>
      </w:pPr>
      <w:r>
        <w:separator/>
      </w:r>
    </w:p>
  </w:endnote>
  <w:endnote w:type="continuationSeparator" w:id="0">
    <w:p w14:paraId="00C67EFE" w14:textId="77777777" w:rsidR="006D033A" w:rsidRDefault="006D033A" w:rsidP="00B1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A659" w14:textId="77777777" w:rsidR="006D033A" w:rsidRDefault="006D033A" w:rsidP="00B127B5">
      <w:pPr>
        <w:spacing w:after="0" w:line="240" w:lineRule="auto"/>
      </w:pPr>
      <w:r>
        <w:separator/>
      </w:r>
    </w:p>
  </w:footnote>
  <w:footnote w:type="continuationSeparator" w:id="0">
    <w:p w14:paraId="1E8E7891" w14:textId="77777777" w:rsidR="006D033A" w:rsidRDefault="006D033A" w:rsidP="00B1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672D1"/>
    <w:multiLevelType w:val="hybridMultilevel"/>
    <w:tmpl w:val="321C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53ED"/>
    <w:multiLevelType w:val="hybridMultilevel"/>
    <w:tmpl w:val="33C2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E4F16"/>
    <w:multiLevelType w:val="hybridMultilevel"/>
    <w:tmpl w:val="8246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96FD1"/>
    <w:multiLevelType w:val="hybridMultilevel"/>
    <w:tmpl w:val="071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A54D3"/>
    <w:multiLevelType w:val="hybridMultilevel"/>
    <w:tmpl w:val="A18E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15D8"/>
    <w:multiLevelType w:val="hybridMultilevel"/>
    <w:tmpl w:val="5A22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55709"/>
    <w:multiLevelType w:val="hybridMultilevel"/>
    <w:tmpl w:val="1C7E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76D0"/>
    <w:multiLevelType w:val="hybridMultilevel"/>
    <w:tmpl w:val="9C9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6079B"/>
    <w:multiLevelType w:val="hybridMultilevel"/>
    <w:tmpl w:val="D48C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06383"/>
    <w:multiLevelType w:val="hybridMultilevel"/>
    <w:tmpl w:val="E4BA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A31190"/>
    <w:multiLevelType w:val="hybridMultilevel"/>
    <w:tmpl w:val="D7BA7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E5F8A"/>
    <w:multiLevelType w:val="hybridMultilevel"/>
    <w:tmpl w:val="12F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227F8"/>
    <w:multiLevelType w:val="hybridMultilevel"/>
    <w:tmpl w:val="FF12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E263C"/>
    <w:multiLevelType w:val="hybridMultilevel"/>
    <w:tmpl w:val="EC9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83436"/>
    <w:multiLevelType w:val="hybridMultilevel"/>
    <w:tmpl w:val="9110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15D92"/>
    <w:multiLevelType w:val="hybridMultilevel"/>
    <w:tmpl w:val="CE98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13BB6"/>
    <w:multiLevelType w:val="hybridMultilevel"/>
    <w:tmpl w:val="E3F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60D41"/>
    <w:multiLevelType w:val="hybridMultilevel"/>
    <w:tmpl w:val="11B0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55853"/>
    <w:multiLevelType w:val="hybridMultilevel"/>
    <w:tmpl w:val="4EE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62142"/>
    <w:multiLevelType w:val="hybridMultilevel"/>
    <w:tmpl w:val="261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A1B8B"/>
    <w:multiLevelType w:val="hybridMultilevel"/>
    <w:tmpl w:val="C220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9255C"/>
    <w:multiLevelType w:val="hybridMultilevel"/>
    <w:tmpl w:val="E4BA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72082"/>
    <w:multiLevelType w:val="hybridMultilevel"/>
    <w:tmpl w:val="B950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16F2E"/>
    <w:multiLevelType w:val="hybridMultilevel"/>
    <w:tmpl w:val="F0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133CA"/>
    <w:multiLevelType w:val="hybridMultilevel"/>
    <w:tmpl w:val="0BF6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74FCD"/>
    <w:multiLevelType w:val="hybridMultilevel"/>
    <w:tmpl w:val="7750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21320"/>
    <w:multiLevelType w:val="hybridMultilevel"/>
    <w:tmpl w:val="D186A880"/>
    <w:lvl w:ilvl="0" w:tplc="6BB8CC80">
      <w:start w:val="945"/>
      <w:numFmt w:val="bullet"/>
      <w:lvlText w:val="-"/>
      <w:lvlJc w:val="left"/>
      <w:pPr>
        <w:ind w:left="1440" w:hanging="360"/>
      </w:pPr>
      <w:rPr>
        <w:rFonts w:ascii="Arial" w:eastAsia="Georgia" w:hAnsi="Arial" w:cs="Arial" w:hint="default"/>
        <w:i w:val="0"/>
        <w:w w:val="105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A5698"/>
    <w:multiLevelType w:val="hybridMultilevel"/>
    <w:tmpl w:val="7C2E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30B3D"/>
    <w:multiLevelType w:val="hybridMultilevel"/>
    <w:tmpl w:val="AC7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45819"/>
    <w:multiLevelType w:val="hybridMultilevel"/>
    <w:tmpl w:val="03C6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8"/>
  </w:num>
  <w:num w:numId="5">
    <w:abstractNumId w:val="14"/>
  </w:num>
  <w:num w:numId="6">
    <w:abstractNumId w:val="19"/>
  </w:num>
  <w:num w:numId="7">
    <w:abstractNumId w:val="22"/>
  </w:num>
  <w:num w:numId="8">
    <w:abstractNumId w:val="16"/>
  </w:num>
  <w:num w:numId="9">
    <w:abstractNumId w:val="23"/>
  </w:num>
  <w:num w:numId="10">
    <w:abstractNumId w:val="1"/>
  </w:num>
  <w:num w:numId="11">
    <w:abstractNumId w:val="17"/>
  </w:num>
  <w:num w:numId="12">
    <w:abstractNumId w:val="8"/>
  </w:num>
  <w:num w:numId="13">
    <w:abstractNumId w:val="21"/>
  </w:num>
  <w:num w:numId="14">
    <w:abstractNumId w:val="13"/>
  </w:num>
  <w:num w:numId="15">
    <w:abstractNumId w:val="18"/>
  </w:num>
  <w:num w:numId="16">
    <w:abstractNumId w:val="6"/>
  </w:num>
  <w:num w:numId="17">
    <w:abstractNumId w:val="0"/>
  </w:num>
  <w:num w:numId="18">
    <w:abstractNumId w:val="29"/>
  </w:num>
  <w:num w:numId="19">
    <w:abstractNumId w:val="12"/>
  </w:num>
  <w:num w:numId="20">
    <w:abstractNumId w:val="10"/>
  </w:num>
  <w:num w:numId="21">
    <w:abstractNumId w:val="4"/>
  </w:num>
  <w:num w:numId="22">
    <w:abstractNumId w:val="9"/>
  </w:num>
  <w:num w:numId="23">
    <w:abstractNumId w:val="2"/>
  </w:num>
  <w:num w:numId="24">
    <w:abstractNumId w:val="25"/>
  </w:num>
  <w:num w:numId="25">
    <w:abstractNumId w:val="20"/>
  </w:num>
  <w:num w:numId="26">
    <w:abstractNumId w:val="15"/>
  </w:num>
  <w:num w:numId="27">
    <w:abstractNumId w:val="24"/>
  </w:num>
  <w:num w:numId="28">
    <w:abstractNumId w:val="26"/>
  </w:num>
  <w:num w:numId="29">
    <w:abstractNumId w:val="30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0D"/>
    <w:rsid w:val="00022C70"/>
    <w:rsid w:val="000573B9"/>
    <w:rsid w:val="000B1898"/>
    <w:rsid w:val="000C4BB3"/>
    <w:rsid w:val="001064F2"/>
    <w:rsid w:val="001A167B"/>
    <w:rsid w:val="00250636"/>
    <w:rsid w:val="002A44EC"/>
    <w:rsid w:val="00374F16"/>
    <w:rsid w:val="003C15A6"/>
    <w:rsid w:val="00415BD3"/>
    <w:rsid w:val="00471E1F"/>
    <w:rsid w:val="004E18A2"/>
    <w:rsid w:val="00515E4C"/>
    <w:rsid w:val="005905C9"/>
    <w:rsid w:val="00594B0D"/>
    <w:rsid w:val="00631867"/>
    <w:rsid w:val="00650B5D"/>
    <w:rsid w:val="0069775E"/>
    <w:rsid w:val="006C2103"/>
    <w:rsid w:val="006D033A"/>
    <w:rsid w:val="00736182"/>
    <w:rsid w:val="00745611"/>
    <w:rsid w:val="008234FE"/>
    <w:rsid w:val="008D1CB1"/>
    <w:rsid w:val="008D31A8"/>
    <w:rsid w:val="009D1E1E"/>
    <w:rsid w:val="009F7DAC"/>
    <w:rsid w:val="00A05259"/>
    <w:rsid w:val="00A41264"/>
    <w:rsid w:val="00AD2C92"/>
    <w:rsid w:val="00B127B5"/>
    <w:rsid w:val="00B44A07"/>
    <w:rsid w:val="00BB1074"/>
    <w:rsid w:val="00CC78AE"/>
    <w:rsid w:val="00D4672A"/>
    <w:rsid w:val="00EA6531"/>
    <w:rsid w:val="00EB7BCE"/>
    <w:rsid w:val="00F14930"/>
    <w:rsid w:val="00F64EF7"/>
    <w:rsid w:val="365E0D6E"/>
    <w:rsid w:val="49C427A5"/>
    <w:rsid w:val="569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7B570"/>
  <w15:docId w15:val="{AD4DCF21-B6DF-4698-B25A-8DD491F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0D"/>
  </w:style>
  <w:style w:type="paragraph" w:styleId="Heading1">
    <w:name w:val="heading 1"/>
    <w:basedOn w:val="Normal"/>
    <w:link w:val="Heading1Char"/>
    <w:uiPriority w:val="9"/>
    <w:qFormat/>
    <w:rsid w:val="003C15A6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4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94B0D"/>
    <w:rPr>
      <w:b/>
      <w:bCs/>
    </w:rPr>
  </w:style>
  <w:style w:type="paragraph" w:styleId="NoSpacing">
    <w:name w:val="No Spacing"/>
    <w:uiPriority w:val="1"/>
    <w:qFormat/>
    <w:rsid w:val="00594B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2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5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77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15A6"/>
    <w:rPr>
      <w:rFonts w:ascii="Georgia" w:eastAsia="Georgia" w:hAnsi="Georgia" w:cs="Georgia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C15A6"/>
    <w:pPr>
      <w:widowControl w:val="0"/>
      <w:autoSpaceDE w:val="0"/>
      <w:autoSpaceDN w:val="0"/>
      <w:spacing w:before="9" w:after="0" w:line="539" w:lineRule="exact"/>
      <w:jc w:val="center"/>
    </w:pPr>
    <w:rPr>
      <w:rFonts w:ascii="Georgia" w:eastAsia="Georgia" w:hAnsi="Georgia" w:cs="Georgia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3C15A6"/>
    <w:rPr>
      <w:rFonts w:ascii="Georgia" w:eastAsia="Georgia" w:hAnsi="Georgia" w:cs="Georgia"/>
      <w:sz w:val="49"/>
      <w:szCs w:val="49"/>
    </w:rPr>
  </w:style>
  <w:style w:type="paragraph" w:styleId="Header">
    <w:name w:val="header"/>
    <w:basedOn w:val="Normal"/>
    <w:link w:val="HeaderChar"/>
    <w:uiPriority w:val="99"/>
    <w:unhideWhenUsed/>
    <w:rsid w:val="00B1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B5"/>
  </w:style>
  <w:style w:type="paragraph" w:styleId="Footer">
    <w:name w:val="footer"/>
    <w:basedOn w:val="Normal"/>
    <w:link w:val="FooterChar"/>
    <w:uiPriority w:val="99"/>
    <w:unhideWhenUsed/>
    <w:rsid w:val="00B1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B5"/>
  </w:style>
  <w:style w:type="character" w:customStyle="1" w:styleId="Heading2Char">
    <w:name w:val="Heading 2 Char"/>
    <w:basedOn w:val="DefaultParagraphFont"/>
    <w:link w:val="Heading2"/>
    <w:uiPriority w:val="9"/>
    <w:semiHidden/>
    <w:rsid w:val="00B12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reeja1391/GeneralizedTransferLearning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eeja1391/HPC_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eeja1391/Frasera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reeja1391/YelpData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FAA79-117C-6D44-B8EF-EB5C363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Melissa Y</dc:creator>
  <cp:keywords/>
  <dc:description/>
  <cp:lastModifiedBy>Patron</cp:lastModifiedBy>
  <cp:revision>2</cp:revision>
  <dcterms:created xsi:type="dcterms:W3CDTF">2024-02-16T02:30:00Z</dcterms:created>
  <dcterms:modified xsi:type="dcterms:W3CDTF">2024-02-16T02:30:00Z</dcterms:modified>
</cp:coreProperties>
</file>