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01276">
      <w:pPr>
        <w:pStyle w:val="2"/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Problem Statement - Display Employee List and Edit Employee form using RESTful Web Service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513436B2">
      <w:pPr>
        <w:pStyle w:val="2"/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ajorAscii" w:hAnsiTheme="majorAscii"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Java Files</w:t>
      </w:r>
    </w:p>
    <w:p w14:paraId="56011B83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b/>
          <w:sz w:val="24"/>
          <w:szCs w:val="24"/>
        </w:rPr>
        <w:t>Employee.java</w:t>
      </w:r>
      <w:bookmarkStart w:id="0" w:name="_GoBack"/>
      <w:bookmarkEnd w:id="0"/>
    </w:p>
    <w:p w14:paraId="354266B1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package com.cognizant.model;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public class Employee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private int id;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private String name;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private double salary;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Employee() {}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Employee(int id, String name, double salary)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this.id = id;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this.name = name;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this.salary = salary;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int getId()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return id;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void setId(int id)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this.id = id;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String getName()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return name;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void setName(String name)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this.name = name;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double getSalary()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return salary;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void setSalary(double salary)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this.salary = salary;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}</w:t>
      </w:r>
    </w:p>
    <w:p w14:paraId="51E0A3B0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b/>
          <w:sz w:val="24"/>
          <w:szCs w:val="24"/>
        </w:rPr>
        <w:t>EmployeeController.java</w:t>
      </w:r>
    </w:p>
    <w:p w14:paraId="00CA94A6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package com.cognizant.employeeservice.controller;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com.cognizant.model.Employee;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org.springframework.web.bind.annotation.GetMapping;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org.springframework.web.bind.annotation.RestController;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java.util.List;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@RestController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public class EmployeeController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private List&lt;Employee&gt; employeeList;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EmployeeController(List&lt;Employee&gt; employeeList)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this.employeeList = employeeList;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@GetMapping("/employees")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List&lt;Employee&gt; getAllEmployees()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return employeeList;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}</w:t>
      </w:r>
    </w:p>
    <w:p w14:paraId="7E12DE23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b/>
          <w:sz w:val="24"/>
          <w:szCs w:val="24"/>
        </w:rPr>
        <w:t>ApplicationConfig.java</w:t>
      </w:r>
    </w:p>
    <w:p w14:paraId="565EC038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package com.cognizant.employeeservice.config;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com.cognizant.model.Employee;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org.springframework.context.annotation.Bean;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org.springframework.context.annotation.Configuration;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org.springframework.context.support.ClassPathXmlApplicationContext;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java.util.List;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@Configuration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public class ApplicationConfig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@Bean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List&lt;Employee&gt; employeeList()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ClassPathXmlApplicationContext context = new ClassPathXmlApplicationContext("employees.xml");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return context.getBean("employeeList", List.class);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}</w:t>
      </w:r>
    </w:p>
    <w:p w14:paraId="57770A63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b/>
          <w:sz w:val="24"/>
          <w:szCs w:val="24"/>
        </w:rPr>
        <w:t>EmployeeServiceApplication.java</w:t>
      </w:r>
    </w:p>
    <w:p w14:paraId="620387EB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package com.cognizant.employeeservice;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org.springframework.boot.SpringApplication;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import org.springframework.boot.autoconfigure.SpringBootApplication;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@SpringBootApplication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public class EmployeeServiceApplication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public static void main(String[] args) {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SpringApplication.run(EmployeeServiceApplication.class, args);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}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}</w:t>
      </w:r>
    </w:p>
    <w:p w14:paraId="0A6B3C4F">
      <w:pPr>
        <w:pStyle w:val="2"/>
        <w:rPr>
          <w:rFonts w:hint="default" w:asciiTheme="majorAscii" w:hAnsiTheme="majorAscii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Theme="majorAscii" w:hAnsiTheme="majorAscii"/>
          <w:b/>
          <w:bCs/>
          <w:color w:val="0D0D0D" w:themeColor="text1" w:themeTint="F2"/>
          <w:sz w:val="24"/>
          <w:szCs w:val="24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Configuration Files</w:t>
      </w:r>
    </w:p>
    <w:p w14:paraId="01536C65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b/>
          <w:sz w:val="24"/>
          <w:szCs w:val="24"/>
        </w:rPr>
        <w:t>employees.xml</w:t>
      </w:r>
    </w:p>
    <w:p w14:paraId="4F2C6F12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sz w:val="24"/>
          <w:szCs w:val="24"/>
        </w:rPr>
        <w:t>&lt;?xml version="1.0" encoding="UTF-8"?&gt;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&lt;beans xmlns="http://www.springframework.org/schema/beans"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xmlns:xsi="http://www.w3.org/2001/XMLSchema-instance"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xsi:schemaLocation="http://www.springframework.org/schema/beans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https://www.springframework.org/schema/beans/spring-beans.xsd"&gt;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&lt;bean id="employee1" class="com.cognizant.model.Employee"&gt;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&lt;constructor-arg value="1"/&gt;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&lt;constructor-arg value="John"/&gt;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&lt;constructor-arg value="50000"/&gt;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&lt;/bean&gt;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&lt;bean id="employee2" class="com.cognizant.model.Employee"&gt;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&lt;constructor-arg value="2"/&gt;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&lt;constructor-arg value="Jane"/&gt;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&lt;constructor-arg value="60000"/&gt;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&lt;/bean&gt;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&lt;bean id="employeeList" class="java.util.ArrayList"&gt;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&lt;constructor-arg&gt;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    &lt;list&gt;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        &lt;ref bean="employee1"/&gt;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        &lt;ref bean="employee2"/&gt;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    &lt;/list&gt;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    &lt;/constructor-arg&gt;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 xml:space="preserve">    &lt;/bean&gt;</w:t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br w:type="textWrapping"/>
      </w:r>
      <w:r>
        <w:rPr>
          <w:rFonts w:hint="default" w:asciiTheme="majorAscii" w:hAnsiTheme="majorAscii"/>
          <w:sz w:val="24"/>
          <w:szCs w:val="24"/>
        </w:rPr>
        <w:t>&lt;/beans&gt;</w:t>
      </w:r>
    </w:p>
    <w:p w14:paraId="488F86CC">
      <w:pPr>
        <w:rPr>
          <w:rFonts w:hint="default" w:asciiTheme="majorAscii" w:hAnsiTheme="majorAscii"/>
          <w:sz w:val="24"/>
          <w:szCs w:val="24"/>
        </w:rPr>
      </w:pPr>
      <w:r>
        <w:rPr>
          <w:rFonts w:hint="default" w:asciiTheme="majorAscii" w:hAnsiTheme="majorAscii"/>
          <w:b/>
          <w:sz w:val="24"/>
          <w:szCs w:val="24"/>
        </w:rPr>
        <w:t>Output</w:t>
      </w:r>
    </w:p>
    <w:p w14:paraId="4BA5C497">
      <w:r>
        <w:drawing>
          <wp:inline distT="0" distB="0" distL="114300" distR="114300">
            <wp:extent cx="5474970" cy="1530985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D93E">
      <w:r>
        <w:drawing>
          <wp:inline distT="0" distB="0" distL="114300" distR="114300">
            <wp:extent cx="5480050" cy="41636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27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2025-07-13T06:46:04Z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52509F53C2A74BDE8ACA427C55574698_12</vt:lpwstr>
  </property>
</Properties>
</file>