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Standard Embedded C Libraries for AVR (AVR-libc)</w:t>
      </w:r>
    </w:p>
    <w:p>
      <w:r>
        <w:t>These libraries are provided by Atmel/Microchip as part of the avr-libc package and are used for bare-metal programming of AVR microcontrollers (e.g., ATmega328P, ATmega32).</w:t>
      </w:r>
    </w:p>
    <w:p>
      <w:pPr>
        <w:pStyle w:val="Heading1"/>
      </w:pPr>
      <w:r>
        <w:t>Core Standard Headers</w:t>
      </w:r>
    </w:p>
    <w:p>
      <w:pPr>
        <w:pStyle w:val="ListBullet"/>
      </w:pPr>
      <w:r>
        <w:t>&lt;avr/io.h&gt; – Device-specific register definitions and I/O access.</w:t>
      </w:r>
    </w:p>
    <w:p>
      <w:pPr>
        <w:pStyle w:val="ListBullet"/>
      </w:pPr>
      <w:r>
        <w:t>&lt;avr/interrupt.h&gt; – Interrupt vector names and control macros (e.g., sei(), cli()).</w:t>
      </w:r>
    </w:p>
    <w:p>
      <w:pPr>
        <w:pStyle w:val="ListBullet"/>
      </w:pPr>
      <w:r>
        <w:t>&lt;avr/eeprom.h&gt; – Functions for reading and writing to EEPROM memory.</w:t>
      </w:r>
    </w:p>
    <w:p>
      <w:pPr>
        <w:pStyle w:val="ListBullet"/>
      </w:pPr>
      <w:r>
        <w:t>&lt;avr/pgmspace.h&gt; – Macros to store and access constants in Flash (program memory).</w:t>
      </w:r>
    </w:p>
    <w:p>
      <w:pPr>
        <w:pStyle w:val="ListBullet"/>
      </w:pPr>
      <w:r>
        <w:t>&lt;avr/sleep.h&gt; – Sleep mode configuration for power saving.</w:t>
      </w:r>
    </w:p>
    <w:p>
      <w:pPr>
        <w:pStyle w:val="ListBullet"/>
      </w:pPr>
      <w:r>
        <w:t>&lt;avr/wdt.h&gt; – Watchdog Timer control.</w:t>
      </w:r>
    </w:p>
    <w:p>
      <w:pPr>
        <w:pStyle w:val="ListBullet"/>
      </w:pPr>
      <w:r>
        <w:t>&lt;util/delay.h&gt; – Simple software delay functions (_delay_ms, _delay_us).</w:t>
      </w:r>
    </w:p>
    <w:p>
      <w:pPr>
        <w:pStyle w:val="Heading1"/>
      </w:pPr>
      <w:r>
        <w:t>Additional Useful Headers</w:t>
      </w:r>
    </w:p>
    <w:p>
      <w:pPr>
        <w:pStyle w:val="ListBullet"/>
      </w:pPr>
      <w:r>
        <w:t>&lt;util/twi.h&gt; – Low-level TWI (I2C) master/slave definitions.</w:t>
      </w:r>
    </w:p>
    <w:p>
      <w:pPr>
        <w:pStyle w:val="ListBullet"/>
      </w:pPr>
      <w:r>
        <w:t>&lt;util/setbaud.h&gt; – Baud rate calculation helper macros for UART.</w:t>
      </w:r>
    </w:p>
    <w:p>
      <w:pPr>
        <w:pStyle w:val="ListBullet"/>
      </w:pPr>
      <w:r>
        <w:t>&lt;avr/fuse.h&gt; – Defines fuse bits used when programming the microcontroller.</w:t>
      </w:r>
    </w:p>
    <w:p>
      <w:pPr>
        <w:pStyle w:val="ListBullet"/>
      </w:pPr>
      <w:r>
        <w:t>&lt;avr/lock.h&gt; – Access and define lock bits.</w:t>
      </w:r>
    </w:p>
    <w:p>
      <w:pPr>
        <w:pStyle w:val="ListBullet"/>
      </w:pPr>
      <w:r>
        <w:t>&lt;avr/signature.h&gt; – Provides device signature bytes.</w:t>
      </w:r>
    </w:p>
    <w:p>
      <w:pPr>
        <w:pStyle w:val="ListBullet"/>
      </w:pPr>
      <w:r>
        <w:t>&lt;avr/power.h&gt; – Control peripheral power (clock gating).</w:t>
      </w:r>
    </w:p>
    <w:p>
      <w:pPr>
        <w:pStyle w:val="ListBullet"/>
      </w:pPr>
      <w:r>
        <w:t>&lt;avr/version.h&gt; – avr-libc version macros.</w:t>
      </w:r>
    </w:p>
    <w:p>
      <w:r>
        <w:br/>
        <w:t>These headers allow for low-level, efficient, and portable embedded programming on AVR chips, especially when used with the avr-gcc compiler.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