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E09A" w14:textId="77777777" w:rsidR="000D30A6" w:rsidRDefault="00000000">
      <w:pPr>
        <w:pStyle w:val="Heading1"/>
      </w:pPr>
      <w:r>
        <w:t>ESP-IDF GPIO Command Sheet (Beginner)</w:t>
      </w:r>
    </w:p>
    <w:p w14:paraId="3CC34A30" w14:textId="77777777" w:rsidR="000D30A6" w:rsidRDefault="00000000">
      <w:r>
        <w:t>This document lists the essential ESP-IDF GPIO-related commands along with the required header files. It is intended as a quick reference for students during labs. Only function names and headers are shown; full code examples are intentionally avoided.</w:t>
      </w:r>
    </w:p>
    <w:p w14:paraId="2B01EFE7" w14:textId="77777777" w:rsidR="000D30A6" w:rsidRDefault="00000000">
      <w:pPr>
        <w:pStyle w:val="Heading2"/>
      </w:pPr>
      <w:r>
        <w:t>1. Mandatory Header File</w:t>
      </w:r>
    </w:p>
    <w:p w14:paraId="045D29F1" w14:textId="77777777" w:rsidR="000D30A6" w:rsidRDefault="00000000">
      <w:r>
        <w:t>All GPIO functions are provided by the ESP-IDF GPIO driver. The following header file must be included in any source file that uses GPIO:</w:t>
      </w:r>
    </w:p>
    <w:p w14:paraId="051EBECC" w14:textId="77777777" w:rsidR="000D30A6" w:rsidRDefault="00000000">
      <w:r>
        <w:t>• driver/gpio.h</w:t>
      </w:r>
    </w:p>
    <w:p w14:paraId="078A4D16" w14:textId="77777777" w:rsidR="000D30A6" w:rsidRDefault="00000000">
      <w:pPr>
        <w:pStyle w:val="Heading2"/>
      </w:pPr>
      <w:r>
        <w:t>2. GPIO Configuration Commands</w:t>
      </w:r>
    </w:p>
    <w:p w14:paraId="5FBC0893" w14:textId="77777777" w:rsidR="000D30A6" w:rsidRDefault="00000000">
      <w:r>
        <w:t>These commands are used to initialise and configure GPIO pins.</w:t>
      </w:r>
    </w:p>
    <w:p w14:paraId="4BA1E976" w14:textId="77777777" w:rsidR="000D30A6" w:rsidRDefault="00000000">
      <w:r>
        <w:t>• gpio_reset_pin()  – Reset a GPIO pin to default state</w:t>
      </w:r>
      <w:r>
        <w:br/>
        <w:t>• gpio_set_direction() – Configure pin as input or output</w:t>
      </w:r>
      <w:r>
        <w:br/>
        <w:t>• gpio_set_pull_mode() – Enable or disable internal pull-up / pull-down resistors</w:t>
      </w:r>
    </w:p>
    <w:p w14:paraId="1D862996" w14:textId="77777777" w:rsidR="000D30A6" w:rsidRDefault="00000000">
      <w:pPr>
        <w:pStyle w:val="Heading2"/>
      </w:pPr>
      <w:r>
        <w:t>3. GPIO Output Control Commands</w:t>
      </w:r>
    </w:p>
    <w:p w14:paraId="3EF6318A" w14:textId="77777777" w:rsidR="000D30A6" w:rsidRDefault="00000000">
      <w:r>
        <w:t>These commands are used when driving LEDs, relays, or other output devices.</w:t>
      </w:r>
    </w:p>
    <w:p w14:paraId="05D75101" w14:textId="77777777" w:rsidR="000D30A6" w:rsidRDefault="00000000">
      <w:r>
        <w:t>• gpio_set_level() – Set output pin HIGH or LOW</w:t>
      </w:r>
    </w:p>
    <w:p w14:paraId="304B4CFC" w14:textId="77777777" w:rsidR="000D30A6" w:rsidRDefault="00000000">
      <w:pPr>
        <w:pStyle w:val="Heading2"/>
      </w:pPr>
      <w:r>
        <w:t>4. GPIO Input Reading Commands</w:t>
      </w:r>
    </w:p>
    <w:p w14:paraId="53D52D2C" w14:textId="77777777" w:rsidR="000D30A6" w:rsidRDefault="00000000">
      <w:r>
        <w:t>These commands are used to read buttons, switches, or digital sensors.</w:t>
      </w:r>
    </w:p>
    <w:p w14:paraId="3432D1B8" w14:textId="77777777" w:rsidR="000D30A6" w:rsidRDefault="00000000">
      <w:r>
        <w:t>• gpio_get_level() – Read logic level of input pin</w:t>
      </w:r>
    </w:p>
    <w:p w14:paraId="1CA4466E" w14:textId="77777777" w:rsidR="000D30A6" w:rsidRDefault="00000000">
      <w:pPr>
        <w:pStyle w:val="Heading2"/>
      </w:pPr>
      <w:r>
        <w:t>5. Delay and Timing (Required for GPIO Applications)</w:t>
      </w:r>
    </w:p>
    <w:p w14:paraId="652EA17B" w14:textId="77777777" w:rsidR="000D30A6" w:rsidRDefault="00000000">
      <w:r>
        <w:t>ESP-IDF runs on FreeRTOS, so delays must use the operating system API. The following headers and commands are required when timing is involved:</w:t>
      </w:r>
    </w:p>
    <w:p w14:paraId="48F5DC60" w14:textId="77777777" w:rsidR="000D30A6" w:rsidRDefault="00000000">
      <w:r>
        <w:t>Header files:</w:t>
      </w:r>
      <w:r>
        <w:br/>
        <w:t>• freertos/FreeRTOS.h</w:t>
      </w:r>
      <w:r>
        <w:br/>
        <w:t>• freertos/task.h</w:t>
      </w:r>
    </w:p>
    <w:p w14:paraId="1B142FE9" w14:textId="77777777" w:rsidR="000D30A6" w:rsidRDefault="00000000">
      <w:r>
        <w:t>Commands:</w:t>
      </w:r>
      <w:r>
        <w:br/>
        <w:t>• vTaskDelay()</w:t>
      </w:r>
      <w:r>
        <w:br/>
        <w:t>• pdMS_TO_TICKS()</w:t>
      </w:r>
    </w:p>
    <w:p w14:paraId="707EB9BC" w14:textId="77777777" w:rsidR="000D30A6" w:rsidRDefault="00000000">
      <w:pPr>
        <w:pStyle w:val="Heading2"/>
      </w:pPr>
      <w:r>
        <w:t>6. GPIO Naming Convention</w:t>
      </w:r>
    </w:p>
    <w:p w14:paraId="48A85510" w14:textId="77777777" w:rsidR="000D30A6" w:rsidRDefault="00000000">
      <w:r>
        <w:t>ESP32 GPIO pins must be referenced using symbolic names provided by ESP-IDF, such as GPIO_NUM_2, GPIO_NUM_4, or GPIO_NUM_13. Raw pin numbers or Arduino-style names should not be used.</w:t>
      </w:r>
    </w:p>
    <w:p w14:paraId="7CD412B6" w14:textId="77777777" w:rsidR="000D30A6" w:rsidRDefault="00000000">
      <w:pPr>
        <w:pStyle w:val="Heading2"/>
      </w:pPr>
      <w:r>
        <w:lastRenderedPageBreak/>
        <w:t>7. Conceptual Mapping: STM32 vs ESP-IDF</w:t>
      </w:r>
    </w:p>
    <w:p w14:paraId="6EDED064" w14:textId="77777777" w:rsidR="000D30A6" w:rsidRDefault="00000000">
      <w:r>
        <w:t>In STM32 bare-metal programming, GPIO configuration and control is done using registers. In ESP-IDF, equivalent functionality is accessed using driver function calls. Although the syntax differs, the logical flow remains the same.</w:t>
      </w:r>
    </w:p>
    <w:sectPr w:rsidR="000D30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8615473">
    <w:abstractNumId w:val="8"/>
  </w:num>
  <w:num w:numId="2" w16cid:durableId="1987777379">
    <w:abstractNumId w:val="6"/>
  </w:num>
  <w:num w:numId="3" w16cid:durableId="1404403703">
    <w:abstractNumId w:val="5"/>
  </w:num>
  <w:num w:numId="4" w16cid:durableId="1070424240">
    <w:abstractNumId w:val="4"/>
  </w:num>
  <w:num w:numId="5" w16cid:durableId="1226725838">
    <w:abstractNumId w:val="7"/>
  </w:num>
  <w:num w:numId="6" w16cid:durableId="1628001349">
    <w:abstractNumId w:val="3"/>
  </w:num>
  <w:num w:numId="7" w16cid:durableId="827596211">
    <w:abstractNumId w:val="2"/>
  </w:num>
  <w:num w:numId="8" w16cid:durableId="1780294584">
    <w:abstractNumId w:val="1"/>
  </w:num>
  <w:num w:numId="9" w16cid:durableId="1303923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0A6"/>
    <w:rsid w:val="0015074B"/>
    <w:rsid w:val="0029639D"/>
    <w:rsid w:val="00326F90"/>
    <w:rsid w:val="00346773"/>
    <w:rsid w:val="006A57E8"/>
    <w:rsid w:val="00907D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73E7FB"/>
  <w14:defaultImageDpi w14:val="300"/>
  <w15:docId w15:val="{0B95C289-1A6A-4F3B-92A5-9F86CE0E0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Sreejith Rajan</cp:lastModifiedBy>
  <cp:revision>2</cp:revision>
  <dcterms:created xsi:type="dcterms:W3CDTF">2026-01-09T10:39:00Z</dcterms:created>
  <dcterms:modified xsi:type="dcterms:W3CDTF">2026-01-09T10:39:00Z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470a7637-0df7-4d3f-87bb-c8f59c8703b3</vt:lpwstr>
  </property>
</Properties>
</file>