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0" w:line="240" w:lineRule="auto"/>
        <w:ind w:left="-6.666666666666762" w:firstLine="0"/>
        <w:rPr>
          <w:rFonts w:ascii="Raleway" w:cs="Raleway" w:eastAsia="Raleway" w:hAnsi="Raleway"/>
          <w:b w:val="1"/>
          <w:color w:val="1a1a1a"/>
          <w:sz w:val="96"/>
          <w:szCs w:val="96"/>
        </w:rPr>
      </w:pPr>
      <w:bookmarkStart w:colFirst="0" w:colLast="0" w:name="_6fxiynwr0aa5" w:id="0"/>
      <w:bookmarkEnd w:id="0"/>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2" name=""/>
                <a:graphic>
                  <a:graphicData uri="http://schemas.microsoft.com/office/word/2010/wordprocessingGroup">
                    <wpg:wgp>
                      <wpg:cNvGrpSpPr/>
                      <wpg:grpSpPr>
                        <a:xfrm>
                          <a:off x="829625" y="1609700"/>
                          <a:ext cx="1095375" cy="119807"/>
                          <a:chOff x="829625" y="1609700"/>
                          <a:chExt cx="589525" cy="47450"/>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2"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2">
      <w:pPr>
        <w:pStyle w:val="Title"/>
        <w:pageBreakBefore w:val="0"/>
        <w:spacing w:after="0" w:line="240" w:lineRule="auto"/>
        <w:ind w:left="-6.666666666666762" w:firstLine="0"/>
        <w:rPr>
          <w:rFonts w:ascii="Raleway" w:cs="Raleway" w:eastAsia="Raleway" w:hAnsi="Raleway"/>
          <w:b w:val="1"/>
          <w:color w:val="1a1a1a"/>
          <w:sz w:val="96"/>
          <w:szCs w:val="96"/>
        </w:rPr>
      </w:pPr>
      <w:bookmarkStart w:colFirst="0" w:colLast="0" w:name="_ta710xa7pwbn" w:id="1"/>
      <w:bookmarkEnd w:id="1"/>
      <w:r w:rsidDel="00000000" w:rsidR="00000000" w:rsidRPr="00000000">
        <w:rPr>
          <w:rFonts w:ascii="Raleway" w:cs="Raleway" w:eastAsia="Raleway" w:hAnsi="Raleway"/>
          <w:b w:val="1"/>
          <w:color w:val="1a1a1a"/>
          <w:sz w:val="96"/>
          <w:szCs w:val="96"/>
          <w:rtl w:val="0"/>
        </w:rPr>
        <w:t xml:space="preserve">KPLABS</w:t>
      </w:r>
      <w:r w:rsidDel="00000000" w:rsidR="00000000" w:rsidRPr="00000000">
        <w:rPr>
          <w:rFonts w:ascii="Raleway" w:cs="Raleway" w:eastAsia="Raleway" w:hAnsi="Raleway"/>
          <w:b w:val="1"/>
          <w:color w:val="1a1a1a"/>
          <w:sz w:val="96"/>
          <w:szCs w:val="96"/>
          <w:rtl w:val="0"/>
        </w:rPr>
        <w:t xml:space="preserve"> Course </w:t>
      </w:r>
    </w:p>
    <w:p w:rsidR="00000000" w:rsidDel="00000000" w:rsidP="00000000" w:rsidRDefault="00000000" w:rsidRPr="00000000" w14:paraId="00000003">
      <w:pPr>
        <w:pageBreakBefore w:val="0"/>
        <w:spacing w:line="312" w:lineRule="auto"/>
        <w:ind w:left="-6.666666666666762" w:firstLine="0"/>
        <w:rPr>
          <w:rFonts w:ascii="Lato" w:cs="Lato" w:eastAsia="Lato" w:hAnsi="Lato"/>
          <w:color w:val="1a1a1a"/>
          <w:sz w:val="24"/>
          <w:szCs w:val="24"/>
        </w:rPr>
      </w:pPr>
      <w:r w:rsidDel="00000000" w:rsidR="00000000" w:rsidRPr="00000000">
        <w:rPr>
          <w:rtl w:val="0"/>
        </w:rPr>
      </w:r>
    </w:p>
    <w:p w:rsidR="00000000" w:rsidDel="00000000" w:rsidP="00000000" w:rsidRDefault="00000000" w:rsidRPr="00000000" w14:paraId="00000004">
      <w:pPr>
        <w:pStyle w:val="Subtitle"/>
        <w:pageBreakBefore w:val="0"/>
        <w:spacing w:after="0" w:line="312" w:lineRule="auto"/>
        <w:ind w:left="-6.666666666666762" w:firstLine="0"/>
        <w:rPr>
          <w:rFonts w:ascii="Lato" w:cs="Lato" w:eastAsia="Lato" w:hAnsi="Lato"/>
          <w:b w:val="1"/>
          <w:sz w:val="40"/>
          <w:szCs w:val="40"/>
        </w:rPr>
      </w:pPr>
      <w:bookmarkStart w:colFirst="0" w:colLast="0" w:name="_ed8c8ns4fgez" w:id="2"/>
      <w:bookmarkEnd w:id="2"/>
      <w:r w:rsidDel="00000000" w:rsidR="00000000" w:rsidRPr="00000000">
        <w:rPr>
          <w:rFonts w:ascii="Lato" w:cs="Lato" w:eastAsia="Lato" w:hAnsi="Lato"/>
          <w:b w:val="1"/>
          <w:sz w:val="40"/>
          <w:szCs w:val="40"/>
          <w:rtl w:val="0"/>
        </w:rPr>
        <w:t xml:space="preserve">AWS Certified Cloud Practitioner 2021</w:t>
      </w:r>
    </w:p>
    <w:p w:rsidR="00000000" w:rsidDel="00000000" w:rsidP="00000000" w:rsidRDefault="00000000" w:rsidRPr="00000000" w14:paraId="00000005">
      <w:pPr>
        <w:pageBreakBefore w:val="0"/>
        <w:spacing w:line="312" w:lineRule="auto"/>
        <w:ind w:left="-6.666666666666762" w:firstLine="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6">
      <w:pPr>
        <w:pageBreakBefore w:val="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7">
      <w:pPr>
        <w:pageBreakBefore w:val="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8">
      <w:pPr>
        <w:pageBreakBefore w:val="0"/>
        <w:rPr>
          <w:rFonts w:ascii="Lato" w:cs="Lato" w:eastAsia="Lato" w:hAnsi="Lato"/>
          <w:b w:val="1"/>
          <w:color w:val="595959"/>
          <w:sz w:val="48"/>
          <w:szCs w:val="48"/>
        </w:rPr>
      </w:pPr>
      <w:r w:rsidDel="00000000" w:rsidR="00000000" w:rsidRPr="00000000">
        <w:rPr>
          <w:rFonts w:ascii="Lato" w:cs="Lato" w:eastAsia="Lato" w:hAnsi="Lato"/>
          <w:b w:val="1"/>
          <w:color w:val="595959"/>
          <w:sz w:val="48"/>
          <w:szCs w:val="48"/>
          <w:rtl w:val="0"/>
        </w:rPr>
        <w:t xml:space="preserve">Security Aspect</w:t>
      </w:r>
    </w:p>
    <w:p w:rsidR="00000000" w:rsidDel="00000000" w:rsidP="00000000" w:rsidRDefault="00000000" w:rsidRPr="00000000" w14:paraId="00000009">
      <w:pPr>
        <w:pageBreakBefore w:val="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A">
      <w:pPr>
        <w:pageBreakBefore w:val="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B">
      <w:pPr>
        <w:pageBreakBefore w:val="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C">
      <w:pPr>
        <w:pageBreakBefore w:val="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D">
      <w:pPr>
        <w:pageBreakBefore w:val="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E">
      <w:pPr>
        <w:pageBreakBefore w:val="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0F">
      <w:pPr>
        <w:pageBreakBefore w:val="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10">
      <w:pPr>
        <w:pageBreakBefore w:val="0"/>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11">
      <w:pPr>
        <w:pStyle w:val="Heading2"/>
        <w:pageBreakBefore w:val="0"/>
        <w:spacing w:after="0" w:before="0" w:line="312" w:lineRule="auto"/>
        <w:ind w:left="-6.666666666666762" w:firstLine="0"/>
        <w:rPr>
          <w:rFonts w:ascii="Lato" w:cs="Lato" w:eastAsia="Lato" w:hAnsi="Lato"/>
          <w:b w:val="1"/>
          <w:color w:val="1a1a1a"/>
          <w:sz w:val="24"/>
          <w:szCs w:val="24"/>
        </w:rPr>
      </w:pPr>
      <w:bookmarkStart w:colFirst="0" w:colLast="0" w:name="_49zr39fjsidi" w:id="3"/>
      <w:bookmarkEnd w:id="3"/>
      <w:r w:rsidDel="00000000" w:rsidR="00000000" w:rsidRPr="00000000">
        <w:rPr>
          <w:rFonts w:ascii="Lato" w:cs="Lato" w:eastAsia="Lato" w:hAnsi="Lato"/>
          <w:b w:val="1"/>
          <w:color w:val="1a1a1a"/>
          <w:sz w:val="24"/>
          <w:szCs w:val="24"/>
          <w:rtl w:val="0"/>
        </w:rPr>
        <w:t xml:space="preserve">ISSUED BY</w:t>
      </w:r>
    </w:p>
    <w:p w:rsidR="00000000" w:rsidDel="00000000" w:rsidP="00000000" w:rsidRDefault="00000000" w:rsidRPr="00000000" w14:paraId="00000012">
      <w:pPr>
        <w:pageBreakBefore w:val="0"/>
        <w:spacing w:line="360" w:lineRule="auto"/>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Zeal Vora</w:t>
      </w:r>
    </w:p>
    <w:p w:rsidR="00000000" w:rsidDel="00000000" w:rsidP="00000000" w:rsidRDefault="00000000" w:rsidRPr="00000000" w14:paraId="00000013">
      <w:pPr>
        <w:pageBreakBefore w:val="0"/>
        <w:spacing w:line="312" w:lineRule="auto"/>
        <w:ind w:left="-6.666666666666762" w:hanging="83.33333333333323"/>
        <w:rPr>
          <w:rFonts w:ascii="Lato" w:cs="Lato" w:eastAsia="Lato" w:hAnsi="Lato"/>
          <w:color w:val="595959"/>
          <w:sz w:val="24"/>
          <w:szCs w:val="24"/>
        </w:rPr>
      </w:pPr>
      <w:r w:rsidDel="00000000" w:rsidR="00000000" w:rsidRPr="00000000">
        <w:rPr>
          <w:rtl w:val="0"/>
        </w:rPr>
      </w:r>
    </w:p>
    <w:p w:rsidR="00000000" w:rsidDel="00000000" w:rsidP="00000000" w:rsidRDefault="00000000" w:rsidRPr="00000000" w14:paraId="00000014">
      <w:pPr>
        <w:pStyle w:val="Heading2"/>
        <w:pageBreakBefore w:val="0"/>
        <w:spacing w:after="0" w:before="0" w:line="312" w:lineRule="auto"/>
        <w:ind w:left="-6.666666666666762" w:firstLine="0"/>
        <w:rPr>
          <w:rFonts w:ascii="Lato" w:cs="Lato" w:eastAsia="Lato" w:hAnsi="Lato"/>
          <w:b w:val="1"/>
          <w:color w:val="1a1a1a"/>
          <w:sz w:val="24"/>
          <w:szCs w:val="24"/>
        </w:rPr>
      </w:pPr>
      <w:bookmarkStart w:colFirst="0" w:colLast="0" w:name="_7yzzupsqdvc" w:id="4"/>
      <w:bookmarkEnd w:id="4"/>
      <w:r w:rsidDel="00000000" w:rsidR="00000000" w:rsidRPr="00000000">
        <w:rPr>
          <w:rFonts w:ascii="Lato" w:cs="Lato" w:eastAsia="Lato" w:hAnsi="Lato"/>
          <w:b w:val="1"/>
          <w:color w:val="1a1a1a"/>
          <w:sz w:val="24"/>
          <w:szCs w:val="24"/>
          <w:rtl w:val="0"/>
        </w:rPr>
        <w:t xml:space="preserve">REPRESENTATIVE</w:t>
      </w:r>
    </w:p>
    <w:p w:rsidR="00000000" w:rsidDel="00000000" w:rsidP="00000000" w:rsidRDefault="00000000" w:rsidRPr="00000000" w14:paraId="00000015">
      <w:pPr>
        <w:pageBreakBefore w:val="0"/>
        <w:spacing w:line="312" w:lineRule="auto"/>
        <w:rPr/>
      </w:pPr>
      <w:hyperlink r:id="rId7">
        <w:r w:rsidDel="00000000" w:rsidR="00000000" w:rsidRPr="00000000">
          <w:rPr>
            <w:rFonts w:ascii="Lato" w:cs="Lato" w:eastAsia="Lato" w:hAnsi="Lato"/>
            <w:color w:val="1155cc"/>
            <w:sz w:val="24"/>
            <w:szCs w:val="24"/>
            <w:u w:val="single"/>
            <w:rtl w:val="0"/>
          </w:rPr>
          <w:t xml:space="preserve">instructors@kplabs.in</w:t>
        </w:r>
      </w:hyperlink>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Style w:val="Heading1"/>
        <w:pageBreakBefore w:val="0"/>
        <w:spacing w:after="0" w:before="0" w:line="312" w:lineRule="auto"/>
        <w:ind w:left="-6.666666666666762" w:firstLine="0"/>
        <w:rPr>
          <w:rFonts w:ascii="Raleway" w:cs="Raleway" w:eastAsia="Raleway" w:hAnsi="Raleway"/>
          <w:b w:val="1"/>
          <w:color w:val="1a1a1a"/>
        </w:rPr>
      </w:pPr>
      <w:bookmarkStart w:colFirst="0" w:colLast="0" w:name="_43ibmplfwv3i" w:id="5"/>
      <w:bookmarkEnd w:id="5"/>
      <w:r w:rsidDel="00000000" w:rsidR="00000000" w:rsidRPr="00000000">
        <w:rPr>
          <w:rFonts w:ascii="Raleway" w:cs="Raleway" w:eastAsia="Raleway" w:hAnsi="Raleway"/>
          <w:b w:val="1"/>
          <w:color w:val="1a1a1a"/>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2">
      <w:pPr>
        <w:pStyle w:val="Heading1"/>
        <w:pageBreakBefore w:val="0"/>
        <w:spacing w:after="0" w:before="0" w:line="312" w:lineRule="auto"/>
        <w:ind w:left="-6.666666666666762" w:firstLine="0"/>
        <w:rPr>
          <w:rFonts w:ascii="Raleway" w:cs="Raleway" w:eastAsia="Raleway" w:hAnsi="Raleway"/>
          <w:b w:val="1"/>
          <w:color w:val="1a1a1a"/>
        </w:rPr>
      </w:pPr>
      <w:bookmarkStart w:colFirst="0" w:colLast="0" w:name="_4yju7z3qq9up" w:id="6"/>
      <w:bookmarkEnd w:id="6"/>
      <w:r w:rsidDel="00000000" w:rsidR="00000000" w:rsidRPr="00000000">
        <w:rPr>
          <w:rFonts w:ascii="Raleway" w:cs="Raleway" w:eastAsia="Raleway" w:hAnsi="Raleway"/>
          <w:b w:val="1"/>
          <w:color w:val="1a1a1a"/>
          <w:rtl w:val="0"/>
        </w:rPr>
        <w:t xml:space="preserve">Section - Security Aspect</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woxa3afksb1s" w:id="7"/>
      <w:bookmarkEnd w:id="7"/>
      <w:r w:rsidDel="00000000" w:rsidR="00000000" w:rsidRPr="00000000">
        <w:rPr>
          <w:rFonts w:ascii="Lato" w:cs="Lato" w:eastAsia="Lato" w:hAnsi="Lato"/>
          <w:b w:val="1"/>
          <w:color w:val="1a1a1a"/>
          <w:sz w:val="36"/>
          <w:szCs w:val="36"/>
          <w:rtl w:val="0"/>
        </w:rPr>
        <w:t xml:space="preserve">Module 1: Shared Responsibility Model</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t xml:space="preserve">AWS has more than 140+ services available. Each of them is classified into:-</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numPr>
          <w:ilvl w:val="0"/>
          <w:numId w:val="8"/>
        </w:numPr>
        <w:ind w:left="720" w:hanging="360"/>
        <w:rPr>
          <w:u w:val="none"/>
        </w:rPr>
      </w:pPr>
      <w:r w:rsidDel="00000000" w:rsidR="00000000" w:rsidRPr="00000000">
        <w:rPr>
          <w:rtl w:val="0"/>
        </w:rPr>
        <w:t xml:space="preserve">Infrastructure Services</w:t>
      </w:r>
    </w:p>
    <w:p w:rsidR="00000000" w:rsidDel="00000000" w:rsidP="00000000" w:rsidRDefault="00000000" w:rsidRPr="00000000" w14:paraId="0000002A">
      <w:pPr>
        <w:pageBreakBefore w:val="0"/>
        <w:numPr>
          <w:ilvl w:val="0"/>
          <w:numId w:val="8"/>
        </w:numPr>
        <w:ind w:left="720" w:hanging="360"/>
        <w:rPr>
          <w:u w:val="none"/>
        </w:rPr>
      </w:pPr>
      <w:r w:rsidDel="00000000" w:rsidR="00000000" w:rsidRPr="00000000">
        <w:rPr>
          <w:rtl w:val="0"/>
        </w:rPr>
        <w:t xml:space="preserve">Container Services</w:t>
      </w:r>
    </w:p>
    <w:p w:rsidR="00000000" w:rsidDel="00000000" w:rsidP="00000000" w:rsidRDefault="00000000" w:rsidRPr="00000000" w14:paraId="0000002B">
      <w:pPr>
        <w:pageBreakBefore w:val="0"/>
        <w:numPr>
          <w:ilvl w:val="0"/>
          <w:numId w:val="8"/>
        </w:numPr>
        <w:ind w:left="720" w:hanging="360"/>
        <w:rPr>
          <w:u w:val="none"/>
        </w:rPr>
      </w:pPr>
      <w:r w:rsidDel="00000000" w:rsidR="00000000" w:rsidRPr="00000000">
        <w:rPr>
          <w:rtl w:val="0"/>
        </w:rPr>
        <w:t xml:space="preserve">Abstract Services</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sz w:val="24"/>
          <w:szCs w:val="24"/>
          <w:u w:val="single"/>
        </w:rPr>
      </w:pPr>
      <w:r w:rsidDel="00000000" w:rsidR="00000000" w:rsidRPr="00000000">
        <w:rPr>
          <w:sz w:val="24"/>
          <w:szCs w:val="24"/>
          <w:u w:val="single"/>
          <w:rtl w:val="0"/>
        </w:rPr>
        <w:t xml:space="preserve">1.1 Infrastructure Services:</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Infrastructure-as-Service are ones where organization outsources physical components of Data Center, such as storage, hardware, servers, and networking </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Example: EC2, EBS, Autoscaling, VPC</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drawing>
          <wp:inline distB="114300" distT="114300" distL="114300" distR="114300">
            <wp:extent cx="4195763" cy="2497866"/>
            <wp:effectExtent b="0" l="0" r="0" t="0"/>
            <wp:docPr id="6"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4195763" cy="249786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sz w:val="24"/>
          <w:szCs w:val="24"/>
          <w:u w:val="single"/>
        </w:rPr>
      </w:pPr>
      <w:r w:rsidDel="00000000" w:rsidR="00000000" w:rsidRPr="00000000">
        <w:rPr>
          <w:sz w:val="24"/>
          <w:szCs w:val="24"/>
          <w:u w:val="single"/>
          <w:rtl w:val="0"/>
        </w:rPr>
        <w:t xml:space="preserve">1.2 Container Services</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Container Services are the one which runs on top AWS Managed EC2 instances.</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Here the customers do not manage the OS or platform layer.</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Example: RDS, Elastic MapReduce,  Elastic BeanStalk.</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drawing>
          <wp:inline distB="114300" distT="114300" distL="114300" distR="114300">
            <wp:extent cx="4329113" cy="2129868"/>
            <wp:effectExtent b="0" l="0" r="0" t="0"/>
            <wp:docPr id="20" name="image19.jpg"/>
            <a:graphic>
              <a:graphicData uri="http://schemas.openxmlformats.org/drawingml/2006/picture">
                <pic:pic>
                  <pic:nvPicPr>
                    <pic:cNvPr id="0" name="image19.jpg"/>
                    <pic:cNvPicPr preferRelativeResize="0"/>
                  </pic:nvPicPr>
                  <pic:blipFill>
                    <a:blip r:embed="rId10"/>
                    <a:srcRect b="0" l="0" r="0" t="0"/>
                    <a:stretch>
                      <a:fillRect/>
                    </a:stretch>
                  </pic:blipFill>
                  <pic:spPr>
                    <a:xfrm>
                      <a:off x="0" y="0"/>
                      <a:ext cx="4329113" cy="212986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sz w:val="24"/>
          <w:szCs w:val="24"/>
          <w:u w:val="single"/>
        </w:rPr>
      </w:pPr>
      <w:r w:rsidDel="00000000" w:rsidR="00000000" w:rsidRPr="00000000">
        <w:rPr>
          <w:sz w:val="24"/>
          <w:szCs w:val="24"/>
          <w:u w:val="single"/>
          <w:rtl w:val="0"/>
        </w:rPr>
        <w:t xml:space="preserve">1.3 Abstract Services</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Abstract Services just provides the management layer to the users. </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We can interact with these services via its Endpoints.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Here the customers do not manage the OS or platform layer.</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Example:  SES, SQS, SNS, S3</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sz w:val="24"/>
          <w:szCs w:val="24"/>
          <w:u w:val="single"/>
        </w:rPr>
      </w:pPr>
      <w:r w:rsidDel="00000000" w:rsidR="00000000" w:rsidRPr="00000000">
        <w:rPr>
          <w:sz w:val="24"/>
          <w:szCs w:val="24"/>
          <w:u w:val="single"/>
          <w:rtl w:val="0"/>
        </w:rPr>
        <w:t xml:space="preserve">1.4 Security Responsibility is Shared</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Security Responsibility will always be shared between you and your hosting provider.</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The Hosting Provider has to ensure Security OF the Cloud</w:t>
      </w:r>
    </w:p>
    <w:p w:rsidR="00000000" w:rsidDel="00000000" w:rsidP="00000000" w:rsidRDefault="00000000" w:rsidRPr="00000000" w14:paraId="00000050">
      <w:pPr>
        <w:pageBreakBefore w:val="0"/>
        <w:rPr/>
      </w:pPr>
      <w:r w:rsidDel="00000000" w:rsidR="00000000" w:rsidRPr="00000000">
        <w:rPr>
          <w:rtl w:val="0"/>
        </w:rPr>
        <w:t xml:space="preserve">You have to ensure Security IN the Cloud.</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 With both the entities doing their job,  we can then say that our systems are secured.</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w0h2v17ygmap" w:id="8"/>
      <w:bookmarkEnd w:id="8"/>
      <w:r w:rsidDel="00000000" w:rsidR="00000000" w:rsidRPr="00000000">
        <w:rPr>
          <w:rFonts w:ascii="Lato" w:cs="Lato" w:eastAsia="Lato" w:hAnsi="Lato"/>
          <w:b w:val="1"/>
          <w:color w:val="1a1a1a"/>
          <w:sz w:val="36"/>
          <w:szCs w:val="36"/>
          <w:rtl w:val="0"/>
        </w:rPr>
        <w:t xml:space="preserve">Module 2: Principle of Least Privilege</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The principle of least privilege is the practice of limiting access to the minimal level that will allow normal functioning.</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A user should only have access to the data, hardware that they need, to be able to perform their assigned duties.</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The principle of Least privilege goes much deeper than expected. We can understand it with the following example and it’s associated pointers:</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A software developer wants to access an application server to see the logs. You being a system administrator, you need to provide him access. How will you give access?</w:t>
      </w:r>
    </w:p>
    <w:p w:rsidR="00000000" w:rsidDel="00000000" w:rsidP="00000000" w:rsidRDefault="00000000" w:rsidRPr="00000000" w14:paraId="0000005D">
      <w:pPr>
        <w:pageBreakBefore w:val="0"/>
        <w:ind w:left="720" w:firstLine="0"/>
        <w:rPr/>
      </w:pPr>
      <w:r w:rsidDel="00000000" w:rsidR="00000000" w:rsidRPr="00000000">
        <w:rPr>
          <w:rtl w:val="0"/>
        </w:rPr>
      </w:r>
    </w:p>
    <w:p w:rsidR="00000000" w:rsidDel="00000000" w:rsidP="00000000" w:rsidRDefault="00000000" w:rsidRPr="00000000" w14:paraId="0000005E">
      <w:pPr>
        <w:pageBreakBefore w:val="0"/>
        <w:ind w:left="720" w:firstLine="0"/>
        <w:rPr/>
      </w:pPr>
      <w:r w:rsidDel="00000000" w:rsidR="00000000" w:rsidRPr="00000000">
        <w:rPr>
          <w:rtl w:val="0"/>
        </w:rPr>
        <w:t xml:space="preserve">i) Create the user with the useradd command &amp; share credentials.</w:t>
      </w:r>
    </w:p>
    <w:p w:rsidR="00000000" w:rsidDel="00000000" w:rsidP="00000000" w:rsidRDefault="00000000" w:rsidRPr="00000000" w14:paraId="0000005F">
      <w:pPr>
        <w:pageBreakBefore w:val="0"/>
        <w:ind w:left="720" w:firstLine="0"/>
        <w:rPr/>
      </w:pPr>
      <w:r w:rsidDel="00000000" w:rsidR="00000000" w:rsidRPr="00000000">
        <w:rPr>
          <w:rtl w:val="0"/>
        </w:rPr>
        <w:t xml:space="preserve">ii) Create the user with useradd command &amp; add him to sudoers list.</w:t>
      </w:r>
    </w:p>
    <w:p w:rsidR="00000000" w:rsidDel="00000000" w:rsidP="00000000" w:rsidRDefault="00000000" w:rsidRPr="00000000" w14:paraId="00000060">
      <w:pPr>
        <w:pageBreakBefore w:val="0"/>
        <w:ind w:left="720" w:firstLine="0"/>
        <w:rPr/>
      </w:pPr>
      <w:r w:rsidDel="00000000" w:rsidR="00000000" w:rsidRPr="00000000">
        <w:rPr>
          <w:rtl w:val="0"/>
        </w:rPr>
      </w:r>
    </w:p>
    <w:p w:rsidR="00000000" w:rsidDel="00000000" w:rsidP="00000000" w:rsidRDefault="00000000" w:rsidRPr="00000000" w14:paraId="00000061">
      <w:pPr>
        <w:pageBreakBefore w:val="0"/>
        <w:ind w:left="720" w:firstLine="0"/>
        <w:rPr/>
      </w:pPr>
      <w:r w:rsidDel="00000000" w:rsidR="00000000" w:rsidRPr="00000000">
        <w:rPr>
          <w:rtl w:val="0"/>
        </w:rPr>
        <w:t xml:space="preserve">iii) Ask the developer on what log file he wants to access, verify if his access is justified and only allow him to have access to that specific log file and nothing else.</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From the above three-pointers, the third pointer is very important.</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t27fzeuhcp6v" w:id="9"/>
      <w:bookmarkEnd w:id="9"/>
      <w:r w:rsidDel="00000000" w:rsidR="00000000" w:rsidRPr="00000000">
        <w:rPr>
          <w:rFonts w:ascii="Lato" w:cs="Lato" w:eastAsia="Lato" w:hAnsi="Lato"/>
          <w:b w:val="1"/>
          <w:color w:val="1a1a1a"/>
          <w:sz w:val="36"/>
          <w:szCs w:val="36"/>
          <w:rtl w:val="0"/>
        </w:rPr>
        <w:t xml:space="preserve">Module 3: Identity and Access Management (IAM)</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Enables you to control who can do what in your AWS account.</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User, groups, roles, and permissions.</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Security - Deny by default.</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It is recommended to never use a ROOT user. Always create an IAM user for everyone and set MFA for an additional layer of security.</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1ovsgckpu29y" w:id="10"/>
      <w:bookmarkEnd w:id="10"/>
      <w:r w:rsidDel="00000000" w:rsidR="00000000" w:rsidRPr="00000000">
        <w:rPr>
          <w:rFonts w:ascii="Lato" w:cs="Lato" w:eastAsia="Lato" w:hAnsi="Lato"/>
          <w:b w:val="1"/>
          <w:color w:val="1a1a1a"/>
          <w:sz w:val="36"/>
          <w:szCs w:val="36"/>
          <w:rtl w:val="0"/>
        </w:rPr>
        <w:t xml:space="preserve">Module 4: AWS CLI</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Command Line Interface ( CLI ) is a way of interacting with the system in the form of commands</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t xml:space="preserve">It is considered as the fastest way of doing things in a repeated, automated fashion.</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jc w:val="center"/>
        <w:rPr/>
      </w:pPr>
      <w:r w:rsidDel="00000000" w:rsidR="00000000" w:rsidRPr="00000000">
        <w:rPr/>
        <w:drawing>
          <wp:inline distB="19050" distT="19050" distL="19050" distR="19050">
            <wp:extent cx="2643900" cy="1982925"/>
            <wp:effectExtent b="0" l="0" r="0" t="0"/>
            <wp:docPr descr="600px-Linux_command-line._Bash._GNOME_Terminal._screenshot.png" id="23" name="image20.png"/>
            <a:graphic>
              <a:graphicData uri="http://schemas.openxmlformats.org/drawingml/2006/picture">
                <pic:pic>
                  <pic:nvPicPr>
                    <pic:cNvPr descr="600px-Linux_command-line._Bash._GNOME_Terminal._screenshot.png" id="0" name="image20.png"/>
                    <pic:cNvPicPr preferRelativeResize="0"/>
                  </pic:nvPicPr>
                  <pic:blipFill>
                    <a:blip r:embed="rId11"/>
                    <a:srcRect b="0" l="0" r="0" t="0"/>
                    <a:stretch>
                      <a:fillRect/>
                    </a:stretch>
                  </pic:blipFill>
                  <pic:spPr>
                    <a:xfrm>
                      <a:off x="0" y="0"/>
                      <a:ext cx="2643900" cy="19829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u w:val="single"/>
        </w:rPr>
      </w:pPr>
      <w:r w:rsidDel="00000000" w:rsidR="00000000" w:rsidRPr="00000000">
        <w:rPr>
          <w:u w:val="single"/>
          <w:rtl w:val="0"/>
        </w:rPr>
        <w:t xml:space="preserve">GUI vs CLI  -</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numPr>
          <w:ilvl w:val="0"/>
          <w:numId w:val="2"/>
        </w:numPr>
        <w:ind w:left="720" w:hanging="360"/>
        <w:rPr>
          <w:u w:val="none"/>
        </w:rPr>
      </w:pPr>
      <w:r w:rsidDel="00000000" w:rsidR="00000000" w:rsidRPr="00000000">
        <w:rPr>
          <w:rtl w:val="0"/>
        </w:rPr>
        <w:t xml:space="preserve">Create a directory called a TEST</w:t>
      </w:r>
    </w:p>
    <w:p w:rsidR="00000000" w:rsidDel="00000000" w:rsidP="00000000" w:rsidRDefault="00000000" w:rsidRPr="00000000" w14:paraId="0000007F">
      <w:pPr>
        <w:pageBreakBefore w:val="0"/>
        <w:numPr>
          <w:ilvl w:val="0"/>
          <w:numId w:val="2"/>
        </w:numPr>
        <w:ind w:left="720" w:hanging="360"/>
        <w:rPr>
          <w:u w:val="none"/>
        </w:rPr>
      </w:pPr>
      <w:r w:rsidDel="00000000" w:rsidR="00000000" w:rsidRPr="00000000">
        <w:rPr>
          <w:rtl w:val="0"/>
        </w:rPr>
        <w:t xml:space="preserve">Inside it, create three text file named one.txt, second.txt and third.txt</w:t>
      </w:r>
    </w:p>
    <w:p w:rsidR="00000000" w:rsidDel="00000000" w:rsidP="00000000" w:rsidRDefault="00000000" w:rsidRPr="00000000" w14:paraId="00000080">
      <w:pPr>
        <w:pageBreakBefore w:val="0"/>
        <w:numPr>
          <w:ilvl w:val="0"/>
          <w:numId w:val="2"/>
        </w:numPr>
        <w:ind w:left="720" w:hanging="360"/>
        <w:rPr>
          <w:u w:val="none"/>
        </w:rPr>
      </w:pPr>
      <w:r w:rsidDel="00000000" w:rsidR="00000000" w:rsidRPr="00000000">
        <w:rPr>
          <w:rtl w:val="0"/>
        </w:rPr>
        <w:t xml:space="preserve">The contents in each one of them would be “this is kplabs demo”</w:t>
      </w:r>
    </w:p>
    <w:p w:rsidR="00000000" w:rsidDel="00000000" w:rsidP="00000000" w:rsidRDefault="00000000" w:rsidRPr="00000000" w14:paraId="00000081">
      <w:pPr>
        <w:pageBreakBefore w:val="0"/>
        <w:numPr>
          <w:ilvl w:val="0"/>
          <w:numId w:val="2"/>
        </w:numPr>
        <w:ind w:left="720" w:hanging="360"/>
        <w:rPr>
          <w:u w:val="none"/>
        </w:rPr>
      </w:pPr>
      <w:r w:rsidDel="00000000" w:rsidR="00000000" w:rsidRPr="00000000">
        <w:rPr>
          <w:rtl w:val="0"/>
        </w:rPr>
        <w:t xml:space="preserve">The permission of all these files should be 600</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The above use-case can be automated via CLI and can be repeated hundreds of times with just a click of a button. Doing things GUI way will take more time.</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AWS CLI is used for managing AWS resources from the terminal.</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t xml:space="preserve">It makes room for automation &amp; makes things much faster.</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t xml:space="preserve">To start interacting with AWS resources using CLI,  you will need the following things:</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numPr>
          <w:ilvl w:val="0"/>
          <w:numId w:val="4"/>
        </w:numPr>
        <w:ind w:left="720" w:hanging="360"/>
        <w:rPr>
          <w:u w:val="none"/>
        </w:rPr>
      </w:pPr>
      <w:r w:rsidDel="00000000" w:rsidR="00000000" w:rsidRPr="00000000">
        <w:rPr>
          <w:rtl w:val="0"/>
        </w:rPr>
        <w:t xml:space="preserve">Access / Secret Key of ROOT or an IAM user.</w:t>
      </w:r>
    </w:p>
    <w:p w:rsidR="00000000" w:rsidDel="00000000" w:rsidP="00000000" w:rsidRDefault="00000000" w:rsidRPr="00000000" w14:paraId="0000008C">
      <w:pPr>
        <w:pageBreakBefore w:val="0"/>
        <w:numPr>
          <w:ilvl w:val="0"/>
          <w:numId w:val="4"/>
        </w:numPr>
        <w:ind w:left="720" w:hanging="360"/>
        <w:rPr>
          <w:u w:val="none"/>
        </w:rPr>
      </w:pPr>
      <w:r w:rsidDel="00000000" w:rsidR="00000000" w:rsidRPr="00000000">
        <w:rPr>
          <w:rtl w:val="0"/>
        </w:rPr>
        <w:t xml:space="preserve">AWS CLI Package installed.</w:t>
      </w:r>
    </w:p>
    <w:p w:rsidR="00000000" w:rsidDel="00000000" w:rsidP="00000000" w:rsidRDefault="00000000" w:rsidRPr="00000000" w14:paraId="0000008D">
      <w:pPr>
        <w:pageBreakBefore w:val="0"/>
        <w:numPr>
          <w:ilvl w:val="0"/>
          <w:numId w:val="4"/>
        </w:numPr>
        <w:ind w:left="720" w:hanging="360"/>
        <w:rPr>
          <w:u w:val="none"/>
        </w:rPr>
      </w:pPr>
      <w:r w:rsidDel="00000000" w:rsidR="00000000" w:rsidRPr="00000000">
        <w:rPr>
          <w:rtl w:val="0"/>
        </w:rPr>
        <w:t xml:space="preserve">Configure AWS CLI package with “aws configure” command.</w:t>
      </w: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iy2k1fpl76j4" w:id="11"/>
      <w:bookmarkEnd w:id="11"/>
      <w:r w:rsidDel="00000000" w:rsidR="00000000" w:rsidRPr="00000000">
        <w:rPr>
          <w:rtl w:val="0"/>
        </w:rPr>
      </w:r>
    </w:p>
    <w:p w:rsidR="00000000" w:rsidDel="00000000" w:rsidP="00000000" w:rsidRDefault="00000000" w:rsidRPr="00000000" w14:paraId="00000090">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iad3z8sta6sj" w:id="12"/>
      <w:bookmarkEnd w:id="12"/>
      <w:r w:rsidDel="00000000" w:rsidR="00000000" w:rsidRPr="00000000">
        <w:rPr>
          <w:rFonts w:ascii="Lato" w:cs="Lato" w:eastAsia="Lato" w:hAnsi="Lato"/>
          <w:b w:val="1"/>
          <w:color w:val="1a1a1a"/>
          <w:sz w:val="36"/>
          <w:szCs w:val="36"/>
          <w:rtl w:val="0"/>
        </w:rPr>
        <w:t xml:space="preserve">Module 5: IAM Role</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IAM Role contains a set of policies and any entity assuming that role will be able to have permissions mentioned in the role. </w:t>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t xml:space="preserve">A role can be used by :</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numPr>
          <w:ilvl w:val="0"/>
          <w:numId w:val="3"/>
        </w:numPr>
        <w:ind w:left="720" w:hanging="360"/>
        <w:rPr>
          <w:u w:val="none"/>
        </w:rPr>
      </w:pPr>
      <w:r w:rsidDel="00000000" w:rsidR="00000000" w:rsidRPr="00000000">
        <w:rPr>
          <w:rtl w:val="0"/>
        </w:rPr>
        <w:t xml:space="preserve">        An IAM user </w:t>
      </w:r>
    </w:p>
    <w:p w:rsidR="00000000" w:rsidDel="00000000" w:rsidP="00000000" w:rsidRDefault="00000000" w:rsidRPr="00000000" w14:paraId="00000097">
      <w:pPr>
        <w:pageBreakBefore w:val="0"/>
        <w:numPr>
          <w:ilvl w:val="0"/>
          <w:numId w:val="3"/>
        </w:numPr>
        <w:ind w:left="720" w:hanging="360"/>
        <w:rPr>
          <w:u w:val="none"/>
        </w:rPr>
      </w:pPr>
      <w:r w:rsidDel="00000000" w:rsidR="00000000" w:rsidRPr="00000000">
        <w:rPr>
          <w:rtl w:val="0"/>
        </w:rPr>
        <w:t xml:space="preserve">        A web service offered by the AWS such as EC2 </w:t>
      </w:r>
    </w:p>
    <w:p w:rsidR="00000000" w:rsidDel="00000000" w:rsidP="00000000" w:rsidRDefault="00000000" w:rsidRPr="00000000" w14:paraId="00000098">
      <w:pPr>
        <w:pageBreakBefore w:val="0"/>
        <w:numPr>
          <w:ilvl w:val="0"/>
          <w:numId w:val="3"/>
        </w:numPr>
        <w:ind w:left="720" w:hanging="360"/>
        <w:rPr>
          <w:u w:val="none"/>
        </w:rPr>
      </w:pPr>
      <w:r w:rsidDel="00000000" w:rsidR="00000000" w:rsidRPr="00000000">
        <w:rPr>
          <w:rtl w:val="0"/>
        </w:rPr>
        <w:t xml:space="preserve">        An external user authenticated by external IdP service compatible with SAML etc.</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jc w:val="center"/>
        <w:rPr/>
      </w:pPr>
      <w:r w:rsidDel="00000000" w:rsidR="00000000" w:rsidRPr="00000000">
        <w:rPr/>
        <w:drawing>
          <wp:inline distB="114300" distT="114300" distL="114300" distR="114300">
            <wp:extent cx="3900488" cy="1843980"/>
            <wp:effectExtent b="0" l="0" r="0" t="0"/>
            <wp:docPr id="4"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3900488" cy="184398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qjtvvjeckb3" w:id="13"/>
      <w:bookmarkEnd w:id="13"/>
      <w:r w:rsidDel="00000000" w:rsidR="00000000" w:rsidRPr="00000000">
        <w:rPr>
          <w:rFonts w:ascii="Lato" w:cs="Lato" w:eastAsia="Lato" w:hAnsi="Lato"/>
          <w:b w:val="1"/>
          <w:color w:val="1a1a1a"/>
          <w:sz w:val="36"/>
          <w:szCs w:val="36"/>
          <w:rtl w:val="0"/>
        </w:rPr>
        <w:t xml:space="preserve">Module 6: Compliance</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There is a Regulatory Compliance program formed either by Governments or an independent body that defines a set of policies and procedures that an organization must follow. </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For example:-</w:t>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        PCI DSS                                           ( PCI SSC - VISA, Master, JCB, AE )      </w:t>
      </w:r>
    </w:p>
    <w:p w:rsidR="00000000" w:rsidDel="00000000" w:rsidP="00000000" w:rsidRDefault="00000000" w:rsidRPr="00000000" w14:paraId="000000A4">
      <w:pPr>
        <w:pageBreakBefore w:val="0"/>
        <w:rPr/>
      </w:pPr>
      <w:r w:rsidDel="00000000" w:rsidR="00000000" w:rsidRPr="00000000">
        <w:rPr>
          <w:rtl w:val="0"/>
        </w:rPr>
        <w:t xml:space="preserve">        HIPAA                                             ( US Government  ) </w:t>
      </w:r>
    </w:p>
    <w:p w:rsidR="00000000" w:rsidDel="00000000" w:rsidP="00000000" w:rsidRDefault="00000000" w:rsidRPr="00000000" w14:paraId="000000A5">
      <w:pPr>
        <w:pageBreakBefore w:val="0"/>
        <w:rPr/>
      </w:pPr>
      <w:r w:rsidDel="00000000" w:rsidR="00000000" w:rsidRPr="00000000">
        <w:rPr>
          <w:rtl w:val="0"/>
        </w:rPr>
        <w:t xml:space="preserve">        RBI PSS                                            ( Reserve Bank of India) </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The organization needs to be compliant with one the compliance depending on their Business.</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For example:-</w:t>
      </w:r>
    </w:p>
    <w:p w:rsidR="00000000" w:rsidDel="00000000" w:rsidP="00000000" w:rsidRDefault="00000000" w:rsidRPr="00000000" w14:paraId="000000AB">
      <w:pPr>
        <w:pageBreakBefore w:val="0"/>
        <w:rPr/>
      </w:pPr>
      <w:r w:rsidDel="00000000" w:rsidR="00000000" w:rsidRPr="00000000">
        <w:rPr>
          <w:rtl w:val="0"/>
        </w:rPr>
        <w:t xml:space="preserve">   </w:t>
      </w:r>
    </w:p>
    <w:p w:rsidR="00000000" w:rsidDel="00000000" w:rsidP="00000000" w:rsidRDefault="00000000" w:rsidRPr="00000000" w14:paraId="000000AC">
      <w:pPr>
        <w:pageBreakBefore w:val="0"/>
        <w:rPr/>
      </w:pPr>
      <w:r w:rsidDel="00000000" w:rsidR="00000000" w:rsidRPr="00000000">
        <w:rPr>
          <w:rFonts w:ascii="Arial Unicode MS" w:cs="Arial Unicode MS" w:eastAsia="Arial Unicode MS" w:hAnsi="Arial Unicode MS"/>
          <w:rtl w:val="0"/>
        </w:rPr>
        <w:t xml:space="preserve">        PCI DSS            →    ORG that deals with storing, processing or transmitting CHD.</w:t>
      </w:r>
    </w:p>
    <w:p w:rsidR="00000000" w:rsidDel="00000000" w:rsidP="00000000" w:rsidRDefault="00000000" w:rsidRPr="00000000" w14:paraId="000000AD">
      <w:pPr>
        <w:pageBreakBefore w:val="0"/>
        <w:rPr/>
      </w:pPr>
      <w:r w:rsidDel="00000000" w:rsidR="00000000" w:rsidRPr="00000000">
        <w:rPr>
          <w:rFonts w:ascii="Arial Unicode MS" w:cs="Arial Unicode MS" w:eastAsia="Arial Unicode MS" w:hAnsi="Arial Unicode MS"/>
          <w:rtl w:val="0"/>
        </w:rPr>
        <w:t xml:space="preserve">        HIPAA              →    ORG that deals with health care data.</w:t>
      </w:r>
    </w:p>
    <w:p w:rsidR="00000000" w:rsidDel="00000000" w:rsidP="00000000" w:rsidRDefault="00000000" w:rsidRPr="00000000" w14:paraId="000000AE">
      <w:pPr>
        <w:pageBreakBefore w:val="0"/>
        <w:rPr/>
      </w:pPr>
      <w:r w:rsidDel="00000000" w:rsidR="00000000" w:rsidRPr="00000000">
        <w:rPr>
          <w:rFonts w:ascii="Arial Unicode MS" w:cs="Arial Unicode MS" w:eastAsia="Arial Unicode MS" w:hAnsi="Arial Unicode MS"/>
          <w:rtl w:val="0"/>
        </w:rPr>
        <w:t xml:space="preserve">        RBI PSS             →    ORG that deals with Digital Wallets in India</w:t>
      </w:r>
    </w:p>
    <w:p w:rsidR="00000000" w:rsidDel="00000000" w:rsidP="00000000" w:rsidRDefault="00000000" w:rsidRPr="00000000" w14:paraId="000000AF">
      <w:pPr>
        <w:pageBreakBefore w:val="0"/>
        <w:rPr/>
      </w:pPr>
      <w:r w:rsidDel="00000000" w:rsidR="00000000" w:rsidRPr="00000000">
        <w:rPr>
          <w:rtl w:val="0"/>
        </w:rPr>
        <w:t xml:space="preserve"> </w:t>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Failure to comply can lead to legal actions and major penalties.</w:t>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All of this compliance is very much related to the “Security” of the information.</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It means a lot to us as a “ Security Professional”.</w:t>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A lot of organization now has “Compliance Officer” and they hire Security Professionals whose main aim is to help the organization conform to various regulatory compliance.</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drawing>
          <wp:inline distB="19050" distT="19050" distL="19050" distR="19050">
            <wp:extent cx="3721526" cy="1119188"/>
            <wp:effectExtent b="0" l="0" r="0" t="0"/>
            <wp:docPr descr="images" id="22" name="image17.png"/>
            <a:graphic>
              <a:graphicData uri="http://schemas.openxmlformats.org/drawingml/2006/picture">
                <pic:pic>
                  <pic:nvPicPr>
                    <pic:cNvPr descr="images" id="0" name="image17.png"/>
                    <pic:cNvPicPr preferRelativeResize="0"/>
                  </pic:nvPicPr>
                  <pic:blipFill>
                    <a:blip r:embed="rId13"/>
                    <a:srcRect b="0" l="0" r="0" t="0"/>
                    <a:stretch>
                      <a:fillRect/>
                    </a:stretch>
                  </pic:blipFill>
                  <pic:spPr>
                    <a:xfrm>
                      <a:off x="0" y="0"/>
                      <a:ext cx="3721526"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mxhdu5ezhnqz" w:id="14"/>
      <w:bookmarkEnd w:id="14"/>
      <w:r w:rsidDel="00000000" w:rsidR="00000000" w:rsidRPr="00000000">
        <w:rPr>
          <w:rFonts w:ascii="Lato" w:cs="Lato" w:eastAsia="Lato" w:hAnsi="Lato"/>
          <w:b w:val="1"/>
          <w:color w:val="1a1a1a"/>
          <w:sz w:val="36"/>
          <w:szCs w:val="36"/>
          <w:rtl w:val="0"/>
        </w:rPr>
        <w:t xml:space="preserve">Module 7: AWS Artifact</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The AWS Artifact portal provides on-demand access to AWS' security and compliance documents, also known as audit artifacts.</w:t>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Lots of AWS services are compliant against various compliance like PCI DSS, HIPAA and others.</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If the organization is using certain AWS services, then the auditor will ask the organization to show a certificate that the service is compliant.</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vd7krcahb9c4" w:id="15"/>
      <w:bookmarkEnd w:id="15"/>
      <w:r w:rsidDel="00000000" w:rsidR="00000000" w:rsidRPr="00000000">
        <w:rPr>
          <w:rFonts w:ascii="Lato" w:cs="Lato" w:eastAsia="Lato" w:hAnsi="Lato"/>
          <w:b w:val="1"/>
          <w:color w:val="1a1a1a"/>
          <w:sz w:val="36"/>
          <w:szCs w:val="36"/>
          <w:rtl w:val="0"/>
        </w:rPr>
        <w:t xml:space="preserve">Module 8: AWS Trusted Advisor</w:t>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t xml:space="preserve">AWS Trusted Advisor analyzes your AWS environment and provides best practice recommendations in five major categories:</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drawing>
          <wp:inline distB="19050" distT="19050" distL="19050" distR="19050">
            <wp:extent cx="5943600" cy="1473200"/>
            <wp:effectExtent b="0" l="0" r="0" t="0"/>
            <wp:docPr id="21"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t xml:space="preserve">There are 2 types of checks available depending on your subscription:-</w:t>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i) Core  Checks &amp; Recommendations</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ii ) Full Trusted Advisory Benefits </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drawing>
          <wp:inline distB="114300" distT="114300" distL="114300" distR="114300">
            <wp:extent cx="5943600" cy="2044700"/>
            <wp:effectExtent b="0" l="0" r="0" t="0"/>
            <wp:docPr id="18"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dlu1ovpbagg5" w:id="16"/>
      <w:bookmarkEnd w:id="16"/>
      <w:r w:rsidDel="00000000" w:rsidR="00000000" w:rsidRPr="00000000">
        <w:rPr>
          <w:rtl w:val="0"/>
        </w:rPr>
      </w:r>
    </w:p>
    <w:p w:rsidR="00000000" w:rsidDel="00000000" w:rsidP="00000000" w:rsidRDefault="00000000" w:rsidRPr="00000000" w14:paraId="000000D4">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4db4xux4ymlv" w:id="17"/>
      <w:bookmarkEnd w:id="17"/>
      <w:r w:rsidDel="00000000" w:rsidR="00000000" w:rsidRPr="00000000">
        <w:rPr>
          <w:rFonts w:ascii="Lato" w:cs="Lato" w:eastAsia="Lato" w:hAnsi="Lato"/>
          <w:b w:val="1"/>
          <w:color w:val="1a1a1a"/>
          <w:sz w:val="36"/>
          <w:szCs w:val="36"/>
          <w:rtl w:val="0"/>
        </w:rPr>
        <w:t xml:space="preserve">Module 9: AWS CloudTrail</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There is MUST need for organizations to record the activities that happen within your Infrastructure as well as in your Servers.</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t xml:space="preserve">Example Auditor Question:-</w:t>
      </w:r>
    </w:p>
    <w:p w:rsidR="00000000" w:rsidDel="00000000" w:rsidP="00000000" w:rsidRDefault="00000000" w:rsidRPr="00000000" w14:paraId="000000D9">
      <w:pPr>
        <w:pageBreakBefore w:val="0"/>
        <w:rPr/>
      </w:pPr>
      <w:r w:rsidDel="00000000" w:rsidR="00000000" w:rsidRPr="00000000">
        <w:rPr>
          <w:rtl w:val="0"/>
        </w:rPr>
        <w:t xml:space="preserve">    Show me what did Anne did on the 3rd of January 2017 between 10 AM to 2 PM.</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widowControl w:val="0"/>
        <w:jc w:val="center"/>
        <w:rPr/>
      </w:pPr>
      <w:r w:rsidDel="00000000" w:rsidR="00000000" w:rsidRPr="00000000">
        <w:rPr>
          <w:rtl w:val="0"/>
        </w:rPr>
      </w:r>
    </w:p>
    <w:tbl>
      <w:tblPr>
        <w:tblStyle w:val="Table1"/>
        <w:tblW w:w="540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410"/>
        <w:gridCol w:w="2355"/>
        <w:gridCol w:w="1640"/>
        <w:tblGridChange w:id="0">
          <w:tblGrid>
            <w:gridCol w:w="1410"/>
            <w:gridCol w:w="2355"/>
            <w:gridCol w:w="1640"/>
          </w:tblGrid>
        </w:tblGridChange>
      </w:tblGrid>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C">
            <w:pPr>
              <w:pageBreakBefore w:val="0"/>
              <w:widowControl w:val="0"/>
              <w:spacing w:line="240" w:lineRule="auto"/>
              <w:jc w:val="center"/>
              <w:rPr>
                <w:b w:val="1"/>
                <w:color w:val="38761d"/>
              </w:rPr>
            </w:pPr>
            <w:r w:rsidDel="00000000" w:rsidR="00000000" w:rsidRPr="00000000">
              <w:rPr>
                <w:b w:val="1"/>
                <w:color w:val="38761d"/>
                <w:rtl w:val="0"/>
              </w:rPr>
              <w:t xml:space="preserve">User</w:t>
            </w:r>
          </w:p>
        </w:tc>
        <w:tc>
          <w:tcPr>
            <w:tcMar>
              <w:top w:w="140.0" w:type="dxa"/>
              <w:left w:w="140.0" w:type="dxa"/>
              <w:bottom w:w="140.0" w:type="dxa"/>
              <w:right w:w="140.0" w:type="dxa"/>
            </w:tcMar>
            <w:vAlign w:val="top"/>
          </w:tcPr>
          <w:p w:rsidR="00000000" w:rsidDel="00000000" w:rsidP="00000000" w:rsidRDefault="00000000" w:rsidRPr="00000000" w14:paraId="000000DD">
            <w:pPr>
              <w:pageBreakBefore w:val="0"/>
              <w:widowControl w:val="0"/>
              <w:spacing w:line="240" w:lineRule="auto"/>
              <w:jc w:val="center"/>
              <w:rPr>
                <w:b w:val="1"/>
                <w:color w:val="38761d"/>
              </w:rPr>
            </w:pPr>
            <w:r w:rsidDel="00000000" w:rsidR="00000000" w:rsidRPr="00000000">
              <w:rPr>
                <w:b w:val="1"/>
                <w:color w:val="38761d"/>
                <w:rtl w:val="0"/>
              </w:rPr>
              <w:t xml:space="preserve">Action</w:t>
            </w:r>
          </w:p>
        </w:tc>
        <w:tc>
          <w:tcPr>
            <w:tcMar>
              <w:top w:w="140.0" w:type="dxa"/>
              <w:left w:w="140.0" w:type="dxa"/>
              <w:bottom w:w="140.0" w:type="dxa"/>
              <w:right w:w="140.0" w:type="dxa"/>
            </w:tcMar>
            <w:vAlign w:val="top"/>
          </w:tcPr>
          <w:p w:rsidR="00000000" w:rsidDel="00000000" w:rsidP="00000000" w:rsidRDefault="00000000" w:rsidRPr="00000000" w14:paraId="000000DE">
            <w:pPr>
              <w:pageBreakBefore w:val="0"/>
              <w:widowControl w:val="0"/>
              <w:spacing w:line="240" w:lineRule="auto"/>
              <w:jc w:val="center"/>
              <w:rPr>
                <w:b w:val="1"/>
                <w:color w:val="38761d"/>
              </w:rPr>
            </w:pPr>
            <w:r w:rsidDel="00000000" w:rsidR="00000000" w:rsidRPr="00000000">
              <w:rPr>
                <w:b w:val="1"/>
                <w:color w:val="38761d"/>
                <w:rtl w:val="0"/>
              </w:rPr>
              <w:t xml:space="preserve">Time</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F">
            <w:pPr>
              <w:pageBreakBefore w:val="0"/>
              <w:widowControl w:val="0"/>
              <w:spacing w:line="240" w:lineRule="auto"/>
              <w:jc w:val="center"/>
              <w:rPr/>
            </w:pPr>
            <w:r w:rsidDel="00000000" w:rsidR="00000000" w:rsidRPr="00000000">
              <w:rPr>
                <w:rtl w:val="0"/>
              </w:rPr>
              <w:t xml:space="preserve">James</w:t>
            </w:r>
          </w:p>
        </w:tc>
        <w:tc>
          <w:tcPr>
            <w:tcMar>
              <w:top w:w="140.0" w:type="dxa"/>
              <w:left w:w="140.0" w:type="dxa"/>
              <w:bottom w:w="140.0" w:type="dxa"/>
              <w:right w:w="140.0" w:type="dxa"/>
            </w:tcMar>
            <w:vAlign w:val="top"/>
          </w:tcPr>
          <w:p w:rsidR="00000000" w:rsidDel="00000000" w:rsidP="00000000" w:rsidRDefault="00000000" w:rsidRPr="00000000" w14:paraId="000000E0">
            <w:pPr>
              <w:pageBreakBefore w:val="0"/>
              <w:widowControl w:val="0"/>
              <w:spacing w:line="240" w:lineRule="auto"/>
              <w:jc w:val="center"/>
              <w:rPr/>
            </w:pPr>
            <w:r w:rsidDel="00000000" w:rsidR="00000000" w:rsidRPr="00000000">
              <w:rPr>
                <w:rtl w:val="0"/>
              </w:rPr>
              <w:t xml:space="preserve">Logged In</w:t>
            </w:r>
          </w:p>
        </w:tc>
        <w:tc>
          <w:tcPr>
            <w:tcMar>
              <w:top w:w="140.0" w:type="dxa"/>
              <w:left w:w="140.0" w:type="dxa"/>
              <w:bottom w:w="140.0" w:type="dxa"/>
              <w:right w:w="140.0" w:type="dxa"/>
            </w:tcMar>
            <w:vAlign w:val="top"/>
          </w:tcPr>
          <w:p w:rsidR="00000000" w:rsidDel="00000000" w:rsidP="00000000" w:rsidRDefault="00000000" w:rsidRPr="00000000" w14:paraId="000000E1">
            <w:pPr>
              <w:pageBreakBefore w:val="0"/>
              <w:widowControl w:val="0"/>
              <w:spacing w:line="240" w:lineRule="auto"/>
              <w:jc w:val="center"/>
              <w:rPr/>
            </w:pPr>
            <w:r w:rsidDel="00000000" w:rsidR="00000000" w:rsidRPr="00000000">
              <w:rPr>
                <w:rtl w:val="0"/>
              </w:rPr>
              <w:t xml:space="preserve">3:50 PM</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E2">
            <w:pPr>
              <w:pageBreakBefore w:val="0"/>
              <w:widowControl w:val="0"/>
              <w:spacing w:line="240" w:lineRule="auto"/>
              <w:jc w:val="center"/>
              <w:rPr/>
            </w:pPr>
            <w:r w:rsidDel="00000000" w:rsidR="00000000" w:rsidRPr="00000000">
              <w:rPr>
                <w:rtl w:val="0"/>
              </w:rPr>
              <w:t xml:space="preserve">Anne</w:t>
            </w:r>
          </w:p>
        </w:tc>
        <w:tc>
          <w:tcPr>
            <w:tcMar>
              <w:top w:w="140.0" w:type="dxa"/>
              <w:left w:w="140.0" w:type="dxa"/>
              <w:bottom w:w="140.0" w:type="dxa"/>
              <w:right w:w="140.0" w:type="dxa"/>
            </w:tcMar>
            <w:vAlign w:val="top"/>
          </w:tcPr>
          <w:p w:rsidR="00000000" w:rsidDel="00000000" w:rsidP="00000000" w:rsidRDefault="00000000" w:rsidRPr="00000000" w14:paraId="000000E3">
            <w:pPr>
              <w:pageBreakBefore w:val="0"/>
              <w:widowControl w:val="0"/>
              <w:spacing w:line="240" w:lineRule="auto"/>
              <w:jc w:val="center"/>
              <w:rPr/>
            </w:pPr>
            <w:r w:rsidDel="00000000" w:rsidR="00000000" w:rsidRPr="00000000">
              <w:rPr>
                <w:rtl w:val="0"/>
              </w:rPr>
              <w:t xml:space="preserve">Modified SG</w:t>
            </w:r>
          </w:p>
        </w:tc>
        <w:tc>
          <w:tcPr>
            <w:tcMar>
              <w:top w:w="140.0" w:type="dxa"/>
              <w:left w:w="140.0" w:type="dxa"/>
              <w:bottom w:w="140.0" w:type="dxa"/>
              <w:right w:w="140.0" w:type="dxa"/>
            </w:tcMar>
            <w:vAlign w:val="top"/>
          </w:tcPr>
          <w:p w:rsidR="00000000" w:rsidDel="00000000" w:rsidP="00000000" w:rsidRDefault="00000000" w:rsidRPr="00000000" w14:paraId="000000E4">
            <w:pPr>
              <w:pageBreakBefore w:val="0"/>
              <w:widowControl w:val="0"/>
              <w:spacing w:line="240" w:lineRule="auto"/>
              <w:jc w:val="center"/>
              <w:rPr/>
            </w:pPr>
            <w:r w:rsidDel="00000000" w:rsidR="00000000" w:rsidRPr="00000000">
              <w:rPr>
                <w:rtl w:val="0"/>
              </w:rPr>
              <w:t xml:space="preserve">7:30 PM</w:t>
            </w:r>
          </w:p>
        </w:tc>
      </w:tr>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E5">
            <w:pPr>
              <w:pageBreakBefore w:val="0"/>
              <w:widowControl w:val="0"/>
              <w:spacing w:line="240" w:lineRule="auto"/>
              <w:jc w:val="center"/>
              <w:rPr/>
            </w:pPr>
            <w:r w:rsidDel="00000000" w:rsidR="00000000" w:rsidRPr="00000000">
              <w:rPr>
                <w:rtl w:val="0"/>
              </w:rPr>
              <w:t xml:space="preserve">Susan</w:t>
            </w:r>
          </w:p>
        </w:tc>
        <w:tc>
          <w:tcPr>
            <w:tcMar>
              <w:top w:w="140.0" w:type="dxa"/>
              <w:left w:w="140.0" w:type="dxa"/>
              <w:bottom w:w="140.0" w:type="dxa"/>
              <w:right w:w="140.0" w:type="dxa"/>
            </w:tcMar>
            <w:vAlign w:val="top"/>
          </w:tcPr>
          <w:p w:rsidR="00000000" w:rsidDel="00000000" w:rsidP="00000000" w:rsidRDefault="00000000" w:rsidRPr="00000000" w14:paraId="000000E6">
            <w:pPr>
              <w:pageBreakBefore w:val="0"/>
              <w:widowControl w:val="0"/>
              <w:spacing w:line="240" w:lineRule="auto"/>
              <w:jc w:val="center"/>
              <w:rPr/>
            </w:pPr>
            <w:r w:rsidDel="00000000" w:rsidR="00000000" w:rsidRPr="00000000">
              <w:rPr>
                <w:rtl w:val="0"/>
              </w:rPr>
              <w:t xml:space="preserve">New EC2</w:t>
            </w:r>
          </w:p>
        </w:tc>
        <w:tc>
          <w:tcPr>
            <w:tcMar>
              <w:top w:w="140.0" w:type="dxa"/>
              <w:left w:w="140.0" w:type="dxa"/>
              <w:bottom w:w="140.0" w:type="dxa"/>
              <w:right w:w="140.0" w:type="dxa"/>
            </w:tcMar>
            <w:vAlign w:val="top"/>
          </w:tcPr>
          <w:p w:rsidR="00000000" w:rsidDel="00000000" w:rsidP="00000000" w:rsidRDefault="00000000" w:rsidRPr="00000000" w14:paraId="000000E7">
            <w:pPr>
              <w:pageBreakBefore w:val="0"/>
              <w:widowControl w:val="0"/>
              <w:spacing w:line="240" w:lineRule="auto"/>
              <w:jc w:val="center"/>
              <w:rPr/>
            </w:pPr>
            <w:r w:rsidDel="00000000" w:rsidR="00000000" w:rsidRPr="00000000">
              <w:rPr>
                <w:rtl w:val="0"/>
              </w:rPr>
              <w:t xml:space="preserve">11:00 PM</w:t>
            </w:r>
          </w:p>
        </w:tc>
      </w:tr>
    </w:tbl>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t xml:space="preserve">AWS CloudTrail is an auditing service and actions taken by a user, role, or an AWS service are recorded as events in CloudTrail. </w:t>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a3vo2fcm1eq" w:id="18"/>
      <w:bookmarkEnd w:id="18"/>
      <w:r w:rsidDel="00000000" w:rsidR="00000000" w:rsidRPr="00000000">
        <w:rPr>
          <w:rFonts w:ascii="Lato" w:cs="Lato" w:eastAsia="Lato" w:hAnsi="Lato"/>
          <w:b w:val="1"/>
          <w:color w:val="1a1a1a"/>
          <w:sz w:val="36"/>
          <w:szCs w:val="36"/>
          <w:rtl w:val="0"/>
        </w:rPr>
        <w:t xml:space="preserve">Module 10: AWS Inspector</w:t>
      </w:r>
    </w:p>
    <w:p w:rsidR="00000000" w:rsidDel="00000000" w:rsidP="00000000" w:rsidRDefault="00000000" w:rsidRPr="00000000" w14:paraId="000000EC">
      <w:pPr>
        <w:pageBreakBefore w:val="0"/>
        <w:rPr/>
      </w:pPr>
      <w:r w:rsidDel="00000000" w:rsidR="00000000" w:rsidRPr="00000000">
        <w:rPr>
          <w:rtl w:val="0"/>
        </w:rPr>
        <w:t xml:space="preserve">WS Inspector is similar to a vulnerability scanner that will scan the system for specific assessment rules and provide the results.</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t xml:space="preserve">It relies on the agent installed on the server to scan the server.</w:t>
      </w:r>
    </w:p>
    <w:p w:rsidR="00000000" w:rsidDel="00000000" w:rsidP="00000000" w:rsidRDefault="00000000" w:rsidRPr="00000000" w14:paraId="000000EF">
      <w:pPr>
        <w:pageBreakBefore w:val="0"/>
        <w:rPr/>
      </w:pPr>
      <w:r w:rsidDel="00000000" w:rsidR="00000000" w:rsidRPr="00000000">
        <w:rPr>
          <w:rtl w:val="0"/>
        </w:rPr>
        <w:t xml:space="preserve">It is very similar to industry-standard vulnerability scanners like Nessus.</w:t>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jc w:val="center"/>
        <w:rPr/>
      </w:pPr>
      <w:r w:rsidDel="00000000" w:rsidR="00000000" w:rsidRPr="00000000">
        <w:rPr/>
        <w:drawing>
          <wp:inline distB="19050" distT="19050" distL="19050" distR="19050">
            <wp:extent cx="3119438" cy="1796462"/>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119438" cy="179646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t xml:space="preserve">AWS Inspector has certain pre-defined templates based on which we can scan.</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numPr>
          <w:ilvl w:val="0"/>
          <w:numId w:val="11"/>
        </w:numPr>
        <w:ind w:left="720" w:hanging="360"/>
        <w:rPr>
          <w:u w:val="none"/>
        </w:rPr>
      </w:pPr>
      <w:r w:rsidDel="00000000" w:rsidR="00000000" w:rsidRPr="00000000">
        <w:rPr>
          <w:rtl w:val="0"/>
        </w:rPr>
        <w:t xml:space="preserve">      CVE    ( Common Vulnerabilities &amp; Exposure )</w:t>
      </w:r>
    </w:p>
    <w:p w:rsidR="00000000" w:rsidDel="00000000" w:rsidP="00000000" w:rsidRDefault="00000000" w:rsidRPr="00000000" w14:paraId="000000F7">
      <w:pPr>
        <w:pageBreakBefore w:val="0"/>
        <w:numPr>
          <w:ilvl w:val="0"/>
          <w:numId w:val="11"/>
        </w:numPr>
        <w:ind w:left="720" w:hanging="360"/>
        <w:rPr>
          <w:u w:val="none"/>
        </w:rPr>
      </w:pPr>
      <w:r w:rsidDel="00000000" w:rsidR="00000000" w:rsidRPr="00000000">
        <w:rPr>
          <w:rtl w:val="0"/>
        </w:rPr>
        <w:t xml:space="preserve">      CIS Benchmarks on OS Security</w:t>
      </w:r>
    </w:p>
    <w:p w:rsidR="00000000" w:rsidDel="00000000" w:rsidP="00000000" w:rsidRDefault="00000000" w:rsidRPr="00000000" w14:paraId="000000F8">
      <w:pPr>
        <w:pageBreakBefore w:val="0"/>
        <w:numPr>
          <w:ilvl w:val="0"/>
          <w:numId w:val="11"/>
        </w:numPr>
        <w:ind w:left="720" w:hanging="360"/>
        <w:rPr>
          <w:u w:val="none"/>
        </w:rPr>
      </w:pPr>
      <w:r w:rsidDel="00000000" w:rsidR="00000000" w:rsidRPr="00000000">
        <w:rPr>
          <w:rtl w:val="0"/>
        </w:rPr>
        <w:t xml:space="preserve">      Security Best Practices</w:t>
      </w:r>
    </w:p>
    <w:p w:rsidR="00000000" w:rsidDel="00000000" w:rsidP="00000000" w:rsidRDefault="00000000" w:rsidRPr="00000000" w14:paraId="000000F9">
      <w:pPr>
        <w:pageBreakBefore w:val="0"/>
        <w:numPr>
          <w:ilvl w:val="0"/>
          <w:numId w:val="11"/>
        </w:numPr>
        <w:ind w:left="720" w:hanging="360"/>
        <w:rPr>
          <w:u w:val="none"/>
        </w:rPr>
      </w:pPr>
      <w:r w:rsidDel="00000000" w:rsidR="00000000" w:rsidRPr="00000000">
        <w:rPr>
          <w:rtl w:val="0"/>
        </w:rPr>
        <w:t xml:space="preserve">      Runtime Behaviour Analysis</w:t>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ljajakonc96f" w:id="19"/>
      <w:bookmarkEnd w:id="19"/>
      <w:r w:rsidDel="00000000" w:rsidR="00000000" w:rsidRPr="00000000">
        <w:rPr>
          <w:rtl w:val="0"/>
        </w:rPr>
      </w:r>
    </w:p>
    <w:p w:rsidR="00000000" w:rsidDel="00000000" w:rsidP="00000000" w:rsidRDefault="00000000" w:rsidRPr="00000000" w14:paraId="000000FC">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80lhweuwoiz8" w:id="20"/>
      <w:bookmarkEnd w:id="20"/>
      <w:r w:rsidDel="00000000" w:rsidR="00000000" w:rsidRPr="00000000">
        <w:rPr>
          <w:rFonts w:ascii="Lato" w:cs="Lato" w:eastAsia="Lato" w:hAnsi="Lato"/>
          <w:b w:val="1"/>
          <w:color w:val="1a1a1a"/>
          <w:sz w:val="36"/>
          <w:szCs w:val="36"/>
          <w:rtl w:val="0"/>
        </w:rPr>
        <w:t xml:space="preserve">Module 11: Direct Connect</w:t>
      </w:r>
    </w:p>
    <w:p w:rsidR="00000000" w:rsidDel="00000000" w:rsidP="00000000" w:rsidRDefault="00000000" w:rsidRPr="00000000" w14:paraId="000000FD">
      <w:pPr>
        <w:pageBreakBefore w:val="0"/>
        <w:rPr/>
      </w:pPr>
      <w:r w:rsidDel="00000000" w:rsidR="00000000" w:rsidRPr="00000000">
        <w:rPr>
          <w:rtl w:val="0"/>
        </w:rPr>
        <w:t xml:space="preserve">AWS Direct connect let’s customers establish a dedicated direct network connection between the client’s network and one of the direct connect locations.</w:t>
      </w:r>
    </w:p>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jc w:val="center"/>
        <w:rPr/>
      </w:pPr>
      <w:r w:rsidDel="00000000" w:rsidR="00000000" w:rsidRPr="00000000">
        <w:rPr/>
        <w:drawing>
          <wp:inline distB="114300" distT="114300" distL="114300" distR="114300">
            <wp:extent cx="4614863" cy="1442145"/>
            <wp:effectExtent b="0" l="0" r="0" t="0"/>
            <wp:docPr id="16"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4614863" cy="144214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u w:val="single"/>
        </w:rPr>
      </w:pPr>
      <w:r w:rsidDel="00000000" w:rsidR="00000000" w:rsidRPr="00000000">
        <w:rPr>
          <w:u w:val="single"/>
          <w:rtl w:val="0"/>
        </w:rPr>
        <w:t xml:space="preserve">Benefits of Direct Connect:</w:t>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t xml:space="preserve">Having a direct connection between the customer’s data center to AWS brings a tremendous amount of benefits, some of them includes:</w:t>
      </w:r>
    </w:p>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t xml:space="preserve">i) Consistent Network Performance: </w:t>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t xml:space="preserve">ii) Reduces our bandwidth costs</w:t>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iii) Private connectivity to our AWS VPC</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t xml:space="preserve">The architecture of Direct Connect connection can be described with the following diagram:</w:t>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drawing>
          <wp:inline distB="19050" distT="19050" distL="19050" distR="19050">
            <wp:extent cx="5119688" cy="2463740"/>
            <wp:effectExtent b="0" l="0" r="0" t="0"/>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119688" cy="246374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teeki6acyaoc" w:id="21"/>
      <w:bookmarkEnd w:id="21"/>
      <w:r w:rsidDel="00000000" w:rsidR="00000000" w:rsidRPr="00000000">
        <w:rPr>
          <w:rFonts w:ascii="Lato" w:cs="Lato" w:eastAsia="Lato" w:hAnsi="Lato"/>
          <w:b w:val="1"/>
          <w:color w:val="1a1a1a"/>
          <w:sz w:val="36"/>
          <w:szCs w:val="36"/>
          <w:rtl w:val="0"/>
        </w:rPr>
        <w:t xml:space="preserve">Module 12: AWS Partner Network (APN)</w:t>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t xml:space="preserve">AWS Partner Network (APN) is a group of external vendors that have received an endorsement from AWS regarding their expertise in building and implementing solutions for AWS.</w:t>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rPr>
          <w:u w:val="single"/>
        </w:rPr>
      </w:pPr>
      <w:r w:rsidDel="00000000" w:rsidR="00000000" w:rsidRPr="00000000">
        <w:rPr>
          <w:u w:val="single"/>
          <w:rtl w:val="0"/>
        </w:rPr>
        <w:t xml:space="preserve">Let’s understand with an example:</w:t>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numPr>
          <w:ilvl w:val="0"/>
          <w:numId w:val="1"/>
        </w:numPr>
        <w:ind w:left="720" w:hanging="360"/>
        <w:rPr>
          <w:u w:val="none"/>
        </w:rPr>
      </w:pPr>
      <w:r w:rsidDel="00000000" w:rsidR="00000000" w:rsidRPr="00000000">
        <w:rPr>
          <w:rtl w:val="0"/>
        </w:rPr>
        <w:t xml:space="preserve">Team of 5 people are very good into the security aspect of AWS.</w:t>
      </w:r>
    </w:p>
    <w:p w:rsidR="00000000" w:rsidDel="00000000" w:rsidP="00000000" w:rsidRDefault="00000000" w:rsidRPr="00000000" w14:paraId="00000118">
      <w:pPr>
        <w:pageBreakBefore w:val="0"/>
        <w:numPr>
          <w:ilvl w:val="0"/>
          <w:numId w:val="1"/>
        </w:numPr>
        <w:ind w:left="720" w:hanging="360"/>
        <w:rPr>
          <w:u w:val="none"/>
        </w:rPr>
      </w:pPr>
      <w:r w:rsidDel="00000000" w:rsidR="00000000" w:rsidRPr="00000000">
        <w:rPr>
          <w:rtl w:val="0"/>
        </w:rPr>
        <w:t xml:space="preserve">They have decided to create a company for consulting organizations to secure their resources.</w:t>
      </w:r>
    </w:p>
    <w:p w:rsidR="00000000" w:rsidDel="00000000" w:rsidP="00000000" w:rsidRDefault="00000000" w:rsidRPr="00000000" w14:paraId="00000119">
      <w:pPr>
        <w:pageBreakBefore w:val="0"/>
        <w:numPr>
          <w:ilvl w:val="0"/>
          <w:numId w:val="1"/>
        </w:numPr>
        <w:ind w:left="720" w:hanging="360"/>
        <w:rPr>
          <w:u w:val="none"/>
        </w:rPr>
      </w:pPr>
      <w:r w:rsidDel="00000000" w:rsidR="00000000" w:rsidRPr="00000000">
        <w:rPr>
          <w:rtl w:val="0"/>
        </w:rPr>
        <w:t xml:space="preserve">They registered to become APN </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jc w:val="center"/>
        <w:rPr/>
      </w:pPr>
      <w:r w:rsidDel="00000000" w:rsidR="00000000" w:rsidRPr="00000000">
        <w:rPr/>
        <w:drawing>
          <wp:inline distB="114300" distT="114300" distL="114300" distR="114300">
            <wp:extent cx="3767138" cy="1400602"/>
            <wp:effectExtent b="0" l="0" r="0" t="0"/>
            <wp:docPr id="3"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3767138" cy="1400602"/>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sz w:val="24"/>
          <w:szCs w:val="24"/>
          <w:u w:val="single"/>
        </w:rPr>
      </w:pPr>
      <w:r w:rsidDel="00000000" w:rsidR="00000000" w:rsidRPr="00000000">
        <w:rPr>
          <w:sz w:val="24"/>
          <w:szCs w:val="24"/>
          <w:u w:val="single"/>
          <w:rtl w:val="0"/>
        </w:rPr>
        <w:t xml:space="preserve">12.1 APN Consulting Partner</w:t>
      </w:r>
    </w:p>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t xml:space="preserve">APN Consulting Partners are professional services firms that help customers of all types and sizes design, architect, build, migrate, and manage their workloads and applications on AWS, accelerating their journey to the cloud. </w:t>
      </w:r>
    </w:p>
    <w:p w:rsidR="00000000" w:rsidDel="00000000" w:rsidP="00000000" w:rsidRDefault="00000000" w:rsidRPr="00000000" w14:paraId="00000121">
      <w:pPr>
        <w:pageBreakBefore w:val="0"/>
        <w:rPr>
          <w:u w:val="single"/>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Let’s understand with an example:</w:t>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ageBreakBefore w:val="0"/>
        <w:numPr>
          <w:ilvl w:val="0"/>
          <w:numId w:val="6"/>
        </w:numPr>
        <w:ind w:left="720" w:hanging="360"/>
        <w:rPr>
          <w:u w:val="none"/>
        </w:rPr>
      </w:pPr>
      <w:r w:rsidDel="00000000" w:rsidR="00000000" w:rsidRPr="00000000">
        <w:rPr>
          <w:rtl w:val="0"/>
        </w:rPr>
        <w:t xml:space="preserve">Small Corp has all their servers in the datacenter. </w:t>
      </w:r>
    </w:p>
    <w:p w:rsidR="00000000" w:rsidDel="00000000" w:rsidP="00000000" w:rsidRDefault="00000000" w:rsidRPr="00000000" w14:paraId="00000125">
      <w:pPr>
        <w:pageBreakBefore w:val="0"/>
        <w:numPr>
          <w:ilvl w:val="0"/>
          <w:numId w:val="6"/>
        </w:numPr>
        <w:ind w:left="720" w:hanging="360"/>
        <w:rPr>
          <w:u w:val="none"/>
        </w:rPr>
      </w:pPr>
      <w:r w:rsidDel="00000000" w:rsidR="00000000" w:rsidRPr="00000000">
        <w:rPr>
          <w:rtl w:val="0"/>
        </w:rPr>
        <w:t xml:space="preserve">They want to migrate to AWS.</w:t>
      </w:r>
    </w:p>
    <w:p w:rsidR="00000000" w:rsidDel="00000000" w:rsidP="00000000" w:rsidRDefault="00000000" w:rsidRPr="00000000" w14:paraId="00000126">
      <w:pPr>
        <w:pageBreakBefore w:val="0"/>
        <w:numPr>
          <w:ilvl w:val="0"/>
          <w:numId w:val="6"/>
        </w:numPr>
        <w:ind w:left="720" w:hanging="360"/>
        <w:rPr>
          <w:u w:val="none"/>
        </w:rPr>
      </w:pPr>
      <w:r w:rsidDel="00000000" w:rsidR="00000000" w:rsidRPr="00000000">
        <w:rPr>
          <w:rtl w:val="0"/>
        </w:rPr>
        <w:t xml:space="preserve">They don’t yet have an expert who can guide them in this process.</w:t>
      </w:r>
    </w:p>
    <w:p w:rsidR="00000000" w:rsidDel="00000000" w:rsidP="00000000" w:rsidRDefault="00000000" w:rsidRPr="00000000" w14:paraId="00000127">
      <w:pPr>
        <w:pageBreakBefore w:val="0"/>
        <w:numPr>
          <w:ilvl w:val="0"/>
          <w:numId w:val="6"/>
        </w:numPr>
        <w:ind w:left="720" w:hanging="360"/>
        <w:rPr>
          <w:u w:val="none"/>
        </w:rPr>
      </w:pPr>
      <w:r w:rsidDel="00000000" w:rsidR="00000000" w:rsidRPr="00000000">
        <w:rPr>
          <w:rtl w:val="0"/>
        </w:rPr>
        <w:t xml:space="preserve">Small Corp can opt for services from APN Consulting Partner.</w:t>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sz w:val="24"/>
          <w:szCs w:val="24"/>
          <w:u w:val="single"/>
        </w:rPr>
      </w:pPr>
      <w:r w:rsidDel="00000000" w:rsidR="00000000" w:rsidRPr="00000000">
        <w:rPr>
          <w:sz w:val="24"/>
          <w:szCs w:val="24"/>
          <w:u w:val="single"/>
          <w:rtl w:val="0"/>
        </w:rPr>
        <w:t xml:space="preserve">12.2 APN Technology Partner</w:t>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t xml:space="preserve">APN Technology Partner refers to organizations that are developing their own products/services that they will deploy on top of AWS to sell it to the customers.</w:t>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t xml:space="preserve">Example: </w:t>
      </w:r>
    </w:p>
    <w:p w:rsidR="00000000" w:rsidDel="00000000" w:rsidP="00000000" w:rsidRDefault="00000000" w:rsidRPr="00000000" w14:paraId="0000012E">
      <w:pPr>
        <w:pageBreakBefore w:val="0"/>
        <w:rPr/>
      </w:pP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t xml:space="preserve">Trend Micro is one of the APN Technology partners who have their own solution related to Anti-Virus, IPS and others.</w:t>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jc w:val="center"/>
        <w:rPr/>
      </w:pPr>
      <w:r w:rsidDel="00000000" w:rsidR="00000000" w:rsidRPr="00000000">
        <w:rPr/>
        <w:drawing>
          <wp:inline distB="19050" distT="19050" distL="19050" distR="19050">
            <wp:extent cx="2584774" cy="1511100"/>
            <wp:effectExtent b="0" l="0" r="0" t="0"/>
            <wp:docPr id="11"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2584774" cy="1511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ageBreakBefore w:val="0"/>
        <w:jc w:val="center"/>
        <w:rPr/>
      </w:pPr>
      <w:r w:rsidDel="00000000" w:rsidR="00000000" w:rsidRPr="00000000">
        <w:rPr>
          <w:rtl w:val="0"/>
        </w:rPr>
      </w:r>
    </w:p>
    <w:p w:rsidR="00000000" w:rsidDel="00000000" w:rsidP="00000000" w:rsidRDefault="00000000" w:rsidRPr="00000000" w14:paraId="00000133">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c3cxoqkc0hxq" w:id="22"/>
      <w:bookmarkEnd w:id="22"/>
      <w:r w:rsidDel="00000000" w:rsidR="00000000" w:rsidRPr="00000000">
        <w:rPr>
          <w:rFonts w:ascii="Lato" w:cs="Lato" w:eastAsia="Lato" w:hAnsi="Lato"/>
          <w:b w:val="1"/>
          <w:color w:val="1a1a1a"/>
          <w:sz w:val="36"/>
          <w:szCs w:val="36"/>
          <w:rtl w:val="0"/>
        </w:rPr>
        <w:t xml:space="preserve">Module 13: Dealing with Security Breach AWS</w:t>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t xml:space="preserve">Security Breach can happen at various levels. </w:t>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t xml:space="preserve">Some of the examples can be found below:</w:t>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numPr>
          <w:ilvl w:val="0"/>
          <w:numId w:val="9"/>
        </w:numPr>
        <w:ind w:left="720" w:hanging="360"/>
        <w:rPr>
          <w:u w:val="none"/>
        </w:rPr>
      </w:pPr>
      <w:r w:rsidDel="00000000" w:rsidR="00000000" w:rsidRPr="00000000">
        <w:rPr>
          <w:rtl w:val="0"/>
        </w:rPr>
        <w:t xml:space="preserve">AWS Access/Secret Keys are leaked.</w:t>
      </w:r>
    </w:p>
    <w:p w:rsidR="00000000" w:rsidDel="00000000" w:rsidP="00000000" w:rsidRDefault="00000000" w:rsidRPr="00000000" w14:paraId="0000013A">
      <w:pPr>
        <w:pageBreakBefore w:val="0"/>
        <w:numPr>
          <w:ilvl w:val="0"/>
          <w:numId w:val="9"/>
        </w:numPr>
        <w:ind w:left="720" w:hanging="360"/>
        <w:rPr>
          <w:u w:val="none"/>
        </w:rPr>
      </w:pPr>
      <w:r w:rsidDel="00000000" w:rsidR="00000000" w:rsidRPr="00000000">
        <w:rPr>
          <w:rtl w:val="0"/>
        </w:rPr>
        <w:t xml:space="preserve">EC2 instance is hacked.</w:t>
      </w:r>
    </w:p>
    <w:p w:rsidR="00000000" w:rsidDel="00000000" w:rsidP="00000000" w:rsidRDefault="00000000" w:rsidRPr="00000000" w14:paraId="0000013B">
      <w:pPr>
        <w:pageBreakBefore w:val="0"/>
        <w:numPr>
          <w:ilvl w:val="0"/>
          <w:numId w:val="9"/>
        </w:numPr>
        <w:ind w:left="720" w:hanging="360"/>
        <w:rPr>
          <w:u w:val="none"/>
        </w:rPr>
      </w:pPr>
      <w:r w:rsidDel="00000000" w:rsidR="00000000" w:rsidRPr="00000000">
        <w:rPr>
          <w:rtl w:val="0"/>
        </w:rPr>
        <w:t xml:space="preserve">S3 buckets data is leaked (improper configurations)</w:t>
      </w:r>
    </w:p>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tl w:val="0"/>
        </w:rPr>
        <w:t xml:space="preserve">Security Breaches are fairly common in organizations.</w:t>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rPr>
          <w:u w:val="single"/>
        </w:rPr>
      </w:pPr>
      <w:r w:rsidDel="00000000" w:rsidR="00000000" w:rsidRPr="00000000">
        <w:rPr>
          <w:u w:val="single"/>
          <w:rtl w:val="0"/>
        </w:rPr>
        <w:t xml:space="preserve">There are certain actions that customers can taken in-case of security breach:</w:t>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ageBreakBefore w:val="0"/>
        <w:numPr>
          <w:ilvl w:val="0"/>
          <w:numId w:val="7"/>
        </w:numPr>
        <w:ind w:left="720" w:hanging="360"/>
        <w:rPr>
          <w:u w:val="none"/>
        </w:rPr>
      </w:pPr>
      <w:r w:rsidDel="00000000" w:rsidR="00000000" w:rsidRPr="00000000">
        <w:rPr>
          <w:rtl w:val="0"/>
        </w:rPr>
        <w:t xml:space="preserve">Change your AWS account root user password.</w:t>
      </w:r>
    </w:p>
    <w:p w:rsidR="00000000" w:rsidDel="00000000" w:rsidP="00000000" w:rsidRDefault="00000000" w:rsidRPr="00000000" w14:paraId="00000142">
      <w:pPr>
        <w:pageBreakBefore w:val="0"/>
        <w:ind w:left="720" w:firstLine="0"/>
        <w:rPr/>
      </w:pPr>
      <w:r w:rsidDel="00000000" w:rsidR="00000000" w:rsidRPr="00000000">
        <w:rPr>
          <w:rtl w:val="0"/>
        </w:rPr>
      </w:r>
    </w:p>
    <w:p w:rsidR="00000000" w:rsidDel="00000000" w:rsidP="00000000" w:rsidRDefault="00000000" w:rsidRPr="00000000" w14:paraId="00000143">
      <w:pPr>
        <w:pageBreakBefore w:val="0"/>
        <w:numPr>
          <w:ilvl w:val="0"/>
          <w:numId w:val="7"/>
        </w:numPr>
        <w:ind w:left="720" w:hanging="360"/>
        <w:rPr>
          <w:u w:val="none"/>
        </w:rPr>
      </w:pPr>
      <w:r w:rsidDel="00000000" w:rsidR="00000000" w:rsidRPr="00000000">
        <w:rPr>
          <w:rtl w:val="0"/>
        </w:rPr>
        <w:t xml:space="preserve">Respond to any notifications you received from AWS Support.</w:t>
      </w:r>
    </w:p>
    <w:p w:rsidR="00000000" w:rsidDel="00000000" w:rsidP="00000000" w:rsidRDefault="00000000" w:rsidRPr="00000000" w14:paraId="00000144">
      <w:pPr>
        <w:pageBreakBefore w:val="0"/>
        <w:ind w:left="720" w:firstLine="0"/>
        <w:rPr/>
      </w:pPr>
      <w:r w:rsidDel="00000000" w:rsidR="00000000" w:rsidRPr="00000000">
        <w:rPr>
          <w:rtl w:val="0"/>
        </w:rPr>
      </w:r>
    </w:p>
    <w:p w:rsidR="00000000" w:rsidDel="00000000" w:rsidP="00000000" w:rsidRDefault="00000000" w:rsidRPr="00000000" w14:paraId="00000145">
      <w:pPr>
        <w:pageBreakBefore w:val="0"/>
        <w:numPr>
          <w:ilvl w:val="0"/>
          <w:numId w:val="7"/>
        </w:numPr>
        <w:ind w:left="720" w:hanging="360"/>
        <w:rPr>
          <w:u w:val="none"/>
        </w:rPr>
      </w:pPr>
      <w:r w:rsidDel="00000000" w:rsidR="00000000" w:rsidRPr="00000000">
        <w:rPr>
          <w:rtl w:val="0"/>
        </w:rPr>
        <w:t xml:space="preserve">Rotate and delete all root and AWS Identity and Access Management (IAM) access keys.</w:t>
      </w:r>
    </w:p>
    <w:p w:rsidR="00000000" w:rsidDel="00000000" w:rsidP="00000000" w:rsidRDefault="00000000" w:rsidRPr="00000000" w14:paraId="00000146">
      <w:pPr>
        <w:pageBreakBefore w:val="0"/>
        <w:ind w:left="720" w:firstLine="0"/>
        <w:rPr/>
      </w:pPr>
      <w:r w:rsidDel="00000000" w:rsidR="00000000" w:rsidRPr="00000000">
        <w:rPr>
          <w:rtl w:val="0"/>
        </w:rPr>
      </w:r>
    </w:p>
    <w:p w:rsidR="00000000" w:rsidDel="00000000" w:rsidP="00000000" w:rsidRDefault="00000000" w:rsidRPr="00000000" w14:paraId="00000147">
      <w:pPr>
        <w:pageBreakBefore w:val="0"/>
        <w:numPr>
          <w:ilvl w:val="0"/>
          <w:numId w:val="7"/>
        </w:numPr>
        <w:ind w:left="720" w:hanging="360"/>
        <w:rPr>
          <w:u w:val="none"/>
        </w:rPr>
      </w:pPr>
      <w:r w:rsidDel="00000000" w:rsidR="00000000" w:rsidRPr="00000000">
        <w:rPr>
          <w:rtl w:val="0"/>
        </w:rPr>
        <w:t xml:space="preserve">Delete potentially compromised IAM users, and change the password for all other IAM users.</w:t>
      </w:r>
    </w:p>
    <w:p w:rsidR="00000000" w:rsidDel="00000000" w:rsidP="00000000" w:rsidRDefault="00000000" w:rsidRPr="00000000" w14:paraId="00000148">
      <w:pPr>
        <w:pageBreakBefore w:val="0"/>
        <w:ind w:left="720" w:firstLine="0"/>
        <w:rPr/>
      </w:pPr>
      <w:r w:rsidDel="00000000" w:rsidR="00000000" w:rsidRPr="00000000">
        <w:rPr>
          <w:rtl w:val="0"/>
        </w:rPr>
      </w:r>
    </w:p>
    <w:p w:rsidR="00000000" w:rsidDel="00000000" w:rsidP="00000000" w:rsidRDefault="00000000" w:rsidRPr="00000000" w14:paraId="00000149">
      <w:pPr>
        <w:pageBreakBefore w:val="0"/>
        <w:numPr>
          <w:ilvl w:val="0"/>
          <w:numId w:val="7"/>
        </w:numPr>
        <w:ind w:left="720" w:hanging="360"/>
        <w:rPr>
          <w:u w:val="none"/>
        </w:rPr>
      </w:pPr>
      <w:r w:rsidDel="00000000" w:rsidR="00000000" w:rsidRPr="00000000">
        <w:rPr>
          <w:rtl w:val="0"/>
        </w:rPr>
        <w:t xml:space="preserve">Delete any resources on your account you didn't create, such as EC2 instances and AMIs, EBS volumes and snapshots, and IAM users.</w:t>
      </w:r>
      <w:r w:rsidDel="00000000" w:rsidR="00000000" w:rsidRPr="00000000">
        <w:rPr>
          <w:rtl w:val="0"/>
        </w:rPr>
      </w:r>
    </w:p>
    <w:p w:rsidR="00000000" w:rsidDel="00000000" w:rsidP="00000000" w:rsidRDefault="00000000" w:rsidRPr="00000000" w14:paraId="0000014A">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oktxtamf4ewv" w:id="23"/>
      <w:bookmarkEnd w:id="23"/>
      <w:r w:rsidDel="00000000" w:rsidR="00000000" w:rsidRPr="00000000">
        <w:rPr>
          <w:rtl w:val="0"/>
        </w:rPr>
      </w:r>
    </w:p>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3uwa4uz7ovo7" w:id="24"/>
      <w:bookmarkEnd w:id="24"/>
      <w:r w:rsidDel="00000000" w:rsidR="00000000" w:rsidRPr="00000000">
        <w:rPr>
          <w:rFonts w:ascii="Lato" w:cs="Lato" w:eastAsia="Lato" w:hAnsi="Lato"/>
          <w:b w:val="1"/>
          <w:color w:val="1a1a1a"/>
          <w:sz w:val="36"/>
          <w:szCs w:val="36"/>
          <w:rtl w:val="0"/>
        </w:rPr>
        <w:t xml:space="preserve">Module 14: Amazon Machine Image (AMI)</w:t>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t xml:space="preserve">Amazon Machine Image (AMI) is the master image from which new EC2 instances can be launched.</w:t>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t xml:space="preserve">Let’s understand with an example:</w:t>
      </w:r>
    </w:p>
    <w:p w:rsidR="00000000" w:rsidDel="00000000" w:rsidP="00000000" w:rsidRDefault="00000000" w:rsidRPr="00000000" w14:paraId="00000152">
      <w:pPr>
        <w:pageBreakBefore w:val="0"/>
        <w:rPr/>
      </w:pPr>
      <w:r w:rsidDel="00000000" w:rsidR="00000000" w:rsidRPr="00000000">
        <w:rPr/>
        <w:drawing>
          <wp:inline distB="114300" distT="114300" distL="114300" distR="114300">
            <wp:extent cx="5357813" cy="1468247"/>
            <wp:effectExtent b="0" l="0" r="0" t="0"/>
            <wp:docPr id="9"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357813" cy="1468247"/>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ageBreakBefore w:val="0"/>
        <w:rPr>
          <w:u w:val="single"/>
        </w:rPr>
      </w:pPr>
      <w:r w:rsidDel="00000000" w:rsidR="00000000" w:rsidRPr="00000000">
        <w:rPr>
          <w:rtl w:val="0"/>
        </w:rPr>
      </w:r>
    </w:p>
    <w:p w:rsidR="00000000" w:rsidDel="00000000" w:rsidP="00000000" w:rsidRDefault="00000000" w:rsidRPr="00000000" w14:paraId="00000155">
      <w:pPr>
        <w:pageBreakBefore w:val="0"/>
        <w:rPr>
          <w:u w:val="single"/>
        </w:rPr>
      </w:pPr>
      <w:r w:rsidDel="00000000" w:rsidR="00000000" w:rsidRPr="00000000">
        <w:rPr>
          <w:u w:val="single"/>
          <w:rtl w:val="0"/>
        </w:rPr>
        <w:t xml:space="preserve">The architecture of Hardened AMI Deployment:</w:t>
      </w:r>
    </w:p>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ageBreakBefore w:val="0"/>
        <w:jc w:val="center"/>
        <w:rPr/>
      </w:pPr>
      <w:r w:rsidDel="00000000" w:rsidR="00000000" w:rsidRPr="00000000">
        <w:rPr/>
        <w:drawing>
          <wp:inline distB="114300" distT="114300" distL="114300" distR="114300">
            <wp:extent cx="4891088" cy="2437705"/>
            <wp:effectExtent b="0" l="0" r="0" t="0"/>
            <wp:docPr id="10"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4891088" cy="243770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y4i2afj1diq" w:id="25"/>
      <w:bookmarkEnd w:id="25"/>
      <w:r w:rsidDel="00000000" w:rsidR="00000000" w:rsidRPr="00000000">
        <w:rPr>
          <w:rFonts w:ascii="Lato" w:cs="Lato" w:eastAsia="Lato" w:hAnsi="Lato"/>
          <w:b w:val="1"/>
          <w:color w:val="1a1a1a"/>
          <w:sz w:val="36"/>
          <w:szCs w:val="36"/>
          <w:rtl w:val="0"/>
        </w:rPr>
        <w:t xml:space="preserve">Module 15: AWS Macie</w:t>
      </w:r>
    </w:p>
    <w:p w:rsidR="00000000" w:rsidDel="00000000" w:rsidP="00000000" w:rsidRDefault="00000000" w:rsidRPr="00000000" w14:paraId="0000015B">
      <w:pPr>
        <w:pageBreakBefore w:val="0"/>
        <w:rPr>
          <w:sz w:val="24"/>
          <w:szCs w:val="24"/>
        </w:rPr>
      </w:pPr>
      <w:r w:rsidDel="00000000" w:rsidR="00000000" w:rsidRPr="00000000">
        <w:rPr>
          <w:rtl w:val="0"/>
        </w:rPr>
      </w:r>
    </w:p>
    <w:p w:rsidR="00000000" w:rsidDel="00000000" w:rsidP="00000000" w:rsidRDefault="00000000" w:rsidRPr="00000000" w14:paraId="0000015C">
      <w:pPr>
        <w:pageBreakBefore w:val="0"/>
        <w:rPr>
          <w:sz w:val="24"/>
          <w:szCs w:val="24"/>
        </w:rPr>
      </w:pPr>
      <w:r w:rsidDel="00000000" w:rsidR="00000000" w:rsidRPr="00000000">
        <w:rPr>
          <w:rtl w:val="0"/>
        </w:rPr>
      </w:r>
    </w:p>
    <w:p w:rsidR="00000000" w:rsidDel="00000000" w:rsidP="00000000" w:rsidRDefault="00000000" w:rsidRPr="00000000" w14:paraId="0000015D">
      <w:pPr>
        <w:pageBreakBefore w:val="0"/>
        <w:rPr>
          <w:sz w:val="24"/>
          <w:szCs w:val="24"/>
        </w:rPr>
      </w:pPr>
      <w:r w:rsidDel="00000000" w:rsidR="00000000" w:rsidRPr="00000000">
        <w:rPr>
          <w:sz w:val="24"/>
          <w:szCs w:val="24"/>
          <w:rtl w:val="0"/>
        </w:rPr>
        <w:t xml:space="preserve">AWS Macie, a new security service that makes use of machine learning to identify and protect sensitive data stored in AWS from breaches, data leaks, and unauthorized access </w:t>
      </w:r>
    </w:p>
    <w:p w:rsidR="00000000" w:rsidDel="00000000" w:rsidP="00000000" w:rsidRDefault="00000000" w:rsidRPr="00000000" w14:paraId="0000015E">
      <w:pPr>
        <w:pageBreakBefore w:val="0"/>
        <w:rPr>
          <w:sz w:val="24"/>
          <w:szCs w:val="24"/>
        </w:rPr>
      </w:pPr>
      <w:r w:rsidDel="00000000" w:rsidR="00000000" w:rsidRPr="00000000">
        <w:rPr>
          <w:rtl w:val="0"/>
        </w:rPr>
      </w:r>
    </w:p>
    <w:p w:rsidR="00000000" w:rsidDel="00000000" w:rsidP="00000000" w:rsidRDefault="00000000" w:rsidRPr="00000000" w14:paraId="0000015F">
      <w:pPr>
        <w:pageBreakBefore w:val="0"/>
        <w:rPr>
          <w:sz w:val="24"/>
          <w:szCs w:val="24"/>
        </w:rPr>
      </w:pPr>
      <w:r w:rsidDel="00000000" w:rsidR="00000000" w:rsidRPr="00000000">
        <w:rPr>
          <w:sz w:val="24"/>
          <w:szCs w:val="24"/>
          <w:rtl w:val="0"/>
        </w:rPr>
        <w:t xml:space="preserve">Macie can automatically discover as well as classify the data post which assigns them a business value and monitors them to detect any suspicious activity based on access patterns. </w:t>
      </w:r>
    </w:p>
    <w:p w:rsidR="00000000" w:rsidDel="00000000" w:rsidP="00000000" w:rsidRDefault="00000000" w:rsidRPr="00000000" w14:paraId="00000160">
      <w:pPr>
        <w:pageBreakBefore w:val="0"/>
        <w:rPr>
          <w:sz w:val="24"/>
          <w:szCs w:val="24"/>
        </w:rPr>
      </w:pPr>
      <w:r w:rsidDel="00000000" w:rsidR="00000000" w:rsidRPr="00000000">
        <w:rPr>
          <w:rtl w:val="0"/>
        </w:rPr>
      </w:r>
    </w:p>
    <w:p w:rsidR="00000000" w:rsidDel="00000000" w:rsidP="00000000" w:rsidRDefault="00000000" w:rsidRPr="00000000" w14:paraId="00000161">
      <w:pPr>
        <w:pageBreakBefore w:val="0"/>
        <w:rPr>
          <w:sz w:val="24"/>
          <w:szCs w:val="24"/>
        </w:rPr>
      </w:pPr>
      <w:r w:rsidDel="00000000" w:rsidR="00000000" w:rsidRPr="00000000">
        <w:rPr>
          <w:sz w:val="24"/>
          <w:szCs w:val="24"/>
          <w:rtl w:val="0"/>
        </w:rPr>
        <w:t xml:space="preserve">S3 might contain sensitive information like PII data, database backups, SSL private keys, and various others.</w:t>
      </w:r>
    </w:p>
    <w:p w:rsidR="00000000" w:rsidDel="00000000" w:rsidP="00000000" w:rsidRDefault="00000000" w:rsidRPr="00000000" w14:paraId="00000162">
      <w:pPr>
        <w:pageBreakBefore w:val="0"/>
        <w:rPr>
          <w:sz w:val="24"/>
          <w:szCs w:val="24"/>
        </w:rPr>
      </w:pPr>
      <w:r w:rsidDel="00000000" w:rsidR="00000000" w:rsidRPr="00000000">
        <w:rPr>
          <w:rtl w:val="0"/>
        </w:rPr>
      </w:r>
    </w:p>
    <w:p w:rsidR="00000000" w:rsidDel="00000000" w:rsidP="00000000" w:rsidRDefault="00000000" w:rsidRPr="00000000" w14:paraId="00000163">
      <w:pPr>
        <w:pageBreakBefore w:val="0"/>
        <w:rPr>
          <w:sz w:val="24"/>
          <w:szCs w:val="24"/>
        </w:rPr>
      </w:pPr>
      <w:r w:rsidDel="00000000" w:rsidR="00000000" w:rsidRPr="00000000">
        <w:rPr>
          <w:rtl w:val="0"/>
        </w:rPr>
      </w:r>
    </w:p>
    <w:p w:rsidR="00000000" w:rsidDel="00000000" w:rsidP="00000000" w:rsidRDefault="00000000" w:rsidRPr="00000000" w14:paraId="00000164">
      <w:pPr>
        <w:pageBreakBefore w:val="0"/>
        <w:rPr>
          <w:sz w:val="24"/>
          <w:szCs w:val="24"/>
        </w:rPr>
      </w:pPr>
      <w:r w:rsidDel="00000000" w:rsidR="00000000" w:rsidRPr="00000000">
        <w:rPr>
          <w:rtl w:val="0"/>
        </w:rPr>
      </w:r>
    </w:p>
    <w:p w:rsidR="00000000" w:rsidDel="00000000" w:rsidP="00000000" w:rsidRDefault="00000000" w:rsidRPr="00000000" w14:paraId="00000165">
      <w:pPr>
        <w:pageBreakBefore w:val="0"/>
        <w:jc w:val="center"/>
        <w:rPr>
          <w:sz w:val="24"/>
          <w:szCs w:val="24"/>
        </w:rPr>
      </w:pPr>
      <w:r w:rsidDel="00000000" w:rsidR="00000000" w:rsidRPr="00000000">
        <w:rPr>
          <w:sz w:val="24"/>
          <w:szCs w:val="24"/>
        </w:rPr>
        <w:drawing>
          <wp:inline distB="114300" distT="114300" distL="114300" distR="114300">
            <wp:extent cx="4586288" cy="2359292"/>
            <wp:effectExtent b="0" l="0" r="0" t="0"/>
            <wp:docPr id="17" name="image23.jpg"/>
            <a:graphic>
              <a:graphicData uri="http://schemas.openxmlformats.org/drawingml/2006/picture">
                <pic:pic>
                  <pic:nvPicPr>
                    <pic:cNvPr id="0" name="image23.jpg"/>
                    <pic:cNvPicPr preferRelativeResize="0"/>
                  </pic:nvPicPr>
                  <pic:blipFill>
                    <a:blip r:embed="rId23"/>
                    <a:srcRect b="0" l="0" r="0" t="0"/>
                    <a:stretch>
                      <a:fillRect/>
                    </a:stretch>
                  </pic:blipFill>
                  <pic:spPr>
                    <a:xfrm>
                      <a:off x="0" y="0"/>
                      <a:ext cx="4586288" cy="2359292"/>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ageBreakBefore w:val="0"/>
        <w:rPr>
          <w:sz w:val="24"/>
          <w:szCs w:val="24"/>
        </w:rPr>
      </w:pPr>
      <w:r w:rsidDel="00000000" w:rsidR="00000000" w:rsidRPr="00000000">
        <w:rPr>
          <w:rtl w:val="0"/>
        </w:rPr>
      </w:r>
    </w:p>
    <w:p w:rsidR="00000000" w:rsidDel="00000000" w:rsidP="00000000" w:rsidRDefault="00000000" w:rsidRPr="00000000" w14:paraId="00000167">
      <w:pPr>
        <w:pageBreakBefore w:val="0"/>
        <w:rPr>
          <w:sz w:val="24"/>
          <w:szCs w:val="24"/>
        </w:rPr>
      </w:pPr>
      <w:r w:rsidDel="00000000" w:rsidR="00000000" w:rsidRPr="00000000">
        <w:rPr>
          <w:rtl w:val="0"/>
        </w:rPr>
      </w:r>
    </w:p>
    <w:p w:rsidR="00000000" w:rsidDel="00000000" w:rsidP="00000000" w:rsidRDefault="00000000" w:rsidRPr="00000000" w14:paraId="00000168">
      <w:pPr>
        <w:pageBreakBefore w:val="0"/>
        <w:rPr>
          <w:rFonts w:ascii="Lato" w:cs="Lato" w:eastAsia="Lato" w:hAnsi="Lato"/>
          <w:b w:val="1"/>
          <w:color w:val="1a1a1a"/>
          <w:sz w:val="36"/>
          <w:szCs w:val="36"/>
        </w:rPr>
      </w:pPr>
      <w:r w:rsidDel="00000000" w:rsidR="00000000" w:rsidRPr="00000000">
        <w:rPr>
          <w:rtl w:val="0"/>
        </w:rPr>
      </w:r>
    </w:p>
    <w:p w:rsidR="00000000" w:rsidDel="00000000" w:rsidP="00000000" w:rsidRDefault="00000000" w:rsidRPr="00000000" w14:paraId="00000169">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57rqeae9sst6" w:id="26"/>
      <w:bookmarkEnd w:id="26"/>
      <w:r w:rsidDel="00000000" w:rsidR="00000000" w:rsidRPr="00000000">
        <w:rPr>
          <w:rFonts w:ascii="Lato" w:cs="Lato" w:eastAsia="Lato" w:hAnsi="Lato"/>
          <w:b w:val="1"/>
          <w:color w:val="1a1a1a"/>
          <w:sz w:val="36"/>
          <w:szCs w:val="36"/>
          <w:rtl w:val="0"/>
        </w:rPr>
        <w:t xml:space="preserve">Module 16: Vulnerability, Exploit, Payload</w:t>
      </w:r>
    </w:p>
    <w:p w:rsidR="00000000" w:rsidDel="00000000" w:rsidP="00000000" w:rsidRDefault="00000000" w:rsidRPr="00000000" w14:paraId="0000016A">
      <w:pPr>
        <w:pageBreakBefore w:val="0"/>
        <w:rPr>
          <w:sz w:val="24"/>
          <w:szCs w:val="24"/>
        </w:rPr>
      </w:pPr>
      <w:r w:rsidDel="00000000" w:rsidR="00000000" w:rsidRPr="00000000">
        <w:rPr>
          <w:rtl w:val="0"/>
        </w:rPr>
      </w:r>
    </w:p>
    <w:p w:rsidR="00000000" w:rsidDel="00000000" w:rsidP="00000000" w:rsidRDefault="00000000" w:rsidRPr="00000000" w14:paraId="0000016B">
      <w:pPr>
        <w:pageBreakBefore w:val="0"/>
        <w:rPr>
          <w:sz w:val="24"/>
          <w:szCs w:val="24"/>
        </w:rPr>
      </w:pPr>
      <w:r w:rsidDel="00000000" w:rsidR="00000000" w:rsidRPr="00000000">
        <w:rPr>
          <w:sz w:val="24"/>
          <w:szCs w:val="24"/>
          <w:rtl w:val="0"/>
        </w:rPr>
        <w:t xml:space="preserve">Vulnerability:- Bad Software Code</w:t>
      </w:r>
    </w:p>
    <w:p w:rsidR="00000000" w:rsidDel="00000000" w:rsidP="00000000" w:rsidRDefault="00000000" w:rsidRPr="00000000" w14:paraId="0000016C">
      <w:pPr>
        <w:pageBreakBefore w:val="0"/>
        <w:rPr>
          <w:sz w:val="24"/>
          <w:szCs w:val="24"/>
        </w:rPr>
      </w:pPr>
      <w:r w:rsidDel="00000000" w:rsidR="00000000" w:rsidRPr="00000000">
        <w:rPr>
          <w:rtl w:val="0"/>
        </w:rPr>
      </w:r>
    </w:p>
    <w:p w:rsidR="00000000" w:rsidDel="00000000" w:rsidP="00000000" w:rsidRDefault="00000000" w:rsidRPr="00000000" w14:paraId="0000016D">
      <w:pPr>
        <w:pageBreakBefore w:val="0"/>
        <w:rPr>
          <w:sz w:val="24"/>
          <w:szCs w:val="24"/>
        </w:rPr>
      </w:pPr>
      <w:r w:rsidDel="00000000" w:rsidR="00000000" w:rsidRPr="00000000">
        <w:rPr>
          <w:sz w:val="24"/>
          <w:szCs w:val="24"/>
          <w:rtl w:val="0"/>
        </w:rPr>
        <w:t xml:space="preserve">Exploit- Program that exploits code to get inside.</w:t>
      </w:r>
    </w:p>
    <w:p w:rsidR="00000000" w:rsidDel="00000000" w:rsidP="00000000" w:rsidRDefault="00000000" w:rsidRPr="00000000" w14:paraId="0000016E">
      <w:pPr>
        <w:pageBreakBefore w:val="0"/>
        <w:rPr>
          <w:sz w:val="24"/>
          <w:szCs w:val="24"/>
        </w:rPr>
      </w:pPr>
      <w:r w:rsidDel="00000000" w:rsidR="00000000" w:rsidRPr="00000000">
        <w:rPr>
          <w:rtl w:val="0"/>
        </w:rPr>
      </w:r>
    </w:p>
    <w:p w:rsidR="00000000" w:rsidDel="00000000" w:rsidP="00000000" w:rsidRDefault="00000000" w:rsidRPr="00000000" w14:paraId="0000016F">
      <w:pPr>
        <w:pageBreakBefore w:val="0"/>
        <w:rPr>
          <w:sz w:val="24"/>
          <w:szCs w:val="24"/>
        </w:rPr>
      </w:pPr>
      <w:r w:rsidDel="00000000" w:rsidR="00000000" w:rsidRPr="00000000">
        <w:rPr>
          <w:sz w:val="24"/>
          <w:szCs w:val="24"/>
          <w:rtl w:val="0"/>
        </w:rPr>
        <w:t xml:space="preserve">Payload:- Stealing Data, Ransomware, etc</w:t>
      </w:r>
    </w:p>
    <w:p w:rsidR="00000000" w:rsidDel="00000000" w:rsidP="00000000" w:rsidRDefault="00000000" w:rsidRPr="00000000" w14:paraId="00000170">
      <w:pPr>
        <w:pageBreakBefore w:val="0"/>
        <w:rPr>
          <w:sz w:val="24"/>
          <w:szCs w:val="24"/>
        </w:rPr>
      </w:pPr>
      <w:r w:rsidDel="00000000" w:rsidR="00000000" w:rsidRPr="00000000">
        <w:rPr>
          <w:rtl w:val="0"/>
        </w:rPr>
      </w:r>
    </w:p>
    <w:p w:rsidR="00000000" w:rsidDel="00000000" w:rsidP="00000000" w:rsidRDefault="00000000" w:rsidRPr="00000000" w14:paraId="00000171">
      <w:pPr>
        <w:pageBreakBefore w:val="0"/>
        <w:jc w:val="center"/>
        <w:rPr>
          <w:sz w:val="24"/>
          <w:szCs w:val="24"/>
        </w:rPr>
      </w:pPr>
      <w:r w:rsidDel="00000000" w:rsidR="00000000" w:rsidRPr="00000000">
        <w:rPr>
          <w:sz w:val="24"/>
          <w:szCs w:val="24"/>
        </w:rPr>
        <w:drawing>
          <wp:inline distB="19050" distT="19050" distL="19050" distR="19050">
            <wp:extent cx="2288496" cy="1871663"/>
            <wp:effectExtent b="0" l="0" r="0" t="0"/>
            <wp:docPr descr="vul1.JPG" id="12" name="image8.jpg"/>
            <a:graphic>
              <a:graphicData uri="http://schemas.openxmlformats.org/drawingml/2006/picture">
                <pic:pic>
                  <pic:nvPicPr>
                    <pic:cNvPr descr="vul1.JPG" id="0" name="image8.jpg"/>
                    <pic:cNvPicPr preferRelativeResize="0"/>
                  </pic:nvPicPr>
                  <pic:blipFill>
                    <a:blip r:embed="rId24"/>
                    <a:srcRect b="0" l="0" r="0" t="0"/>
                    <a:stretch>
                      <a:fillRect/>
                    </a:stretch>
                  </pic:blipFill>
                  <pic:spPr>
                    <a:xfrm>
                      <a:off x="0" y="0"/>
                      <a:ext cx="2288496"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ageBreakBefore w:val="0"/>
        <w:rPr>
          <w:sz w:val="24"/>
          <w:szCs w:val="24"/>
        </w:rPr>
      </w:pPr>
      <w:r w:rsidDel="00000000" w:rsidR="00000000" w:rsidRPr="00000000">
        <w:rPr>
          <w:rtl w:val="0"/>
        </w:rPr>
      </w:r>
    </w:p>
    <w:p w:rsidR="00000000" w:rsidDel="00000000" w:rsidP="00000000" w:rsidRDefault="00000000" w:rsidRPr="00000000" w14:paraId="00000173">
      <w:pPr>
        <w:pageBreakBefore w:val="0"/>
        <w:rPr>
          <w:sz w:val="24"/>
          <w:szCs w:val="24"/>
        </w:rPr>
      </w:pPr>
      <w:r w:rsidDel="00000000" w:rsidR="00000000" w:rsidRPr="00000000">
        <w:rPr>
          <w:rtl w:val="0"/>
        </w:rPr>
      </w:r>
    </w:p>
    <w:p w:rsidR="00000000" w:rsidDel="00000000" w:rsidP="00000000" w:rsidRDefault="00000000" w:rsidRPr="00000000" w14:paraId="00000174">
      <w:pPr>
        <w:pageBreakBefore w:val="0"/>
        <w:rPr>
          <w:sz w:val="24"/>
          <w:szCs w:val="24"/>
        </w:rPr>
      </w:pPr>
      <w:r w:rsidDel="00000000" w:rsidR="00000000" w:rsidRPr="00000000">
        <w:rPr>
          <w:rtl w:val="0"/>
        </w:rPr>
      </w:r>
    </w:p>
    <w:p w:rsidR="00000000" w:rsidDel="00000000" w:rsidP="00000000" w:rsidRDefault="00000000" w:rsidRPr="00000000" w14:paraId="00000175">
      <w:pPr>
        <w:pageBreakBefore w:val="0"/>
        <w:rPr>
          <w:sz w:val="24"/>
          <w:szCs w:val="24"/>
          <w:u w:val="single"/>
        </w:rPr>
      </w:pPr>
      <w:r w:rsidDel="00000000" w:rsidR="00000000" w:rsidRPr="00000000">
        <w:rPr>
          <w:sz w:val="24"/>
          <w:szCs w:val="24"/>
          <w:u w:val="single"/>
          <w:rtl w:val="0"/>
        </w:rPr>
        <w:t xml:space="preserve">Scan Results of Vulnerability Scanners:</w:t>
      </w:r>
    </w:p>
    <w:p w:rsidR="00000000" w:rsidDel="00000000" w:rsidP="00000000" w:rsidRDefault="00000000" w:rsidRPr="00000000" w14:paraId="00000176">
      <w:pPr>
        <w:pageBreakBefore w:val="0"/>
        <w:rPr>
          <w:sz w:val="24"/>
          <w:szCs w:val="24"/>
        </w:rPr>
      </w:pPr>
      <w:r w:rsidDel="00000000" w:rsidR="00000000" w:rsidRPr="00000000">
        <w:rPr>
          <w:rtl w:val="0"/>
        </w:rPr>
      </w:r>
    </w:p>
    <w:p w:rsidR="00000000" w:rsidDel="00000000" w:rsidP="00000000" w:rsidRDefault="00000000" w:rsidRPr="00000000" w14:paraId="00000177">
      <w:pPr>
        <w:pageBreakBefore w:val="0"/>
        <w:rPr>
          <w:sz w:val="24"/>
          <w:szCs w:val="24"/>
        </w:rPr>
      </w:pPr>
      <w:r w:rsidDel="00000000" w:rsidR="00000000" w:rsidRPr="00000000">
        <w:rPr>
          <w:sz w:val="24"/>
          <w:szCs w:val="24"/>
        </w:rPr>
        <w:drawing>
          <wp:inline distB="19050" distT="19050" distL="19050" distR="19050">
            <wp:extent cx="4852988" cy="1936529"/>
            <wp:effectExtent b="0" l="0" r="0" t="0"/>
            <wp:docPr id="1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852988" cy="1936529"/>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ageBreakBefore w:val="0"/>
        <w:rPr>
          <w:sz w:val="24"/>
          <w:szCs w:val="24"/>
        </w:rPr>
      </w:pPr>
      <w:r w:rsidDel="00000000" w:rsidR="00000000" w:rsidRPr="00000000">
        <w:rPr>
          <w:rtl w:val="0"/>
        </w:rPr>
      </w:r>
    </w:p>
    <w:p w:rsidR="00000000" w:rsidDel="00000000" w:rsidP="00000000" w:rsidRDefault="00000000" w:rsidRPr="00000000" w14:paraId="00000179">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skhgf9qdv17e" w:id="27"/>
      <w:bookmarkEnd w:id="27"/>
      <w:r w:rsidDel="00000000" w:rsidR="00000000" w:rsidRPr="00000000">
        <w:rPr>
          <w:rFonts w:ascii="Lato" w:cs="Lato" w:eastAsia="Lato" w:hAnsi="Lato"/>
          <w:b w:val="1"/>
          <w:color w:val="1a1a1a"/>
          <w:sz w:val="36"/>
          <w:szCs w:val="36"/>
          <w:rtl w:val="0"/>
        </w:rPr>
        <w:t xml:space="preserve">Module 17: AWS Inspector</w:t>
      </w:r>
    </w:p>
    <w:p w:rsidR="00000000" w:rsidDel="00000000" w:rsidP="00000000" w:rsidRDefault="00000000" w:rsidRPr="00000000" w14:paraId="0000017A">
      <w:pPr>
        <w:pageBreakBefore w:val="0"/>
        <w:rPr/>
      </w:pP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rtl w:val="0"/>
        </w:rPr>
        <w:t xml:space="preserve">AWS Inspector is similar to a vulnerability scanner that will scan the system for specific assessment rules and provide the results.</w:t>
      </w:r>
    </w:p>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ageBreakBefore w:val="0"/>
        <w:rPr/>
      </w:pPr>
      <w:r w:rsidDel="00000000" w:rsidR="00000000" w:rsidRPr="00000000">
        <w:rPr>
          <w:rtl w:val="0"/>
        </w:rPr>
        <w:t xml:space="preserve">It relies on the agent installed on the server to scan the server.</w:t>
      </w:r>
    </w:p>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pageBreakBefore w:val="0"/>
        <w:rPr/>
      </w:pPr>
      <w:r w:rsidDel="00000000" w:rsidR="00000000" w:rsidRPr="00000000">
        <w:rPr>
          <w:rtl w:val="0"/>
        </w:rPr>
        <w:t xml:space="preserve">AWS Inspector has certain pre-defined templates based on which we can scan.</w:t>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numPr>
          <w:ilvl w:val="0"/>
          <w:numId w:val="10"/>
        </w:numPr>
        <w:ind w:left="720" w:hanging="360"/>
      </w:pPr>
      <w:r w:rsidDel="00000000" w:rsidR="00000000" w:rsidRPr="00000000">
        <w:rPr>
          <w:rtl w:val="0"/>
        </w:rPr>
        <w:t xml:space="preserve">      CVE    ( Common Vulnerabilities &amp; Exposure )</w:t>
      </w:r>
    </w:p>
    <w:p w:rsidR="00000000" w:rsidDel="00000000" w:rsidP="00000000" w:rsidRDefault="00000000" w:rsidRPr="00000000" w14:paraId="00000182">
      <w:pPr>
        <w:pageBreakBefore w:val="0"/>
        <w:numPr>
          <w:ilvl w:val="0"/>
          <w:numId w:val="10"/>
        </w:numPr>
        <w:ind w:left="720" w:hanging="360"/>
      </w:pPr>
      <w:r w:rsidDel="00000000" w:rsidR="00000000" w:rsidRPr="00000000">
        <w:rPr>
          <w:rtl w:val="0"/>
        </w:rPr>
        <w:t xml:space="preserve">      CIS Benchmarks</w:t>
      </w:r>
    </w:p>
    <w:p w:rsidR="00000000" w:rsidDel="00000000" w:rsidP="00000000" w:rsidRDefault="00000000" w:rsidRPr="00000000" w14:paraId="00000183">
      <w:pPr>
        <w:pageBreakBefore w:val="0"/>
        <w:numPr>
          <w:ilvl w:val="0"/>
          <w:numId w:val="10"/>
        </w:numPr>
        <w:ind w:left="720" w:hanging="360"/>
      </w:pPr>
      <w:r w:rsidDel="00000000" w:rsidR="00000000" w:rsidRPr="00000000">
        <w:rPr>
          <w:rtl w:val="0"/>
        </w:rPr>
        <w:t xml:space="preserve">      Security Best Practices</w:t>
      </w:r>
    </w:p>
    <w:p w:rsidR="00000000" w:rsidDel="00000000" w:rsidP="00000000" w:rsidRDefault="00000000" w:rsidRPr="00000000" w14:paraId="00000184">
      <w:pPr>
        <w:pageBreakBefore w:val="0"/>
        <w:numPr>
          <w:ilvl w:val="0"/>
          <w:numId w:val="10"/>
        </w:numPr>
        <w:ind w:left="720" w:hanging="360"/>
      </w:pPr>
      <w:r w:rsidDel="00000000" w:rsidR="00000000" w:rsidRPr="00000000">
        <w:rPr>
          <w:rtl w:val="0"/>
        </w:rPr>
        <w:t xml:space="preserve">      Network Reachability </w:t>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ageBreakBefore w:val="0"/>
        <w:rPr>
          <w:sz w:val="24"/>
          <w:szCs w:val="24"/>
          <w:u w:val="single"/>
        </w:rPr>
      </w:pPr>
      <w:r w:rsidDel="00000000" w:rsidR="00000000" w:rsidRPr="00000000">
        <w:rPr>
          <w:sz w:val="24"/>
          <w:szCs w:val="24"/>
          <w:u w:val="single"/>
          <w:rtl w:val="0"/>
        </w:rPr>
        <w:t xml:space="preserve">i) CVE:</w:t>
      </w:r>
    </w:p>
    <w:p w:rsidR="00000000" w:rsidDel="00000000" w:rsidP="00000000" w:rsidRDefault="00000000" w:rsidRPr="00000000" w14:paraId="00000188">
      <w:pPr>
        <w:pageBreakBefore w:val="0"/>
        <w:rPr/>
      </w:pPr>
      <w:r w:rsidDel="00000000" w:rsidR="00000000" w:rsidRPr="00000000">
        <w:rPr>
          <w:rtl w:val="0"/>
        </w:rPr>
      </w:r>
    </w:p>
    <w:p w:rsidR="00000000" w:rsidDel="00000000" w:rsidP="00000000" w:rsidRDefault="00000000" w:rsidRPr="00000000" w14:paraId="00000189">
      <w:pPr>
        <w:pageBreakBefore w:val="0"/>
        <w:rPr/>
      </w:pPr>
      <w:r w:rsidDel="00000000" w:rsidR="00000000" w:rsidRPr="00000000">
        <w:rPr>
          <w:rtl w:val="0"/>
        </w:rPr>
        <w:t xml:space="preserve">As the name suggests, this rule will scan for all the packages in the OS to see if there are any vulnerabilities associated with the version of packages installed.</w:t>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ageBreakBefore w:val="0"/>
        <w:rPr/>
      </w:pPr>
      <w:r w:rsidDel="00000000" w:rsidR="00000000" w:rsidRPr="00000000">
        <w:rPr/>
        <w:drawing>
          <wp:inline distB="19050" distT="19050" distL="19050" distR="19050">
            <wp:extent cx="3843856" cy="1625715"/>
            <wp:effectExtent b="0" l="0" r="0" t="0"/>
            <wp:docPr descr="Screen Shot 2017-09-02 at 6.50.41 PM.png" id="15" name="image21.png"/>
            <a:graphic>
              <a:graphicData uri="http://schemas.openxmlformats.org/drawingml/2006/picture">
                <pic:pic>
                  <pic:nvPicPr>
                    <pic:cNvPr descr="Screen Shot 2017-09-02 at 6.50.41 PM.png" id="0" name="image21.png"/>
                    <pic:cNvPicPr preferRelativeResize="0"/>
                  </pic:nvPicPr>
                  <pic:blipFill>
                    <a:blip r:embed="rId26"/>
                    <a:srcRect b="0" l="0" r="0" t="0"/>
                    <a:stretch>
                      <a:fillRect/>
                    </a:stretch>
                  </pic:blipFill>
                  <pic:spPr>
                    <a:xfrm>
                      <a:off x="0" y="0"/>
                      <a:ext cx="3843856" cy="162571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sz w:val="24"/>
          <w:szCs w:val="24"/>
          <w:u w:val="single"/>
        </w:rPr>
      </w:pPr>
      <w:r w:rsidDel="00000000" w:rsidR="00000000" w:rsidRPr="00000000">
        <w:rPr>
          <w:sz w:val="24"/>
          <w:szCs w:val="24"/>
          <w:u w:val="single"/>
          <w:rtl w:val="0"/>
        </w:rPr>
        <w:t xml:space="preserve">ii) CIS Benchmarks</w:t>
      </w:r>
    </w:p>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t xml:space="preserve">This rule will check the OS against the CIS benchmarks to verify whether the server is following all the best practices mentioned in the CIS Benchmarks.</w:t>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jc w:val="center"/>
        <w:rPr/>
      </w:pPr>
      <w:r w:rsidDel="00000000" w:rsidR="00000000" w:rsidRPr="00000000">
        <w:rPr/>
        <w:drawing>
          <wp:inline distB="19050" distT="19050" distL="19050" distR="19050">
            <wp:extent cx="3071813" cy="821376"/>
            <wp:effectExtent b="0" l="0" r="0" t="0"/>
            <wp:docPr descr="logo.png" id="5" name="image22.png"/>
            <a:graphic>
              <a:graphicData uri="http://schemas.openxmlformats.org/drawingml/2006/picture">
                <pic:pic>
                  <pic:nvPicPr>
                    <pic:cNvPr descr="logo.png" id="0" name="image22.png"/>
                    <pic:cNvPicPr preferRelativeResize="0"/>
                  </pic:nvPicPr>
                  <pic:blipFill>
                    <a:blip r:embed="rId27"/>
                    <a:srcRect b="0" l="0" r="0" t="0"/>
                    <a:stretch>
                      <a:fillRect/>
                    </a:stretch>
                  </pic:blipFill>
                  <pic:spPr>
                    <a:xfrm>
                      <a:off x="0" y="0"/>
                      <a:ext cx="3071813" cy="821376"/>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ageBreakBefore w:val="0"/>
        <w:rPr>
          <w:sz w:val="24"/>
          <w:szCs w:val="24"/>
          <w:u w:val="single"/>
        </w:rPr>
      </w:pPr>
      <w:r w:rsidDel="00000000" w:rsidR="00000000" w:rsidRPr="00000000">
        <w:rPr>
          <w:sz w:val="24"/>
          <w:szCs w:val="24"/>
          <w:u w:val="single"/>
          <w:rtl w:val="0"/>
        </w:rPr>
        <w:t xml:space="preserve">iii) Security Best Practices</w:t>
      </w:r>
    </w:p>
    <w:p w:rsidR="00000000" w:rsidDel="00000000" w:rsidP="00000000" w:rsidRDefault="00000000" w:rsidRPr="00000000" w14:paraId="00000194">
      <w:pPr>
        <w:pageBreakBefore w:val="0"/>
        <w:rPr/>
      </w:pPr>
      <w:r w:rsidDel="00000000" w:rsidR="00000000" w:rsidRPr="00000000">
        <w:rPr>
          <w:rtl w:val="0"/>
        </w:rPr>
      </w:r>
    </w:p>
    <w:p w:rsidR="00000000" w:rsidDel="00000000" w:rsidP="00000000" w:rsidRDefault="00000000" w:rsidRPr="00000000" w14:paraId="00000195">
      <w:pPr>
        <w:pageBreakBefore w:val="0"/>
        <w:rPr/>
      </w:pPr>
      <w:r w:rsidDel="00000000" w:rsidR="00000000" w:rsidRPr="00000000">
        <w:rPr>
          <w:rtl w:val="0"/>
        </w:rPr>
        <w:t xml:space="preserve">This is a set of certain rules which the Inspector will check against and report.</w:t>
      </w:r>
    </w:p>
    <w:p w:rsidR="00000000" w:rsidDel="00000000" w:rsidP="00000000" w:rsidRDefault="00000000" w:rsidRPr="00000000" w14:paraId="00000196">
      <w:pPr>
        <w:pageBreakBefore w:val="0"/>
        <w:rPr/>
      </w:pPr>
      <w:r w:rsidDel="00000000" w:rsidR="00000000" w:rsidRPr="00000000">
        <w:rPr>
          <w:rtl w:val="0"/>
        </w:rPr>
        <w:t xml:space="preserve"> </w:t>
      </w:r>
    </w:p>
    <w:p w:rsidR="00000000" w:rsidDel="00000000" w:rsidP="00000000" w:rsidRDefault="00000000" w:rsidRPr="00000000" w14:paraId="00000197">
      <w:pPr>
        <w:pageBreakBefore w:val="0"/>
        <w:numPr>
          <w:ilvl w:val="0"/>
          <w:numId w:val="5"/>
        </w:numPr>
        <w:ind w:left="720" w:hanging="360"/>
      </w:pPr>
      <w:r w:rsidDel="00000000" w:rsidR="00000000" w:rsidRPr="00000000">
        <w:rPr>
          <w:rtl w:val="0"/>
        </w:rPr>
        <w:t xml:space="preserve">Disable Root Login via SSH</w:t>
      </w:r>
    </w:p>
    <w:p w:rsidR="00000000" w:rsidDel="00000000" w:rsidP="00000000" w:rsidRDefault="00000000" w:rsidRPr="00000000" w14:paraId="00000198">
      <w:pPr>
        <w:pageBreakBefore w:val="0"/>
        <w:numPr>
          <w:ilvl w:val="0"/>
          <w:numId w:val="5"/>
        </w:numPr>
        <w:ind w:left="720" w:hanging="360"/>
      </w:pPr>
      <w:r w:rsidDel="00000000" w:rsidR="00000000" w:rsidRPr="00000000">
        <w:rPr>
          <w:rtl w:val="0"/>
        </w:rPr>
        <w:t xml:space="preserve">Support SSH V2 only.</w:t>
      </w:r>
    </w:p>
    <w:p w:rsidR="00000000" w:rsidDel="00000000" w:rsidP="00000000" w:rsidRDefault="00000000" w:rsidRPr="00000000" w14:paraId="00000199">
      <w:pPr>
        <w:pageBreakBefore w:val="0"/>
        <w:numPr>
          <w:ilvl w:val="0"/>
          <w:numId w:val="5"/>
        </w:numPr>
        <w:ind w:left="720" w:hanging="360"/>
      </w:pPr>
      <w:r w:rsidDel="00000000" w:rsidR="00000000" w:rsidRPr="00000000">
        <w:rPr>
          <w:rtl w:val="0"/>
        </w:rPr>
        <w:t xml:space="preserve">Disable Password Authentication via SSH</w:t>
      </w:r>
    </w:p>
    <w:p w:rsidR="00000000" w:rsidDel="00000000" w:rsidP="00000000" w:rsidRDefault="00000000" w:rsidRPr="00000000" w14:paraId="0000019A">
      <w:pPr>
        <w:pageBreakBefore w:val="0"/>
        <w:numPr>
          <w:ilvl w:val="0"/>
          <w:numId w:val="5"/>
        </w:numPr>
        <w:ind w:left="720" w:hanging="360"/>
      </w:pPr>
      <w:r w:rsidDel="00000000" w:rsidR="00000000" w:rsidRPr="00000000">
        <w:rPr>
          <w:rtl w:val="0"/>
        </w:rPr>
        <w:t xml:space="preserve">Configure maximum password age and minimum length.</w:t>
      </w:r>
    </w:p>
    <w:p w:rsidR="00000000" w:rsidDel="00000000" w:rsidP="00000000" w:rsidRDefault="00000000" w:rsidRPr="00000000" w14:paraId="0000019B">
      <w:pPr>
        <w:pageBreakBefore w:val="0"/>
        <w:numPr>
          <w:ilvl w:val="0"/>
          <w:numId w:val="5"/>
        </w:numPr>
        <w:ind w:left="720" w:hanging="360"/>
      </w:pPr>
      <w:r w:rsidDel="00000000" w:rsidR="00000000" w:rsidRPr="00000000">
        <w:rPr>
          <w:rtl w:val="0"/>
        </w:rPr>
        <w:t xml:space="preserve">Configuring password complexity.</w:t>
      </w:r>
    </w:p>
    <w:p w:rsidR="00000000" w:rsidDel="00000000" w:rsidP="00000000" w:rsidRDefault="00000000" w:rsidRPr="00000000" w14:paraId="0000019C">
      <w:pPr>
        <w:pageBreakBefore w:val="0"/>
        <w:numPr>
          <w:ilvl w:val="0"/>
          <w:numId w:val="5"/>
        </w:numPr>
        <w:ind w:left="720" w:hanging="360"/>
      </w:pPr>
      <w:r w:rsidDel="00000000" w:rsidR="00000000" w:rsidRPr="00000000">
        <w:rPr>
          <w:rtl w:val="0"/>
        </w:rPr>
        <w:t xml:space="preserve">Configure permissions for system directories.</w:t>
      </w:r>
    </w:p>
    <w:p w:rsidR="00000000" w:rsidDel="00000000" w:rsidP="00000000" w:rsidRDefault="00000000" w:rsidRPr="00000000" w14:paraId="0000019D">
      <w:pPr>
        <w:pageBreakBefore w:val="0"/>
        <w:rPr/>
      </w:pPr>
      <w:r w:rsidDel="00000000" w:rsidR="00000000" w:rsidRPr="00000000">
        <w:rPr>
          <w:rtl w:val="0"/>
        </w:rPr>
      </w:r>
    </w:p>
    <w:p w:rsidR="00000000" w:rsidDel="00000000" w:rsidP="00000000" w:rsidRDefault="00000000" w:rsidRPr="00000000" w14:paraId="0000019E">
      <w:pPr>
        <w:pageBreakBefore w:val="0"/>
        <w:rPr/>
      </w:pPr>
      <w:r w:rsidDel="00000000" w:rsidR="00000000" w:rsidRPr="00000000">
        <w:rPr>
          <w:rtl w:val="0"/>
        </w:rPr>
      </w:r>
    </w:p>
    <w:p w:rsidR="00000000" w:rsidDel="00000000" w:rsidP="00000000" w:rsidRDefault="00000000" w:rsidRPr="00000000" w14:paraId="0000019F">
      <w:pPr>
        <w:pageBreakBefore w:val="0"/>
        <w:rPr>
          <w:sz w:val="24"/>
          <w:szCs w:val="24"/>
          <w:u w:val="single"/>
        </w:rPr>
      </w:pPr>
      <w:r w:rsidDel="00000000" w:rsidR="00000000" w:rsidRPr="00000000">
        <w:rPr>
          <w:sz w:val="24"/>
          <w:szCs w:val="24"/>
          <w:u w:val="single"/>
          <w:rtl w:val="0"/>
        </w:rPr>
        <w:t xml:space="preserve">iv) Network Reachability:</w:t>
      </w:r>
    </w:p>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rPr/>
      </w:pPr>
      <w:r w:rsidDel="00000000" w:rsidR="00000000" w:rsidRPr="00000000">
        <w:rPr>
          <w:rtl w:val="0"/>
        </w:rPr>
        <w:t xml:space="preserve">Shows findings of the ports that are reachable from the internet through an internet gateway</w:t>
      </w:r>
    </w:p>
    <w:p w:rsidR="00000000" w:rsidDel="00000000" w:rsidP="00000000" w:rsidRDefault="00000000" w:rsidRPr="00000000" w14:paraId="000001A2">
      <w:pPr>
        <w:pageBreakBefore w:val="0"/>
        <w:rPr/>
      </w:pPr>
      <w:r w:rsidDel="00000000" w:rsidR="00000000" w:rsidRPr="00000000">
        <w:rPr>
          <w:rtl w:val="0"/>
        </w:rPr>
        <w:t xml:space="preserve"> </w:t>
      </w:r>
    </w:p>
    <w:p w:rsidR="00000000" w:rsidDel="00000000" w:rsidP="00000000" w:rsidRDefault="00000000" w:rsidRPr="00000000" w14:paraId="000001A3">
      <w:pPr>
        <w:pageBreakBefore w:val="0"/>
        <w:rPr/>
      </w:pPr>
      <w:r w:rsidDel="00000000" w:rsidR="00000000" w:rsidRPr="00000000">
        <w:rPr>
          <w:rtl w:val="0"/>
        </w:rPr>
        <w:t xml:space="preserve">It can help if ports are misconfigured at the security group level.</w:t>
      </w:r>
    </w:p>
    <w:p w:rsidR="00000000" w:rsidDel="00000000" w:rsidP="00000000" w:rsidRDefault="00000000" w:rsidRPr="00000000" w14:paraId="000001A4">
      <w:pPr>
        <w:pageBreakBefore w:val="0"/>
        <w:rPr/>
      </w:pPr>
      <w:r w:rsidDel="00000000" w:rsidR="00000000" w:rsidRPr="00000000">
        <w:rPr>
          <w:rtl w:val="0"/>
        </w:rPr>
      </w:r>
    </w:p>
    <w:p w:rsidR="00000000" w:rsidDel="00000000" w:rsidP="00000000" w:rsidRDefault="00000000" w:rsidRPr="00000000" w14:paraId="000001A5">
      <w:pPr>
        <w:pageBreakBefore w:val="0"/>
        <w:rPr/>
      </w:pPr>
      <w:r w:rsidDel="00000000" w:rsidR="00000000" w:rsidRPr="00000000">
        <w:rPr>
          <w:rtl w:val="0"/>
        </w:rPr>
        <w:t xml:space="preserve">AWS Inspector Agent is not required for these scans.</w:t>
      </w:r>
    </w:p>
    <w:p w:rsidR="00000000" w:rsidDel="00000000" w:rsidP="00000000" w:rsidRDefault="00000000" w:rsidRPr="00000000" w14:paraId="000001A6">
      <w:pPr>
        <w:pageBreakBefore w:val="0"/>
        <w:rPr/>
      </w:pPr>
      <w:r w:rsidDel="00000000" w:rsidR="00000000" w:rsidRPr="00000000">
        <w:rPr>
          <w:rtl w:val="0"/>
        </w:rPr>
      </w:r>
    </w:p>
    <w:p w:rsidR="00000000" w:rsidDel="00000000" w:rsidP="00000000" w:rsidRDefault="00000000" w:rsidRPr="00000000" w14:paraId="000001A7">
      <w:pPr>
        <w:pStyle w:val="Heading2"/>
        <w:pageBreakBefore w:val="0"/>
        <w:spacing w:after="0" w:before="0" w:line="312" w:lineRule="auto"/>
        <w:ind w:left="-6.666666666666762" w:firstLine="0"/>
        <w:rPr>
          <w:rFonts w:ascii="Lato" w:cs="Lato" w:eastAsia="Lato" w:hAnsi="Lato"/>
          <w:b w:val="1"/>
          <w:color w:val="1a1a1a"/>
          <w:sz w:val="36"/>
          <w:szCs w:val="36"/>
        </w:rPr>
      </w:pPr>
      <w:bookmarkStart w:colFirst="0" w:colLast="0" w:name="_z0f22tt49wve" w:id="28"/>
      <w:bookmarkEnd w:id="28"/>
      <w:r w:rsidDel="00000000" w:rsidR="00000000" w:rsidRPr="00000000">
        <w:rPr>
          <w:rFonts w:ascii="Lato" w:cs="Lato" w:eastAsia="Lato" w:hAnsi="Lato"/>
          <w:b w:val="1"/>
          <w:color w:val="1a1a1a"/>
          <w:sz w:val="36"/>
          <w:szCs w:val="36"/>
          <w:rtl w:val="0"/>
        </w:rPr>
        <w:t xml:space="preserve">Module 18: AWS Athena</w:t>
      </w:r>
    </w:p>
    <w:p w:rsidR="00000000" w:rsidDel="00000000" w:rsidP="00000000" w:rsidRDefault="00000000" w:rsidRPr="00000000" w14:paraId="000001A8">
      <w:pPr>
        <w:pageBreakBefore w:val="0"/>
        <w:rPr/>
      </w:pPr>
      <w:r w:rsidDel="00000000" w:rsidR="00000000" w:rsidRPr="00000000">
        <w:rPr>
          <w:rtl w:val="0"/>
        </w:rPr>
      </w:r>
    </w:p>
    <w:p w:rsidR="00000000" w:rsidDel="00000000" w:rsidP="00000000" w:rsidRDefault="00000000" w:rsidRPr="00000000" w14:paraId="000001A9">
      <w:pPr>
        <w:pageBreakBefore w:val="0"/>
        <w:rPr/>
      </w:pPr>
      <w:r w:rsidDel="00000000" w:rsidR="00000000" w:rsidRPr="00000000">
        <w:rPr>
          <w:rtl w:val="0"/>
        </w:rPr>
        <w:t xml:space="preserve">AWS Athena is a service that allows us to analyze various log files from S3 using standard SQL </w:t>
      </w:r>
    </w:p>
    <w:p w:rsidR="00000000" w:rsidDel="00000000" w:rsidP="00000000" w:rsidRDefault="00000000" w:rsidRPr="00000000" w14:paraId="000001AA">
      <w:pPr>
        <w:pageBreakBefore w:val="0"/>
        <w:rPr/>
      </w:pPr>
      <w:r w:rsidDel="00000000" w:rsidR="00000000" w:rsidRPr="00000000">
        <w:rPr>
          <w:rtl w:val="0"/>
        </w:rPr>
      </w:r>
    </w:p>
    <w:p w:rsidR="00000000" w:rsidDel="00000000" w:rsidP="00000000" w:rsidRDefault="00000000" w:rsidRPr="00000000" w14:paraId="000001AB">
      <w:pPr>
        <w:pageBreakBefore w:val="0"/>
        <w:rPr>
          <w:u w:val="single"/>
        </w:rPr>
      </w:pPr>
      <w:r w:rsidDel="00000000" w:rsidR="00000000" w:rsidRPr="00000000">
        <w:rPr>
          <w:u w:val="single"/>
          <w:rtl w:val="0"/>
        </w:rPr>
        <w:t xml:space="preserve">Let’s understand it with an example:</w:t>
      </w:r>
    </w:p>
    <w:p w:rsidR="00000000" w:rsidDel="00000000" w:rsidP="00000000" w:rsidRDefault="00000000" w:rsidRPr="00000000" w14:paraId="000001AC">
      <w:pPr>
        <w:pageBreakBefore w:val="0"/>
        <w:rPr/>
      </w:pPr>
      <w:r w:rsidDel="00000000" w:rsidR="00000000" w:rsidRPr="00000000">
        <w:rPr>
          <w:rtl w:val="0"/>
        </w:rPr>
      </w:r>
    </w:p>
    <w:p w:rsidR="00000000" w:rsidDel="00000000" w:rsidP="00000000" w:rsidRDefault="00000000" w:rsidRPr="00000000" w14:paraId="000001AD">
      <w:pPr>
        <w:pageBreakBefore w:val="0"/>
        <w:rPr/>
      </w:pPr>
      <w:r w:rsidDel="00000000" w:rsidR="00000000" w:rsidRPr="00000000">
        <w:rPr>
          <w:rtl w:val="0"/>
        </w:rPr>
        <w:t xml:space="preserve">We have CloudTrail logs in AWS S3 and you want to see who has logged in, in the past 3 days.</w:t>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ageBreakBefore w:val="0"/>
        <w:numPr>
          <w:ilvl w:val="0"/>
          <w:numId w:val="12"/>
        </w:numPr>
        <w:ind w:left="720" w:hanging="360"/>
      </w:pPr>
      <w:r w:rsidDel="00000000" w:rsidR="00000000" w:rsidRPr="00000000">
        <w:rPr>
          <w:rtl w:val="0"/>
        </w:rPr>
        <w:t xml:space="preserve">Create EC2 instances.</w:t>
      </w:r>
    </w:p>
    <w:p w:rsidR="00000000" w:rsidDel="00000000" w:rsidP="00000000" w:rsidRDefault="00000000" w:rsidRPr="00000000" w14:paraId="000001B0">
      <w:pPr>
        <w:pageBreakBefore w:val="0"/>
        <w:numPr>
          <w:ilvl w:val="0"/>
          <w:numId w:val="12"/>
        </w:numPr>
        <w:ind w:left="720" w:hanging="360"/>
      </w:pPr>
      <w:r w:rsidDel="00000000" w:rsidR="00000000" w:rsidRPr="00000000">
        <w:rPr>
          <w:rtl w:val="0"/>
        </w:rPr>
        <w:t xml:space="preserve">Deploy monitoring stack like Splunk, ELK or others.</w:t>
      </w:r>
    </w:p>
    <w:p w:rsidR="00000000" w:rsidDel="00000000" w:rsidP="00000000" w:rsidRDefault="00000000" w:rsidRPr="00000000" w14:paraId="000001B1">
      <w:pPr>
        <w:pageBreakBefore w:val="0"/>
        <w:numPr>
          <w:ilvl w:val="0"/>
          <w:numId w:val="12"/>
        </w:numPr>
        <w:ind w:left="720" w:hanging="360"/>
      </w:pPr>
      <w:r w:rsidDel="00000000" w:rsidR="00000000" w:rsidRPr="00000000">
        <w:rPr>
          <w:rtl w:val="0"/>
        </w:rPr>
        <w:t xml:space="preserve">Add the data source from S3 to import CloudTrail logs.</w:t>
      </w:r>
    </w:p>
    <w:p w:rsidR="00000000" w:rsidDel="00000000" w:rsidP="00000000" w:rsidRDefault="00000000" w:rsidRPr="00000000" w14:paraId="000001B2">
      <w:pPr>
        <w:pageBreakBefore w:val="0"/>
        <w:numPr>
          <w:ilvl w:val="0"/>
          <w:numId w:val="12"/>
        </w:numPr>
        <w:ind w:left="720" w:hanging="360"/>
      </w:pPr>
      <w:r w:rsidDel="00000000" w:rsidR="00000000" w:rsidRPr="00000000">
        <w:rPr>
          <w:rtl w:val="0"/>
        </w:rPr>
        <w:t xml:space="preserve">Begin Analyzing.</w:t>
      </w:r>
    </w:p>
    <w:p w:rsidR="00000000" w:rsidDel="00000000" w:rsidP="00000000" w:rsidRDefault="00000000" w:rsidRPr="00000000" w14:paraId="000001B3">
      <w:pPr>
        <w:pageBreakBefore w:val="0"/>
        <w:rPr/>
      </w:pPr>
      <w:r w:rsidDel="00000000" w:rsidR="00000000" w:rsidRPr="00000000">
        <w:rPr>
          <w:rtl w:val="0"/>
        </w:rPr>
      </w:r>
    </w:p>
    <w:p w:rsidR="00000000" w:rsidDel="00000000" w:rsidP="00000000" w:rsidRDefault="00000000" w:rsidRPr="00000000" w14:paraId="000001B4">
      <w:pPr>
        <w:pageBreakBefore w:val="0"/>
        <w:rPr/>
      </w:pPr>
      <w:r w:rsidDel="00000000" w:rsidR="00000000" w:rsidRPr="00000000">
        <w:rPr>
          <w:rtl w:val="0"/>
        </w:rPr>
      </w:r>
    </w:p>
    <w:p w:rsidR="00000000" w:rsidDel="00000000" w:rsidP="00000000" w:rsidRDefault="00000000" w:rsidRPr="00000000" w14:paraId="000001B5">
      <w:pPr>
        <w:pageBreakBefore w:val="0"/>
        <w:jc w:val="center"/>
        <w:rPr/>
      </w:pPr>
      <w:r w:rsidDel="00000000" w:rsidR="00000000" w:rsidRPr="00000000">
        <w:rPr/>
        <w:drawing>
          <wp:inline distB="114300" distT="114300" distL="114300" distR="114300">
            <wp:extent cx="3209925" cy="1639273"/>
            <wp:effectExtent b="0" l="0" r="0" t="0"/>
            <wp:docPr id="1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209925" cy="1639273"/>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r>
    </w:p>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Style w:val="Heading2"/>
        <w:spacing w:after="0" w:before="0" w:line="312" w:lineRule="auto"/>
        <w:ind w:left="-6.666666666666762" w:firstLine="0"/>
        <w:rPr>
          <w:rFonts w:ascii="Lato" w:cs="Lato" w:eastAsia="Lato" w:hAnsi="Lato"/>
          <w:b w:val="1"/>
          <w:color w:val="1a1a1a"/>
          <w:sz w:val="30"/>
          <w:szCs w:val="30"/>
        </w:rPr>
      </w:pPr>
      <w:bookmarkStart w:colFirst="0" w:colLast="0" w:name="_krk605kcjxur" w:id="29"/>
      <w:bookmarkEnd w:id="29"/>
      <w:r w:rsidDel="00000000" w:rsidR="00000000" w:rsidRPr="00000000">
        <w:rPr>
          <w:rtl w:val="0"/>
        </w:rPr>
      </w:r>
    </w:p>
    <w:p w:rsidR="00000000" w:rsidDel="00000000" w:rsidP="00000000" w:rsidRDefault="00000000" w:rsidRPr="00000000" w14:paraId="000001BA">
      <w:pPr>
        <w:pStyle w:val="Heading2"/>
        <w:spacing w:after="0" w:before="0" w:line="312" w:lineRule="auto"/>
        <w:ind w:left="-6.666666666666762" w:firstLine="0"/>
        <w:rPr>
          <w:rFonts w:ascii="Lato" w:cs="Lato" w:eastAsia="Lato" w:hAnsi="Lato"/>
          <w:b w:val="1"/>
          <w:color w:val="1a1a1a"/>
          <w:sz w:val="30"/>
          <w:szCs w:val="30"/>
        </w:rPr>
      </w:pPr>
      <w:bookmarkStart w:colFirst="0" w:colLast="0" w:name="_evut6s944uwo" w:id="30"/>
      <w:bookmarkEnd w:id="30"/>
      <w:r w:rsidDel="00000000" w:rsidR="00000000" w:rsidRPr="00000000">
        <w:rPr>
          <w:rtl w:val="0"/>
        </w:rPr>
      </w:r>
    </w:p>
    <w:p w:rsidR="00000000" w:rsidDel="00000000" w:rsidP="00000000" w:rsidRDefault="00000000" w:rsidRPr="00000000" w14:paraId="000001BB">
      <w:pPr>
        <w:pStyle w:val="Heading2"/>
        <w:spacing w:after="0" w:before="0" w:line="312" w:lineRule="auto"/>
        <w:ind w:left="-6.666666666666762" w:firstLine="0"/>
        <w:rPr>
          <w:rFonts w:ascii="Lato" w:cs="Lato" w:eastAsia="Lato" w:hAnsi="Lato"/>
          <w:b w:val="1"/>
          <w:color w:val="1a1a1a"/>
          <w:sz w:val="30"/>
          <w:szCs w:val="30"/>
        </w:rPr>
      </w:pPr>
      <w:bookmarkStart w:colFirst="0" w:colLast="0" w:name="_wdqy2trw4sbw" w:id="31"/>
      <w:bookmarkEnd w:id="31"/>
      <w:r w:rsidDel="00000000" w:rsidR="00000000" w:rsidRPr="00000000">
        <w:rPr>
          <w:rFonts w:ascii="Lato" w:cs="Lato" w:eastAsia="Lato" w:hAnsi="Lato"/>
          <w:b w:val="1"/>
          <w:color w:val="1a1a1a"/>
          <w:sz w:val="30"/>
          <w:szCs w:val="30"/>
          <w:rtl w:val="0"/>
        </w:rPr>
        <w:t xml:space="preserve">Join Our Discord Community</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We invite you to join our Discord community, where you can interact with our support team for any course-based technical queries and connect with other students who are doing the same course.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Joining URL:</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hyperlink r:id="rId29">
        <w:r w:rsidDel="00000000" w:rsidR="00000000" w:rsidRPr="00000000">
          <w:rPr>
            <w:color w:val="1155cc"/>
            <w:u w:val="single"/>
            <w:rtl w:val="0"/>
          </w:rPr>
          <w:t xml:space="preserve">http://kplabs.in/chat</w:t>
        </w:r>
      </w:hyperlink>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drawing>
          <wp:inline distB="114300" distT="114300" distL="114300" distR="114300">
            <wp:extent cx="3342310" cy="2062163"/>
            <wp:effectExtent b="0" l="0" r="0" t="0"/>
            <wp:docPr id="1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342310"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3.jpg"/><Relationship Id="rId21" Type="http://schemas.openxmlformats.org/officeDocument/2006/relationships/image" Target="media/image1.jpg"/><Relationship Id="rId24" Type="http://schemas.openxmlformats.org/officeDocument/2006/relationships/image" Target="media/image8.jpg"/><Relationship Id="rId23"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21.png"/><Relationship Id="rId25" Type="http://schemas.openxmlformats.org/officeDocument/2006/relationships/image" Target="media/image5.png"/><Relationship Id="rId28" Type="http://schemas.openxmlformats.org/officeDocument/2006/relationships/image" Target="media/image10.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kplabs.in/chat" TargetMode="External"/><Relationship Id="rId7" Type="http://schemas.openxmlformats.org/officeDocument/2006/relationships/hyperlink" Target="mailto:instructors@kplabs.in" TargetMode="External"/><Relationship Id="rId8" Type="http://schemas.openxmlformats.org/officeDocument/2006/relationships/image" Target="media/image12.png"/><Relationship Id="rId30" Type="http://schemas.openxmlformats.org/officeDocument/2006/relationships/image" Target="media/image15.png"/><Relationship Id="rId11" Type="http://schemas.openxmlformats.org/officeDocument/2006/relationships/image" Target="media/image20.png"/><Relationship Id="rId10" Type="http://schemas.openxmlformats.org/officeDocument/2006/relationships/image" Target="media/image19.jpg"/><Relationship Id="rId13" Type="http://schemas.openxmlformats.org/officeDocument/2006/relationships/image" Target="media/image17.png"/><Relationship Id="rId12" Type="http://schemas.openxmlformats.org/officeDocument/2006/relationships/image" Target="media/image4.jpg"/><Relationship Id="rId15" Type="http://schemas.openxmlformats.org/officeDocument/2006/relationships/image" Target="media/image7.jpg"/><Relationship Id="rId14" Type="http://schemas.openxmlformats.org/officeDocument/2006/relationships/image" Target="media/image18.jpg"/><Relationship Id="rId17" Type="http://schemas.openxmlformats.org/officeDocument/2006/relationships/image" Target="media/image16.jpg"/><Relationship Id="rId16" Type="http://schemas.openxmlformats.org/officeDocument/2006/relationships/image" Target="media/image2.png"/><Relationship Id="rId19" Type="http://schemas.openxmlformats.org/officeDocument/2006/relationships/image" Target="media/image6.jp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