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6C9" w:rsidRDefault="005256C9">
      <w:pPr>
        <w:pStyle w:val="BodyText"/>
        <w:spacing w:before="6"/>
        <w:rPr>
          <w:rFonts w:ascii="Times New Roman"/>
          <w:sz w:val="21"/>
        </w:rPr>
      </w:pPr>
    </w:p>
    <w:p w:rsidR="005256C9" w:rsidRDefault="00000000">
      <w:pPr>
        <w:spacing w:before="93"/>
        <w:ind w:left="5532" w:right="541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Design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Phase-II</w:t>
      </w:r>
    </w:p>
    <w:p w:rsidR="005256C9" w:rsidRDefault="00000000">
      <w:pPr>
        <w:spacing w:before="24"/>
        <w:ind w:left="5536" w:right="541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Flow Diagram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User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</w:t>
      </w:r>
    </w:p>
    <w:p w:rsidR="005256C9" w:rsidRDefault="005256C9">
      <w:pPr>
        <w:pStyle w:val="BodyText"/>
        <w:spacing w:before="2"/>
        <w:rPr>
          <w:rFonts w:ascii="Arial"/>
          <w:b/>
          <w:sz w:val="25"/>
        </w:rPr>
      </w:pPr>
    </w:p>
    <w:tbl>
      <w:tblPr>
        <w:tblW w:w="0" w:type="auto"/>
        <w:tblInd w:w="28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847"/>
      </w:tblGrid>
      <w:tr w:rsidR="005256C9">
        <w:trPr>
          <w:trHeight w:val="250"/>
        </w:trPr>
        <w:tc>
          <w:tcPr>
            <w:tcW w:w="4507" w:type="dxa"/>
          </w:tcPr>
          <w:p w:rsidR="005256C9" w:rsidRDefault="00000000">
            <w:pPr>
              <w:pStyle w:val="TableParagraph"/>
              <w:spacing w:line="230" w:lineRule="exact"/>
              <w:ind w:left="105"/>
            </w:pPr>
            <w:r>
              <w:t>Date</w:t>
            </w:r>
          </w:p>
        </w:tc>
        <w:tc>
          <w:tcPr>
            <w:tcW w:w="4847" w:type="dxa"/>
          </w:tcPr>
          <w:p w:rsidR="005256C9" w:rsidRDefault="00F20134">
            <w:pPr>
              <w:pStyle w:val="TableParagraph"/>
              <w:spacing w:line="230" w:lineRule="exact"/>
              <w:ind w:left="109"/>
            </w:pPr>
            <w:r>
              <w:t>19</w:t>
            </w:r>
            <w:r w:rsidR="00000000">
              <w:rPr>
                <w:spacing w:val="-1"/>
              </w:rPr>
              <w:t xml:space="preserve"> </w:t>
            </w:r>
            <w:r w:rsidR="00000000">
              <w:t>May</w:t>
            </w:r>
            <w:r w:rsidR="00000000">
              <w:rPr>
                <w:spacing w:val="-3"/>
              </w:rPr>
              <w:t xml:space="preserve"> </w:t>
            </w:r>
            <w:r w:rsidR="00000000">
              <w:t>2023</w:t>
            </w:r>
          </w:p>
        </w:tc>
      </w:tr>
      <w:tr w:rsidR="005256C9">
        <w:trPr>
          <w:trHeight w:val="255"/>
        </w:trPr>
        <w:tc>
          <w:tcPr>
            <w:tcW w:w="4507" w:type="dxa"/>
          </w:tcPr>
          <w:p w:rsidR="005256C9" w:rsidRDefault="00000000">
            <w:pPr>
              <w:pStyle w:val="TableParagraph"/>
              <w:spacing w:before="3" w:line="231" w:lineRule="exact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:rsidR="005256C9" w:rsidRDefault="00000000">
            <w:pPr>
              <w:pStyle w:val="TableParagraph"/>
              <w:spacing w:before="3" w:line="231" w:lineRule="exact"/>
              <w:ind w:left="109"/>
            </w:pPr>
            <w:r>
              <w:t>NM2023</w:t>
            </w:r>
            <w:r w:rsidR="00F20134">
              <w:t>TMID07991</w:t>
            </w:r>
          </w:p>
        </w:tc>
      </w:tr>
      <w:tr w:rsidR="005256C9">
        <w:trPr>
          <w:trHeight w:val="505"/>
        </w:trPr>
        <w:tc>
          <w:tcPr>
            <w:tcW w:w="4507" w:type="dxa"/>
          </w:tcPr>
          <w:p w:rsidR="005256C9" w:rsidRDefault="00000000">
            <w:pPr>
              <w:pStyle w:val="TableParagraph"/>
              <w:spacing w:before="4"/>
              <w:ind w:left="1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F20134" w:rsidRPr="00F20134" w:rsidRDefault="00F20134" w:rsidP="00F20134">
            <w:pPr>
              <w:pStyle w:val="TableParagraph"/>
              <w:spacing w:line="250" w:lineRule="exact"/>
              <w:ind w:left="109" w:right="133"/>
              <w:rPr>
                <w:b/>
                <w:bCs/>
              </w:rPr>
            </w:pPr>
            <w:r w:rsidRPr="00F20134">
              <w:rPr>
                <w:b/>
                <w:bCs/>
              </w:rPr>
              <w:t>The IssueTracker: A Reliable Complaint Management System for Improved Customer Service</w:t>
            </w:r>
          </w:p>
        </w:tc>
      </w:tr>
    </w:tbl>
    <w:p w:rsidR="005256C9" w:rsidRDefault="005256C9">
      <w:pPr>
        <w:pStyle w:val="BodyText"/>
        <w:spacing w:before="1"/>
        <w:rPr>
          <w:rFonts w:ascii="Arial"/>
          <w:b/>
          <w:sz w:val="38"/>
        </w:rPr>
      </w:pPr>
    </w:p>
    <w:p w:rsidR="005256C9" w:rsidRDefault="00000000">
      <w:pPr>
        <w:ind w:left="22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Diagrams:</w:t>
      </w:r>
    </w:p>
    <w:p w:rsidR="005256C9" w:rsidRDefault="00BA5958">
      <w:pPr>
        <w:spacing w:before="178" w:line="261" w:lineRule="auto"/>
        <w:ind w:left="220" w:right="313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3716020</wp:posOffset>
                </wp:positionH>
                <wp:positionV relativeFrom="paragraph">
                  <wp:posOffset>716915</wp:posOffset>
                </wp:positionV>
                <wp:extent cx="3603625" cy="371475"/>
                <wp:effectExtent l="0" t="0" r="0" b="0"/>
                <wp:wrapTopAndBottom/>
                <wp:docPr id="32331176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36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256C9" w:rsidRDefault="00000000">
                            <w:pPr>
                              <w:spacing w:before="74"/>
                              <w:ind w:left="119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DATA</w:t>
                            </w:r>
                            <w:r>
                              <w:rPr>
                                <w:rFonts w:ascii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FLOW</w:t>
                            </w:r>
                            <w:r>
                              <w:rPr>
                                <w:rFonts w:asci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DIAGRAMS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2.6pt;margin-top:56.45pt;width:283.75pt;height:29.2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" filled="f">
                <v:textbox inset="0,0,0,0">
                  <w:txbxContent>
                    <w:p w:rsidR="005256C9" w:rsidRDefault="00000000">
                      <w:pPr>
                        <w:spacing w:before="74"/>
                        <w:ind w:left="1197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DATA</w:t>
                      </w:r>
                      <w:r>
                        <w:rPr>
                          <w:rFonts w:ascii="Calibri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FLOW</w:t>
                      </w:r>
                      <w:r>
                        <w:rPr>
                          <w:rFonts w:ascii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DIAGRAMS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t>A Data Flow Diagram (DFD) is a traditional visual representation of the information flows within a system. A neat and clear DFD can depict the right</w:t>
      </w:r>
      <w:r w:rsidR="00000000">
        <w:rPr>
          <w:spacing w:val="-59"/>
        </w:rPr>
        <w:t xml:space="preserve"> </w:t>
      </w:r>
      <w:r w:rsidR="00000000">
        <w:t>amount of the system requirement graphically. It shows how data enters and leaves the system, what changes the information, and where data is</w:t>
      </w:r>
      <w:r w:rsidR="00000000">
        <w:rPr>
          <w:spacing w:val="1"/>
        </w:rPr>
        <w:t xml:space="preserve"> </w:t>
      </w:r>
      <w:r w:rsidR="00000000">
        <w:t>stored.</w:t>
      </w:r>
    </w:p>
    <w:p w:rsidR="005256C9" w:rsidRDefault="005256C9">
      <w:pPr>
        <w:pStyle w:val="BodyText"/>
        <w:rPr>
          <w:sz w:val="24"/>
        </w:rPr>
      </w:pPr>
    </w:p>
    <w:p w:rsidR="005256C9" w:rsidRDefault="005256C9">
      <w:pPr>
        <w:pStyle w:val="BodyText"/>
        <w:rPr>
          <w:sz w:val="24"/>
        </w:rPr>
      </w:pPr>
    </w:p>
    <w:p w:rsidR="005256C9" w:rsidRDefault="005256C9">
      <w:pPr>
        <w:pStyle w:val="BodyText"/>
        <w:rPr>
          <w:sz w:val="24"/>
        </w:rPr>
      </w:pPr>
    </w:p>
    <w:p w:rsidR="005256C9" w:rsidRDefault="005256C9">
      <w:pPr>
        <w:pStyle w:val="BodyText"/>
        <w:spacing w:before="3"/>
        <w:rPr>
          <w:sz w:val="27"/>
        </w:rPr>
      </w:pPr>
    </w:p>
    <w:p w:rsidR="005256C9" w:rsidRPr="00F20134" w:rsidRDefault="00BA5958" w:rsidP="00F20134">
      <w:pPr>
        <w:pStyle w:val="BodyText"/>
        <w:spacing w:line="259" w:lineRule="auto"/>
        <w:ind w:left="220" w:right="92"/>
        <w:rPr>
          <w:sz w:val="30"/>
          <w:szCs w:val="30"/>
        </w:rPr>
        <w:sectPr w:rsidR="005256C9" w:rsidRPr="00F20134">
          <w:type w:val="continuous"/>
          <w:pgSz w:w="16840" w:h="11910" w:orient="landscape"/>
          <w:pgMar w:top="1100" w:right="760" w:bottom="0" w:left="1220" w:header="720" w:footer="720" w:gutter="0"/>
          <w:cols w:space="720"/>
        </w:sectPr>
      </w:pPr>
      <w:r w:rsidRPr="00F2013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487464960" behindDoc="1" locked="0" layoutInCell="1" allowOverlap="1">
                <wp:simplePos x="0" y="0"/>
                <wp:positionH relativeFrom="page">
                  <wp:posOffset>5613400</wp:posOffset>
                </wp:positionH>
                <wp:positionV relativeFrom="paragraph">
                  <wp:posOffset>210820</wp:posOffset>
                </wp:positionV>
                <wp:extent cx="34925" cy="2828925"/>
                <wp:effectExtent l="0" t="0" r="0" b="0"/>
                <wp:wrapNone/>
                <wp:docPr id="199978190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" cy="2828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40730" id="Line 2" o:spid="_x0000_s1026" style="position:absolute;z-index:-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2pt,16.6pt" to="444.75pt,2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" strokecolor="#4471c4">
                <w10:wrap anchorx="page"/>
              </v:line>
            </w:pict>
          </mc:Fallback>
        </mc:AlternateContent>
      </w:r>
      <w:r w:rsidR="00F20134" w:rsidRPr="00F20134">
        <w:rPr>
          <w:sz w:val="30"/>
          <w:szCs w:val="30"/>
        </w:rPr>
        <w:t>The dataflow of an issue tracker complaint management system involves the movement of data and information throughout the system</w:t>
      </w:r>
      <w:r w:rsidR="00000000" w:rsidRPr="00F20134">
        <w:rPr>
          <w:sz w:val="30"/>
          <w:szCs w:val="30"/>
        </w:rPr>
        <w:t>.</w:t>
      </w:r>
      <w:r w:rsidR="00F20134" w:rsidRPr="00F20134">
        <w:rPr>
          <w:sz w:val="30"/>
          <w:szCs w:val="30"/>
        </w:rPr>
        <w:t xml:space="preserve"> </w:t>
      </w:r>
      <w:r w:rsidR="00F20134" w:rsidRPr="00F20134">
        <w:rPr>
          <w:sz w:val="30"/>
          <w:szCs w:val="30"/>
        </w:rPr>
        <w:t>Customers submit complaints through various channels, such as a web portal, email, or phone.</w:t>
      </w:r>
      <w:r w:rsidR="00F20134" w:rsidRPr="00F20134">
        <w:rPr>
          <w:sz w:val="30"/>
          <w:szCs w:val="30"/>
        </w:rPr>
        <w:t xml:space="preserve"> </w:t>
      </w:r>
      <w:r w:rsidR="00F20134" w:rsidRPr="00F20134">
        <w:rPr>
          <w:sz w:val="30"/>
          <w:szCs w:val="30"/>
        </w:rPr>
        <w:t>Complaint data, including the customer's information, complaint details, and any attachments or supporting documents, are collected.</w:t>
      </w:r>
      <w:r w:rsidR="00F20134" w:rsidRPr="00F20134">
        <w:rPr>
          <w:sz w:val="30"/>
          <w:szCs w:val="30"/>
        </w:rPr>
        <w:t xml:space="preserve"> </w:t>
      </w:r>
      <w:r w:rsidR="00F20134" w:rsidRPr="00F20134">
        <w:rPr>
          <w:sz w:val="30"/>
          <w:szCs w:val="30"/>
        </w:rPr>
        <w:t>The system receives and registers the complaint, assigning a unique ticket number for tracking purposes.</w:t>
      </w:r>
      <w:r w:rsidR="00F20134" w:rsidRPr="00F20134">
        <w:rPr>
          <w:sz w:val="30"/>
          <w:szCs w:val="30"/>
        </w:rPr>
        <w:t xml:space="preserve"> </w:t>
      </w:r>
      <w:r w:rsidR="00F20134" w:rsidRPr="00F20134">
        <w:rPr>
          <w:sz w:val="30"/>
          <w:szCs w:val="30"/>
        </w:rPr>
        <w:t>Complaint data is stored in a database or data repository.</w:t>
      </w:r>
      <w:r w:rsidR="00F20134" w:rsidRPr="00F20134">
        <w:rPr>
          <w:sz w:val="30"/>
          <w:szCs w:val="30"/>
        </w:rPr>
        <w:t xml:space="preserve"> </w:t>
      </w:r>
      <w:r w:rsidR="00F20134" w:rsidRPr="00F20134">
        <w:rPr>
          <w:sz w:val="30"/>
          <w:szCs w:val="30"/>
        </w:rPr>
        <w:t>Complaint data is stored in a database or data repository.</w:t>
      </w:r>
      <w:r w:rsidR="00F20134" w:rsidRPr="00F20134">
        <w:rPr>
          <w:sz w:val="30"/>
          <w:szCs w:val="30"/>
        </w:rPr>
        <w:t xml:space="preserve"> </w:t>
      </w:r>
      <w:r w:rsidR="00F20134" w:rsidRPr="00F20134">
        <w:rPr>
          <w:sz w:val="30"/>
          <w:szCs w:val="30"/>
        </w:rPr>
        <w:t>Complaints are assigned to appropriate personnel or teams responsible for resolution.</w:t>
      </w:r>
      <w:r w:rsidR="00F20134" w:rsidRPr="00F20134">
        <w:rPr>
          <w:sz w:val="30"/>
          <w:szCs w:val="30"/>
        </w:rPr>
        <w:t xml:space="preserve"> </w:t>
      </w:r>
      <w:r w:rsidR="00F20134" w:rsidRPr="00F20134">
        <w:rPr>
          <w:sz w:val="30"/>
          <w:szCs w:val="30"/>
        </w:rPr>
        <w:t>Assigned personnel investigate the complaint, gather additional information if required, and work towards resolution.</w:t>
      </w:r>
      <w:r w:rsidR="00F20134" w:rsidRPr="00F20134">
        <w:t xml:space="preserve"> </w:t>
      </w:r>
      <w:r w:rsidR="00F20134" w:rsidRPr="00F20134">
        <w:rPr>
          <w:sz w:val="30"/>
          <w:szCs w:val="30"/>
        </w:rPr>
        <w:t>The system may integrate with other internal systems or databases to access relevant customer or product information.</w:t>
      </w:r>
    </w:p>
    <w:p w:rsidR="005256C9" w:rsidRDefault="005256C9">
      <w:pPr>
        <w:pStyle w:val="BodyText"/>
        <w:rPr>
          <w:sz w:val="20"/>
        </w:rPr>
      </w:pPr>
    </w:p>
    <w:p w:rsidR="005256C9" w:rsidRDefault="005256C9">
      <w:pPr>
        <w:pStyle w:val="BodyText"/>
        <w:rPr>
          <w:sz w:val="20"/>
        </w:rPr>
      </w:pPr>
    </w:p>
    <w:p w:rsidR="005256C9" w:rsidRDefault="005256C9">
      <w:pPr>
        <w:pStyle w:val="BodyText"/>
        <w:rPr>
          <w:sz w:val="20"/>
        </w:rPr>
      </w:pPr>
    </w:p>
    <w:p w:rsidR="005256C9" w:rsidRDefault="005256C9">
      <w:pPr>
        <w:pStyle w:val="BodyText"/>
        <w:rPr>
          <w:sz w:val="20"/>
        </w:rPr>
      </w:pPr>
    </w:p>
    <w:p w:rsidR="005256C9" w:rsidRDefault="005256C9">
      <w:pPr>
        <w:pStyle w:val="BodyText"/>
        <w:spacing w:before="5"/>
        <w:rPr>
          <w:sz w:val="24"/>
        </w:rPr>
      </w:pPr>
    </w:p>
    <w:p w:rsidR="005256C9" w:rsidRDefault="005256C9">
      <w:pPr>
        <w:pStyle w:val="BodyText"/>
        <w:ind w:left="220"/>
        <w:rPr>
          <w:sz w:val="20"/>
        </w:rPr>
      </w:pPr>
    </w:p>
    <w:p w:rsidR="00F20134" w:rsidRDefault="00F20134" w:rsidP="00F20134">
      <w:pPr>
        <w:spacing w:before="93"/>
        <w:ind w:left="22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Stories</w:t>
      </w:r>
    </w:p>
    <w:p w:rsidR="00F20134" w:rsidRDefault="00F20134" w:rsidP="00F20134">
      <w:pPr>
        <w:spacing w:before="182"/>
        <w:ind w:left="22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 to list</w:t>
      </w:r>
      <w:r>
        <w:rPr>
          <w:spacing w:val="-9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user</w:t>
      </w:r>
      <w:r>
        <w:rPr>
          <w:spacing w:val="-2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 product.</w:t>
      </w:r>
    </w:p>
    <w:p w:rsidR="00F20134" w:rsidRDefault="00F20134" w:rsidP="00F20134">
      <w:pPr>
        <w:pStyle w:val="BodyText"/>
        <w:spacing w:before="1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1846"/>
        <w:gridCol w:w="1306"/>
        <w:gridCol w:w="4312"/>
        <w:gridCol w:w="2587"/>
        <w:gridCol w:w="1367"/>
        <w:gridCol w:w="1553"/>
      </w:tblGrid>
      <w:tr w:rsidR="00F20134" w:rsidTr="00F20134">
        <w:trPr>
          <w:trHeight w:val="690"/>
        </w:trPr>
        <w:tc>
          <w:tcPr>
            <w:tcW w:w="1661" w:type="dxa"/>
          </w:tcPr>
          <w:p w:rsidR="00F20134" w:rsidRDefault="00F20134" w:rsidP="00AD5BA0">
            <w:pPr>
              <w:pStyle w:val="TableParagraph"/>
              <w:spacing w:before="3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6" w:type="dxa"/>
          </w:tcPr>
          <w:p w:rsidR="00F20134" w:rsidRDefault="00F20134" w:rsidP="00AD5BA0">
            <w:pPr>
              <w:pStyle w:val="TableParagraph"/>
              <w:spacing w:line="230" w:lineRule="atLeast"/>
              <w:ind w:left="109" w:right="4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:rsidR="00F20134" w:rsidRDefault="00F20134" w:rsidP="00AD5BA0">
            <w:pPr>
              <w:pStyle w:val="TableParagraph"/>
              <w:spacing w:before="3"/>
              <w:ind w:left="104"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12" w:type="dxa"/>
          </w:tcPr>
          <w:p w:rsidR="00F20134" w:rsidRDefault="00F20134" w:rsidP="00AD5BA0">
            <w:pPr>
              <w:pStyle w:val="TableParagraph"/>
              <w:spacing w:before="3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87" w:type="dxa"/>
          </w:tcPr>
          <w:p w:rsidR="00F20134" w:rsidRDefault="00F20134" w:rsidP="00AD5BA0">
            <w:pPr>
              <w:pStyle w:val="TableParagraph"/>
              <w:spacing w:before="3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67" w:type="dxa"/>
          </w:tcPr>
          <w:p w:rsidR="00F20134" w:rsidRDefault="00F20134" w:rsidP="00AD5BA0">
            <w:pPr>
              <w:pStyle w:val="TableParagraph"/>
              <w:spacing w:before="3"/>
              <w:ind w:left="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53" w:type="dxa"/>
          </w:tcPr>
          <w:p w:rsidR="00F20134" w:rsidRDefault="00F20134" w:rsidP="00AD5BA0">
            <w:pPr>
              <w:pStyle w:val="TableParagraph"/>
              <w:spacing w:before="3"/>
              <w:ind w:left="104" w:right="4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</w:t>
            </w:r>
          </w:p>
        </w:tc>
      </w:tr>
      <w:tr w:rsidR="00F20134" w:rsidTr="00F20134">
        <w:trPr>
          <w:trHeight w:val="920"/>
        </w:trPr>
        <w:tc>
          <w:tcPr>
            <w:tcW w:w="1661" w:type="dxa"/>
          </w:tcPr>
          <w:p w:rsidR="00F20134" w:rsidRDefault="00F20134" w:rsidP="00AD5BA0">
            <w:pPr>
              <w:pStyle w:val="TableParagraph"/>
              <w:spacing w:before="2"/>
              <w:ind w:left="110" w:right="143"/>
              <w:rPr>
                <w:sz w:val="20"/>
              </w:rPr>
            </w:pPr>
            <w:r>
              <w:rPr>
                <w:sz w:val="20"/>
              </w:rPr>
              <w:t>ADMIN (WHO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 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SERVER)</w:t>
            </w:r>
          </w:p>
        </w:tc>
        <w:tc>
          <w:tcPr>
            <w:tcW w:w="1846" w:type="dxa"/>
          </w:tcPr>
          <w:p w:rsidR="00F20134" w:rsidRDefault="00F20134" w:rsidP="00AD5BA0">
            <w:pPr>
              <w:pStyle w:val="TableParagraph"/>
              <w:spacing w:before="2"/>
              <w:rPr>
                <w:sz w:val="20"/>
              </w:rPr>
            </w:pPr>
          </w:p>
          <w:p w:rsidR="00F20134" w:rsidRDefault="00F20134" w:rsidP="00AD5BA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:rsidR="00F20134" w:rsidRDefault="00F20134" w:rsidP="00AD5BA0">
            <w:pPr>
              <w:pStyle w:val="TableParagraph"/>
              <w:spacing w:before="2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12" w:type="dxa"/>
          </w:tcPr>
          <w:p w:rsidR="00F20134" w:rsidRDefault="00F20134" w:rsidP="00AD5BA0">
            <w:pPr>
              <w:pStyle w:val="TableParagraph"/>
              <w:spacing w:before="2"/>
              <w:ind w:left="103" w:right="188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87" w:type="dxa"/>
          </w:tcPr>
          <w:p w:rsidR="00F20134" w:rsidRDefault="00F20134" w:rsidP="00AD5BA0">
            <w:pPr>
              <w:pStyle w:val="TableParagraph"/>
              <w:spacing w:before="2"/>
              <w:ind w:left="102" w:right="16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67" w:type="dxa"/>
          </w:tcPr>
          <w:p w:rsidR="00F20134" w:rsidRDefault="00F20134" w:rsidP="00AD5BA0">
            <w:pPr>
              <w:pStyle w:val="TableParagraph"/>
              <w:spacing w:before="2"/>
              <w:ind w:left="10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53" w:type="dxa"/>
          </w:tcPr>
          <w:p w:rsidR="00F20134" w:rsidRDefault="00F20134" w:rsidP="00AD5BA0">
            <w:pPr>
              <w:pStyle w:val="TableParagraph"/>
              <w:spacing w:before="2"/>
              <w:ind w:left="104" w:right="3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VICKY KUMAR</w:t>
            </w:r>
          </w:p>
        </w:tc>
      </w:tr>
      <w:tr w:rsidR="00F20134" w:rsidTr="00F20134">
        <w:trPr>
          <w:trHeight w:val="460"/>
        </w:trPr>
        <w:tc>
          <w:tcPr>
            <w:tcW w:w="1661" w:type="dxa"/>
          </w:tcPr>
          <w:p w:rsidR="00F20134" w:rsidRDefault="00F20134" w:rsidP="00AD5BA0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</w:p>
        </w:tc>
        <w:tc>
          <w:tcPr>
            <w:tcW w:w="1846" w:type="dxa"/>
          </w:tcPr>
          <w:p w:rsidR="00F20134" w:rsidRDefault="00F20134" w:rsidP="00AD5BA0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:rsidR="00F20134" w:rsidRDefault="00F20134" w:rsidP="00AD5BA0">
            <w:pPr>
              <w:pStyle w:val="TableParagraph"/>
              <w:spacing w:before="2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12" w:type="dxa"/>
          </w:tcPr>
          <w:p w:rsidR="00F20134" w:rsidRDefault="00F20134" w:rsidP="00AD5BA0">
            <w:pPr>
              <w:pStyle w:val="TableParagraph"/>
              <w:spacing w:line="230" w:lineRule="atLeast"/>
              <w:ind w:left="103" w:right="47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87" w:type="dxa"/>
          </w:tcPr>
          <w:p w:rsidR="00F20134" w:rsidRDefault="00F20134" w:rsidP="00AD5BA0">
            <w:pPr>
              <w:pStyle w:val="TableParagraph"/>
              <w:spacing w:line="230" w:lineRule="atLeast"/>
              <w:ind w:left="102" w:right="19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67" w:type="dxa"/>
          </w:tcPr>
          <w:p w:rsidR="00F20134" w:rsidRDefault="00F20134" w:rsidP="00AD5BA0">
            <w:pPr>
              <w:pStyle w:val="TableParagraph"/>
              <w:spacing w:before="2"/>
              <w:ind w:left="10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53" w:type="dxa"/>
          </w:tcPr>
          <w:p w:rsidR="00F20134" w:rsidRDefault="00F20134" w:rsidP="00AD5BA0">
            <w:pPr>
              <w:pStyle w:val="TableParagraph"/>
              <w:spacing w:line="230" w:lineRule="atLeast"/>
              <w:ind w:left="104" w:right="125"/>
              <w:rPr>
                <w:sz w:val="20"/>
              </w:rPr>
            </w:pPr>
            <w:r>
              <w:rPr>
                <w:sz w:val="20"/>
              </w:rPr>
              <w:t>RAMESH GIRI</w:t>
            </w:r>
          </w:p>
        </w:tc>
      </w:tr>
      <w:tr w:rsidR="00F20134" w:rsidTr="00F20134">
        <w:trPr>
          <w:trHeight w:val="690"/>
        </w:trPr>
        <w:tc>
          <w:tcPr>
            <w:tcW w:w="1661" w:type="dxa"/>
          </w:tcPr>
          <w:p w:rsidR="00F20134" w:rsidRDefault="00F20134" w:rsidP="00AD5BA0">
            <w:pPr>
              <w:pStyle w:val="TableParagraph"/>
              <w:spacing w:before="2"/>
              <w:ind w:left="110" w:right="765"/>
              <w:rPr>
                <w:sz w:val="20"/>
              </w:rPr>
            </w:pPr>
            <w:r>
              <w:rPr>
                <w:sz w:val="20"/>
              </w:rPr>
              <w:t>TRUCK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DRIVER</w:t>
            </w:r>
          </w:p>
        </w:tc>
        <w:tc>
          <w:tcPr>
            <w:tcW w:w="1846" w:type="dxa"/>
          </w:tcPr>
          <w:p w:rsidR="00F20134" w:rsidRDefault="00F20134" w:rsidP="00AD5BA0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:rsidR="00F20134" w:rsidRDefault="00F20134" w:rsidP="00AD5BA0">
            <w:pPr>
              <w:pStyle w:val="TableParagraph"/>
              <w:spacing w:before="2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12" w:type="dxa"/>
          </w:tcPr>
          <w:p w:rsidR="00F20134" w:rsidRDefault="00F20134" w:rsidP="00AD5BA0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87" w:type="dxa"/>
          </w:tcPr>
          <w:p w:rsidR="00F20134" w:rsidRDefault="00F20134" w:rsidP="00AD5BA0">
            <w:pPr>
              <w:pStyle w:val="TableParagraph"/>
              <w:spacing w:before="2"/>
              <w:ind w:left="10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F20134" w:rsidRDefault="00F20134" w:rsidP="00AD5BA0">
            <w:pPr>
              <w:pStyle w:val="TableParagraph"/>
              <w:spacing w:line="230" w:lineRule="atLeast"/>
              <w:ind w:left="102" w:right="180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67" w:type="dxa"/>
          </w:tcPr>
          <w:p w:rsidR="00F20134" w:rsidRDefault="00F20134" w:rsidP="00AD5BA0">
            <w:pPr>
              <w:pStyle w:val="TableParagraph"/>
              <w:spacing w:before="2"/>
              <w:ind w:left="10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553" w:type="dxa"/>
          </w:tcPr>
          <w:p w:rsidR="00F20134" w:rsidRDefault="00F20134" w:rsidP="00F20134">
            <w:pPr>
              <w:pStyle w:val="TableParagraph"/>
              <w:spacing w:before="2"/>
              <w:ind w:right="481"/>
              <w:rPr>
                <w:sz w:val="20"/>
              </w:rPr>
            </w:pPr>
            <w:r>
              <w:rPr>
                <w:sz w:val="20"/>
              </w:rPr>
              <w:t>DHANRAJ KUMAR</w:t>
            </w:r>
          </w:p>
        </w:tc>
      </w:tr>
      <w:tr w:rsidR="00F20134" w:rsidTr="00F20134">
        <w:trPr>
          <w:trHeight w:val="689"/>
        </w:trPr>
        <w:tc>
          <w:tcPr>
            <w:tcW w:w="1661" w:type="dxa"/>
          </w:tcPr>
          <w:p w:rsidR="00F20134" w:rsidRDefault="00F20134" w:rsidP="00AD5BA0">
            <w:pPr>
              <w:pStyle w:val="TableParagraph"/>
              <w:spacing w:line="230" w:lineRule="atLeast"/>
              <w:ind w:left="110" w:right="307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GARBAGE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COLLECTOR</w:t>
            </w:r>
          </w:p>
        </w:tc>
        <w:tc>
          <w:tcPr>
            <w:tcW w:w="1846" w:type="dxa"/>
          </w:tcPr>
          <w:p w:rsidR="00F20134" w:rsidRDefault="00F20134" w:rsidP="00AD5BA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:rsidR="00F20134" w:rsidRDefault="00F20134" w:rsidP="00AD5BA0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12" w:type="dxa"/>
          </w:tcPr>
          <w:p w:rsidR="00F20134" w:rsidRDefault="00F20134" w:rsidP="00AD5BA0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87" w:type="dxa"/>
          </w:tcPr>
          <w:p w:rsidR="00F20134" w:rsidRDefault="00F20134" w:rsidP="00AD5B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7" w:type="dxa"/>
          </w:tcPr>
          <w:p w:rsidR="00F20134" w:rsidRDefault="00F20134" w:rsidP="00AD5BA0">
            <w:pPr>
              <w:pStyle w:val="TableParagraph"/>
              <w:spacing w:before="1"/>
              <w:ind w:left="10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53" w:type="dxa"/>
          </w:tcPr>
          <w:p w:rsidR="00F20134" w:rsidRDefault="00F20134" w:rsidP="00AD5BA0">
            <w:pPr>
              <w:pStyle w:val="TableParagraph"/>
              <w:spacing w:before="4"/>
              <w:rPr>
                <w:sz w:val="18"/>
              </w:rPr>
            </w:pPr>
          </w:p>
          <w:p w:rsidR="00F20134" w:rsidRDefault="00F20134" w:rsidP="00AD5BA0">
            <w:pPr>
              <w:pStyle w:val="TableParagraph"/>
              <w:spacing w:line="230" w:lineRule="atLeast"/>
              <w:ind w:left="104" w:right="203"/>
              <w:rPr>
                <w:sz w:val="20"/>
              </w:rPr>
            </w:pPr>
            <w:r>
              <w:rPr>
                <w:sz w:val="20"/>
              </w:rPr>
              <w:t>VIKARAL KUAMR</w:t>
            </w:r>
          </w:p>
        </w:tc>
      </w:tr>
    </w:tbl>
    <w:p w:rsidR="005256C9" w:rsidRDefault="005256C9" w:rsidP="00F20134">
      <w:pPr>
        <w:pStyle w:val="BodyText"/>
        <w:rPr>
          <w:sz w:val="20"/>
        </w:rPr>
      </w:pPr>
    </w:p>
    <w:sectPr w:rsidR="005256C9">
      <w:pgSz w:w="16840" w:h="11910" w:orient="landscape"/>
      <w:pgMar w:top="1100" w:right="7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C9"/>
    <w:rsid w:val="005256C9"/>
    <w:rsid w:val="009552F1"/>
    <w:rsid w:val="00BA5958"/>
    <w:rsid w:val="00F2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FFDF"/>
  <w15:docId w15:val="{29FFB26B-70DC-4F10-B0A9-31A29E3A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134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20134"/>
    <w:rPr>
      <w:rFonts w:ascii="Arial MT" w:eastAsia="Arial MT" w:hAnsi="Arial MT" w:cs="Arial MT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Dhanraj kumar</cp:lastModifiedBy>
  <cp:revision>2</cp:revision>
  <dcterms:created xsi:type="dcterms:W3CDTF">2023-05-20T17:04:00Z</dcterms:created>
  <dcterms:modified xsi:type="dcterms:W3CDTF">2023-05-20T17:04:00Z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2023-05-20T00:00:00Z</vt:filetime>
  </property>
</Properties>
</file>