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  <w:jc w:val="left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SREEKANTH MANGALI</w:t>
      </w:r>
    </w:p>
    <w:p>
      <w:pPr>
        <w:spacing w:after="30" w:before="0" w:line="24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Analyst | Fintech | Product &amp; Data Analysis</w:t>
      </w:r>
    </w:p>
    <w:p>
      <w:p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Hyderabad, India | +91 8309862735 | </w:t>
      </w:r>
      <w:hyperlink w:history="1" r:id="rIdib142aoe6wrzw0fy6e8vb">
        <w:r>
          <w:rPr>
            <w:rStyle w:val="Hyperlink"/>
            <w:rFonts w:ascii="Arial" w:cs="Arial" w:eastAsia="Arial" w:hAnsi="Arial"/>
            <w:color w:val="000000"/>
            <w:sz w:val="19"/>
            <w:szCs w:val="19"/>
          </w:rPr>
          <w:t xml:space="preserve">sreekanthmangali@outlook.com</w:t>
        </w:r>
      </w:hyperlink>
    </w:p>
    <w:p>
      <w:pPr>
        <w:spacing w:after="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LinkedIn: </w:t>
      </w:r>
      <w:hyperlink w:history="1" r:id="rId5z3erswgzrf8m_jwtj8-0">
        <w:r>
          <w:rPr>
            <w:rStyle w:val="Hyperlink"/>
            <w:rFonts w:ascii="Arial" w:cs="Arial" w:eastAsia="Arial" w:hAnsi="Arial"/>
            <w:color w:val="000000"/>
            <w:sz w:val="19"/>
            <w:szCs w:val="19"/>
          </w:rPr>
          <w:t xml:space="preserve">linkedin.com/in/sreekanthmangali</w:t>
        </w:r>
      </w:hyperlink>
      <w:r>
        <w:rPr>
          <w:rFonts w:ascii="Arial" w:cs="Arial" w:eastAsia="Arial" w:hAnsi="Arial"/>
          <w:sz w:val="19"/>
          <w:szCs w:val="19"/>
        </w:rPr>
        <w:t xml:space="preserve"> | GitHub: </w:t>
      </w:r>
      <w:hyperlink w:history="1" r:id="rIdoi919lsb6uh19kjwmuwmq">
        <w:r>
          <w:rPr>
            <w:rStyle w:val="Hyperlink"/>
            <w:rFonts w:ascii="Arial" w:cs="Arial" w:eastAsia="Arial" w:hAnsi="Arial"/>
            <w:color w:val="000000"/>
            <w:sz w:val="19"/>
            <w:szCs w:val="19"/>
          </w:rPr>
          <w:t xml:space="preserve">github.com/SreekanthWork</w:t>
        </w:r>
      </w:hyperlink>
      <w:r>
        <w:rPr>
          <w:rFonts w:ascii="Arial" w:cs="Arial" w:eastAsia="Arial" w:hAnsi="Arial"/>
          <w:sz w:val="19"/>
          <w:szCs w:val="19"/>
        </w:rPr>
        <w:t xml:space="preserve"> | Portfolio: </w:t>
      </w:r>
      <w:hyperlink w:history="1" r:id="rIdconas8icijmkmzcfn9vmp">
        <w:r>
          <w:rPr>
            <w:rStyle w:val="Hyperlink"/>
            <w:rFonts w:ascii="Arial" w:cs="Arial" w:eastAsia="Arial" w:hAnsi="Arial"/>
            <w:color w:val="000000"/>
            <w:sz w:val="19"/>
            <w:szCs w:val="19"/>
          </w:rPr>
          <w:t xml:space="preserve">sreekanthwork.github.io</w:t>
        </w:r>
      </w:hyperlink>
    </w:p>
    <w:p>
      <w:pPr>
        <w:keepNext/>
        <w:pBdr>
          <w:bottom w:val="single" w:color="1F3864" w:sz="8" w:space="1"/>
        </w:pBdr>
        <w:spacing w:after="45" w:before="100" w:line="246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0" w:before="0" w:line="246"/>
      </w:pPr>
      <w:r>
        <w:rPr>
          <w:rFonts w:ascii="Arial" w:cs="Arial" w:eastAsia="Arial" w:hAnsi="Arial"/>
          <w:sz w:val="19"/>
          <w:szCs w:val="19"/>
        </w:rPr>
        <w:t xml:space="preserve">Business Analyst (Product &amp; Data) working in a fintech trading-platform team, turning broker API, trading-data and user-behaviour problems into clear requirements, tested releases and measurable outcomes. Reduced broker account activation time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25 minutes to under 10</w:t>
      </w:r>
      <w:r>
        <w:rPr>
          <w:rFonts w:ascii="Arial" w:cs="Arial" w:eastAsia="Arial" w:hAnsi="Arial"/>
          <w:sz w:val="19"/>
          <w:szCs w:val="19"/>
        </w:rPr>
        <w:t xml:space="preserve">, restored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100% verified P&amp;L accuracy</w:t>
      </w:r>
      <w:r>
        <w:rPr>
          <w:rFonts w:ascii="Arial" w:cs="Arial" w:eastAsia="Arial" w:hAnsi="Arial"/>
          <w:sz w:val="19"/>
          <w:szCs w:val="19"/>
        </w:rPr>
        <w:t xml:space="preserve"> for active users and increased order submission success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18%</w:t>
      </w:r>
      <w:r>
        <w:rPr>
          <w:rFonts w:ascii="Arial" w:cs="Arial" w:eastAsia="Arial" w:hAnsi="Arial"/>
          <w:sz w:val="19"/>
          <w:szCs w:val="19"/>
        </w:rPr>
        <w:t xml:space="preserve">. Skilled in requirements gathering, user stories, UAT, SQL (PostgreSQL), API testing in Postman, product analytics and Agile delivery in Jira and Confluence.</w:t>
      </w:r>
    </w:p>
    <w:p>
      <w:pPr>
        <w:keepNext/>
        <w:pBdr>
          <w:bottom w:val="single" w:color="1F3864" w:sz="8" w:space="1"/>
        </w:pBdr>
        <w:spacing w:after="45" w:before="100" w:line="246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CORE SKILLS</w:t>
      </w:r>
    </w:p>
    <w:p>
      <w:pPr>
        <w:spacing w:after="14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Business Analysis: </w:t>
      </w:r>
      <w:r>
        <w:rPr>
          <w:rFonts w:ascii="Arial" w:cs="Arial" w:eastAsia="Arial" w:hAnsi="Arial"/>
          <w:sz w:val="19"/>
          <w:szCs w:val="19"/>
        </w:rPr>
        <w:t xml:space="preserve">Requirements Gathering, BRD/FRD, User Stories, Acceptance Criteria, API Mapping, Process Mapping, Gap Analysis, Root Cause Analysis, Funnel Analysis, UAT, Stakeholder Reporting</w:t>
      </w:r>
    </w:p>
    <w:p>
      <w:pPr>
        <w:spacing w:after="14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&amp; Analytics: </w:t>
      </w:r>
      <w:r>
        <w:rPr>
          <w:rFonts w:ascii="Arial" w:cs="Arial" w:eastAsia="Arial" w:hAnsi="Arial"/>
          <w:sz w:val="19"/>
          <w:szCs w:val="19"/>
        </w:rPr>
        <w:t xml:space="preserve">SQL (PostgreSQL), Advanced Excel, Power BI, Mixpanel, Amplitude, KPI Analysis, Data Validation, P&amp;L Reconciliation</w:t>
      </w:r>
    </w:p>
    <w:p>
      <w:pPr>
        <w:spacing w:after="14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 &amp; Delivery: </w:t>
      </w:r>
      <w:r>
        <w:rPr>
          <w:rFonts w:ascii="Arial" w:cs="Arial" w:eastAsia="Arial" w:hAnsi="Arial"/>
          <w:sz w:val="19"/>
          <w:szCs w:val="19"/>
        </w:rPr>
        <w:t xml:space="preserve">Agile/Scrum, SDLC, Backlog Refinement, Requirement Prioritization, Release Validation, Jira, Confluence</w:t>
      </w:r>
    </w:p>
    <w:p>
      <w:pPr>
        <w:spacing w:after="14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Technical: </w:t>
      </w:r>
      <w:r>
        <w:rPr>
          <w:rFonts w:ascii="Arial" w:cs="Arial" w:eastAsia="Arial" w:hAnsi="Arial"/>
          <w:sz w:val="19"/>
          <w:szCs w:val="19"/>
        </w:rPr>
        <w:t xml:space="preserve">REST APIs, Webhooks, JSON, Postman, API Validation, GitHub</w:t>
      </w:r>
    </w:p>
    <w:p>
      <w:pPr>
        <w:spacing w:after="14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Domain: </w:t>
      </w:r>
      <w:r>
        <w:rPr>
          <w:rFonts w:ascii="Arial" w:cs="Arial" w:eastAsia="Arial" w:hAnsi="Arial"/>
          <w:sz w:val="19"/>
          <w:szCs w:val="19"/>
        </w:rPr>
        <w:t xml:space="preserve">Fintech, Algorithmic Trading Systems, Broker APIs, FIX Protocol basics, Execution Analytics, Trade Journaling</w:t>
      </w:r>
    </w:p>
    <w:p>
      <w:pPr>
        <w:spacing w:after="14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Productivity: </w:t>
      </w:r>
      <w:r>
        <w:rPr>
          <w:rFonts w:ascii="Arial" w:cs="Arial" w:eastAsia="Arial" w:hAnsi="Arial"/>
          <w:sz w:val="19"/>
          <w:szCs w:val="19"/>
        </w:rPr>
        <w:t xml:space="preserve">ChatGPT, Claude, Microsoft Copilot for documentation and analysis</w:t>
      </w:r>
    </w:p>
    <w:p>
      <w:pPr>
        <w:keepNext/>
        <w:pBdr>
          <w:bottom w:val="single" w:color="1F3864" w:sz="8" w:space="1"/>
        </w:pBdr>
        <w:spacing w:after="45" w:before="100" w:line="246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WORK EXPERIENCE</w:t>
      </w:r>
    </w:p>
    <w:p>
      <w:pPr>
        <w:keepNext/>
        <w:tabs>
          <w:tab w:val="right" w:pos="10512"/>
        </w:tabs>
        <w:spacing w:after="0" w:before="3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BUSINESS ANALYST (PRODUCT &amp; DATA) —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AlgoRishi Pvt Ltd</w:t>
      </w:r>
      <w:r>
        <w:t xml:space="preserve">	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Sep 2026 – Present</w:t>
      </w:r>
    </w:p>
    <w:p>
      <w:pPr>
        <w:spacing w:after="20" w:before="0" w:line="24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Hyderabad, India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Mapped broker API endpoints and webhooks for integrations including Alice Blue and Angel One, reducing onboarding drop-off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28%</w:t>
      </w:r>
      <w:r>
        <w:rPr>
          <w:rFonts w:ascii="Arial" w:cs="Arial" w:eastAsia="Arial" w:hAnsi="Arial"/>
          <w:sz w:val="19"/>
          <w:szCs w:val="19"/>
        </w:rPr>
        <w:t xml:space="preserve"> and cutting account activation time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25 minutes to under 10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Wrote PostgreSQL queries to match daily signal alerts with broker-side execution logs; traced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4% P&amp;L discrepancy</w:t>
      </w:r>
      <w:r>
        <w:rPr>
          <w:rFonts w:ascii="Arial" w:cs="Arial" w:eastAsia="Arial" w:hAnsi="Arial"/>
          <w:sz w:val="19"/>
          <w:szCs w:val="19"/>
        </w:rPr>
        <w:t xml:space="preserve"> to a data-pipeline lag, restoring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100%</w:t>
      </w:r>
      <w:r>
        <w:rPr>
          <w:rFonts w:ascii="Arial" w:cs="Arial" w:eastAsia="Arial" w:hAnsi="Arial"/>
          <w:sz w:val="19"/>
          <w:szCs w:val="19"/>
        </w:rPr>
        <w:t xml:space="preserve"> verified P&amp;L accuracy for active users.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Tracked the live-alert-to-order journey in Mixpanel / Amplitude, identified a native-layout exit point and helped deliver One-Tap Execution, lifting order submission success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18%</w:t>
      </w:r>
      <w:r>
        <w:rPr>
          <w:rFonts w:ascii="Arial" w:cs="Arial" w:eastAsia="Arial" w:hAnsi="Arial"/>
          <w:sz w:val="19"/>
          <w:szCs w:val="19"/>
        </w:rPr>
        <w:t xml:space="preserve"> and live auto-executed traders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35%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Owned end-to-end UAT for the live push-alert experience; executed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50+ Postman test cases</w:t>
      </w:r>
      <w:r>
        <w:rPr>
          <w:rFonts w:ascii="Arial" w:cs="Arial" w:eastAsia="Arial" w:hAnsi="Arial"/>
          <w:sz w:val="19"/>
          <w:szCs w:val="19"/>
        </w:rPr>
        <w:t xml:space="preserve"> and verified entry, target and stop-loss updates in under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500 ms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Replaced a manual spreadsheet routine with direct product-usage metrics for the CEO and engineering lead, saving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8 hours</w:t>
      </w:r>
      <w:r>
        <w:rPr>
          <w:rFonts w:ascii="Arial" w:cs="Arial" w:eastAsia="Arial" w:hAnsi="Arial"/>
          <w:sz w:val="19"/>
          <w:szCs w:val="19"/>
        </w:rPr>
        <w:t xml:space="preserve"> of data consolidation every week.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Managed the Jira backlog, translated trading-engine requirements into user stories and acceptance criteria, and coordinated weekly sprint releases with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4 software engineers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keepNext/>
        <w:pBdr>
          <w:bottom w:val="single" w:color="1F3864" w:sz="8" w:space="1"/>
        </w:pBdr>
        <w:spacing w:after="45" w:before="100" w:line="246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keepNext/>
        <w:tabs>
          <w:tab w:val="right" w:pos="10512"/>
        </w:tabs>
        <w:spacing w:after="0" w:before="3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Automated Broker API Onboarding &amp; Trading Signal Verification Engine</w:t>
      </w:r>
      <w:r>
        <w:t xml:space="preserve">	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Work project · confidential details removed</w:t>
      </w:r>
    </w:p>
    <w:p>
      <w:pPr>
        <w:keepNext/>
        <w:spacing w:after="20" w:before="0" w:line="24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Connected third-party brokers to the core signal engine and verified every execution against the intended trade.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Gathered requirements and documented data and status changes between the app, broker authentication and signal engine, including failure states and activation checks.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Built a verification trail matching signals to broker executions on identifiers, timestamps, instrument, quantity and price; exposed a feed lag behind a 4% leaderboard variance.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Measured the notification-to-execution funnel to locate the largest exit point, shaping the One-Tap Execution change and its success measure.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Proved release readiness with 50+ API and UAT cases across entry, target and stop-loss events; confirmed dashboard updates stayed below 500 milliseconds and tracked defects through weekly releases.</w:t>
      </w:r>
    </w:p>
    <w:p>
      <w:pPr>
        <w:pStyle w:val="ListParagraph"/>
        <w:numPr>
          <w:ilvl w:val="0"/>
          <w:numId w:val="2"/>
        </w:numPr>
        <w:spacing w:after="20" w:before="0" w:line="246"/>
        <w:jc w:val="left"/>
      </w:pPr>
      <w:r>
        <w:rPr>
          <w:rFonts w:ascii="Arial" w:cs="Arial" w:eastAsia="Arial" w:hAnsi="Arial"/>
          <w:sz w:val="19"/>
          <w:szCs w:val="19"/>
        </w:rPr>
        <w:t xml:space="preserve">Outcomes: 28% fewer onboarding drop-offs, activation under 10 minutes, 100% verified P&amp;L for active users, and an 18% higher order submission rate.</w:t>
      </w:r>
    </w:p>
    <w:p>
      <w:pPr>
        <w:keepNext/>
        <w:pBdr>
          <w:bottom w:val="single" w:color="1F3864" w:sz="8" w:space="1"/>
        </w:pBdr>
        <w:spacing w:after="45" w:before="100" w:line="246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keepNext/>
        <w:tabs>
          <w:tab w:val="right" w:pos="10512"/>
        </w:tabs>
        <w:spacing w:after="0" w:before="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Acharya Nagarjuna University — Guntur, Andhra Pradesh</w:t>
      </w:r>
      <w: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Jun 2023 – Feb 2027</w:t>
      </w:r>
    </w:p>
    <w:p>
      <w:pPr>
        <w:spacing w:after="0" w:before="0" w:line="246"/>
      </w:pPr>
      <w:r>
        <w:rPr>
          <w:rFonts w:ascii="Arial" w:cs="Arial" w:eastAsia="Arial" w:hAnsi="Arial"/>
          <w:sz w:val="19"/>
          <w:szCs w:val="19"/>
        </w:rPr>
        <w:t xml:space="preserve">Bachelor of Commerce (Computer Applications) | CGPA: 8.0/10</w:t>
      </w:r>
    </w:p>
    <w:p>
      <w:pPr>
        <w:spacing w:after="0" w:before="20" w:line="24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English (Advanced, C1), Telugu (Native), French (Upper-Intermediate, B2), Hindi (Basic, A2)</w:t>
      </w:r>
    </w:p>
    <w:sectPr>
      <w:pgSz w:w="12240" w:h="15840" w:orient="portrait"/>
      <w:pgMar w:top="560" w:right="864" w:bottom="560" w:left="864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0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b142aoe6wrzw0fy6e8vb" Type="http://schemas.openxmlformats.org/officeDocument/2006/relationships/hyperlink" Target="mailto:sreekanthmangali@outlook.com" TargetMode="External"/><Relationship Id="rId5z3erswgzrf8m_jwtj8-0" Type="http://schemas.openxmlformats.org/officeDocument/2006/relationships/hyperlink" Target="https://linkedin.com/in/sreekanthmangali" TargetMode="External"/><Relationship Id="rIdoi919lsb6uh19kjwmuwmq" Type="http://schemas.openxmlformats.org/officeDocument/2006/relationships/hyperlink" Target="https://github.com/SreekanthWork" TargetMode="External"/><Relationship Id="rIdconas8icijmkmzcfn9vmp" Type="http://schemas.openxmlformats.org/officeDocument/2006/relationships/hyperlink" Target="https://sreekanthwork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Sreekanth Mangali — Business Analyst Resume</dc:title>
  <dc:creator>Sreekanth Mangali</dc:creator>
  <dc:description>Business Analyst resume</dc:description>
  <cp:lastModifiedBy>Un-named</cp:lastModifiedBy>
  <cp:revision>1</cp:revision>
  <dcterms:created xsi:type="dcterms:W3CDTF">2026-09-24T10:59:44.177Z</dcterms:created>
  <dcterms:modified xsi:type="dcterms:W3CDTF">2026-09-24T10:59:44.177Z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