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color w:val="0075b9"/>
          <w:sz w:val="50"/>
          <w:szCs w:val="50"/>
          <w:u w:val="single"/>
        </w:rPr>
      </w:pPr>
      <w:r>
        <w:rPr>
          <w:b w:val="1"/>
          <w:bCs w:val="1"/>
          <w:color w:val="0075b9"/>
          <w:sz w:val="50"/>
          <w:szCs w:val="50"/>
          <w:u w:val="single"/>
          <w:rtl w:val="0"/>
          <w:lang w:val="en-US"/>
        </w:rPr>
        <w:t>ID3 Decision Tree - Project 1</w:t>
      </w:r>
    </w:p>
    <w:p>
      <w:pPr>
        <w:pStyle w:val="Body"/>
        <w:jc w:val="center"/>
        <w:rPr>
          <w:b w:val="1"/>
          <w:bCs w:val="1"/>
          <w:sz w:val="50"/>
          <w:szCs w:val="50"/>
          <w:u w:val="single"/>
        </w:rPr>
      </w:pPr>
    </w:p>
    <w:p>
      <w:pPr>
        <w:pStyle w:val="Body"/>
        <w:jc w:val="left"/>
        <w:rPr>
          <w:b w:val="1"/>
          <w:bCs w:val="1"/>
          <w:color w:val="0075b9"/>
          <w:sz w:val="28"/>
          <w:szCs w:val="28"/>
          <w:u w:val="single"/>
        </w:rPr>
      </w:pPr>
      <w:r>
        <w:rPr>
          <w:b w:val="1"/>
          <w:bCs w:val="1"/>
          <w:color w:val="0075b9"/>
          <w:sz w:val="28"/>
          <w:szCs w:val="28"/>
          <w:u w:val="single"/>
          <w:rtl w:val="0"/>
          <w:lang w:val="en-US"/>
        </w:rPr>
        <w:t>A. Learning Curves:</w:t>
      </w:r>
    </w:p>
    <w:p>
      <w:pPr>
        <w:pStyle w:val="Body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07217" cy="32798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nks_1_Error_Pl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17" cy="32798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2866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onks_2_Error_Plot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86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color w:val="0075b9"/>
          <w:sz w:val="28"/>
          <w:szCs w:val="28"/>
          <w:u w:val="single"/>
        </w:rPr>
      </w:pPr>
      <w:r>
        <w:rPr>
          <w:b w:val="1"/>
          <w:bCs w:val="1"/>
          <w:color w:val="0075b9"/>
          <w:sz w:val="28"/>
          <w:szCs w:val="28"/>
          <w:u w:val="single"/>
          <w:rtl w:val="0"/>
          <w:lang w:val="en-US"/>
        </w:rPr>
        <w:t>B. Weak Learn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657923</wp:posOffset>
            </wp:positionV>
            <wp:extent cx="6120057" cy="32866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onks_3_Error_Plot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866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0075b9"/>
          <w:sz w:val="28"/>
          <w:szCs w:val="28"/>
          <w:u w:val="single"/>
          <w:rtl w:val="0"/>
          <w:lang w:val="en-US"/>
        </w:rPr>
        <w:t>ers:</w:t>
      </w: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29215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ub_Prob_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21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color w:val="0075b9"/>
          <w:sz w:val="28"/>
          <w:szCs w:val="28"/>
          <w:u w:val="single"/>
          <w:rtl w:val="0"/>
          <w:lang w:val="en-US"/>
        </w:rPr>
        <w:t>C. Scikit-Learn:</w:t>
      </w: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1468718</wp:posOffset>
            </wp:positionH>
            <wp:positionV relativeFrom="line">
              <wp:posOffset>5374640</wp:posOffset>
            </wp:positionV>
            <wp:extent cx="3729119" cy="1328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ub_Prob_3_C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19" cy="1328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1237574</wp:posOffset>
            </wp:positionV>
            <wp:extent cx="6120057" cy="47339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ub_Prob_3_DT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33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sz w:val="28"/>
          <w:szCs w:val="28"/>
          <w:u w:val="single"/>
        </w:rPr>
      </w:pPr>
    </w:p>
    <w:p>
      <w:pPr>
        <w:pStyle w:val="Body"/>
        <w:jc w:val="left"/>
        <w:rPr>
          <w:b w:val="1"/>
          <w:bCs w:val="1"/>
          <w:color w:val="0075b9"/>
          <w:sz w:val="28"/>
          <w:szCs w:val="28"/>
          <w:u w:val="single"/>
        </w:rPr>
      </w:pPr>
      <w:r>
        <w:rPr>
          <w:b w:val="1"/>
          <w:bCs w:val="1"/>
          <w:color w:val="0075b9"/>
          <w:sz w:val="28"/>
          <w:szCs w:val="28"/>
          <w:u w:val="single"/>
          <w:rtl w:val="0"/>
          <w:lang w:val="en-US"/>
        </w:rPr>
        <w:t>D. Other Dataset - Adult Income:</w:t>
      </w:r>
    </w:p>
    <w:p>
      <w:pPr>
        <w:pStyle w:val="Body"/>
        <w:jc w:val="left"/>
      </w:pPr>
      <w:r>
        <w:rPr>
          <w:b w:val="1"/>
          <w:bCs w:val="1"/>
          <w:sz w:val="28"/>
          <w:szCs w:val="28"/>
          <w:u w:val="single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6120057" cy="150408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ub_Prob_4_Step_II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040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u w:val="single"/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