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0A21C" w14:textId="77777777" w:rsidR="00433204" w:rsidRPr="008B33E9" w:rsidRDefault="00433204" w:rsidP="00433204">
      <w:pPr>
        <w:pStyle w:val="TOC1"/>
        <w:jc w:val="center"/>
        <w:rPr>
          <w:rFonts w:ascii="Times New Roman" w:hAnsi="Times New Roman"/>
        </w:rPr>
      </w:pPr>
    </w:p>
    <w:p w14:paraId="5990A21D" w14:textId="3BBB93FB" w:rsidR="00433204" w:rsidRPr="008B33E9" w:rsidRDefault="00433204" w:rsidP="00433204">
      <w:pPr>
        <w:jc w:val="center"/>
      </w:pPr>
    </w:p>
    <w:p w14:paraId="5990A21E" w14:textId="0987A383" w:rsidR="00433204" w:rsidRPr="008B33E9" w:rsidRDefault="00E459EC" w:rsidP="00433204">
      <w:pPr>
        <w:jc w:val="center"/>
      </w:pPr>
      <w:r>
        <w:rPr>
          <w:noProof/>
        </w:rPr>
        <w:drawing>
          <wp:inline distT="0" distB="0" distL="0" distR="0" wp14:anchorId="1FEC191B" wp14:editId="744EAE75">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5990A21F" w14:textId="77777777" w:rsidR="00433204" w:rsidRDefault="00433204" w:rsidP="00433204">
      <w:pPr>
        <w:ind w:left="180"/>
        <w:jc w:val="center"/>
      </w:pPr>
    </w:p>
    <w:p w14:paraId="313CBCA7" w14:textId="77777777" w:rsidR="00B357B9" w:rsidRDefault="00B357B9" w:rsidP="00433204">
      <w:pPr>
        <w:ind w:left="180"/>
        <w:jc w:val="center"/>
      </w:pPr>
    </w:p>
    <w:p w14:paraId="037FADCD" w14:textId="77777777" w:rsidR="00B357B9" w:rsidRDefault="00B357B9" w:rsidP="00433204">
      <w:pPr>
        <w:ind w:left="180"/>
        <w:jc w:val="center"/>
      </w:pPr>
    </w:p>
    <w:p w14:paraId="566E1923" w14:textId="77777777" w:rsidR="00B357B9" w:rsidRPr="008B33E9" w:rsidRDefault="00B357B9" w:rsidP="00433204">
      <w:pPr>
        <w:ind w:left="180"/>
        <w:jc w:val="center"/>
      </w:pPr>
    </w:p>
    <w:p w14:paraId="5990A220" w14:textId="32B8460A" w:rsidR="00433204" w:rsidRPr="00B357B9" w:rsidRDefault="006E37FC" w:rsidP="00433204">
      <w:pPr>
        <w:jc w:val="center"/>
        <w:rPr>
          <w:b/>
          <w:color w:val="007D9A"/>
          <w:sz w:val="72"/>
          <w:szCs w:val="72"/>
        </w:rPr>
      </w:pPr>
      <w:r>
        <w:rPr>
          <w:b/>
          <w:color w:val="007D9A"/>
          <w:sz w:val="56"/>
          <w:szCs w:val="56"/>
        </w:rPr>
        <w:t xml:space="preserve">Salesforce.com </w:t>
      </w:r>
      <w:r w:rsidR="006928CE">
        <w:rPr>
          <w:b/>
          <w:color w:val="007D9A"/>
          <w:sz w:val="56"/>
          <w:szCs w:val="56"/>
        </w:rPr>
        <w:t>Facebook</w:t>
      </w:r>
      <w:r w:rsidR="001C2F00">
        <w:rPr>
          <w:b/>
          <w:color w:val="007D9A"/>
          <w:sz w:val="56"/>
          <w:szCs w:val="56"/>
        </w:rPr>
        <w:t xml:space="preserve"> </w:t>
      </w:r>
      <w:r w:rsidR="00CB54CC">
        <w:rPr>
          <w:b/>
          <w:color w:val="007D9A"/>
          <w:sz w:val="56"/>
          <w:szCs w:val="56"/>
        </w:rPr>
        <w:t>Channel</w:t>
      </w:r>
      <w:r w:rsidR="004D466C" w:rsidRPr="00B357B9">
        <w:rPr>
          <w:b/>
          <w:color w:val="007D9A"/>
          <w:sz w:val="56"/>
          <w:szCs w:val="56"/>
        </w:rPr>
        <w:t xml:space="preserve"> </w:t>
      </w:r>
      <w:r w:rsidR="00B357B9">
        <w:rPr>
          <w:b/>
          <w:color w:val="007D9A"/>
          <w:sz w:val="56"/>
          <w:szCs w:val="56"/>
        </w:rPr>
        <w:t>Functional Design</w:t>
      </w:r>
      <w:r w:rsidR="00B357B9">
        <w:rPr>
          <w:b/>
          <w:color w:val="007D9A"/>
          <w:sz w:val="72"/>
          <w:szCs w:val="72"/>
        </w:rPr>
        <w:t xml:space="preserve"> </w:t>
      </w:r>
      <w:r w:rsidRPr="006E37FC">
        <w:rPr>
          <w:b/>
          <w:color w:val="007D9A"/>
          <w:sz w:val="56"/>
          <w:szCs w:val="56"/>
        </w:rPr>
        <w:t>Document</w:t>
      </w:r>
      <w:r w:rsidR="00B357B9">
        <w:rPr>
          <w:b/>
          <w:color w:val="007D9A"/>
          <w:sz w:val="72"/>
          <w:szCs w:val="72"/>
        </w:rPr>
        <w:br/>
      </w:r>
    </w:p>
    <w:p w14:paraId="5990A222" w14:textId="77777777" w:rsidR="00433204" w:rsidRDefault="00433204" w:rsidP="00433204">
      <w:pPr>
        <w:pStyle w:val="Version"/>
        <w:spacing w:after="0"/>
      </w:pPr>
    </w:p>
    <w:p w14:paraId="5990A223" w14:textId="77777777" w:rsidR="00433204" w:rsidRDefault="00433204" w:rsidP="00433204">
      <w:pPr>
        <w:pStyle w:val="Version"/>
        <w:spacing w:after="0"/>
      </w:pPr>
    </w:p>
    <w:p w14:paraId="74590388" w14:textId="77777777" w:rsidR="00B357B9" w:rsidRDefault="00B357B9" w:rsidP="00433204">
      <w:pPr>
        <w:pStyle w:val="Version"/>
        <w:spacing w:after="0"/>
      </w:pPr>
    </w:p>
    <w:p w14:paraId="15E962E2" w14:textId="77777777" w:rsidR="00B357B9" w:rsidRDefault="00B357B9" w:rsidP="00433204">
      <w:pPr>
        <w:pStyle w:val="Version"/>
        <w:spacing w:after="0"/>
      </w:pPr>
    </w:p>
    <w:p w14:paraId="145E05BD" w14:textId="77777777" w:rsidR="00B357B9" w:rsidRDefault="00B357B9" w:rsidP="00433204">
      <w:pPr>
        <w:pStyle w:val="Version"/>
        <w:spacing w:after="0"/>
      </w:pPr>
    </w:p>
    <w:p w14:paraId="760EE140" w14:textId="77777777" w:rsidR="00B357B9" w:rsidRDefault="00B357B9" w:rsidP="00433204">
      <w:pPr>
        <w:pStyle w:val="Version"/>
        <w:spacing w:after="0"/>
      </w:pPr>
    </w:p>
    <w:p w14:paraId="5990A224" w14:textId="77777777" w:rsidR="00433204" w:rsidRDefault="00433204" w:rsidP="00433204">
      <w:pPr>
        <w:pStyle w:val="Version"/>
        <w:spacing w:after="0"/>
      </w:pPr>
    </w:p>
    <w:p w14:paraId="5990A225" w14:textId="77777777" w:rsidR="00433204" w:rsidRDefault="00433204" w:rsidP="00433204">
      <w:pPr>
        <w:pStyle w:val="Version"/>
        <w:spacing w:after="0"/>
      </w:pPr>
    </w:p>
    <w:p w14:paraId="5990A226" w14:textId="77777777" w:rsidR="00433204" w:rsidRDefault="00433204" w:rsidP="00433204">
      <w:pPr>
        <w:pStyle w:val="Version"/>
        <w:spacing w:after="0"/>
      </w:pPr>
    </w:p>
    <w:p w14:paraId="5990A227" w14:textId="23CDFE40" w:rsidR="00433204" w:rsidRDefault="004D466C" w:rsidP="00433204">
      <w:pPr>
        <w:pStyle w:val="Version"/>
        <w:spacing w:after="0"/>
      </w:pPr>
      <w:r>
        <w:t xml:space="preserve">Version </w:t>
      </w:r>
      <w:r w:rsidR="00D60CE4">
        <w:t>1.</w:t>
      </w:r>
      <w:r w:rsidR="003C24FC">
        <w:t>3</w:t>
      </w:r>
    </w:p>
    <w:p w14:paraId="5990A228" w14:textId="5D7E08B3" w:rsidR="00433204" w:rsidRPr="00433204" w:rsidRDefault="0086284B" w:rsidP="00433204">
      <w:pPr>
        <w:pStyle w:val="Version"/>
        <w:spacing w:after="0"/>
        <w:rPr>
          <w:rFonts w:ascii="Cambria" w:hAnsi="Cambria"/>
          <w:szCs w:val="24"/>
        </w:rPr>
      </w:pPr>
      <w:r>
        <w:rPr>
          <w:rFonts w:ascii="Cambria" w:hAnsi="Cambria"/>
          <w:szCs w:val="24"/>
        </w:rPr>
        <w:t xml:space="preserve">January </w:t>
      </w:r>
      <w:r w:rsidR="00D60CE4">
        <w:rPr>
          <w:rFonts w:ascii="Cambria" w:hAnsi="Cambria"/>
          <w:szCs w:val="24"/>
        </w:rPr>
        <w:t>2</w:t>
      </w:r>
      <w:r w:rsidR="005127B2">
        <w:rPr>
          <w:rFonts w:ascii="Cambria" w:hAnsi="Cambria"/>
          <w:szCs w:val="24"/>
        </w:rPr>
        <w:t>4</w:t>
      </w:r>
      <w:r w:rsidR="00530871" w:rsidRPr="00530871">
        <w:rPr>
          <w:rFonts w:ascii="Cambria" w:hAnsi="Cambria"/>
          <w:szCs w:val="24"/>
        </w:rPr>
        <w:t>, 201</w:t>
      </w:r>
      <w:r>
        <w:rPr>
          <w:rFonts w:ascii="Cambria" w:hAnsi="Cambria"/>
          <w:szCs w:val="24"/>
        </w:rPr>
        <w:t>4</w:t>
      </w:r>
    </w:p>
    <w:p w14:paraId="5990A229" w14:textId="77777777" w:rsidR="00433204" w:rsidRPr="00433204" w:rsidRDefault="00433204" w:rsidP="00433204">
      <w:pPr>
        <w:pStyle w:val="Version"/>
        <w:spacing w:after="0"/>
        <w:rPr>
          <w:rFonts w:ascii="Cambria" w:hAnsi="Cambria"/>
          <w:szCs w:val="24"/>
        </w:rPr>
      </w:pPr>
    </w:p>
    <w:p w14:paraId="5990A22A" w14:textId="77777777" w:rsidR="00433204" w:rsidRPr="00433204" w:rsidRDefault="00433204" w:rsidP="00433204">
      <w:pPr>
        <w:ind w:left="720"/>
        <w:jc w:val="center"/>
        <w:rPr>
          <w:rFonts w:ascii="Cambria" w:hAnsi="Cambria"/>
          <w:b/>
          <w:szCs w:val="24"/>
        </w:rPr>
      </w:pPr>
    </w:p>
    <w:p w14:paraId="5990A22B" w14:textId="77777777" w:rsidR="00433204" w:rsidRPr="00433204" w:rsidRDefault="00433204" w:rsidP="00433204">
      <w:pPr>
        <w:ind w:left="720"/>
        <w:jc w:val="center"/>
        <w:rPr>
          <w:rFonts w:ascii="Cambria" w:hAnsi="Cambria"/>
          <w:b/>
          <w:szCs w:val="24"/>
        </w:rPr>
      </w:pPr>
    </w:p>
    <w:p w14:paraId="5990A22C" w14:textId="77777777" w:rsidR="00433204" w:rsidRPr="00433204" w:rsidRDefault="00433204" w:rsidP="00433204">
      <w:pPr>
        <w:ind w:left="720"/>
        <w:jc w:val="center"/>
        <w:rPr>
          <w:rFonts w:ascii="Cambria" w:hAnsi="Cambria"/>
          <w:b/>
          <w:szCs w:val="24"/>
        </w:rPr>
      </w:pPr>
    </w:p>
    <w:p w14:paraId="5990A22D" w14:textId="77777777" w:rsidR="00433204" w:rsidRPr="00433204" w:rsidRDefault="00433204" w:rsidP="00433204">
      <w:pPr>
        <w:ind w:left="720"/>
        <w:jc w:val="center"/>
        <w:rPr>
          <w:rFonts w:ascii="Cambria" w:hAnsi="Cambria"/>
          <w:b/>
          <w:szCs w:val="24"/>
        </w:rPr>
      </w:pPr>
    </w:p>
    <w:p w14:paraId="5990A22E" w14:textId="77777777" w:rsidR="00433204" w:rsidRPr="00433204" w:rsidRDefault="00433204" w:rsidP="00433204">
      <w:pPr>
        <w:ind w:left="720"/>
        <w:jc w:val="center"/>
        <w:rPr>
          <w:rFonts w:ascii="Cambria" w:hAnsi="Cambria"/>
          <w:b/>
          <w:szCs w:val="24"/>
        </w:rPr>
      </w:pPr>
    </w:p>
    <w:p w14:paraId="5990A22F" w14:textId="77777777" w:rsidR="00433204" w:rsidRPr="00433204" w:rsidRDefault="00433204" w:rsidP="00433204">
      <w:pPr>
        <w:ind w:left="720"/>
        <w:jc w:val="center"/>
        <w:rPr>
          <w:rFonts w:ascii="Cambria" w:hAnsi="Cambria"/>
          <w:b/>
          <w:szCs w:val="24"/>
        </w:rPr>
      </w:pPr>
    </w:p>
    <w:p w14:paraId="5990A230" w14:textId="77777777" w:rsidR="00433204" w:rsidRPr="00433204" w:rsidRDefault="00433204" w:rsidP="00433204">
      <w:pPr>
        <w:jc w:val="center"/>
        <w:rPr>
          <w:rFonts w:ascii="Cambria" w:hAnsi="Cambria"/>
          <w:b/>
          <w:szCs w:val="24"/>
        </w:rPr>
      </w:pPr>
      <w:r w:rsidRPr="00433204">
        <w:rPr>
          <w:rFonts w:ascii="Cambria" w:hAnsi="Cambria"/>
          <w:b/>
          <w:szCs w:val="24"/>
        </w:rPr>
        <w:t xml:space="preserve">Copyright © </w:t>
      </w:r>
      <w:r w:rsidR="008C369F" w:rsidRPr="00433204">
        <w:rPr>
          <w:rFonts w:ascii="Cambria" w:hAnsi="Cambria"/>
          <w:b/>
          <w:szCs w:val="24"/>
        </w:rPr>
        <w:fldChar w:fldCharType="begin"/>
      </w:r>
      <w:r w:rsidRPr="00433204">
        <w:rPr>
          <w:rFonts w:ascii="Cambria" w:hAnsi="Cambria"/>
          <w:b/>
          <w:szCs w:val="24"/>
        </w:rPr>
        <w:instrText xml:space="preserve"> DATE \@ "yyyy" \* MERGEFORMAT </w:instrText>
      </w:r>
      <w:r w:rsidR="008C369F" w:rsidRPr="00433204">
        <w:rPr>
          <w:rFonts w:ascii="Cambria" w:hAnsi="Cambria"/>
          <w:b/>
          <w:szCs w:val="24"/>
        </w:rPr>
        <w:fldChar w:fldCharType="separate"/>
      </w:r>
      <w:r w:rsidR="003C24FC">
        <w:rPr>
          <w:rFonts w:ascii="Cambria" w:hAnsi="Cambria"/>
          <w:b/>
          <w:noProof/>
          <w:szCs w:val="24"/>
        </w:rPr>
        <w:t>2014</w:t>
      </w:r>
      <w:r w:rsidR="008C369F" w:rsidRPr="00433204">
        <w:rPr>
          <w:rFonts w:ascii="Cambria" w:hAnsi="Cambria"/>
          <w:b/>
          <w:szCs w:val="24"/>
        </w:rPr>
        <w:fldChar w:fldCharType="end"/>
      </w:r>
      <w:r w:rsidRPr="00433204">
        <w:rPr>
          <w:rFonts w:ascii="Cambria" w:hAnsi="Cambria"/>
          <w:b/>
          <w:szCs w:val="24"/>
        </w:rPr>
        <w:t xml:space="preserve"> Unisys Corporation</w:t>
      </w:r>
    </w:p>
    <w:p w14:paraId="5990A231" w14:textId="77777777" w:rsidR="00433204" w:rsidRPr="00433204" w:rsidRDefault="00433204" w:rsidP="00433204">
      <w:pPr>
        <w:jc w:val="center"/>
        <w:rPr>
          <w:rFonts w:ascii="Cambria" w:hAnsi="Cambria"/>
          <w:b/>
          <w:szCs w:val="24"/>
        </w:rPr>
      </w:pPr>
      <w:r w:rsidRPr="00433204">
        <w:rPr>
          <w:rFonts w:ascii="Cambria" w:hAnsi="Cambria"/>
          <w:b/>
          <w:szCs w:val="24"/>
        </w:rPr>
        <w:t>All rights reserved</w:t>
      </w:r>
    </w:p>
    <w:p w14:paraId="5990A232" w14:textId="77777777" w:rsidR="00433204" w:rsidRPr="008143AA" w:rsidRDefault="00433204" w:rsidP="00433204">
      <w:pPr>
        <w:jc w:val="center"/>
        <w:rPr>
          <w:b/>
          <w:sz w:val="20"/>
          <w:szCs w:val="16"/>
        </w:rPr>
      </w:pPr>
      <w:r w:rsidRPr="00433204">
        <w:rPr>
          <w:rFonts w:ascii="Cambria" w:hAnsi="Cambria"/>
          <w:b/>
          <w:szCs w:val="24"/>
        </w:rPr>
        <w:t>Unisys Corporation Confidential</w:t>
      </w:r>
    </w:p>
    <w:p w14:paraId="5990A233" w14:textId="77777777" w:rsidR="00433204" w:rsidRPr="008B33E9" w:rsidRDefault="00433204" w:rsidP="00433204">
      <w:pPr>
        <w:pStyle w:val="Version"/>
        <w:spacing w:after="0"/>
        <w:sectPr w:rsidR="00433204" w:rsidRPr="008B33E9" w:rsidSect="009A5DA1">
          <w:headerReference w:type="default" r:id="rId13"/>
          <w:headerReference w:type="first" r:id="rId14"/>
          <w:footerReference w:type="first" r:id="rId15"/>
          <w:pgSz w:w="12240" w:h="15840" w:code="1"/>
          <w:pgMar w:top="1440" w:right="1440" w:bottom="480" w:left="1440" w:header="720" w:footer="720" w:gutter="0"/>
          <w:paperSrc w:first="15" w:other="15"/>
          <w:cols w:space="720"/>
          <w:titlePg/>
          <w:docGrid w:linePitch="299"/>
        </w:sectPr>
      </w:pPr>
    </w:p>
    <w:p w14:paraId="5990A234" w14:textId="77777777" w:rsidR="00433204" w:rsidRPr="00B357B9" w:rsidRDefault="00433204" w:rsidP="00B357B9">
      <w:pPr>
        <w:rPr>
          <w:b/>
          <w:sz w:val="32"/>
          <w:szCs w:val="32"/>
        </w:rPr>
      </w:pPr>
      <w:bookmarkStart w:id="0" w:name="_Toc176763914"/>
      <w:bookmarkStart w:id="1" w:name="_Toc184692655"/>
      <w:bookmarkStart w:id="2" w:name="_Toc184699662"/>
      <w:bookmarkStart w:id="3" w:name="_Toc185224832"/>
      <w:bookmarkStart w:id="4" w:name="_Toc199195606"/>
      <w:bookmarkStart w:id="5" w:name="_Toc200964471"/>
      <w:bookmarkStart w:id="6" w:name="_Toc332025654"/>
      <w:bookmarkStart w:id="7" w:name="_Toc340051503"/>
      <w:r w:rsidRPr="00B357B9">
        <w:rPr>
          <w:b/>
          <w:sz w:val="32"/>
          <w:szCs w:val="32"/>
        </w:rPr>
        <w:lastRenderedPageBreak/>
        <w:t>Revision History</w:t>
      </w:r>
      <w:bookmarkEnd w:id="0"/>
      <w:bookmarkEnd w:id="1"/>
      <w:bookmarkEnd w:id="2"/>
      <w:bookmarkEnd w:id="3"/>
      <w:bookmarkEnd w:id="4"/>
      <w:bookmarkEnd w:id="5"/>
      <w:bookmarkEnd w:id="6"/>
      <w:bookmarkEnd w:id="7"/>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1310"/>
        <w:gridCol w:w="1830"/>
        <w:gridCol w:w="4590"/>
      </w:tblGrid>
      <w:tr w:rsidR="00433204" w:rsidRPr="008B33E9" w14:paraId="5990A239" w14:textId="77777777" w:rsidTr="009E0258">
        <w:trPr>
          <w:cantSplit/>
          <w:jc w:val="center"/>
        </w:trPr>
        <w:tc>
          <w:tcPr>
            <w:tcW w:w="1270" w:type="dxa"/>
            <w:shd w:val="clear" w:color="auto" w:fill="4F81BD"/>
          </w:tcPr>
          <w:p w14:paraId="5990A235"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Version</w:t>
            </w:r>
          </w:p>
        </w:tc>
        <w:tc>
          <w:tcPr>
            <w:tcW w:w="1310" w:type="dxa"/>
            <w:shd w:val="clear" w:color="auto" w:fill="4F81BD"/>
          </w:tcPr>
          <w:p w14:paraId="5990A236"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Date</w:t>
            </w:r>
          </w:p>
        </w:tc>
        <w:tc>
          <w:tcPr>
            <w:tcW w:w="1830" w:type="dxa"/>
            <w:shd w:val="clear" w:color="auto" w:fill="4F81BD"/>
          </w:tcPr>
          <w:p w14:paraId="5990A237"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Author</w:t>
            </w:r>
          </w:p>
        </w:tc>
        <w:tc>
          <w:tcPr>
            <w:tcW w:w="4590" w:type="dxa"/>
            <w:shd w:val="clear" w:color="auto" w:fill="4F81BD"/>
          </w:tcPr>
          <w:p w14:paraId="5990A238"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Summary of Changes</w:t>
            </w:r>
          </w:p>
        </w:tc>
      </w:tr>
      <w:tr w:rsidR="00433204" w:rsidRPr="008B33E9" w14:paraId="5990A23E" w14:textId="77777777" w:rsidTr="009E0258">
        <w:trPr>
          <w:cantSplit/>
          <w:jc w:val="center"/>
        </w:trPr>
        <w:tc>
          <w:tcPr>
            <w:tcW w:w="1270" w:type="dxa"/>
          </w:tcPr>
          <w:p w14:paraId="5990A23A" w14:textId="77777777" w:rsidR="00433204" w:rsidRPr="008B33E9" w:rsidRDefault="00433204" w:rsidP="009A5DA1">
            <w:pPr>
              <w:pStyle w:val="TableText"/>
              <w:jc w:val="center"/>
              <w:rPr>
                <w:sz w:val="24"/>
                <w:szCs w:val="24"/>
              </w:rPr>
            </w:pPr>
            <w:r w:rsidRPr="008B33E9">
              <w:rPr>
                <w:sz w:val="24"/>
                <w:szCs w:val="24"/>
              </w:rPr>
              <w:t>1.0</w:t>
            </w:r>
          </w:p>
        </w:tc>
        <w:tc>
          <w:tcPr>
            <w:tcW w:w="1310" w:type="dxa"/>
          </w:tcPr>
          <w:p w14:paraId="5990A23B" w14:textId="3C942A86" w:rsidR="00433204" w:rsidRPr="008B33E9" w:rsidRDefault="009C05C1" w:rsidP="005127B2">
            <w:pPr>
              <w:pStyle w:val="TableText"/>
              <w:jc w:val="center"/>
              <w:rPr>
                <w:sz w:val="24"/>
                <w:szCs w:val="24"/>
              </w:rPr>
            </w:pPr>
            <w:r>
              <w:rPr>
                <w:sz w:val="24"/>
                <w:szCs w:val="24"/>
              </w:rPr>
              <w:t>1/2</w:t>
            </w:r>
            <w:r w:rsidR="005127B2">
              <w:rPr>
                <w:sz w:val="24"/>
                <w:szCs w:val="24"/>
              </w:rPr>
              <w:t>4</w:t>
            </w:r>
            <w:r>
              <w:rPr>
                <w:sz w:val="24"/>
                <w:szCs w:val="24"/>
              </w:rPr>
              <w:t>/2014</w:t>
            </w:r>
          </w:p>
        </w:tc>
        <w:tc>
          <w:tcPr>
            <w:tcW w:w="1830" w:type="dxa"/>
          </w:tcPr>
          <w:p w14:paraId="5990A23C" w14:textId="3A988CBE" w:rsidR="00433204" w:rsidRPr="008B33E9" w:rsidRDefault="00562E97" w:rsidP="00B357B9">
            <w:pPr>
              <w:pStyle w:val="TableText"/>
              <w:rPr>
                <w:sz w:val="24"/>
                <w:szCs w:val="24"/>
              </w:rPr>
            </w:pPr>
            <w:r w:rsidRPr="00562E97">
              <w:rPr>
                <w:sz w:val="24"/>
                <w:szCs w:val="24"/>
              </w:rPr>
              <w:t>Sreelatha</w:t>
            </w:r>
            <w:r w:rsidR="00800C99">
              <w:rPr>
                <w:sz w:val="24"/>
                <w:szCs w:val="24"/>
              </w:rPr>
              <w:t xml:space="preserve"> SK</w:t>
            </w:r>
          </w:p>
        </w:tc>
        <w:tc>
          <w:tcPr>
            <w:tcW w:w="4590" w:type="dxa"/>
          </w:tcPr>
          <w:p w14:paraId="5990A23D" w14:textId="38EE97A2" w:rsidR="00433204" w:rsidRPr="008B33E9" w:rsidRDefault="000C6C50" w:rsidP="009A5DA1">
            <w:pPr>
              <w:pStyle w:val="TableText"/>
              <w:rPr>
                <w:sz w:val="24"/>
                <w:szCs w:val="24"/>
              </w:rPr>
            </w:pPr>
            <w:r>
              <w:rPr>
                <w:sz w:val="24"/>
                <w:szCs w:val="24"/>
              </w:rPr>
              <w:t>Initial  draft</w:t>
            </w:r>
          </w:p>
        </w:tc>
      </w:tr>
      <w:tr w:rsidR="00CB54CC" w:rsidRPr="008B33E9" w14:paraId="5990A243" w14:textId="77777777" w:rsidTr="009E0258">
        <w:trPr>
          <w:cantSplit/>
          <w:jc w:val="center"/>
        </w:trPr>
        <w:tc>
          <w:tcPr>
            <w:tcW w:w="1270" w:type="dxa"/>
          </w:tcPr>
          <w:p w14:paraId="5990A23F" w14:textId="7F60B3EC" w:rsidR="00CB54CC" w:rsidRPr="008B33E9" w:rsidRDefault="00CB54CC" w:rsidP="009A5DA1">
            <w:pPr>
              <w:pStyle w:val="TableText"/>
              <w:jc w:val="center"/>
              <w:rPr>
                <w:sz w:val="24"/>
                <w:szCs w:val="24"/>
              </w:rPr>
            </w:pPr>
            <w:r>
              <w:rPr>
                <w:sz w:val="24"/>
                <w:szCs w:val="24"/>
              </w:rPr>
              <w:t>1.1</w:t>
            </w:r>
          </w:p>
        </w:tc>
        <w:tc>
          <w:tcPr>
            <w:tcW w:w="1310" w:type="dxa"/>
          </w:tcPr>
          <w:p w14:paraId="5990A240" w14:textId="3678C9AB" w:rsidR="00CB54CC" w:rsidRPr="008B33E9" w:rsidRDefault="00CB54CC" w:rsidP="001C2F00">
            <w:pPr>
              <w:pStyle w:val="TableText"/>
              <w:jc w:val="center"/>
              <w:rPr>
                <w:sz w:val="24"/>
                <w:szCs w:val="24"/>
              </w:rPr>
            </w:pPr>
            <w:r>
              <w:rPr>
                <w:sz w:val="24"/>
                <w:szCs w:val="24"/>
              </w:rPr>
              <w:t>2/5/2014</w:t>
            </w:r>
          </w:p>
        </w:tc>
        <w:tc>
          <w:tcPr>
            <w:tcW w:w="1830" w:type="dxa"/>
          </w:tcPr>
          <w:p w14:paraId="5990A241" w14:textId="18E7773A" w:rsidR="00CB54CC" w:rsidRPr="008B33E9" w:rsidRDefault="00800C99" w:rsidP="009A5DA1">
            <w:pPr>
              <w:pStyle w:val="TableText"/>
              <w:rPr>
                <w:sz w:val="24"/>
                <w:szCs w:val="24"/>
              </w:rPr>
            </w:pPr>
            <w:r>
              <w:rPr>
                <w:sz w:val="24"/>
                <w:szCs w:val="24"/>
              </w:rPr>
              <w:t>S</w:t>
            </w:r>
            <w:r w:rsidR="00CB54CC" w:rsidRPr="00562E97">
              <w:rPr>
                <w:sz w:val="24"/>
                <w:szCs w:val="24"/>
              </w:rPr>
              <w:t>reelatha</w:t>
            </w:r>
            <w:r>
              <w:rPr>
                <w:sz w:val="24"/>
                <w:szCs w:val="24"/>
              </w:rPr>
              <w:t xml:space="preserve"> SK</w:t>
            </w:r>
          </w:p>
        </w:tc>
        <w:tc>
          <w:tcPr>
            <w:tcW w:w="4590" w:type="dxa"/>
          </w:tcPr>
          <w:p w14:paraId="5990A242" w14:textId="3E875890" w:rsidR="00CB54CC" w:rsidRPr="008B33E9" w:rsidRDefault="00CB54CC" w:rsidP="00CB54CC">
            <w:pPr>
              <w:pStyle w:val="TableText"/>
              <w:rPr>
                <w:sz w:val="24"/>
                <w:szCs w:val="24"/>
              </w:rPr>
            </w:pPr>
            <w:r>
              <w:rPr>
                <w:sz w:val="24"/>
                <w:szCs w:val="24"/>
              </w:rPr>
              <w:t>Incorporated review comments from Jim</w:t>
            </w:r>
          </w:p>
        </w:tc>
      </w:tr>
      <w:tr w:rsidR="00CB54CC" w:rsidRPr="008B33E9" w14:paraId="5990A248" w14:textId="77777777" w:rsidTr="009E0258">
        <w:trPr>
          <w:cantSplit/>
          <w:jc w:val="center"/>
        </w:trPr>
        <w:tc>
          <w:tcPr>
            <w:tcW w:w="1270" w:type="dxa"/>
          </w:tcPr>
          <w:p w14:paraId="5990A244" w14:textId="402AEAB0" w:rsidR="00CB54CC" w:rsidRPr="008B33E9" w:rsidRDefault="00CB54CC" w:rsidP="009A5DA1">
            <w:pPr>
              <w:pStyle w:val="TableText"/>
              <w:jc w:val="center"/>
              <w:rPr>
                <w:sz w:val="24"/>
                <w:szCs w:val="24"/>
              </w:rPr>
            </w:pPr>
            <w:r>
              <w:rPr>
                <w:sz w:val="24"/>
                <w:szCs w:val="24"/>
              </w:rPr>
              <w:t>1.2</w:t>
            </w:r>
          </w:p>
        </w:tc>
        <w:tc>
          <w:tcPr>
            <w:tcW w:w="1310" w:type="dxa"/>
          </w:tcPr>
          <w:p w14:paraId="5990A245" w14:textId="5D6172E7" w:rsidR="00CB54CC" w:rsidRPr="008B33E9" w:rsidRDefault="00800C99" w:rsidP="009A5DA1">
            <w:pPr>
              <w:pStyle w:val="TableText"/>
              <w:jc w:val="center"/>
              <w:rPr>
                <w:sz w:val="24"/>
                <w:szCs w:val="24"/>
              </w:rPr>
            </w:pPr>
            <w:r>
              <w:rPr>
                <w:sz w:val="24"/>
                <w:szCs w:val="24"/>
              </w:rPr>
              <w:t>2/19/2014</w:t>
            </w:r>
          </w:p>
        </w:tc>
        <w:tc>
          <w:tcPr>
            <w:tcW w:w="1830" w:type="dxa"/>
          </w:tcPr>
          <w:p w14:paraId="5990A246" w14:textId="02D5B8F3" w:rsidR="00CB54CC" w:rsidRPr="008B33E9" w:rsidRDefault="00800C99" w:rsidP="009A5DA1">
            <w:pPr>
              <w:pStyle w:val="TableText"/>
              <w:rPr>
                <w:sz w:val="24"/>
                <w:szCs w:val="24"/>
              </w:rPr>
            </w:pPr>
            <w:r>
              <w:rPr>
                <w:sz w:val="24"/>
                <w:szCs w:val="24"/>
              </w:rPr>
              <w:t>Sreelatha SK</w:t>
            </w:r>
          </w:p>
        </w:tc>
        <w:tc>
          <w:tcPr>
            <w:tcW w:w="4590" w:type="dxa"/>
          </w:tcPr>
          <w:p w14:paraId="7E3F867B" w14:textId="77777777" w:rsidR="009E0258" w:rsidRDefault="009E0258" w:rsidP="009E0258">
            <w:pPr>
              <w:pStyle w:val="TableText"/>
              <w:rPr>
                <w:sz w:val="24"/>
                <w:szCs w:val="24"/>
              </w:rPr>
            </w:pPr>
            <w:r>
              <w:rPr>
                <w:sz w:val="24"/>
                <w:szCs w:val="24"/>
              </w:rPr>
              <w:t>Updated review comments from Kim and Graham</w:t>
            </w:r>
          </w:p>
          <w:p w14:paraId="66170C66" w14:textId="77777777" w:rsidR="009E0258" w:rsidRDefault="009E0258" w:rsidP="009E0258">
            <w:pPr>
              <w:pStyle w:val="TableText"/>
              <w:rPr>
                <w:sz w:val="24"/>
                <w:szCs w:val="24"/>
              </w:rPr>
            </w:pPr>
            <w:r>
              <w:rPr>
                <w:sz w:val="24"/>
                <w:szCs w:val="24"/>
              </w:rPr>
              <w:t>- Enable Auto-case creation changed to “No”</w:t>
            </w:r>
          </w:p>
          <w:p w14:paraId="5990A247" w14:textId="1D439EAA" w:rsidR="00CB54CC" w:rsidRPr="008B33E9" w:rsidRDefault="009E0258" w:rsidP="009E0258">
            <w:pPr>
              <w:pStyle w:val="TableText"/>
              <w:rPr>
                <w:sz w:val="24"/>
                <w:szCs w:val="24"/>
              </w:rPr>
            </w:pPr>
            <w:r>
              <w:rPr>
                <w:sz w:val="24"/>
                <w:szCs w:val="24"/>
              </w:rPr>
              <w:t xml:space="preserve">- Default </w:t>
            </w:r>
            <w:r w:rsidRPr="00D10349">
              <w:rPr>
                <w:i/>
                <w:sz w:val="24"/>
                <w:szCs w:val="24"/>
              </w:rPr>
              <w:t>Twitter Service Request</w:t>
            </w:r>
            <w:r>
              <w:rPr>
                <w:sz w:val="24"/>
                <w:szCs w:val="24"/>
              </w:rPr>
              <w:t xml:space="preserve"> type is added.</w:t>
            </w:r>
          </w:p>
        </w:tc>
      </w:tr>
      <w:tr w:rsidR="00CB54CC" w:rsidRPr="008B33E9" w14:paraId="5990A24D" w14:textId="77777777" w:rsidTr="009E0258">
        <w:trPr>
          <w:cantSplit/>
          <w:jc w:val="center"/>
        </w:trPr>
        <w:tc>
          <w:tcPr>
            <w:tcW w:w="1270" w:type="dxa"/>
          </w:tcPr>
          <w:p w14:paraId="5990A249" w14:textId="24B10A33" w:rsidR="00CB54CC" w:rsidRPr="008B33E9" w:rsidRDefault="003C24FC" w:rsidP="009A5DA1">
            <w:pPr>
              <w:pStyle w:val="TableText"/>
              <w:jc w:val="center"/>
              <w:rPr>
                <w:sz w:val="24"/>
                <w:szCs w:val="24"/>
              </w:rPr>
            </w:pPr>
            <w:r>
              <w:rPr>
                <w:sz w:val="24"/>
                <w:szCs w:val="24"/>
              </w:rPr>
              <w:t>1.3</w:t>
            </w:r>
          </w:p>
        </w:tc>
        <w:tc>
          <w:tcPr>
            <w:tcW w:w="1310" w:type="dxa"/>
          </w:tcPr>
          <w:p w14:paraId="5990A24A" w14:textId="7D7A258F" w:rsidR="00CB54CC" w:rsidRPr="008B33E9" w:rsidRDefault="003C24FC" w:rsidP="009A5DA1">
            <w:pPr>
              <w:pStyle w:val="TableText"/>
              <w:jc w:val="center"/>
              <w:rPr>
                <w:sz w:val="24"/>
                <w:szCs w:val="24"/>
              </w:rPr>
            </w:pPr>
            <w:r>
              <w:rPr>
                <w:sz w:val="24"/>
                <w:szCs w:val="24"/>
              </w:rPr>
              <w:t>6/9/2014</w:t>
            </w:r>
          </w:p>
        </w:tc>
        <w:tc>
          <w:tcPr>
            <w:tcW w:w="1830" w:type="dxa"/>
          </w:tcPr>
          <w:p w14:paraId="5990A24B" w14:textId="35D8E339" w:rsidR="00CB54CC" w:rsidRPr="008B33E9" w:rsidRDefault="003C24FC" w:rsidP="009A5DA1">
            <w:pPr>
              <w:pStyle w:val="TableText"/>
              <w:rPr>
                <w:sz w:val="24"/>
                <w:szCs w:val="24"/>
              </w:rPr>
            </w:pPr>
            <w:r>
              <w:rPr>
                <w:sz w:val="24"/>
                <w:szCs w:val="24"/>
              </w:rPr>
              <w:t>Sreelatha SK</w:t>
            </w:r>
          </w:p>
        </w:tc>
        <w:tc>
          <w:tcPr>
            <w:tcW w:w="4590" w:type="dxa"/>
          </w:tcPr>
          <w:p w14:paraId="5990A24C" w14:textId="51D95AE0" w:rsidR="00CB54CC" w:rsidRPr="008B33E9" w:rsidRDefault="003C24FC" w:rsidP="003C24FC">
            <w:pPr>
              <w:pStyle w:val="TableText"/>
              <w:rPr>
                <w:sz w:val="24"/>
                <w:szCs w:val="24"/>
              </w:rPr>
            </w:pPr>
            <w:r>
              <w:rPr>
                <w:sz w:val="24"/>
                <w:szCs w:val="24"/>
              </w:rPr>
              <w:t>Adding to enable</w:t>
            </w:r>
            <w:r w:rsidRPr="003C24FC">
              <w:rPr>
                <w:sz w:val="24"/>
                <w:szCs w:val="24"/>
              </w:rPr>
              <w:t xml:space="preserve"> Salesforce for Facebook for non-Administrator Profiles</w:t>
            </w:r>
          </w:p>
        </w:tc>
      </w:tr>
      <w:tr w:rsidR="00CB54CC" w:rsidRPr="008B33E9" w14:paraId="5990A252" w14:textId="77777777" w:rsidTr="009E0258">
        <w:trPr>
          <w:cantSplit/>
          <w:jc w:val="center"/>
        </w:trPr>
        <w:tc>
          <w:tcPr>
            <w:tcW w:w="1270" w:type="dxa"/>
          </w:tcPr>
          <w:p w14:paraId="5990A24E" w14:textId="77777777" w:rsidR="00CB54CC" w:rsidRDefault="00CB54CC" w:rsidP="009A5DA1">
            <w:pPr>
              <w:pStyle w:val="TableText"/>
              <w:jc w:val="center"/>
              <w:rPr>
                <w:sz w:val="24"/>
                <w:szCs w:val="24"/>
              </w:rPr>
            </w:pPr>
          </w:p>
        </w:tc>
        <w:tc>
          <w:tcPr>
            <w:tcW w:w="1310" w:type="dxa"/>
          </w:tcPr>
          <w:p w14:paraId="5990A24F" w14:textId="77777777" w:rsidR="00CB54CC" w:rsidRDefault="00CB54CC" w:rsidP="009A5DA1">
            <w:pPr>
              <w:pStyle w:val="TableText"/>
              <w:jc w:val="center"/>
              <w:rPr>
                <w:sz w:val="24"/>
                <w:szCs w:val="24"/>
              </w:rPr>
            </w:pPr>
          </w:p>
        </w:tc>
        <w:tc>
          <w:tcPr>
            <w:tcW w:w="1830" w:type="dxa"/>
          </w:tcPr>
          <w:p w14:paraId="5990A250" w14:textId="77777777" w:rsidR="00CB54CC" w:rsidRDefault="00CB54CC" w:rsidP="009A5DA1">
            <w:pPr>
              <w:pStyle w:val="TableText"/>
              <w:rPr>
                <w:sz w:val="24"/>
                <w:szCs w:val="24"/>
              </w:rPr>
            </w:pPr>
          </w:p>
        </w:tc>
        <w:tc>
          <w:tcPr>
            <w:tcW w:w="4590" w:type="dxa"/>
          </w:tcPr>
          <w:p w14:paraId="5990A251" w14:textId="77777777" w:rsidR="00CB54CC" w:rsidRDefault="00CB54CC" w:rsidP="009A5DA1">
            <w:pPr>
              <w:pStyle w:val="TableText"/>
              <w:rPr>
                <w:sz w:val="24"/>
                <w:szCs w:val="24"/>
              </w:rPr>
            </w:pPr>
          </w:p>
        </w:tc>
      </w:tr>
      <w:tr w:rsidR="00CB54CC" w:rsidRPr="008B33E9" w14:paraId="5990A257" w14:textId="77777777" w:rsidTr="009E0258">
        <w:trPr>
          <w:cantSplit/>
          <w:jc w:val="center"/>
        </w:trPr>
        <w:tc>
          <w:tcPr>
            <w:tcW w:w="1270" w:type="dxa"/>
          </w:tcPr>
          <w:p w14:paraId="5990A253" w14:textId="77777777" w:rsidR="00CB54CC" w:rsidRDefault="00CB54CC" w:rsidP="009A5DA1">
            <w:pPr>
              <w:pStyle w:val="TableText"/>
              <w:jc w:val="center"/>
              <w:rPr>
                <w:sz w:val="24"/>
                <w:szCs w:val="24"/>
              </w:rPr>
            </w:pPr>
          </w:p>
        </w:tc>
        <w:tc>
          <w:tcPr>
            <w:tcW w:w="1310" w:type="dxa"/>
          </w:tcPr>
          <w:p w14:paraId="5990A254" w14:textId="77777777" w:rsidR="00CB54CC" w:rsidRDefault="00CB54CC" w:rsidP="009A5DA1">
            <w:pPr>
              <w:pStyle w:val="TableText"/>
              <w:jc w:val="center"/>
              <w:rPr>
                <w:sz w:val="24"/>
                <w:szCs w:val="24"/>
              </w:rPr>
            </w:pPr>
          </w:p>
        </w:tc>
        <w:tc>
          <w:tcPr>
            <w:tcW w:w="1830" w:type="dxa"/>
          </w:tcPr>
          <w:p w14:paraId="5990A255" w14:textId="77777777" w:rsidR="00CB54CC" w:rsidRDefault="00CB54CC" w:rsidP="009A5DA1">
            <w:pPr>
              <w:pStyle w:val="TableText"/>
              <w:rPr>
                <w:sz w:val="24"/>
                <w:szCs w:val="24"/>
              </w:rPr>
            </w:pPr>
          </w:p>
        </w:tc>
        <w:tc>
          <w:tcPr>
            <w:tcW w:w="4590" w:type="dxa"/>
          </w:tcPr>
          <w:p w14:paraId="5990A256" w14:textId="77777777" w:rsidR="00CB54CC" w:rsidRDefault="00CB54CC" w:rsidP="009A5DA1">
            <w:pPr>
              <w:pStyle w:val="TableText"/>
              <w:rPr>
                <w:sz w:val="24"/>
                <w:szCs w:val="24"/>
              </w:rPr>
            </w:pPr>
          </w:p>
        </w:tc>
      </w:tr>
      <w:tr w:rsidR="00CB54CC" w:rsidRPr="008B33E9" w14:paraId="5990A25C" w14:textId="77777777" w:rsidTr="009E0258">
        <w:trPr>
          <w:cantSplit/>
          <w:jc w:val="center"/>
        </w:trPr>
        <w:tc>
          <w:tcPr>
            <w:tcW w:w="1270" w:type="dxa"/>
            <w:tcBorders>
              <w:top w:val="single" w:sz="4" w:space="0" w:color="auto"/>
              <w:left w:val="single" w:sz="4" w:space="0" w:color="auto"/>
              <w:bottom w:val="single" w:sz="4" w:space="0" w:color="auto"/>
              <w:right w:val="single" w:sz="4" w:space="0" w:color="auto"/>
            </w:tcBorders>
          </w:tcPr>
          <w:p w14:paraId="5990A258" w14:textId="77777777" w:rsidR="00CB54CC" w:rsidRDefault="00CB54CC" w:rsidP="009A5DA1">
            <w:pPr>
              <w:pStyle w:val="TableText"/>
              <w:jc w:val="center"/>
              <w:rPr>
                <w:sz w:val="24"/>
                <w:szCs w:val="24"/>
              </w:rPr>
            </w:pPr>
          </w:p>
        </w:tc>
        <w:tc>
          <w:tcPr>
            <w:tcW w:w="1310" w:type="dxa"/>
            <w:tcBorders>
              <w:top w:val="single" w:sz="4" w:space="0" w:color="auto"/>
              <w:left w:val="single" w:sz="4" w:space="0" w:color="auto"/>
              <w:bottom w:val="single" w:sz="4" w:space="0" w:color="auto"/>
              <w:right w:val="single" w:sz="4" w:space="0" w:color="auto"/>
            </w:tcBorders>
          </w:tcPr>
          <w:p w14:paraId="5990A259" w14:textId="77777777" w:rsidR="00CB54CC" w:rsidRDefault="00CB54CC" w:rsidP="009A5DA1">
            <w:pPr>
              <w:pStyle w:val="TableText"/>
              <w:jc w:val="center"/>
              <w:rPr>
                <w:sz w:val="24"/>
                <w:szCs w:val="24"/>
              </w:rPr>
            </w:pPr>
          </w:p>
        </w:tc>
        <w:tc>
          <w:tcPr>
            <w:tcW w:w="1830" w:type="dxa"/>
            <w:tcBorders>
              <w:top w:val="single" w:sz="4" w:space="0" w:color="auto"/>
              <w:left w:val="single" w:sz="4" w:space="0" w:color="auto"/>
              <w:bottom w:val="single" w:sz="4" w:space="0" w:color="auto"/>
              <w:right w:val="single" w:sz="4" w:space="0" w:color="auto"/>
            </w:tcBorders>
          </w:tcPr>
          <w:p w14:paraId="5990A25A" w14:textId="77777777" w:rsidR="00CB54CC" w:rsidRDefault="00CB54CC" w:rsidP="009A5DA1">
            <w:pPr>
              <w:pStyle w:val="TableText"/>
              <w:rPr>
                <w:sz w:val="24"/>
                <w:szCs w:val="24"/>
              </w:rPr>
            </w:pPr>
          </w:p>
        </w:tc>
        <w:tc>
          <w:tcPr>
            <w:tcW w:w="4590" w:type="dxa"/>
            <w:tcBorders>
              <w:top w:val="single" w:sz="4" w:space="0" w:color="auto"/>
              <w:left w:val="single" w:sz="4" w:space="0" w:color="auto"/>
              <w:bottom w:val="single" w:sz="4" w:space="0" w:color="auto"/>
              <w:right w:val="single" w:sz="4" w:space="0" w:color="auto"/>
            </w:tcBorders>
          </w:tcPr>
          <w:p w14:paraId="5990A25B" w14:textId="77777777" w:rsidR="00CB54CC" w:rsidRDefault="00CB54CC" w:rsidP="009A5DA1">
            <w:pPr>
              <w:pStyle w:val="TableText"/>
              <w:rPr>
                <w:sz w:val="24"/>
                <w:szCs w:val="24"/>
              </w:rPr>
            </w:pPr>
          </w:p>
        </w:tc>
      </w:tr>
    </w:tbl>
    <w:p w14:paraId="5990A25D" w14:textId="77777777" w:rsidR="00433204" w:rsidRPr="008B33E9" w:rsidRDefault="00433204" w:rsidP="00433204">
      <w:pPr>
        <w:rPr>
          <w:szCs w:val="24"/>
        </w:rPr>
      </w:pPr>
    </w:p>
    <w:p w14:paraId="5990A25E" w14:textId="77777777" w:rsidR="00433204" w:rsidRPr="00B357B9" w:rsidRDefault="00433204" w:rsidP="00B357B9">
      <w:pPr>
        <w:rPr>
          <w:b/>
          <w:sz w:val="32"/>
          <w:szCs w:val="32"/>
        </w:rPr>
      </w:pPr>
      <w:bookmarkStart w:id="8" w:name="_Toc176763915"/>
      <w:bookmarkStart w:id="9" w:name="_Toc184692656"/>
      <w:bookmarkStart w:id="10" w:name="_Toc184699663"/>
      <w:bookmarkStart w:id="11" w:name="_Toc185224833"/>
      <w:bookmarkStart w:id="12" w:name="_Toc199195607"/>
      <w:bookmarkStart w:id="13" w:name="_Toc200964472"/>
      <w:bookmarkStart w:id="14" w:name="_Toc332025655"/>
      <w:bookmarkStart w:id="15" w:name="_Toc340051504"/>
      <w:r w:rsidRPr="00B357B9">
        <w:rPr>
          <w:b/>
          <w:sz w:val="32"/>
          <w:szCs w:val="32"/>
        </w:rPr>
        <w:t>Reviewers</w:t>
      </w:r>
      <w:bookmarkEnd w:id="8"/>
      <w:bookmarkEnd w:id="9"/>
      <w:bookmarkEnd w:id="10"/>
      <w:bookmarkEnd w:id="11"/>
      <w:bookmarkEnd w:id="12"/>
      <w:bookmarkEnd w:id="13"/>
      <w:bookmarkEnd w:id="14"/>
      <w:bookmarkEnd w:id="15"/>
    </w:p>
    <w:tbl>
      <w:tblPr>
        <w:tblW w:w="882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780"/>
        <w:gridCol w:w="5040"/>
      </w:tblGrid>
      <w:tr w:rsidR="00433204" w:rsidRPr="008B33E9" w14:paraId="5990A261" w14:textId="77777777" w:rsidTr="00433204">
        <w:trPr>
          <w:cantSplit/>
          <w:tblHeader/>
        </w:trPr>
        <w:tc>
          <w:tcPr>
            <w:tcW w:w="3780" w:type="dxa"/>
            <w:tcBorders>
              <w:top w:val="single" w:sz="12" w:space="0" w:color="auto"/>
              <w:bottom w:val="single" w:sz="6" w:space="0" w:color="auto"/>
              <w:right w:val="nil"/>
            </w:tcBorders>
            <w:shd w:val="clear" w:color="auto" w:fill="4F81BD"/>
          </w:tcPr>
          <w:p w14:paraId="5990A25F" w14:textId="77777777" w:rsidR="00433204" w:rsidRPr="008B33E9" w:rsidRDefault="00433204" w:rsidP="009A5DA1">
            <w:pPr>
              <w:pStyle w:val="TableTitle"/>
              <w:ind w:left="222"/>
              <w:rPr>
                <w:rFonts w:ascii="Times New Roman" w:hAnsi="Times New Roman"/>
                <w:color w:val="FFFFFF"/>
                <w:sz w:val="24"/>
                <w:szCs w:val="24"/>
              </w:rPr>
            </w:pPr>
            <w:r w:rsidRPr="008B33E9">
              <w:rPr>
                <w:rFonts w:ascii="Times New Roman" w:hAnsi="Times New Roman"/>
                <w:color w:val="FFFFFF"/>
                <w:sz w:val="24"/>
                <w:szCs w:val="24"/>
              </w:rPr>
              <w:t>Name</w:t>
            </w:r>
          </w:p>
        </w:tc>
        <w:tc>
          <w:tcPr>
            <w:tcW w:w="5040" w:type="dxa"/>
            <w:tcBorders>
              <w:top w:val="single" w:sz="12" w:space="0" w:color="auto"/>
              <w:left w:val="nil"/>
              <w:bottom w:val="single" w:sz="6" w:space="0" w:color="auto"/>
            </w:tcBorders>
            <w:shd w:val="clear" w:color="auto" w:fill="4F81BD"/>
          </w:tcPr>
          <w:p w14:paraId="5990A260" w14:textId="77777777" w:rsidR="00433204" w:rsidRPr="008B33E9" w:rsidRDefault="00433204" w:rsidP="009A5DA1">
            <w:pPr>
              <w:pStyle w:val="TableTitle"/>
              <w:rPr>
                <w:rFonts w:ascii="Times New Roman" w:hAnsi="Times New Roman"/>
                <w:color w:val="FFFFFF"/>
                <w:sz w:val="24"/>
                <w:szCs w:val="24"/>
              </w:rPr>
            </w:pPr>
            <w:r w:rsidRPr="008B33E9">
              <w:rPr>
                <w:rFonts w:ascii="Times New Roman" w:hAnsi="Times New Roman"/>
                <w:color w:val="FFFFFF"/>
                <w:sz w:val="24"/>
                <w:szCs w:val="24"/>
              </w:rPr>
              <w:t>Position</w:t>
            </w:r>
          </w:p>
        </w:tc>
      </w:tr>
      <w:tr w:rsidR="00433204" w:rsidRPr="008B33E9" w14:paraId="5990A264" w14:textId="77777777" w:rsidTr="009A5DA1">
        <w:trPr>
          <w:cantSplit/>
          <w:trHeight w:hRule="exact" w:val="60"/>
          <w:tblHeader/>
        </w:trPr>
        <w:tc>
          <w:tcPr>
            <w:tcW w:w="3780" w:type="dxa"/>
            <w:tcBorders>
              <w:top w:val="single" w:sz="6" w:space="0" w:color="auto"/>
              <w:left w:val="nil"/>
              <w:right w:val="nil"/>
            </w:tcBorders>
            <w:shd w:val="pct50" w:color="auto" w:fill="auto"/>
          </w:tcPr>
          <w:p w14:paraId="5990A262" w14:textId="77777777" w:rsidR="00433204" w:rsidRPr="008B33E9" w:rsidRDefault="00433204" w:rsidP="009A5DA1">
            <w:pPr>
              <w:pStyle w:val="TableTitle"/>
              <w:ind w:left="222"/>
              <w:rPr>
                <w:rFonts w:ascii="Times New Roman" w:hAnsi="Times New Roman"/>
                <w:sz w:val="24"/>
                <w:szCs w:val="24"/>
              </w:rPr>
            </w:pPr>
          </w:p>
        </w:tc>
        <w:tc>
          <w:tcPr>
            <w:tcW w:w="5040" w:type="dxa"/>
            <w:tcBorders>
              <w:top w:val="single" w:sz="6" w:space="0" w:color="auto"/>
              <w:left w:val="nil"/>
              <w:right w:val="nil"/>
            </w:tcBorders>
            <w:shd w:val="pct50" w:color="auto" w:fill="auto"/>
          </w:tcPr>
          <w:p w14:paraId="5990A263" w14:textId="77777777" w:rsidR="00433204" w:rsidRPr="008B33E9" w:rsidRDefault="00433204" w:rsidP="009A5DA1">
            <w:pPr>
              <w:pStyle w:val="TableTitle"/>
              <w:rPr>
                <w:rFonts w:ascii="Times New Roman" w:hAnsi="Times New Roman"/>
                <w:sz w:val="24"/>
                <w:szCs w:val="24"/>
              </w:rPr>
            </w:pPr>
          </w:p>
        </w:tc>
      </w:tr>
      <w:tr w:rsidR="00CB54CC" w:rsidRPr="008B33E9" w14:paraId="73EAA50A" w14:textId="77777777" w:rsidTr="009A5DA1">
        <w:trPr>
          <w:cantSplit/>
        </w:trPr>
        <w:tc>
          <w:tcPr>
            <w:tcW w:w="3780" w:type="dxa"/>
          </w:tcPr>
          <w:p w14:paraId="05885F4D" w14:textId="6C3DBA91" w:rsidR="00CB54CC" w:rsidRDefault="00CB54CC" w:rsidP="0076418D">
            <w:pPr>
              <w:pStyle w:val="TableText"/>
              <w:ind w:left="222"/>
              <w:rPr>
                <w:sz w:val="24"/>
                <w:szCs w:val="24"/>
              </w:rPr>
            </w:pPr>
            <w:r w:rsidRPr="008349C6">
              <w:rPr>
                <w:sz w:val="24"/>
                <w:szCs w:val="24"/>
              </w:rPr>
              <w:t>Kimberly Adams</w:t>
            </w:r>
            <w:r>
              <w:rPr>
                <w:rFonts w:ascii="Verdana" w:hAnsi="Verdana"/>
                <w:color w:val="888888"/>
                <w:sz w:val="23"/>
                <w:szCs w:val="23"/>
              </w:rPr>
              <w:t> </w:t>
            </w:r>
          </w:p>
        </w:tc>
        <w:tc>
          <w:tcPr>
            <w:tcW w:w="5040" w:type="dxa"/>
          </w:tcPr>
          <w:p w14:paraId="5BBCC551" w14:textId="713CFBFC" w:rsidR="00CB54CC" w:rsidRPr="008B33E9" w:rsidRDefault="00CB54CC" w:rsidP="00B13E6D">
            <w:pPr>
              <w:pStyle w:val="TableText"/>
              <w:rPr>
                <w:sz w:val="24"/>
                <w:szCs w:val="24"/>
              </w:rPr>
            </w:pPr>
            <w:r>
              <w:rPr>
                <w:sz w:val="24"/>
                <w:szCs w:val="24"/>
              </w:rPr>
              <w:t>City – Social Media SME</w:t>
            </w:r>
          </w:p>
        </w:tc>
      </w:tr>
      <w:tr w:rsidR="00CB54CC" w:rsidRPr="008B33E9" w14:paraId="5990A270" w14:textId="77777777" w:rsidTr="009A5DA1">
        <w:trPr>
          <w:cantSplit/>
        </w:trPr>
        <w:tc>
          <w:tcPr>
            <w:tcW w:w="3780" w:type="dxa"/>
          </w:tcPr>
          <w:p w14:paraId="5990A26E" w14:textId="37F06A9B" w:rsidR="00CB54CC" w:rsidRPr="008B33E9" w:rsidRDefault="00CB54CC" w:rsidP="0076418D">
            <w:pPr>
              <w:pStyle w:val="TableText"/>
              <w:ind w:left="222"/>
              <w:rPr>
                <w:sz w:val="24"/>
                <w:szCs w:val="24"/>
              </w:rPr>
            </w:pPr>
            <w:r w:rsidRPr="008349C6">
              <w:rPr>
                <w:sz w:val="24"/>
                <w:szCs w:val="24"/>
              </w:rPr>
              <w:t>Graham Quinn</w:t>
            </w:r>
          </w:p>
        </w:tc>
        <w:tc>
          <w:tcPr>
            <w:tcW w:w="5040" w:type="dxa"/>
          </w:tcPr>
          <w:p w14:paraId="5990A26F" w14:textId="4FF4BAF4" w:rsidR="00CB54CC" w:rsidRPr="008B33E9" w:rsidRDefault="00CB54CC" w:rsidP="000F49DC">
            <w:pPr>
              <w:pStyle w:val="TableText"/>
              <w:rPr>
                <w:sz w:val="24"/>
                <w:szCs w:val="24"/>
              </w:rPr>
            </w:pPr>
            <w:r>
              <w:rPr>
                <w:sz w:val="24"/>
                <w:szCs w:val="24"/>
              </w:rPr>
              <w:t>City – Social Media SME</w:t>
            </w:r>
          </w:p>
        </w:tc>
      </w:tr>
      <w:tr w:rsidR="00CB54CC" w:rsidRPr="008B33E9" w14:paraId="5990A273" w14:textId="77777777" w:rsidTr="009A5DA1">
        <w:trPr>
          <w:cantSplit/>
        </w:trPr>
        <w:tc>
          <w:tcPr>
            <w:tcW w:w="3780" w:type="dxa"/>
          </w:tcPr>
          <w:p w14:paraId="5990A271" w14:textId="7AB5023F" w:rsidR="00CB54CC" w:rsidRPr="008B33E9" w:rsidRDefault="00CB54CC" w:rsidP="009A5DA1">
            <w:pPr>
              <w:pStyle w:val="TableText"/>
              <w:ind w:left="222"/>
              <w:rPr>
                <w:sz w:val="24"/>
                <w:szCs w:val="24"/>
              </w:rPr>
            </w:pPr>
            <w:r w:rsidRPr="007E3A83">
              <w:rPr>
                <w:sz w:val="24"/>
                <w:szCs w:val="24"/>
              </w:rPr>
              <w:t>Edward Garcia</w:t>
            </w:r>
          </w:p>
        </w:tc>
        <w:tc>
          <w:tcPr>
            <w:tcW w:w="5040" w:type="dxa"/>
          </w:tcPr>
          <w:p w14:paraId="5990A272" w14:textId="3E48721B" w:rsidR="00CB54CC" w:rsidRPr="008B33E9" w:rsidRDefault="00CB54CC" w:rsidP="009A5DA1">
            <w:pPr>
              <w:pStyle w:val="TableText"/>
              <w:rPr>
                <w:sz w:val="24"/>
                <w:szCs w:val="24"/>
              </w:rPr>
            </w:pPr>
            <w:r>
              <w:rPr>
                <w:sz w:val="24"/>
                <w:szCs w:val="24"/>
              </w:rPr>
              <w:t>City – Project Manager</w:t>
            </w:r>
          </w:p>
        </w:tc>
      </w:tr>
      <w:tr w:rsidR="00CB54CC" w:rsidRPr="008B33E9" w14:paraId="5990A276" w14:textId="77777777" w:rsidTr="009A5DA1">
        <w:trPr>
          <w:cantSplit/>
        </w:trPr>
        <w:tc>
          <w:tcPr>
            <w:tcW w:w="3780" w:type="dxa"/>
          </w:tcPr>
          <w:p w14:paraId="5990A274" w14:textId="7C4E417C" w:rsidR="00CB54CC" w:rsidRPr="008B33E9" w:rsidRDefault="00CB54CC" w:rsidP="009A5DA1">
            <w:pPr>
              <w:pStyle w:val="TableText"/>
              <w:ind w:left="222"/>
              <w:rPr>
                <w:sz w:val="24"/>
                <w:szCs w:val="24"/>
              </w:rPr>
            </w:pPr>
            <w:r>
              <w:rPr>
                <w:sz w:val="24"/>
                <w:szCs w:val="24"/>
              </w:rPr>
              <w:t>James Robb</w:t>
            </w:r>
          </w:p>
        </w:tc>
        <w:tc>
          <w:tcPr>
            <w:tcW w:w="5040" w:type="dxa"/>
          </w:tcPr>
          <w:p w14:paraId="5990A275" w14:textId="61331D6B" w:rsidR="00CB54CC" w:rsidRPr="008B33E9" w:rsidRDefault="00CB54CC" w:rsidP="009A5DA1">
            <w:pPr>
              <w:pStyle w:val="TableText"/>
              <w:rPr>
                <w:sz w:val="24"/>
                <w:szCs w:val="24"/>
              </w:rPr>
            </w:pPr>
            <w:r w:rsidRPr="008B33E9">
              <w:rPr>
                <w:sz w:val="24"/>
                <w:szCs w:val="24"/>
              </w:rPr>
              <w:t>Unisys Project Manager</w:t>
            </w:r>
          </w:p>
        </w:tc>
      </w:tr>
      <w:tr w:rsidR="00CB54CC" w:rsidRPr="008B33E9" w14:paraId="5990A279" w14:textId="77777777" w:rsidTr="009A5DA1">
        <w:trPr>
          <w:cantSplit/>
        </w:trPr>
        <w:tc>
          <w:tcPr>
            <w:tcW w:w="3780" w:type="dxa"/>
          </w:tcPr>
          <w:p w14:paraId="5990A277" w14:textId="00FC76F4" w:rsidR="00CB54CC" w:rsidRPr="008B33E9" w:rsidRDefault="00CB54CC" w:rsidP="009A5DA1">
            <w:pPr>
              <w:pStyle w:val="TableText"/>
              <w:ind w:left="222"/>
              <w:rPr>
                <w:sz w:val="24"/>
                <w:szCs w:val="24"/>
              </w:rPr>
            </w:pPr>
            <w:r w:rsidRPr="008349C6">
              <w:rPr>
                <w:sz w:val="24"/>
                <w:szCs w:val="24"/>
              </w:rPr>
              <w:t xml:space="preserve">Rosetta Carrington </w:t>
            </w:r>
            <w:proofErr w:type="spellStart"/>
            <w:r w:rsidRPr="008349C6">
              <w:rPr>
                <w:sz w:val="24"/>
                <w:szCs w:val="24"/>
              </w:rPr>
              <w:t>Lue</w:t>
            </w:r>
            <w:proofErr w:type="spellEnd"/>
          </w:p>
        </w:tc>
        <w:tc>
          <w:tcPr>
            <w:tcW w:w="5040" w:type="dxa"/>
          </w:tcPr>
          <w:p w14:paraId="5990A278" w14:textId="706C2363" w:rsidR="00CB54CC" w:rsidRPr="008B33E9" w:rsidRDefault="00CB54CC" w:rsidP="009A5DA1">
            <w:pPr>
              <w:pStyle w:val="TableText"/>
              <w:rPr>
                <w:sz w:val="24"/>
                <w:szCs w:val="24"/>
              </w:rPr>
            </w:pPr>
            <w:r w:rsidRPr="008B33E9">
              <w:rPr>
                <w:sz w:val="24"/>
                <w:szCs w:val="24"/>
              </w:rPr>
              <w:t xml:space="preserve">City </w:t>
            </w:r>
            <w:r>
              <w:rPr>
                <w:sz w:val="24"/>
                <w:szCs w:val="24"/>
              </w:rPr>
              <w:t>– 311 Director</w:t>
            </w:r>
          </w:p>
        </w:tc>
      </w:tr>
      <w:tr w:rsidR="00CB54CC" w:rsidRPr="008B33E9" w14:paraId="5990A27C" w14:textId="77777777" w:rsidTr="009A5DA1">
        <w:trPr>
          <w:cantSplit/>
        </w:trPr>
        <w:tc>
          <w:tcPr>
            <w:tcW w:w="3780" w:type="dxa"/>
          </w:tcPr>
          <w:p w14:paraId="5990A27A" w14:textId="42698563" w:rsidR="00CB54CC" w:rsidRPr="008B33E9" w:rsidRDefault="00CB54CC" w:rsidP="009A5DA1">
            <w:pPr>
              <w:pStyle w:val="TableText"/>
              <w:ind w:left="222"/>
              <w:rPr>
                <w:sz w:val="24"/>
                <w:szCs w:val="24"/>
              </w:rPr>
            </w:pPr>
          </w:p>
        </w:tc>
        <w:tc>
          <w:tcPr>
            <w:tcW w:w="5040" w:type="dxa"/>
          </w:tcPr>
          <w:p w14:paraId="5990A27B" w14:textId="437A35AA" w:rsidR="00CB54CC" w:rsidRPr="008B33E9" w:rsidRDefault="00CB54CC" w:rsidP="009A5DA1">
            <w:pPr>
              <w:pStyle w:val="TableText"/>
              <w:rPr>
                <w:sz w:val="24"/>
                <w:szCs w:val="24"/>
              </w:rPr>
            </w:pPr>
          </w:p>
        </w:tc>
      </w:tr>
      <w:tr w:rsidR="0005465B" w:rsidRPr="008B33E9" w14:paraId="5990A27F" w14:textId="77777777" w:rsidTr="009A5DA1">
        <w:trPr>
          <w:cantSplit/>
        </w:trPr>
        <w:tc>
          <w:tcPr>
            <w:tcW w:w="3780" w:type="dxa"/>
          </w:tcPr>
          <w:p w14:paraId="5990A27D" w14:textId="77777777" w:rsidR="0005465B" w:rsidRPr="008B33E9" w:rsidRDefault="0005465B" w:rsidP="009A5DA1">
            <w:pPr>
              <w:pStyle w:val="TableText"/>
              <w:ind w:left="222"/>
              <w:rPr>
                <w:sz w:val="24"/>
                <w:szCs w:val="24"/>
              </w:rPr>
            </w:pPr>
          </w:p>
        </w:tc>
        <w:tc>
          <w:tcPr>
            <w:tcW w:w="5040" w:type="dxa"/>
          </w:tcPr>
          <w:p w14:paraId="5990A27E" w14:textId="77777777" w:rsidR="0005465B" w:rsidRPr="008B33E9" w:rsidRDefault="0005465B" w:rsidP="009A5DA1">
            <w:pPr>
              <w:pStyle w:val="TableText"/>
              <w:rPr>
                <w:sz w:val="24"/>
                <w:szCs w:val="24"/>
              </w:rPr>
            </w:pPr>
          </w:p>
        </w:tc>
      </w:tr>
      <w:tr w:rsidR="0005465B" w:rsidRPr="008B33E9" w14:paraId="5990A282" w14:textId="77777777" w:rsidTr="009A5DA1">
        <w:trPr>
          <w:cantSplit/>
        </w:trPr>
        <w:tc>
          <w:tcPr>
            <w:tcW w:w="3780" w:type="dxa"/>
          </w:tcPr>
          <w:p w14:paraId="5990A280" w14:textId="77777777" w:rsidR="0005465B" w:rsidRPr="008B33E9" w:rsidRDefault="0005465B" w:rsidP="009A5DA1">
            <w:pPr>
              <w:pStyle w:val="TableText"/>
              <w:ind w:left="222"/>
              <w:rPr>
                <w:sz w:val="24"/>
                <w:szCs w:val="24"/>
              </w:rPr>
            </w:pPr>
          </w:p>
        </w:tc>
        <w:tc>
          <w:tcPr>
            <w:tcW w:w="5040" w:type="dxa"/>
          </w:tcPr>
          <w:p w14:paraId="5990A281" w14:textId="77777777" w:rsidR="0005465B" w:rsidRPr="008B33E9" w:rsidRDefault="0005465B" w:rsidP="009A5DA1">
            <w:pPr>
              <w:pStyle w:val="TableText"/>
              <w:rPr>
                <w:sz w:val="24"/>
                <w:szCs w:val="24"/>
              </w:rPr>
            </w:pPr>
          </w:p>
        </w:tc>
      </w:tr>
    </w:tbl>
    <w:p w14:paraId="5990A283" w14:textId="77777777" w:rsidR="00433204" w:rsidRPr="008B33E9" w:rsidRDefault="00433204" w:rsidP="00433204"/>
    <w:p w14:paraId="5990A284" w14:textId="77777777" w:rsidR="00433204" w:rsidRPr="008B33E9" w:rsidRDefault="00433204" w:rsidP="00433204">
      <w:pPr>
        <w:rPr>
          <w:sz w:val="28"/>
        </w:rPr>
      </w:pPr>
      <w:r w:rsidRPr="008B33E9">
        <w:br w:type="page"/>
      </w:r>
    </w:p>
    <w:p w14:paraId="5990A285" w14:textId="77777777" w:rsidR="00433204" w:rsidRDefault="00433204" w:rsidP="005656FD">
      <w:pPr>
        <w:pStyle w:val="Introduction"/>
        <w:numPr>
          <w:ilvl w:val="0"/>
          <w:numId w:val="0"/>
        </w:numPr>
        <w:jc w:val="center"/>
      </w:pPr>
      <w:bookmarkStart w:id="16" w:name="_Toc379402097"/>
      <w:r>
        <w:lastRenderedPageBreak/>
        <w:t>Table of Contents</w:t>
      </w:r>
      <w:bookmarkEnd w:id="16"/>
    </w:p>
    <w:p w14:paraId="2CE9FA07" w14:textId="77777777" w:rsidR="00DA0562" w:rsidRDefault="00DA0562" w:rsidP="00DA0562"/>
    <w:p w14:paraId="31F5F52E" w14:textId="77777777" w:rsidR="00AB765D" w:rsidRDefault="008C369F">
      <w:pPr>
        <w:pStyle w:val="TOC1"/>
        <w:rPr>
          <w:rFonts w:asciiTheme="minorHAnsi" w:eastAsiaTheme="minorEastAsia" w:hAnsiTheme="minorHAnsi" w:cstheme="minorBidi"/>
          <w:b w:val="0"/>
          <w:noProof/>
          <w:sz w:val="22"/>
          <w:szCs w:val="22"/>
        </w:rPr>
      </w:pPr>
      <w:r>
        <w:rPr>
          <w:b w:val="0"/>
          <w:sz w:val="18"/>
        </w:rPr>
        <w:fldChar w:fldCharType="begin"/>
      </w:r>
      <w:r w:rsidR="00433204">
        <w:instrText xml:space="preserve"> TOC \o "1-3" \h \z \u </w:instrText>
      </w:r>
      <w:r>
        <w:rPr>
          <w:b w:val="0"/>
          <w:sz w:val="18"/>
        </w:rPr>
        <w:fldChar w:fldCharType="separate"/>
      </w:r>
      <w:hyperlink w:anchor="_Toc379402097" w:history="1">
        <w:r w:rsidR="00AB765D" w:rsidRPr="005B0A82">
          <w:rPr>
            <w:rStyle w:val="Hyperlink"/>
            <w:noProof/>
          </w:rPr>
          <w:t>Table of Contents</w:t>
        </w:r>
        <w:r w:rsidR="00AB765D">
          <w:rPr>
            <w:noProof/>
            <w:webHidden/>
          </w:rPr>
          <w:tab/>
        </w:r>
        <w:r w:rsidR="00AB765D">
          <w:rPr>
            <w:noProof/>
            <w:webHidden/>
          </w:rPr>
          <w:fldChar w:fldCharType="begin"/>
        </w:r>
        <w:r w:rsidR="00AB765D">
          <w:rPr>
            <w:noProof/>
            <w:webHidden/>
          </w:rPr>
          <w:instrText xml:space="preserve"> PAGEREF _Toc379402097 \h </w:instrText>
        </w:r>
        <w:r w:rsidR="00AB765D">
          <w:rPr>
            <w:noProof/>
            <w:webHidden/>
          </w:rPr>
        </w:r>
        <w:r w:rsidR="00AB765D">
          <w:rPr>
            <w:noProof/>
            <w:webHidden/>
          </w:rPr>
          <w:fldChar w:fldCharType="separate"/>
        </w:r>
        <w:r w:rsidR="00AB765D">
          <w:rPr>
            <w:noProof/>
            <w:webHidden/>
          </w:rPr>
          <w:t>3</w:t>
        </w:r>
        <w:r w:rsidR="00AB765D">
          <w:rPr>
            <w:noProof/>
            <w:webHidden/>
          </w:rPr>
          <w:fldChar w:fldCharType="end"/>
        </w:r>
      </w:hyperlink>
    </w:p>
    <w:p w14:paraId="43CBBE5A"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098" w:history="1">
        <w:r w:rsidR="00AB765D" w:rsidRPr="005B0A82">
          <w:rPr>
            <w:rStyle w:val="Hyperlink"/>
            <w:noProof/>
          </w:rPr>
          <w:t>1</w:t>
        </w:r>
        <w:r w:rsidR="00AB765D">
          <w:rPr>
            <w:rFonts w:asciiTheme="minorHAnsi" w:eastAsiaTheme="minorEastAsia" w:hAnsiTheme="minorHAnsi" w:cstheme="minorBidi"/>
            <w:b w:val="0"/>
            <w:noProof/>
            <w:sz w:val="22"/>
            <w:szCs w:val="22"/>
          </w:rPr>
          <w:tab/>
        </w:r>
        <w:r w:rsidR="00AB765D" w:rsidRPr="005B0A82">
          <w:rPr>
            <w:rStyle w:val="Hyperlink"/>
            <w:noProof/>
          </w:rPr>
          <w:t>Overview</w:t>
        </w:r>
        <w:r w:rsidR="00AB765D">
          <w:rPr>
            <w:noProof/>
            <w:webHidden/>
          </w:rPr>
          <w:tab/>
        </w:r>
        <w:r w:rsidR="00AB765D">
          <w:rPr>
            <w:noProof/>
            <w:webHidden/>
          </w:rPr>
          <w:fldChar w:fldCharType="begin"/>
        </w:r>
        <w:r w:rsidR="00AB765D">
          <w:rPr>
            <w:noProof/>
            <w:webHidden/>
          </w:rPr>
          <w:instrText xml:space="preserve"> PAGEREF _Toc379402098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7A5257F6"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099" w:history="1">
        <w:r w:rsidR="00AB765D" w:rsidRPr="005B0A82">
          <w:rPr>
            <w:rStyle w:val="Hyperlink"/>
            <w:noProof/>
          </w:rPr>
          <w:t>2</w:t>
        </w:r>
        <w:r w:rsidR="00AB765D">
          <w:rPr>
            <w:rFonts w:asciiTheme="minorHAnsi" w:eastAsiaTheme="minorEastAsia" w:hAnsiTheme="minorHAnsi" w:cstheme="minorBidi"/>
            <w:b w:val="0"/>
            <w:noProof/>
            <w:sz w:val="22"/>
            <w:szCs w:val="22"/>
          </w:rPr>
          <w:tab/>
        </w:r>
        <w:r w:rsidR="00AB765D" w:rsidRPr="005B0A82">
          <w:rPr>
            <w:rStyle w:val="Hyperlink"/>
            <w:noProof/>
          </w:rPr>
          <w:t>Pilot Implementation</w:t>
        </w:r>
        <w:r w:rsidR="00AB765D">
          <w:rPr>
            <w:noProof/>
            <w:webHidden/>
          </w:rPr>
          <w:tab/>
        </w:r>
        <w:r w:rsidR="00AB765D">
          <w:rPr>
            <w:noProof/>
            <w:webHidden/>
          </w:rPr>
          <w:fldChar w:fldCharType="begin"/>
        </w:r>
        <w:r w:rsidR="00AB765D">
          <w:rPr>
            <w:noProof/>
            <w:webHidden/>
          </w:rPr>
          <w:instrText xml:space="preserve"> PAGEREF _Toc379402099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44056D55"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00" w:history="1">
        <w:r w:rsidR="00AB765D" w:rsidRPr="005B0A82">
          <w:rPr>
            <w:rStyle w:val="Hyperlink"/>
            <w:noProof/>
          </w:rPr>
          <w:t>2.1</w:t>
        </w:r>
        <w:r w:rsidR="00AB765D">
          <w:rPr>
            <w:rFonts w:asciiTheme="minorHAnsi" w:eastAsiaTheme="minorEastAsia" w:hAnsiTheme="minorHAnsi" w:cstheme="minorBidi"/>
            <w:noProof/>
            <w:sz w:val="22"/>
            <w:szCs w:val="22"/>
          </w:rPr>
          <w:tab/>
        </w:r>
        <w:r w:rsidR="00AB765D" w:rsidRPr="005B0A82">
          <w:rPr>
            <w:rStyle w:val="Hyperlink"/>
            <w:noProof/>
          </w:rPr>
          <w:t>Facebook Channel Functionality</w:t>
        </w:r>
        <w:r w:rsidR="00AB765D">
          <w:rPr>
            <w:noProof/>
            <w:webHidden/>
          </w:rPr>
          <w:tab/>
        </w:r>
        <w:r w:rsidR="00AB765D">
          <w:rPr>
            <w:noProof/>
            <w:webHidden/>
          </w:rPr>
          <w:fldChar w:fldCharType="begin"/>
        </w:r>
        <w:r w:rsidR="00AB765D">
          <w:rPr>
            <w:noProof/>
            <w:webHidden/>
          </w:rPr>
          <w:instrText xml:space="preserve"> PAGEREF _Toc379402100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1F401E30"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101" w:history="1">
        <w:r w:rsidR="00AB765D" w:rsidRPr="005B0A82">
          <w:rPr>
            <w:rStyle w:val="Hyperlink"/>
            <w:noProof/>
          </w:rPr>
          <w:t>3</w:t>
        </w:r>
        <w:r w:rsidR="00AB765D">
          <w:rPr>
            <w:rFonts w:asciiTheme="minorHAnsi" w:eastAsiaTheme="minorEastAsia" w:hAnsiTheme="minorHAnsi" w:cstheme="minorBidi"/>
            <w:b w:val="0"/>
            <w:noProof/>
            <w:sz w:val="22"/>
            <w:szCs w:val="22"/>
          </w:rPr>
          <w:tab/>
        </w:r>
        <w:r w:rsidR="00AB765D" w:rsidRPr="005B0A82">
          <w:rPr>
            <w:rStyle w:val="Hyperlink"/>
            <w:noProof/>
          </w:rPr>
          <w:t>Citywide Implementation</w:t>
        </w:r>
        <w:r w:rsidR="00AB765D">
          <w:rPr>
            <w:noProof/>
            <w:webHidden/>
          </w:rPr>
          <w:tab/>
        </w:r>
        <w:r w:rsidR="00AB765D">
          <w:rPr>
            <w:noProof/>
            <w:webHidden/>
          </w:rPr>
          <w:fldChar w:fldCharType="begin"/>
        </w:r>
        <w:r w:rsidR="00AB765D">
          <w:rPr>
            <w:noProof/>
            <w:webHidden/>
          </w:rPr>
          <w:instrText xml:space="preserve"> PAGEREF _Toc379402101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79D2D5C6"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02" w:history="1">
        <w:r w:rsidR="00AB765D" w:rsidRPr="005B0A82">
          <w:rPr>
            <w:rStyle w:val="Hyperlink"/>
            <w:noProof/>
          </w:rPr>
          <w:t>3.1</w:t>
        </w:r>
        <w:r w:rsidR="00AB765D">
          <w:rPr>
            <w:rFonts w:asciiTheme="minorHAnsi" w:eastAsiaTheme="minorEastAsia" w:hAnsiTheme="minorHAnsi" w:cstheme="minorBidi"/>
            <w:noProof/>
            <w:sz w:val="22"/>
            <w:szCs w:val="22"/>
          </w:rPr>
          <w:tab/>
        </w:r>
        <w:r w:rsidR="00AB765D" w:rsidRPr="005B0A82">
          <w:rPr>
            <w:rStyle w:val="Hyperlink"/>
            <w:noProof/>
          </w:rPr>
          <w:t>Facebook Channel Functionality</w:t>
        </w:r>
        <w:r w:rsidR="00AB765D">
          <w:rPr>
            <w:noProof/>
            <w:webHidden/>
          </w:rPr>
          <w:tab/>
        </w:r>
        <w:r w:rsidR="00AB765D">
          <w:rPr>
            <w:noProof/>
            <w:webHidden/>
          </w:rPr>
          <w:fldChar w:fldCharType="begin"/>
        </w:r>
        <w:r w:rsidR="00AB765D">
          <w:rPr>
            <w:noProof/>
            <w:webHidden/>
          </w:rPr>
          <w:instrText xml:space="preserve"> PAGEREF _Toc379402102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286011EE"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103" w:history="1">
        <w:r w:rsidR="00AB765D" w:rsidRPr="005B0A82">
          <w:rPr>
            <w:rStyle w:val="Hyperlink"/>
            <w:noProof/>
          </w:rPr>
          <w:t>4</w:t>
        </w:r>
        <w:r w:rsidR="00AB765D">
          <w:rPr>
            <w:rFonts w:asciiTheme="minorHAnsi" w:eastAsiaTheme="minorEastAsia" w:hAnsiTheme="minorHAnsi" w:cstheme="minorBidi"/>
            <w:b w:val="0"/>
            <w:noProof/>
            <w:sz w:val="22"/>
            <w:szCs w:val="22"/>
          </w:rPr>
          <w:tab/>
        </w:r>
        <w:r w:rsidR="00AB765D" w:rsidRPr="005B0A82">
          <w:rPr>
            <w:rStyle w:val="Hyperlink"/>
            <w:noProof/>
          </w:rPr>
          <w:t>Assumptions</w:t>
        </w:r>
        <w:r w:rsidR="00AB765D">
          <w:rPr>
            <w:noProof/>
            <w:webHidden/>
          </w:rPr>
          <w:tab/>
        </w:r>
        <w:r w:rsidR="00AB765D">
          <w:rPr>
            <w:noProof/>
            <w:webHidden/>
          </w:rPr>
          <w:fldChar w:fldCharType="begin"/>
        </w:r>
        <w:r w:rsidR="00AB765D">
          <w:rPr>
            <w:noProof/>
            <w:webHidden/>
          </w:rPr>
          <w:instrText xml:space="preserve"> PAGEREF _Toc379402103 \h </w:instrText>
        </w:r>
        <w:r w:rsidR="00AB765D">
          <w:rPr>
            <w:noProof/>
            <w:webHidden/>
          </w:rPr>
        </w:r>
        <w:r w:rsidR="00AB765D">
          <w:rPr>
            <w:noProof/>
            <w:webHidden/>
          </w:rPr>
          <w:fldChar w:fldCharType="separate"/>
        </w:r>
        <w:r w:rsidR="00AB765D">
          <w:rPr>
            <w:noProof/>
            <w:webHidden/>
          </w:rPr>
          <w:t>4</w:t>
        </w:r>
        <w:r w:rsidR="00AB765D">
          <w:rPr>
            <w:noProof/>
            <w:webHidden/>
          </w:rPr>
          <w:fldChar w:fldCharType="end"/>
        </w:r>
      </w:hyperlink>
    </w:p>
    <w:p w14:paraId="089C9AD3"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104" w:history="1">
        <w:r w:rsidR="00AB765D" w:rsidRPr="005B0A82">
          <w:rPr>
            <w:rStyle w:val="Hyperlink"/>
            <w:noProof/>
          </w:rPr>
          <w:t>5</w:t>
        </w:r>
        <w:r w:rsidR="00AB765D">
          <w:rPr>
            <w:rFonts w:asciiTheme="minorHAnsi" w:eastAsiaTheme="minorEastAsia" w:hAnsiTheme="minorHAnsi" w:cstheme="minorBidi"/>
            <w:b w:val="0"/>
            <w:noProof/>
            <w:sz w:val="22"/>
            <w:szCs w:val="22"/>
          </w:rPr>
          <w:tab/>
        </w:r>
        <w:r w:rsidR="00AB765D" w:rsidRPr="005B0A82">
          <w:rPr>
            <w:rStyle w:val="Hyperlink"/>
            <w:noProof/>
          </w:rPr>
          <w:t>Supporting Business Rules</w:t>
        </w:r>
        <w:r w:rsidR="00AB765D">
          <w:rPr>
            <w:noProof/>
            <w:webHidden/>
          </w:rPr>
          <w:tab/>
        </w:r>
        <w:r w:rsidR="00AB765D">
          <w:rPr>
            <w:noProof/>
            <w:webHidden/>
          </w:rPr>
          <w:fldChar w:fldCharType="begin"/>
        </w:r>
        <w:r w:rsidR="00AB765D">
          <w:rPr>
            <w:noProof/>
            <w:webHidden/>
          </w:rPr>
          <w:instrText xml:space="preserve"> PAGEREF _Toc379402104 \h </w:instrText>
        </w:r>
        <w:r w:rsidR="00AB765D">
          <w:rPr>
            <w:noProof/>
            <w:webHidden/>
          </w:rPr>
        </w:r>
        <w:r w:rsidR="00AB765D">
          <w:rPr>
            <w:noProof/>
            <w:webHidden/>
          </w:rPr>
          <w:fldChar w:fldCharType="separate"/>
        </w:r>
        <w:r w:rsidR="00AB765D">
          <w:rPr>
            <w:noProof/>
            <w:webHidden/>
          </w:rPr>
          <w:t>5</w:t>
        </w:r>
        <w:r w:rsidR="00AB765D">
          <w:rPr>
            <w:noProof/>
            <w:webHidden/>
          </w:rPr>
          <w:fldChar w:fldCharType="end"/>
        </w:r>
      </w:hyperlink>
    </w:p>
    <w:p w14:paraId="7AEC4F70" w14:textId="16E1A406" w:rsidR="00AB765D" w:rsidRDefault="00C81F69">
      <w:pPr>
        <w:pStyle w:val="TOC1"/>
        <w:tabs>
          <w:tab w:val="left" w:pos="720"/>
        </w:tabs>
        <w:rPr>
          <w:rFonts w:asciiTheme="minorHAnsi" w:eastAsiaTheme="minorEastAsia" w:hAnsiTheme="minorHAnsi" w:cstheme="minorBidi"/>
          <w:b w:val="0"/>
          <w:noProof/>
          <w:sz w:val="22"/>
          <w:szCs w:val="22"/>
        </w:rPr>
      </w:pPr>
      <w:hyperlink w:anchor="_Toc379402105" w:history="1">
        <w:r w:rsidR="00AB765D" w:rsidRPr="005B0A82">
          <w:rPr>
            <w:rStyle w:val="Hyperlink"/>
            <w:noProof/>
          </w:rPr>
          <w:t>6</w:t>
        </w:r>
        <w:r w:rsidR="00AB765D">
          <w:rPr>
            <w:rFonts w:asciiTheme="minorHAnsi" w:eastAsiaTheme="minorEastAsia" w:hAnsiTheme="minorHAnsi" w:cstheme="minorBidi"/>
            <w:b w:val="0"/>
            <w:noProof/>
            <w:sz w:val="22"/>
            <w:szCs w:val="22"/>
          </w:rPr>
          <w:tab/>
        </w:r>
        <w:r w:rsidR="00A41CB4">
          <w:rPr>
            <w:rStyle w:val="Hyperlink"/>
            <w:noProof/>
          </w:rPr>
          <w:t>Facebook Customizations</w:t>
        </w:r>
        <w:r w:rsidR="00AB765D">
          <w:rPr>
            <w:noProof/>
            <w:webHidden/>
          </w:rPr>
          <w:tab/>
        </w:r>
        <w:r w:rsidR="00AB765D">
          <w:rPr>
            <w:noProof/>
            <w:webHidden/>
          </w:rPr>
          <w:fldChar w:fldCharType="begin"/>
        </w:r>
        <w:r w:rsidR="00AB765D">
          <w:rPr>
            <w:noProof/>
            <w:webHidden/>
          </w:rPr>
          <w:instrText xml:space="preserve"> PAGEREF _Toc379402105 \h </w:instrText>
        </w:r>
        <w:r w:rsidR="00AB765D">
          <w:rPr>
            <w:noProof/>
            <w:webHidden/>
          </w:rPr>
        </w:r>
        <w:r w:rsidR="00AB765D">
          <w:rPr>
            <w:noProof/>
            <w:webHidden/>
          </w:rPr>
          <w:fldChar w:fldCharType="separate"/>
        </w:r>
        <w:r w:rsidR="00AB765D">
          <w:rPr>
            <w:noProof/>
            <w:webHidden/>
          </w:rPr>
          <w:t>5</w:t>
        </w:r>
        <w:r w:rsidR="00AB765D">
          <w:rPr>
            <w:noProof/>
            <w:webHidden/>
          </w:rPr>
          <w:fldChar w:fldCharType="end"/>
        </w:r>
      </w:hyperlink>
    </w:p>
    <w:p w14:paraId="56B08422" w14:textId="77777777" w:rsidR="00AB765D" w:rsidRDefault="00C81F69">
      <w:pPr>
        <w:pStyle w:val="TOC1"/>
        <w:tabs>
          <w:tab w:val="left" w:pos="720"/>
        </w:tabs>
        <w:rPr>
          <w:rFonts w:asciiTheme="minorHAnsi" w:eastAsiaTheme="minorEastAsia" w:hAnsiTheme="minorHAnsi" w:cstheme="minorBidi"/>
          <w:b w:val="0"/>
          <w:noProof/>
          <w:sz w:val="22"/>
          <w:szCs w:val="22"/>
        </w:rPr>
      </w:pPr>
      <w:hyperlink w:anchor="_Toc379402106" w:history="1">
        <w:r w:rsidR="00AB765D" w:rsidRPr="005B0A82">
          <w:rPr>
            <w:rStyle w:val="Hyperlink"/>
            <w:noProof/>
          </w:rPr>
          <w:t>7</w:t>
        </w:r>
        <w:r w:rsidR="00AB765D">
          <w:rPr>
            <w:rFonts w:asciiTheme="minorHAnsi" w:eastAsiaTheme="minorEastAsia" w:hAnsiTheme="minorHAnsi" w:cstheme="minorBidi"/>
            <w:b w:val="0"/>
            <w:noProof/>
            <w:sz w:val="22"/>
            <w:szCs w:val="22"/>
          </w:rPr>
          <w:tab/>
        </w:r>
        <w:r w:rsidR="00AB765D" w:rsidRPr="005B0A82">
          <w:rPr>
            <w:rStyle w:val="Hyperlink"/>
            <w:noProof/>
          </w:rPr>
          <w:t>Issues</w:t>
        </w:r>
        <w:r w:rsidR="00AB765D">
          <w:rPr>
            <w:noProof/>
            <w:webHidden/>
          </w:rPr>
          <w:tab/>
        </w:r>
        <w:r w:rsidR="00AB765D">
          <w:rPr>
            <w:noProof/>
            <w:webHidden/>
          </w:rPr>
          <w:fldChar w:fldCharType="begin"/>
        </w:r>
        <w:r w:rsidR="00AB765D">
          <w:rPr>
            <w:noProof/>
            <w:webHidden/>
          </w:rPr>
          <w:instrText xml:space="preserve"> PAGEREF _Toc379402106 \h </w:instrText>
        </w:r>
        <w:r w:rsidR="00AB765D">
          <w:rPr>
            <w:noProof/>
            <w:webHidden/>
          </w:rPr>
        </w:r>
        <w:r w:rsidR="00AB765D">
          <w:rPr>
            <w:noProof/>
            <w:webHidden/>
          </w:rPr>
          <w:fldChar w:fldCharType="separate"/>
        </w:r>
        <w:r w:rsidR="00AB765D">
          <w:rPr>
            <w:noProof/>
            <w:webHidden/>
          </w:rPr>
          <w:t>6</w:t>
        </w:r>
        <w:r w:rsidR="00AB765D">
          <w:rPr>
            <w:noProof/>
            <w:webHidden/>
          </w:rPr>
          <w:fldChar w:fldCharType="end"/>
        </w:r>
      </w:hyperlink>
    </w:p>
    <w:p w14:paraId="4CC9DD59" w14:textId="60A50E30" w:rsidR="00AB765D" w:rsidRDefault="00C81F69">
      <w:pPr>
        <w:pStyle w:val="TOC1"/>
        <w:tabs>
          <w:tab w:val="left" w:pos="720"/>
        </w:tabs>
        <w:rPr>
          <w:rFonts w:asciiTheme="minorHAnsi" w:eastAsiaTheme="minorEastAsia" w:hAnsiTheme="minorHAnsi" w:cstheme="minorBidi"/>
          <w:b w:val="0"/>
          <w:noProof/>
          <w:sz w:val="22"/>
          <w:szCs w:val="22"/>
        </w:rPr>
      </w:pPr>
      <w:hyperlink w:anchor="_Toc379402107" w:history="1">
        <w:r w:rsidR="00AB765D" w:rsidRPr="005B0A82">
          <w:rPr>
            <w:rStyle w:val="Hyperlink"/>
            <w:noProof/>
          </w:rPr>
          <w:t>8</w:t>
        </w:r>
        <w:r w:rsidR="00AB765D">
          <w:rPr>
            <w:rFonts w:asciiTheme="minorHAnsi" w:eastAsiaTheme="minorEastAsia" w:hAnsiTheme="minorHAnsi" w:cstheme="minorBidi"/>
            <w:b w:val="0"/>
            <w:noProof/>
            <w:sz w:val="22"/>
            <w:szCs w:val="22"/>
          </w:rPr>
          <w:tab/>
        </w:r>
        <w:r w:rsidR="00AB765D" w:rsidRPr="005B0A82">
          <w:rPr>
            <w:rStyle w:val="Hyperlink"/>
            <w:noProof/>
          </w:rPr>
          <w:t>Face</w:t>
        </w:r>
        <w:r w:rsidR="00A41CB4">
          <w:rPr>
            <w:rStyle w:val="Hyperlink"/>
            <w:noProof/>
          </w:rPr>
          <w:t>book Channel Integration Screen</w:t>
        </w:r>
        <w:r w:rsidR="00AB765D" w:rsidRPr="005B0A82">
          <w:rPr>
            <w:rStyle w:val="Hyperlink"/>
            <w:noProof/>
          </w:rPr>
          <w:t>shots</w:t>
        </w:r>
        <w:r w:rsidR="00AB765D">
          <w:rPr>
            <w:noProof/>
            <w:webHidden/>
          </w:rPr>
          <w:tab/>
        </w:r>
        <w:r w:rsidR="00AB765D">
          <w:rPr>
            <w:noProof/>
            <w:webHidden/>
          </w:rPr>
          <w:fldChar w:fldCharType="begin"/>
        </w:r>
        <w:r w:rsidR="00AB765D">
          <w:rPr>
            <w:noProof/>
            <w:webHidden/>
          </w:rPr>
          <w:instrText xml:space="preserve"> PAGEREF _Toc379402107 \h </w:instrText>
        </w:r>
        <w:r w:rsidR="00AB765D">
          <w:rPr>
            <w:noProof/>
            <w:webHidden/>
          </w:rPr>
        </w:r>
        <w:r w:rsidR="00AB765D">
          <w:rPr>
            <w:noProof/>
            <w:webHidden/>
          </w:rPr>
          <w:fldChar w:fldCharType="separate"/>
        </w:r>
        <w:r w:rsidR="00AB765D">
          <w:rPr>
            <w:noProof/>
            <w:webHidden/>
          </w:rPr>
          <w:t>6</w:t>
        </w:r>
        <w:r w:rsidR="00AB765D">
          <w:rPr>
            <w:noProof/>
            <w:webHidden/>
          </w:rPr>
          <w:fldChar w:fldCharType="end"/>
        </w:r>
      </w:hyperlink>
    </w:p>
    <w:p w14:paraId="773D86BB"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08" w:history="1">
        <w:r w:rsidR="00AB765D" w:rsidRPr="005B0A82">
          <w:rPr>
            <w:rStyle w:val="Hyperlink"/>
            <w:noProof/>
          </w:rPr>
          <w:t>8.1</w:t>
        </w:r>
        <w:r w:rsidR="00AB765D">
          <w:rPr>
            <w:rFonts w:asciiTheme="minorHAnsi" w:eastAsiaTheme="minorEastAsia" w:hAnsiTheme="minorHAnsi" w:cstheme="minorBidi"/>
            <w:noProof/>
            <w:sz w:val="22"/>
            <w:szCs w:val="22"/>
          </w:rPr>
          <w:tab/>
        </w:r>
        <w:r w:rsidR="00AB765D" w:rsidRPr="005B0A82">
          <w:rPr>
            <w:rStyle w:val="Hyperlink"/>
            <w:noProof/>
          </w:rPr>
          <w:t>Facebook Channel Integration Home page</w:t>
        </w:r>
        <w:r w:rsidR="00AB765D">
          <w:rPr>
            <w:noProof/>
            <w:webHidden/>
          </w:rPr>
          <w:tab/>
        </w:r>
        <w:r w:rsidR="00AB765D">
          <w:rPr>
            <w:noProof/>
            <w:webHidden/>
          </w:rPr>
          <w:fldChar w:fldCharType="begin"/>
        </w:r>
        <w:r w:rsidR="00AB765D">
          <w:rPr>
            <w:noProof/>
            <w:webHidden/>
          </w:rPr>
          <w:instrText xml:space="preserve"> PAGEREF _Toc379402108 \h </w:instrText>
        </w:r>
        <w:r w:rsidR="00AB765D">
          <w:rPr>
            <w:noProof/>
            <w:webHidden/>
          </w:rPr>
        </w:r>
        <w:r w:rsidR="00AB765D">
          <w:rPr>
            <w:noProof/>
            <w:webHidden/>
          </w:rPr>
          <w:fldChar w:fldCharType="separate"/>
        </w:r>
        <w:r w:rsidR="00AB765D">
          <w:rPr>
            <w:noProof/>
            <w:webHidden/>
          </w:rPr>
          <w:t>6</w:t>
        </w:r>
        <w:r w:rsidR="00AB765D">
          <w:rPr>
            <w:noProof/>
            <w:webHidden/>
          </w:rPr>
          <w:fldChar w:fldCharType="end"/>
        </w:r>
      </w:hyperlink>
    </w:p>
    <w:p w14:paraId="0E66A740"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09" w:history="1">
        <w:r w:rsidR="00AB765D" w:rsidRPr="005B0A82">
          <w:rPr>
            <w:rStyle w:val="Hyperlink"/>
            <w:noProof/>
          </w:rPr>
          <w:t>8.2</w:t>
        </w:r>
        <w:r w:rsidR="00AB765D">
          <w:rPr>
            <w:rFonts w:asciiTheme="minorHAnsi" w:eastAsiaTheme="minorEastAsia" w:hAnsiTheme="minorHAnsi" w:cstheme="minorBidi"/>
            <w:noProof/>
            <w:sz w:val="22"/>
            <w:szCs w:val="22"/>
          </w:rPr>
          <w:tab/>
        </w:r>
        <w:r w:rsidR="00AB765D" w:rsidRPr="005B0A82">
          <w:rPr>
            <w:rStyle w:val="Hyperlink"/>
            <w:noProof/>
          </w:rPr>
          <w:t>Salesforce Instance for Facebook</w:t>
        </w:r>
        <w:r w:rsidR="00AB765D">
          <w:rPr>
            <w:noProof/>
            <w:webHidden/>
          </w:rPr>
          <w:tab/>
        </w:r>
        <w:r w:rsidR="00AB765D">
          <w:rPr>
            <w:noProof/>
            <w:webHidden/>
          </w:rPr>
          <w:fldChar w:fldCharType="begin"/>
        </w:r>
        <w:r w:rsidR="00AB765D">
          <w:rPr>
            <w:noProof/>
            <w:webHidden/>
          </w:rPr>
          <w:instrText xml:space="preserve"> PAGEREF _Toc379402109 \h </w:instrText>
        </w:r>
        <w:r w:rsidR="00AB765D">
          <w:rPr>
            <w:noProof/>
            <w:webHidden/>
          </w:rPr>
        </w:r>
        <w:r w:rsidR="00AB765D">
          <w:rPr>
            <w:noProof/>
            <w:webHidden/>
          </w:rPr>
          <w:fldChar w:fldCharType="separate"/>
        </w:r>
        <w:r w:rsidR="00AB765D">
          <w:rPr>
            <w:noProof/>
            <w:webHidden/>
          </w:rPr>
          <w:t>7</w:t>
        </w:r>
        <w:r w:rsidR="00AB765D">
          <w:rPr>
            <w:noProof/>
            <w:webHidden/>
          </w:rPr>
          <w:fldChar w:fldCharType="end"/>
        </w:r>
      </w:hyperlink>
    </w:p>
    <w:p w14:paraId="132B0AB5"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10" w:history="1">
        <w:r w:rsidR="00AB765D" w:rsidRPr="005B0A82">
          <w:rPr>
            <w:rStyle w:val="Hyperlink"/>
            <w:noProof/>
          </w:rPr>
          <w:t>8.3</w:t>
        </w:r>
        <w:r w:rsidR="00AB765D">
          <w:rPr>
            <w:rFonts w:asciiTheme="minorHAnsi" w:eastAsiaTheme="minorEastAsia" w:hAnsiTheme="minorHAnsi" w:cstheme="minorBidi"/>
            <w:noProof/>
            <w:sz w:val="22"/>
            <w:szCs w:val="22"/>
          </w:rPr>
          <w:tab/>
        </w:r>
        <w:r w:rsidR="00AB765D" w:rsidRPr="005B0A82">
          <w:rPr>
            <w:rStyle w:val="Hyperlink"/>
            <w:noProof/>
          </w:rPr>
          <w:t>Execute Facebook Search - Manually</w:t>
        </w:r>
        <w:r w:rsidR="00AB765D">
          <w:rPr>
            <w:noProof/>
            <w:webHidden/>
          </w:rPr>
          <w:tab/>
        </w:r>
        <w:r w:rsidR="00AB765D">
          <w:rPr>
            <w:noProof/>
            <w:webHidden/>
          </w:rPr>
          <w:fldChar w:fldCharType="begin"/>
        </w:r>
        <w:r w:rsidR="00AB765D">
          <w:rPr>
            <w:noProof/>
            <w:webHidden/>
          </w:rPr>
          <w:instrText xml:space="preserve"> PAGEREF _Toc379402110 \h </w:instrText>
        </w:r>
        <w:r w:rsidR="00AB765D">
          <w:rPr>
            <w:noProof/>
            <w:webHidden/>
          </w:rPr>
        </w:r>
        <w:r w:rsidR="00AB765D">
          <w:rPr>
            <w:noProof/>
            <w:webHidden/>
          </w:rPr>
          <w:fldChar w:fldCharType="separate"/>
        </w:r>
        <w:r w:rsidR="00AB765D">
          <w:rPr>
            <w:noProof/>
            <w:webHidden/>
          </w:rPr>
          <w:t>8</w:t>
        </w:r>
        <w:r w:rsidR="00AB765D">
          <w:rPr>
            <w:noProof/>
            <w:webHidden/>
          </w:rPr>
          <w:fldChar w:fldCharType="end"/>
        </w:r>
      </w:hyperlink>
    </w:p>
    <w:p w14:paraId="75468E07" w14:textId="77777777" w:rsidR="00AB765D" w:rsidRDefault="00C81F69">
      <w:pPr>
        <w:pStyle w:val="TOC2"/>
        <w:tabs>
          <w:tab w:val="left" w:pos="1440"/>
        </w:tabs>
        <w:rPr>
          <w:rFonts w:asciiTheme="minorHAnsi" w:eastAsiaTheme="minorEastAsia" w:hAnsiTheme="minorHAnsi" w:cstheme="minorBidi"/>
          <w:noProof/>
          <w:sz w:val="22"/>
          <w:szCs w:val="22"/>
        </w:rPr>
      </w:pPr>
      <w:hyperlink w:anchor="_Toc379402111" w:history="1">
        <w:r w:rsidR="00AB765D" w:rsidRPr="005B0A82">
          <w:rPr>
            <w:rStyle w:val="Hyperlink"/>
            <w:noProof/>
          </w:rPr>
          <w:t>8.4</w:t>
        </w:r>
        <w:r w:rsidR="00AB765D">
          <w:rPr>
            <w:rFonts w:asciiTheme="minorHAnsi" w:eastAsiaTheme="minorEastAsia" w:hAnsiTheme="minorHAnsi" w:cstheme="minorBidi"/>
            <w:noProof/>
            <w:sz w:val="22"/>
            <w:szCs w:val="22"/>
          </w:rPr>
          <w:tab/>
        </w:r>
        <w:r w:rsidR="00AB765D" w:rsidRPr="005B0A82">
          <w:rPr>
            <w:rStyle w:val="Hyperlink"/>
            <w:noProof/>
          </w:rPr>
          <w:t>Execute Facebook Search - Automatic</w:t>
        </w:r>
        <w:r w:rsidR="00AB765D">
          <w:rPr>
            <w:noProof/>
            <w:webHidden/>
          </w:rPr>
          <w:tab/>
        </w:r>
        <w:r w:rsidR="00AB765D">
          <w:rPr>
            <w:noProof/>
            <w:webHidden/>
          </w:rPr>
          <w:fldChar w:fldCharType="begin"/>
        </w:r>
        <w:r w:rsidR="00AB765D">
          <w:rPr>
            <w:noProof/>
            <w:webHidden/>
          </w:rPr>
          <w:instrText xml:space="preserve"> PAGEREF _Toc379402111 \h </w:instrText>
        </w:r>
        <w:r w:rsidR="00AB765D">
          <w:rPr>
            <w:noProof/>
            <w:webHidden/>
          </w:rPr>
        </w:r>
        <w:r w:rsidR="00AB765D">
          <w:rPr>
            <w:noProof/>
            <w:webHidden/>
          </w:rPr>
          <w:fldChar w:fldCharType="separate"/>
        </w:r>
        <w:r w:rsidR="00AB765D">
          <w:rPr>
            <w:noProof/>
            <w:webHidden/>
          </w:rPr>
          <w:t>9</w:t>
        </w:r>
        <w:r w:rsidR="00AB765D">
          <w:rPr>
            <w:noProof/>
            <w:webHidden/>
          </w:rPr>
          <w:fldChar w:fldCharType="end"/>
        </w:r>
      </w:hyperlink>
    </w:p>
    <w:p w14:paraId="5990A29D" w14:textId="77777777" w:rsidR="00433204" w:rsidRDefault="008C369F" w:rsidP="00433204">
      <w:r>
        <w:rPr>
          <w:b/>
          <w:bCs/>
          <w:noProof/>
        </w:rPr>
        <w:fldChar w:fldCharType="end"/>
      </w:r>
    </w:p>
    <w:p w14:paraId="5990A29E" w14:textId="77777777" w:rsidR="00433204" w:rsidRPr="008B33E9" w:rsidRDefault="00433204" w:rsidP="00433204">
      <w:pPr>
        <w:pStyle w:val="Title"/>
        <w:rPr>
          <w:sz w:val="24"/>
          <w:szCs w:val="24"/>
        </w:rPr>
      </w:pPr>
    </w:p>
    <w:p w14:paraId="5990A29F" w14:textId="77777777" w:rsidR="00433204" w:rsidRPr="008B33E9" w:rsidRDefault="00433204" w:rsidP="00433204">
      <w:pPr>
        <w:rPr>
          <w:szCs w:val="24"/>
        </w:rPr>
        <w:sectPr w:rsidR="00433204" w:rsidRPr="008B33E9" w:rsidSect="00EB055D">
          <w:headerReference w:type="default" r:id="rId16"/>
          <w:footerReference w:type="default" r:id="rId17"/>
          <w:pgSz w:w="12240" w:h="15840" w:code="1"/>
          <w:pgMar w:top="720" w:right="1440" w:bottom="1080" w:left="1440" w:header="432" w:footer="432" w:gutter="360"/>
          <w:cols w:space="720"/>
          <w:docGrid w:linePitch="326"/>
        </w:sectPr>
      </w:pPr>
    </w:p>
    <w:p w14:paraId="532D5053" w14:textId="7808832E" w:rsidR="00EB706F" w:rsidRDefault="00283DED" w:rsidP="00EB706F">
      <w:pPr>
        <w:pStyle w:val="Heading1"/>
      </w:pPr>
      <w:bookmarkStart w:id="17" w:name="_Toc379402098"/>
      <w:r>
        <w:lastRenderedPageBreak/>
        <w:t>Overview</w:t>
      </w:r>
      <w:bookmarkEnd w:id="17"/>
    </w:p>
    <w:p w14:paraId="4939ECF0" w14:textId="77777777" w:rsidR="00EB706F" w:rsidRPr="00EB706F" w:rsidRDefault="00EB706F" w:rsidP="00EB706F"/>
    <w:p w14:paraId="08792FE5" w14:textId="5358861D" w:rsidR="00EB19E8" w:rsidRDefault="00CC426C" w:rsidP="00EB19E8">
      <w:r>
        <w:rPr>
          <w:color w:val="000000"/>
        </w:rPr>
        <w:t xml:space="preserve">This document </w:t>
      </w:r>
      <w:r w:rsidR="004B1FC0">
        <w:rPr>
          <w:color w:val="000000"/>
        </w:rPr>
        <w:t xml:space="preserve">defines the functionality needed to </w:t>
      </w:r>
      <w:r w:rsidR="00EB19E8" w:rsidRPr="001E1205">
        <w:t xml:space="preserve">successfully implement </w:t>
      </w:r>
      <w:r w:rsidR="00A2341A">
        <w:t>Facebook</w:t>
      </w:r>
      <w:r w:rsidR="00EB19E8" w:rsidRPr="001E1205">
        <w:t xml:space="preserve"> for Philly311 CRM</w:t>
      </w:r>
      <w:r w:rsidR="006E37FC">
        <w:t xml:space="preserve"> solution on SalesForce</w:t>
      </w:r>
      <w:r w:rsidR="00EB19E8" w:rsidRPr="001E1205">
        <w:t>.</w:t>
      </w:r>
      <w:r w:rsidR="006E37FC">
        <w:t xml:space="preserve"> </w:t>
      </w:r>
      <w:r w:rsidR="004E6665">
        <w:t>The use case for Facebook functionality is to provide for the ability to create service requests in the SFDC Service Cloud from posts on the City’s Facebook Page, and send confirmations and other correspondence (such as customer satisfaction surveys) from the City.</w:t>
      </w:r>
    </w:p>
    <w:p w14:paraId="2746DA4D" w14:textId="77777777" w:rsidR="00EB19E8" w:rsidRPr="001E1205" w:rsidRDefault="00EB19E8" w:rsidP="00EB19E8"/>
    <w:p w14:paraId="5CF5B394" w14:textId="2C04BC12" w:rsidR="001D3434" w:rsidRDefault="00EB19E8" w:rsidP="001D3434">
      <w:pPr>
        <w:pStyle w:val="Heading1"/>
      </w:pPr>
      <w:bookmarkStart w:id="18" w:name="_Toc379402099"/>
      <w:r>
        <w:t>Pilot Implementation</w:t>
      </w:r>
      <w:bookmarkEnd w:id="18"/>
      <w:r>
        <w:t xml:space="preserve"> </w:t>
      </w:r>
    </w:p>
    <w:p w14:paraId="701B60AA" w14:textId="77777777" w:rsidR="002A0248" w:rsidRPr="002A0248" w:rsidRDefault="002A0248" w:rsidP="002A0248"/>
    <w:p w14:paraId="5B2816EF" w14:textId="7D4E62B2" w:rsidR="00EB19E8" w:rsidRDefault="008E7635" w:rsidP="00EB19E8">
      <w:pPr>
        <w:pStyle w:val="Heading2"/>
      </w:pPr>
      <w:bookmarkStart w:id="19" w:name="_Toc379402100"/>
      <w:r>
        <w:t>Facebook</w:t>
      </w:r>
      <w:r w:rsidR="00EB19E8" w:rsidRPr="00EB19E8">
        <w:t xml:space="preserve"> Channel Functionality</w:t>
      </w:r>
      <w:bookmarkEnd w:id="19"/>
    </w:p>
    <w:p w14:paraId="5165F6DD" w14:textId="77777777" w:rsidR="00EB19E8" w:rsidRDefault="00EB19E8" w:rsidP="00EB19E8"/>
    <w:p w14:paraId="512D3005" w14:textId="5F9F6D97" w:rsidR="00EB19E8" w:rsidRDefault="00EB19E8" w:rsidP="00EB19E8">
      <w:r>
        <w:t xml:space="preserve">Unisys will implement in the SFDC Service Cloud the “Salesforce for Facebook app” from the Salesforce’s App Exchange to implement this functionality. Unisys will activate the following functionality in the SFDC platform for one (1) </w:t>
      </w:r>
      <w:r w:rsidR="007D122B">
        <w:t>Facebook Page</w:t>
      </w:r>
      <w:r>
        <w:t>:</w:t>
      </w:r>
    </w:p>
    <w:p w14:paraId="5EEBDE21" w14:textId="77777777" w:rsidR="00AE6610" w:rsidRDefault="00AE6610" w:rsidP="007D122B">
      <w:pPr>
        <w:pStyle w:val="ListParagraph"/>
        <w:numPr>
          <w:ilvl w:val="0"/>
          <w:numId w:val="28"/>
        </w:numPr>
        <w:overflowPunct w:val="0"/>
        <w:autoSpaceDE w:val="0"/>
        <w:autoSpaceDN w:val="0"/>
        <w:adjustRightInd w:val="0"/>
        <w:spacing w:after="240"/>
        <w:textAlignment w:val="baseline"/>
      </w:pPr>
      <w:r>
        <w:t>Download and review posts to on the City’s Facebook pages.</w:t>
      </w:r>
    </w:p>
    <w:p w14:paraId="2C6171A2" w14:textId="2326D243" w:rsidR="007D122B" w:rsidRDefault="00AE6610" w:rsidP="007D122B">
      <w:pPr>
        <w:pStyle w:val="ListParagraph"/>
        <w:numPr>
          <w:ilvl w:val="0"/>
          <w:numId w:val="28"/>
        </w:numPr>
        <w:overflowPunct w:val="0"/>
        <w:autoSpaceDE w:val="0"/>
        <w:autoSpaceDN w:val="0"/>
        <w:adjustRightInd w:val="0"/>
        <w:spacing w:after="240"/>
        <w:textAlignment w:val="baseline"/>
      </w:pPr>
      <w:r>
        <w:t>Create s</w:t>
      </w:r>
      <w:r w:rsidR="007D122B" w:rsidRPr="007D122B">
        <w:t xml:space="preserve">ervice requests may be created </w:t>
      </w:r>
      <w:r w:rsidRPr="007D122B">
        <w:t xml:space="preserve">from posts on City’s Facebook Page </w:t>
      </w:r>
      <w:r w:rsidR="007D122B" w:rsidRPr="007D122B">
        <w:t>in the SFDC Service Cloud.</w:t>
      </w:r>
    </w:p>
    <w:p w14:paraId="235D1AD9" w14:textId="45DBCDC0" w:rsidR="00AE6610" w:rsidRPr="007D122B" w:rsidRDefault="00AE6610" w:rsidP="007D122B">
      <w:pPr>
        <w:pStyle w:val="ListParagraph"/>
        <w:numPr>
          <w:ilvl w:val="0"/>
          <w:numId w:val="28"/>
        </w:numPr>
        <w:overflowPunct w:val="0"/>
        <w:autoSpaceDE w:val="0"/>
        <w:autoSpaceDN w:val="0"/>
        <w:adjustRightInd w:val="0"/>
        <w:spacing w:after="240"/>
        <w:textAlignment w:val="baseline"/>
      </w:pPr>
      <w:r>
        <w:t>Respond to constituents with posts.</w:t>
      </w:r>
    </w:p>
    <w:p w14:paraId="31512C0B" w14:textId="77777777" w:rsidR="007D122B" w:rsidRDefault="007D122B" w:rsidP="007D122B">
      <w:pPr>
        <w:pStyle w:val="ListParagraph"/>
        <w:numPr>
          <w:ilvl w:val="0"/>
          <w:numId w:val="28"/>
        </w:numPr>
      </w:pPr>
      <w:r w:rsidRPr="007D122B">
        <w:t>Agent can use the SFDC Service Cloud to send confirmations or other correspondence such as customer satisfaction surveys after service request completion.</w:t>
      </w:r>
    </w:p>
    <w:p w14:paraId="4F471C7B" w14:textId="282B9A07" w:rsidR="00C0214D" w:rsidRPr="007D122B" w:rsidRDefault="00C0214D" w:rsidP="007D122B">
      <w:pPr>
        <w:pStyle w:val="ListParagraph"/>
        <w:numPr>
          <w:ilvl w:val="0"/>
          <w:numId w:val="28"/>
        </w:numPr>
      </w:pPr>
      <w:r w:rsidRPr="00C0214D">
        <w:t xml:space="preserve">All the requests from Facebook </w:t>
      </w:r>
      <w:r w:rsidR="00E2471E">
        <w:t xml:space="preserve">to </w:t>
      </w:r>
      <w:r w:rsidRPr="00C0214D">
        <w:t>configure</w:t>
      </w:r>
      <w:r w:rsidR="00E2471E">
        <w:t xml:space="preserve"> to </w:t>
      </w:r>
      <w:r w:rsidR="00E2471E" w:rsidRPr="00E2471E">
        <w:rPr>
          <w:i/>
        </w:rPr>
        <w:t xml:space="preserve">Facebook Service </w:t>
      </w:r>
      <w:r w:rsidR="00E44FC7" w:rsidRPr="00E2471E">
        <w:rPr>
          <w:i/>
        </w:rPr>
        <w:t>Requests</w:t>
      </w:r>
      <w:r w:rsidR="00E44FC7" w:rsidRPr="00C0214D">
        <w:t xml:space="preserve"> </w:t>
      </w:r>
      <w:r w:rsidR="00E44FC7">
        <w:t>Case</w:t>
      </w:r>
      <w:r w:rsidRPr="00C0214D">
        <w:t xml:space="preserve"> Record Type and routed to 311 Agents Queue.</w:t>
      </w:r>
      <w:r w:rsidR="00E44FC7">
        <w:t xml:space="preserve"> &lt;</w:t>
      </w:r>
      <w:r w:rsidR="00E44FC7" w:rsidRPr="00E44FC7">
        <w:rPr>
          <w:i/>
        </w:rPr>
        <w:t xml:space="preserve"> </w:t>
      </w:r>
      <w:r w:rsidR="00E44FC7" w:rsidRPr="00E2471E">
        <w:rPr>
          <w:i/>
        </w:rPr>
        <w:t>Facebook Service Requests</w:t>
      </w:r>
      <w:r w:rsidR="00E44FC7" w:rsidRPr="00C0214D">
        <w:t xml:space="preserve"> </w:t>
      </w:r>
      <w:r w:rsidR="00E44FC7">
        <w:t xml:space="preserve"> - is the default name and city can give the actual name required</w:t>
      </w:r>
      <w:r w:rsidR="008230A3">
        <w:t xml:space="preserve"> later</w:t>
      </w:r>
      <w:r w:rsidR="00E44FC7">
        <w:t>&gt;</w:t>
      </w:r>
    </w:p>
    <w:p w14:paraId="03F67C7D" w14:textId="77777777" w:rsidR="00EB19E8" w:rsidRDefault="00EB19E8" w:rsidP="00EB19E8">
      <w:pPr>
        <w:rPr>
          <w:b/>
        </w:rPr>
      </w:pPr>
    </w:p>
    <w:p w14:paraId="32AF06AE" w14:textId="77777777" w:rsidR="00EB19E8" w:rsidRDefault="00EB19E8" w:rsidP="00EB19E8">
      <w:pPr>
        <w:pStyle w:val="Heading1"/>
      </w:pPr>
      <w:bookmarkStart w:id="20" w:name="_Toc379402101"/>
      <w:r>
        <w:t>Citywide Implementation</w:t>
      </w:r>
      <w:bookmarkEnd w:id="20"/>
    </w:p>
    <w:p w14:paraId="18460CEF" w14:textId="77777777" w:rsidR="00EB19E8" w:rsidRPr="00EB19E8" w:rsidRDefault="00EB19E8" w:rsidP="00EB19E8"/>
    <w:p w14:paraId="7FA01ABF" w14:textId="3C4E2F3B" w:rsidR="00EB19E8" w:rsidRDefault="00537EAE" w:rsidP="00EB19E8">
      <w:pPr>
        <w:pStyle w:val="Heading2"/>
      </w:pPr>
      <w:bookmarkStart w:id="21" w:name="_Toc379402102"/>
      <w:r>
        <w:t>Facebook</w:t>
      </w:r>
      <w:r w:rsidR="00EB19E8">
        <w:t xml:space="preserve"> Channel Functionality</w:t>
      </w:r>
      <w:bookmarkEnd w:id="21"/>
    </w:p>
    <w:p w14:paraId="13C9A20D" w14:textId="77777777" w:rsidR="00EB19E8" w:rsidRPr="00EB19E8" w:rsidRDefault="00EB19E8" w:rsidP="00EB19E8"/>
    <w:p w14:paraId="3C2F13EA" w14:textId="1E76C327" w:rsidR="00EB19E8" w:rsidRDefault="00EB19E8" w:rsidP="00EB19E8">
      <w:r>
        <w:t xml:space="preserve">Unisys will configure five (5) additional </w:t>
      </w:r>
      <w:r w:rsidR="00B31ECC">
        <w:t>“Facebook” pages in SFDC Service Cloud platform</w:t>
      </w:r>
      <w:r>
        <w:t>.  The “Salesforce for Facebook” application from the SFDC App Exchange will be used to implement this function. Unisys will activate the following functionality in the SFDC Service Cloud platform:</w:t>
      </w:r>
    </w:p>
    <w:p w14:paraId="5108E305" w14:textId="77777777" w:rsidR="00AE6610" w:rsidRDefault="00AE6610" w:rsidP="00AE6610">
      <w:pPr>
        <w:pStyle w:val="ListParagraph"/>
        <w:numPr>
          <w:ilvl w:val="0"/>
          <w:numId w:val="39"/>
        </w:numPr>
        <w:overflowPunct w:val="0"/>
        <w:autoSpaceDE w:val="0"/>
        <w:autoSpaceDN w:val="0"/>
        <w:adjustRightInd w:val="0"/>
        <w:spacing w:after="240"/>
        <w:textAlignment w:val="baseline"/>
      </w:pPr>
      <w:r>
        <w:t>Download and review posts to on the City’s Facebook pages.</w:t>
      </w:r>
    </w:p>
    <w:p w14:paraId="5CFA07AA" w14:textId="77777777" w:rsidR="00AE6610" w:rsidRDefault="00AE6610" w:rsidP="00AE6610">
      <w:pPr>
        <w:pStyle w:val="ListParagraph"/>
        <w:numPr>
          <w:ilvl w:val="0"/>
          <w:numId w:val="39"/>
        </w:numPr>
        <w:overflowPunct w:val="0"/>
        <w:autoSpaceDE w:val="0"/>
        <w:autoSpaceDN w:val="0"/>
        <w:adjustRightInd w:val="0"/>
        <w:spacing w:after="240"/>
        <w:textAlignment w:val="baseline"/>
      </w:pPr>
      <w:r>
        <w:t>Create s</w:t>
      </w:r>
      <w:r w:rsidRPr="007D122B">
        <w:t>ervice requests may be created from posts on City’s Facebook Page in the SFDC Service Cloud.</w:t>
      </w:r>
    </w:p>
    <w:p w14:paraId="7F04DE38" w14:textId="77777777" w:rsidR="00AE6610" w:rsidRPr="007D122B" w:rsidRDefault="00AE6610" w:rsidP="00AE6610">
      <w:pPr>
        <w:pStyle w:val="ListParagraph"/>
        <w:numPr>
          <w:ilvl w:val="0"/>
          <w:numId w:val="39"/>
        </w:numPr>
        <w:overflowPunct w:val="0"/>
        <w:autoSpaceDE w:val="0"/>
        <w:autoSpaceDN w:val="0"/>
        <w:adjustRightInd w:val="0"/>
        <w:spacing w:after="240"/>
        <w:textAlignment w:val="baseline"/>
      </w:pPr>
      <w:r>
        <w:t>Respond to constituents with posts.</w:t>
      </w:r>
    </w:p>
    <w:p w14:paraId="78CE05E6" w14:textId="77777777" w:rsidR="00AE6610" w:rsidRDefault="00AE6610" w:rsidP="00AE6610">
      <w:pPr>
        <w:pStyle w:val="ListParagraph"/>
        <w:numPr>
          <w:ilvl w:val="0"/>
          <w:numId w:val="39"/>
        </w:numPr>
      </w:pPr>
      <w:r w:rsidRPr="007D122B">
        <w:t>Agent can use the SFDC Service Cloud to send confirmations or other correspondence such as customer satisfaction surveys after service request completion.</w:t>
      </w:r>
    </w:p>
    <w:p w14:paraId="3A5CA30B" w14:textId="77777777" w:rsidR="00C07ED3" w:rsidRPr="007D122B" w:rsidRDefault="00C07ED3" w:rsidP="00C07ED3">
      <w:pPr>
        <w:pStyle w:val="ListParagraph"/>
        <w:numPr>
          <w:ilvl w:val="0"/>
          <w:numId w:val="39"/>
        </w:numPr>
      </w:pPr>
      <w:r w:rsidRPr="00C0214D">
        <w:t xml:space="preserve">All the requests from Facebook </w:t>
      </w:r>
      <w:r>
        <w:t xml:space="preserve">to </w:t>
      </w:r>
      <w:r w:rsidRPr="00C0214D">
        <w:t>configure</w:t>
      </w:r>
      <w:r>
        <w:t xml:space="preserve"> to </w:t>
      </w:r>
      <w:r w:rsidRPr="00E2471E">
        <w:rPr>
          <w:i/>
        </w:rPr>
        <w:t>Facebook Service Requests</w:t>
      </w:r>
      <w:r w:rsidRPr="00C0214D">
        <w:t xml:space="preserve"> </w:t>
      </w:r>
      <w:r>
        <w:t>Case</w:t>
      </w:r>
      <w:r w:rsidRPr="00C0214D">
        <w:t xml:space="preserve"> Record Type and routed to 311 Agents Queue.</w:t>
      </w:r>
      <w:r>
        <w:t xml:space="preserve"> &lt;</w:t>
      </w:r>
      <w:r w:rsidRPr="00E44FC7">
        <w:rPr>
          <w:i/>
        </w:rPr>
        <w:t xml:space="preserve"> </w:t>
      </w:r>
      <w:r w:rsidRPr="00E2471E">
        <w:rPr>
          <w:i/>
        </w:rPr>
        <w:t>Facebook Service Requests</w:t>
      </w:r>
      <w:r w:rsidRPr="00C0214D">
        <w:t xml:space="preserve"> </w:t>
      </w:r>
      <w:r>
        <w:t xml:space="preserve"> - is the default name and city can give the actual name required later&gt;</w:t>
      </w:r>
    </w:p>
    <w:p w14:paraId="173A8067" w14:textId="77777777" w:rsidR="00C07ED3" w:rsidRPr="007D122B" w:rsidRDefault="00C07ED3" w:rsidP="00C07ED3">
      <w:pPr>
        <w:pStyle w:val="ListParagraph"/>
      </w:pPr>
    </w:p>
    <w:p w14:paraId="65B923D0" w14:textId="77777777" w:rsidR="00014CE3" w:rsidRDefault="00014CE3" w:rsidP="00014CE3">
      <w:pPr>
        <w:pStyle w:val="ListParagraph"/>
        <w:rPr>
          <w:b/>
        </w:rPr>
      </w:pPr>
    </w:p>
    <w:p w14:paraId="4B2D5C8D" w14:textId="77777777" w:rsidR="00B24184" w:rsidRDefault="00B24184" w:rsidP="00B24184">
      <w:pPr>
        <w:pStyle w:val="Heading1"/>
      </w:pPr>
      <w:bookmarkStart w:id="22" w:name="_Toc378278921"/>
      <w:bookmarkStart w:id="23" w:name="_Toc379402103"/>
      <w:r>
        <w:t>Assumptions</w:t>
      </w:r>
      <w:bookmarkEnd w:id="22"/>
      <w:bookmarkEnd w:id="23"/>
    </w:p>
    <w:p w14:paraId="3658B836" w14:textId="77777777" w:rsidR="00B24184" w:rsidRPr="00B24184" w:rsidRDefault="00B24184" w:rsidP="00B24184"/>
    <w:p w14:paraId="26445D06" w14:textId="77777777" w:rsidR="00B24184" w:rsidRDefault="00B24184" w:rsidP="00B24184">
      <w:pPr>
        <w:spacing w:after="120"/>
      </w:pPr>
      <w:r w:rsidRPr="003A1F5D">
        <w:t xml:space="preserve">The </w:t>
      </w:r>
      <w:r>
        <w:t xml:space="preserve">following table defines the </w:t>
      </w:r>
      <w:r w:rsidRPr="003A1F5D">
        <w:t xml:space="preserve">assumptions </w:t>
      </w:r>
      <w:r>
        <w:t xml:space="preserve">of </w:t>
      </w:r>
      <w:r w:rsidRPr="003A1F5D">
        <w:t>conditions that must be true for</w:t>
      </w:r>
      <w:r>
        <w:t xml:space="preserve"> a successful implementation:</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5670"/>
        <w:gridCol w:w="3150"/>
      </w:tblGrid>
      <w:tr w:rsidR="00B24184" w:rsidRPr="001C1459" w14:paraId="55732750" w14:textId="77777777" w:rsidTr="00B01A42">
        <w:trPr>
          <w:trHeight w:val="359"/>
          <w:tblHeader/>
        </w:trPr>
        <w:tc>
          <w:tcPr>
            <w:tcW w:w="1350" w:type="dxa"/>
            <w:shd w:val="clear" w:color="auto" w:fill="E6E6E6"/>
          </w:tcPr>
          <w:p w14:paraId="27B173D1" w14:textId="77777777" w:rsidR="00B24184" w:rsidRPr="001C1459" w:rsidRDefault="00B24184" w:rsidP="00B01A42">
            <w:pPr>
              <w:pStyle w:val="Tabletext0"/>
              <w:jc w:val="center"/>
              <w:rPr>
                <w:b/>
                <w:sz w:val="18"/>
              </w:rPr>
            </w:pPr>
            <w:r>
              <w:rPr>
                <w:b/>
                <w:sz w:val="18"/>
              </w:rPr>
              <w:lastRenderedPageBreak/>
              <w:t>Assumption #</w:t>
            </w:r>
          </w:p>
        </w:tc>
        <w:tc>
          <w:tcPr>
            <w:tcW w:w="5670" w:type="dxa"/>
            <w:shd w:val="clear" w:color="auto" w:fill="E6E6E6"/>
          </w:tcPr>
          <w:p w14:paraId="5DB4DB16" w14:textId="77777777" w:rsidR="00B24184" w:rsidRPr="001C1459" w:rsidRDefault="00B24184" w:rsidP="00B01A42">
            <w:pPr>
              <w:pStyle w:val="Tabletext0"/>
              <w:rPr>
                <w:b/>
                <w:sz w:val="18"/>
              </w:rPr>
            </w:pPr>
            <w:r>
              <w:rPr>
                <w:b/>
                <w:sz w:val="18"/>
              </w:rPr>
              <w:t>Assumption Description</w:t>
            </w:r>
          </w:p>
        </w:tc>
        <w:tc>
          <w:tcPr>
            <w:tcW w:w="3150" w:type="dxa"/>
            <w:shd w:val="clear" w:color="auto" w:fill="E6E6E6"/>
          </w:tcPr>
          <w:p w14:paraId="7E45C3BD" w14:textId="77777777" w:rsidR="00B24184" w:rsidRPr="001C1459" w:rsidRDefault="00B24184" w:rsidP="00B01A42">
            <w:pPr>
              <w:pStyle w:val="Tabletext0"/>
              <w:rPr>
                <w:b/>
                <w:sz w:val="18"/>
              </w:rPr>
            </w:pPr>
            <w:r>
              <w:rPr>
                <w:b/>
                <w:sz w:val="18"/>
              </w:rPr>
              <w:t>Comments</w:t>
            </w:r>
          </w:p>
        </w:tc>
      </w:tr>
      <w:tr w:rsidR="00B24184" w:rsidRPr="00004E60" w14:paraId="3D411CC8" w14:textId="77777777" w:rsidTr="00B01A42">
        <w:trPr>
          <w:trHeight w:val="359"/>
        </w:trPr>
        <w:tc>
          <w:tcPr>
            <w:tcW w:w="1350" w:type="dxa"/>
          </w:tcPr>
          <w:p w14:paraId="3DB8196E" w14:textId="77777777" w:rsidR="00B24184" w:rsidRPr="00004E60" w:rsidRDefault="00B24184" w:rsidP="00B01A42">
            <w:pPr>
              <w:pStyle w:val="TableText"/>
              <w:widowControl w:val="0"/>
              <w:spacing w:line="240" w:lineRule="atLeast"/>
            </w:pPr>
            <w:r>
              <w:t>ASSUMP1</w:t>
            </w:r>
          </w:p>
        </w:tc>
        <w:tc>
          <w:tcPr>
            <w:tcW w:w="5670" w:type="dxa"/>
          </w:tcPr>
          <w:p w14:paraId="5AB463FB" w14:textId="7A6AAF18" w:rsidR="00B24184" w:rsidRPr="00004E60" w:rsidRDefault="00EB19E8" w:rsidP="00B01A42">
            <w:pPr>
              <w:pStyle w:val="TableText"/>
              <w:widowControl w:val="0"/>
              <w:spacing w:line="240" w:lineRule="atLeast"/>
            </w:pPr>
            <w:r w:rsidRPr="00EB19E8">
              <w:t>Unisys assumes that all Twitter tweets and Facebook posts will go to one common location for the Philly311 agents to process.</w:t>
            </w:r>
          </w:p>
        </w:tc>
        <w:tc>
          <w:tcPr>
            <w:tcW w:w="3150" w:type="dxa"/>
          </w:tcPr>
          <w:p w14:paraId="556C77EA" w14:textId="77777777" w:rsidR="00B24184" w:rsidRPr="00004E60" w:rsidRDefault="00B24184" w:rsidP="00B01A42">
            <w:pPr>
              <w:pStyle w:val="TableText"/>
              <w:widowControl w:val="0"/>
              <w:spacing w:line="240" w:lineRule="atLeast"/>
              <w:rPr>
                <w:highlight w:val="yellow"/>
              </w:rPr>
            </w:pPr>
          </w:p>
        </w:tc>
      </w:tr>
      <w:tr w:rsidR="00BB3F3A" w:rsidRPr="00004E60" w14:paraId="71210739" w14:textId="77777777" w:rsidTr="00B01A42">
        <w:trPr>
          <w:trHeight w:val="359"/>
        </w:trPr>
        <w:tc>
          <w:tcPr>
            <w:tcW w:w="1350" w:type="dxa"/>
          </w:tcPr>
          <w:p w14:paraId="67D10053" w14:textId="22345CCF" w:rsidR="00BB3F3A" w:rsidRDefault="00BB3F3A" w:rsidP="00B01A42">
            <w:pPr>
              <w:pStyle w:val="TableText"/>
              <w:widowControl w:val="0"/>
              <w:spacing w:line="240" w:lineRule="atLeast"/>
            </w:pPr>
            <w:r>
              <w:t>ASSUMP2</w:t>
            </w:r>
          </w:p>
        </w:tc>
        <w:tc>
          <w:tcPr>
            <w:tcW w:w="5670" w:type="dxa"/>
          </w:tcPr>
          <w:p w14:paraId="58064B6A" w14:textId="45F180DD" w:rsidR="00BB3F3A" w:rsidRPr="00EB19E8" w:rsidRDefault="00BB3F3A" w:rsidP="00424ED4">
            <w:pPr>
              <w:overflowPunct w:val="0"/>
              <w:autoSpaceDE w:val="0"/>
              <w:autoSpaceDN w:val="0"/>
              <w:adjustRightInd w:val="0"/>
              <w:spacing w:after="240"/>
              <w:textAlignment w:val="baseline"/>
            </w:pPr>
            <w:r w:rsidRPr="00BB3F3A">
              <w:rPr>
                <w:sz w:val="20"/>
              </w:rPr>
              <w:t xml:space="preserve">The City of Philadelphia will provide Unisys with </w:t>
            </w:r>
            <w:r>
              <w:rPr>
                <w:sz w:val="20"/>
              </w:rPr>
              <w:t xml:space="preserve">an </w:t>
            </w:r>
            <w:r w:rsidRPr="00BB3F3A">
              <w:rPr>
                <w:sz w:val="20"/>
              </w:rPr>
              <w:t xml:space="preserve">administrator level access to the City’s Philly311 </w:t>
            </w:r>
            <w:r w:rsidR="00537EAE">
              <w:rPr>
                <w:sz w:val="20"/>
              </w:rPr>
              <w:t>Facebook</w:t>
            </w:r>
            <w:r w:rsidRPr="00BB3F3A">
              <w:rPr>
                <w:sz w:val="20"/>
              </w:rPr>
              <w:t xml:space="preserve"> Account to complete the SFDC for </w:t>
            </w:r>
            <w:r w:rsidR="00424ED4">
              <w:rPr>
                <w:sz w:val="20"/>
              </w:rPr>
              <w:t>Facebook</w:t>
            </w:r>
            <w:r w:rsidRPr="00BB3F3A">
              <w:rPr>
                <w:sz w:val="20"/>
              </w:rPr>
              <w:t xml:space="preserve"> installation.</w:t>
            </w:r>
          </w:p>
        </w:tc>
        <w:tc>
          <w:tcPr>
            <w:tcW w:w="3150" w:type="dxa"/>
          </w:tcPr>
          <w:p w14:paraId="0488047E" w14:textId="77777777" w:rsidR="00BB3F3A" w:rsidRPr="00004E60" w:rsidRDefault="00BB3F3A" w:rsidP="00B01A42">
            <w:pPr>
              <w:pStyle w:val="TableText"/>
              <w:widowControl w:val="0"/>
              <w:spacing w:line="240" w:lineRule="atLeast"/>
              <w:rPr>
                <w:highlight w:val="yellow"/>
              </w:rPr>
            </w:pPr>
          </w:p>
        </w:tc>
      </w:tr>
      <w:tr w:rsidR="00174F5E" w:rsidRPr="00004E60" w14:paraId="3803A41B" w14:textId="77777777" w:rsidTr="00174F5E">
        <w:trPr>
          <w:trHeight w:val="359"/>
        </w:trPr>
        <w:tc>
          <w:tcPr>
            <w:tcW w:w="1350" w:type="dxa"/>
            <w:tcBorders>
              <w:top w:val="single" w:sz="4" w:space="0" w:color="auto"/>
              <w:left w:val="single" w:sz="4" w:space="0" w:color="auto"/>
              <w:bottom w:val="single" w:sz="4" w:space="0" w:color="auto"/>
              <w:right w:val="single" w:sz="4" w:space="0" w:color="auto"/>
            </w:tcBorders>
          </w:tcPr>
          <w:p w14:paraId="57BA13EE" w14:textId="79F45E70" w:rsidR="00174F5E" w:rsidRDefault="00174F5E" w:rsidP="00355F3A">
            <w:pPr>
              <w:pStyle w:val="TableText"/>
              <w:widowControl w:val="0"/>
              <w:spacing w:line="240" w:lineRule="atLeast"/>
            </w:pPr>
            <w:r>
              <w:t>ASSUMP3</w:t>
            </w:r>
          </w:p>
        </w:tc>
        <w:tc>
          <w:tcPr>
            <w:tcW w:w="5670" w:type="dxa"/>
            <w:tcBorders>
              <w:top w:val="single" w:sz="4" w:space="0" w:color="auto"/>
              <w:left w:val="single" w:sz="4" w:space="0" w:color="auto"/>
              <w:bottom w:val="single" w:sz="4" w:space="0" w:color="auto"/>
              <w:right w:val="single" w:sz="4" w:space="0" w:color="auto"/>
            </w:tcBorders>
          </w:tcPr>
          <w:p w14:paraId="189B7DF6" w14:textId="39092637" w:rsidR="00174F5E" w:rsidRPr="00174F5E" w:rsidRDefault="00174F5E" w:rsidP="00537EAE">
            <w:pPr>
              <w:overflowPunct w:val="0"/>
              <w:autoSpaceDE w:val="0"/>
              <w:autoSpaceDN w:val="0"/>
              <w:adjustRightInd w:val="0"/>
              <w:spacing w:after="240"/>
              <w:textAlignment w:val="baseline"/>
              <w:rPr>
                <w:sz w:val="20"/>
              </w:rPr>
            </w:pPr>
            <w:r w:rsidRPr="00BB3F3A">
              <w:rPr>
                <w:sz w:val="20"/>
              </w:rPr>
              <w:t xml:space="preserve">The City of Philadelphia will provide Unisys </w:t>
            </w:r>
            <w:r>
              <w:rPr>
                <w:sz w:val="20"/>
              </w:rPr>
              <w:t xml:space="preserve">all (five number) the </w:t>
            </w:r>
            <w:r w:rsidR="00537EAE">
              <w:rPr>
                <w:sz w:val="20"/>
              </w:rPr>
              <w:t>Facebook</w:t>
            </w:r>
            <w:r>
              <w:rPr>
                <w:sz w:val="20"/>
              </w:rPr>
              <w:t xml:space="preserve"> accounts</w:t>
            </w:r>
            <w:r w:rsidR="00537EAE">
              <w:rPr>
                <w:sz w:val="20"/>
              </w:rPr>
              <w:t xml:space="preserve"> details</w:t>
            </w:r>
            <w:r>
              <w:rPr>
                <w:sz w:val="20"/>
              </w:rPr>
              <w:t xml:space="preserve"> for integration.</w:t>
            </w:r>
          </w:p>
        </w:tc>
        <w:tc>
          <w:tcPr>
            <w:tcW w:w="3150" w:type="dxa"/>
            <w:tcBorders>
              <w:top w:val="single" w:sz="4" w:space="0" w:color="auto"/>
              <w:left w:val="single" w:sz="4" w:space="0" w:color="auto"/>
              <w:bottom w:val="single" w:sz="4" w:space="0" w:color="auto"/>
              <w:right w:val="single" w:sz="4" w:space="0" w:color="auto"/>
            </w:tcBorders>
          </w:tcPr>
          <w:p w14:paraId="203BFA72" w14:textId="77777777" w:rsidR="00174F5E" w:rsidRPr="00004E60" w:rsidRDefault="00174F5E" w:rsidP="00355F3A">
            <w:pPr>
              <w:pStyle w:val="TableText"/>
              <w:widowControl w:val="0"/>
              <w:spacing w:line="240" w:lineRule="atLeast"/>
              <w:rPr>
                <w:highlight w:val="yellow"/>
              </w:rPr>
            </w:pPr>
          </w:p>
        </w:tc>
      </w:tr>
    </w:tbl>
    <w:p w14:paraId="620654A3" w14:textId="77777777" w:rsidR="001D3434" w:rsidRDefault="001D3434" w:rsidP="004B27F9">
      <w:pPr>
        <w:pStyle w:val="NormalWeb"/>
        <w:spacing w:before="0" w:beforeAutospacing="0" w:after="0" w:afterAutospacing="0"/>
        <w:ind w:right="-1"/>
        <w:rPr>
          <w:color w:val="000000"/>
        </w:rPr>
      </w:pPr>
    </w:p>
    <w:p w14:paraId="305B0B98" w14:textId="77777777" w:rsidR="00F00678" w:rsidRDefault="00F00678" w:rsidP="00F00678">
      <w:pPr>
        <w:pStyle w:val="Heading1"/>
        <w:spacing w:before="60"/>
      </w:pPr>
      <w:bookmarkStart w:id="24" w:name="_Toc378278922"/>
      <w:bookmarkStart w:id="25" w:name="_Toc379402104"/>
      <w:r>
        <w:t>Supporting Business Rules</w:t>
      </w:r>
      <w:bookmarkEnd w:id="24"/>
      <w:bookmarkEnd w:id="25"/>
    </w:p>
    <w:p w14:paraId="0C21C3B5" w14:textId="77777777" w:rsidR="001108CA" w:rsidRPr="001108CA" w:rsidRDefault="001108CA" w:rsidP="001108CA"/>
    <w:p w14:paraId="2FD89160" w14:textId="64FAE475" w:rsidR="00F00678" w:rsidRDefault="00F00678" w:rsidP="00F00678">
      <w:pPr>
        <w:spacing w:after="60"/>
      </w:pPr>
      <w:r w:rsidRPr="003A1F5D">
        <w:t xml:space="preserve">The </w:t>
      </w:r>
      <w:r>
        <w:t xml:space="preserve">following defines the additional business rules needed </w:t>
      </w:r>
      <w:r w:rsidR="002A0248">
        <w:t xml:space="preserve">for </w:t>
      </w:r>
      <w:r w:rsidR="00B56398">
        <w:t>Facebook</w:t>
      </w:r>
      <w:r w:rsidR="002A0248">
        <w:t xml:space="preserve"> </w:t>
      </w:r>
      <w:r w:rsidR="00CB54CC">
        <w:t>channel functionality</w:t>
      </w:r>
      <w:r w:rsidR="002A0248">
        <w:t xml:space="preserve"> in Salesforce.com.</w:t>
      </w:r>
    </w:p>
    <w:p w14:paraId="006F431B" w14:textId="77777777" w:rsidR="00CB54CC" w:rsidRPr="00EB706F" w:rsidRDefault="00CB54CC" w:rsidP="00F00678">
      <w:pPr>
        <w:spacing w:after="60"/>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5029"/>
        <w:gridCol w:w="3870"/>
      </w:tblGrid>
      <w:tr w:rsidR="00F00678" w:rsidRPr="001417A0" w14:paraId="36D01F9F" w14:textId="77777777" w:rsidTr="000E1D0C">
        <w:trPr>
          <w:trHeight w:val="359"/>
          <w:tblHeader/>
        </w:trPr>
        <w:tc>
          <w:tcPr>
            <w:tcW w:w="1271" w:type="dxa"/>
            <w:shd w:val="clear" w:color="auto" w:fill="E6E6E6"/>
          </w:tcPr>
          <w:p w14:paraId="224DCA79" w14:textId="77777777" w:rsidR="00F00678" w:rsidRPr="001417A0" w:rsidRDefault="00F00678" w:rsidP="00B01A42">
            <w:pPr>
              <w:pStyle w:val="Tabletext0"/>
              <w:jc w:val="center"/>
              <w:rPr>
                <w:b/>
              </w:rPr>
            </w:pPr>
            <w:r w:rsidRPr="001417A0">
              <w:rPr>
                <w:b/>
              </w:rPr>
              <w:t>Rule #</w:t>
            </w:r>
          </w:p>
        </w:tc>
        <w:tc>
          <w:tcPr>
            <w:tcW w:w="5029" w:type="dxa"/>
            <w:shd w:val="clear" w:color="auto" w:fill="E6E6E6"/>
          </w:tcPr>
          <w:p w14:paraId="1D5D3915" w14:textId="77777777" w:rsidR="00F00678" w:rsidRPr="001417A0" w:rsidRDefault="00F00678" w:rsidP="00B01A42">
            <w:pPr>
              <w:pStyle w:val="Tabletext0"/>
              <w:rPr>
                <w:b/>
              </w:rPr>
            </w:pPr>
            <w:r w:rsidRPr="001417A0">
              <w:rPr>
                <w:b/>
              </w:rPr>
              <w:t>Business Rule Description</w:t>
            </w:r>
          </w:p>
        </w:tc>
        <w:tc>
          <w:tcPr>
            <w:tcW w:w="3870" w:type="dxa"/>
            <w:shd w:val="clear" w:color="auto" w:fill="E6E6E6"/>
          </w:tcPr>
          <w:p w14:paraId="1C63AC27" w14:textId="77777777" w:rsidR="00F00678" w:rsidRPr="001417A0" w:rsidRDefault="00F00678" w:rsidP="00B01A42">
            <w:pPr>
              <w:pStyle w:val="Tabletext0"/>
              <w:rPr>
                <w:b/>
              </w:rPr>
            </w:pPr>
            <w:r w:rsidRPr="001417A0">
              <w:rPr>
                <w:b/>
              </w:rPr>
              <w:t>Comments</w:t>
            </w:r>
          </w:p>
        </w:tc>
      </w:tr>
      <w:tr w:rsidR="00F00678" w:rsidRPr="001417A0" w14:paraId="04D1EA60" w14:textId="77777777" w:rsidTr="000E1D0C">
        <w:tc>
          <w:tcPr>
            <w:tcW w:w="1271" w:type="dxa"/>
          </w:tcPr>
          <w:p w14:paraId="6959ED3A" w14:textId="77777777" w:rsidR="00F00678" w:rsidRPr="001417A0" w:rsidRDefault="00F00678" w:rsidP="00B01A42">
            <w:pPr>
              <w:pStyle w:val="TableText"/>
              <w:widowControl w:val="0"/>
              <w:spacing w:line="240" w:lineRule="atLeast"/>
            </w:pPr>
            <w:r w:rsidRPr="001417A0">
              <w:t>BR</w:t>
            </w:r>
            <w:r>
              <w:t>ULE</w:t>
            </w:r>
            <w:r w:rsidRPr="001417A0">
              <w:t>001</w:t>
            </w:r>
          </w:p>
        </w:tc>
        <w:tc>
          <w:tcPr>
            <w:tcW w:w="5029" w:type="dxa"/>
          </w:tcPr>
          <w:p w14:paraId="5B0308C9" w14:textId="31C518D6" w:rsidR="00F00678" w:rsidRPr="001417A0" w:rsidRDefault="0076687A" w:rsidP="0017144E">
            <w:pPr>
              <w:pStyle w:val="TableText"/>
              <w:widowControl w:val="0"/>
              <w:spacing w:before="0" w:after="0" w:line="240" w:lineRule="atLeast"/>
            </w:pPr>
            <w:r w:rsidRPr="0076687A">
              <w:rPr>
                <w:b/>
              </w:rPr>
              <w:t xml:space="preserve">"SFDC for </w:t>
            </w:r>
            <w:r w:rsidR="009F3BA3">
              <w:rPr>
                <w:b/>
              </w:rPr>
              <w:t>Facebook</w:t>
            </w:r>
            <w:r w:rsidRPr="0076687A">
              <w:rPr>
                <w:b/>
              </w:rPr>
              <w:t xml:space="preserve">" app (from the App Exchange) </w:t>
            </w:r>
            <w:r w:rsidRPr="0076687A">
              <w:t xml:space="preserve">will be installed in the SFDC Service Cloud application to integrate </w:t>
            </w:r>
            <w:r w:rsidR="009F3BA3">
              <w:t>Facebook</w:t>
            </w:r>
            <w:r w:rsidRPr="0076687A">
              <w:t xml:space="preserve"> and create service requests from </w:t>
            </w:r>
            <w:r w:rsidR="009F3BA3">
              <w:t>this</w:t>
            </w:r>
            <w:r w:rsidRPr="0076687A">
              <w:t xml:space="preserve"> channel.</w:t>
            </w:r>
          </w:p>
        </w:tc>
        <w:tc>
          <w:tcPr>
            <w:tcW w:w="3870" w:type="dxa"/>
          </w:tcPr>
          <w:p w14:paraId="1E74E069" w14:textId="22AEE9BC" w:rsidR="00F00678" w:rsidRPr="001417A0" w:rsidRDefault="0076687A" w:rsidP="0017144E">
            <w:pPr>
              <w:pStyle w:val="TableText"/>
              <w:widowControl w:val="0"/>
              <w:spacing w:line="240" w:lineRule="atLeast"/>
              <w:rPr>
                <w:highlight w:val="yellow"/>
              </w:rPr>
            </w:pPr>
            <w:r>
              <w:t xml:space="preserve">Service requests created via, social media technology, through a third party app </w:t>
            </w:r>
            <w:r w:rsidRPr="0076687A">
              <w:rPr>
                <w:b/>
              </w:rPr>
              <w:t xml:space="preserve">SFDC for </w:t>
            </w:r>
            <w:r w:rsidR="0017144E">
              <w:rPr>
                <w:b/>
              </w:rPr>
              <w:t>Facebook</w:t>
            </w:r>
          </w:p>
        </w:tc>
      </w:tr>
      <w:tr w:rsidR="00AB44A7" w14:paraId="6A4A8E14" w14:textId="77777777" w:rsidTr="000E1D0C">
        <w:tc>
          <w:tcPr>
            <w:tcW w:w="1271" w:type="dxa"/>
            <w:tcBorders>
              <w:top w:val="single" w:sz="4" w:space="0" w:color="auto"/>
              <w:left w:val="single" w:sz="4" w:space="0" w:color="auto"/>
              <w:bottom w:val="single" w:sz="4" w:space="0" w:color="auto"/>
              <w:right w:val="single" w:sz="4" w:space="0" w:color="auto"/>
            </w:tcBorders>
          </w:tcPr>
          <w:p w14:paraId="5B83D0DC" w14:textId="77777777" w:rsidR="00AB44A7" w:rsidRPr="00C630EB" w:rsidRDefault="00AB44A7" w:rsidP="00973FAA">
            <w:pPr>
              <w:pStyle w:val="TableText"/>
              <w:widowControl w:val="0"/>
              <w:spacing w:line="240" w:lineRule="atLeast"/>
            </w:pPr>
            <w:r w:rsidRPr="00C630EB">
              <w:t>BRULE002</w:t>
            </w:r>
          </w:p>
        </w:tc>
        <w:tc>
          <w:tcPr>
            <w:tcW w:w="5029" w:type="dxa"/>
            <w:tcBorders>
              <w:top w:val="single" w:sz="4" w:space="0" w:color="auto"/>
              <w:left w:val="single" w:sz="4" w:space="0" w:color="auto"/>
              <w:bottom w:val="single" w:sz="4" w:space="0" w:color="auto"/>
              <w:right w:val="single" w:sz="4" w:space="0" w:color="auto"/>
            </w:tcBorders>
          </w:tcPr>
          <w:p w14:paraId="6AF06F65" w14:textId="3E22B10E" w:rsidR="00AB44A7" w:rsidRPr="00AB44A7" w:rsidRDefault="00AB44A7" w:rsidP="00AB44A7">
            <w:pPr>
              <w:pStyle w:val="TableText"/>
              <w:widowControl w:val="0"/>
              <w:spacing w:before="0" w:after="0" w:line="240" w:lineRule="atLeast"/>
            </w:pPr>
            <w:r w:rsidRPr="00AB44A7">
              <w:t>For each Facebook account, get separate bit.ly username and API key from the City and add within “SalesForce Social”.</w:t>
            </w:r>
          </w:p>
        </w:tc>
        <w:tc>
          <w:tcPr>
            <w:tcW w:w="3870" w:type="dxa"/>
            <w:tcBorders>
              <w:top w:val="single" w:sz="4" w:space="0" w:color="auto"/>
              <w:left w:val="single" w:sz="4" w:space="0" w:color="auto"/>
              <w:bottom w:val="single" w:sz="4" w:space="0" w:color="auto"/>
              <w:right w:val="single" w:sz="4" w:space="0" w:color="auto"/>
            </w:tcBorders>
          </w:tcPr>
          <w:p w14:paraId="76798D46" w14:textId="77777777" w:rsidR="00AB44A7" w:rsidRDefault="00AB44A7" w:rsidP="00AB44A7">
            <w:pPr>
              <w:pStyle w:val="TableText"/>
              <w:widowControl w:val="0"/>
              <w:spacing w:line="240" w:lineRule="atLeast"/>
            </w:pPr>
            <w:r>
              <w:t>Facebook username to be created by City at Facebook</w:t>
            </w:r>
            <w:r w:rsidRPr="00AB44A7">
              <w:t>.com/signup</w:t>
            </w:r>
            <w:r>
              <w:t>.</w:t>
            </w:r>
          </w:p>
          <w:p w14:paraId="24EE6FFA" w14:textId="204EDF1D" w:rsidR="00AB44A7" w:rsidRDefault="00AB44A7" w:rsidP="00AB44A7">
            <w:pPr>
              <w:pStyle w:val="TableText"/>
              <w:widowControl w:val="0"/>
              <w:spacing w:line="240" w:lineRule="atLeast"/>
            </w:pPr>
            <w:r>
              <w:t xml:space="preserve">After successful validation, refer Facebook page and user validation </w:t>
            </w:r>
            <w:hyperlink w:anchor="_Salesforce_Instance_for" w:history="1">
              <w:r w:rsidRPr="00AB44A7">
                <w:rPr>
                  <w:rStyle w:val="Hyperlink"/>
                </w:rPr>
                <w:t>here</w:t>
              </w:r>
            </w:hyperlink>
            <w:r>
              <w:t>.</w:t>
            </w:r>
          </w:p>
        </w:tc>
      </w:tr>
      <w:tr w:rsidR="00BF5BAE" w14:paraId="3FC56EBF" w14:textId="77777777" w:rsidTr="00BF5BAE">
        <w:tc>
          <w:tcPr>
            <w:tcW w:w="1271" w:type="dxa"/>
            <w:tcBorders>
              <w:top w:val="single" w:sz="4" w:space="0" w:color="auto"/>
              <w:left w:val="single" w:sz="4" w:space="0" w:color="auto"/>
              <w:bottom w:val="single" w:sz="4" w:space="0" w:color="auto"/>
              <w:right w:val="single" w:sz="4" w:space="0" w:color="auto"/>
            </w:tcBorders>
          </w:tcPr>
          <w:p w14:paraId="6E01260B" w14:textId="0739170A" w:rsidR="00BF5BAE" w:rsidRPr="00C630EB" w:rsidRDefault="00BF5BAE" w:rsidP="00BF5BAE">
            <w:pPr>
              <w:pStyle w:val="TableText"/>
              <w:widowControl w:val="0"/>
              <w:spacing w:line="240" w:lineRule="atLeast"/>
            </w:pPr>
            <w:r w:rsidRPr="00C630EB">
              <w:t>BRULE00</w:t>
            </w:r>
            <w:r>
              <w:t>3</w:t>
            </w:r>
          </w:p>
        </w:tc>
        <w:tc>
          <w:tcPr>
            <w:tcW w:w="5029" w:type="dxa"/>
            <w:tcBorders>
              <w:top w:val="single" w:sz="4" w:space="0" w:color="auto"/>
              <w:left w:val="single" w:sz="4" w:space="0" w:color="auto"/>
              <w:bottom w:val="single" w:sz="4" w:space="0" w:color="auto"/>
              <w:right w:val="single" w:sz="4" w:space="0" w:color="auto"/>
            </w:tcBorders>
          </w:tcPr>
          <w:p w14:paraId="3D1D765F" w14:textId="77777777" w:rsidR="00BF5BAE" w:rsidRPr="00BF5BAE" w:rsidRDefault="00BF5BAE" w:rsidP="00ED7855">
            <w:pPr>
              <w:pStyle w:val="TableText"/>
              <w:widowControl w:val="0"/>
              <w:spacing w:before="0" w:after="0" w:line="240" w:lineRule="atLeast"/>
            </w:pPr>
            <w:r w:rsidRPr="00AF1475">
              <w:t xml:space="preserve">311 Agents should have access to </w:t>
            </w:r>
            <w:r>
              <w:t>‘</w:t>
            </w:r>
            <w:r w:rsidRPr="00AF1475">
              <w:t>Social Agent</w:t>
            </w:r>
            <w:r>
              <w:t>’</w:t>
            </w:r>
            <w:r w:rsidRPr="00AF1475">
              <w:t xml:space="preserve"> Page only but not for ‘Salesforce Social’</w:t>
            </w:r>
            <w:r>
              <w:t xml:space="preserve"> page</w:t>
            </w:r>
          </w:p>
        </w:tc>
        <w:tc>
          <w:tcPr>
            <w:tcW w:w="3870" w:type="dxa"/>
            <w:tcBorders>
              <w:top w:val="single" w:sz="4" w:space="0" w:color="auto"/>
              <w:left w:val="single" w:sz="4" w:space="0" w:color="auto"/>
              <w:bottom w:val="single" w:sz="4" w:space="0" w:color="auto"/>
              <w:right w:val="single" w:sz="4" w:space="0" w:color="auto"/>
            </w:tcBorders>
          </w:tcPr>
          <w:p w14:paraId="2E52F673" w14:textId="77777777" w:rsidR="00BF5BAE" w:rsidRDefault="00BF5BAE" w:rsidP="00BF5BAE">
            <w:pPr>
              <w:pStyle w:val="TableText"/>
              <w:widowControl w:val="0"/>
              <w:spacing w:line="240" w:lineRule="atLeast"/>
            </w:pPr>
            <w:r w:rsidRPr="00AF1475">
              <w:t xml:space="preserve">311 Agents able to send messages, </w:t>
            </w:r>
            <w:r>
              <w:t>b</w:t>
            </w:r>
            <w:r w:rsidRPr="00AF1475">
              <w:t xml:space="preserve">ut do not have access the setup </w:t>
            </w:r>
            <w:r>
              <w:t>p</w:t>
            </w:r>
            <w:r w:rsidRPr="00AF1475">
              <w:t>age,</w:t>
            </w:r>
            <w:r>
              <w:t xml:space="preserve"> </w:t>
            </w:r>
            <w:r w:rsidRPr="00AF1475">
              <w:t>troubleshooting logs, etc.</w:t>
            </w:r>
            <w:r>
              <w:t xml:space="preserve"> Refer for sample Social Agent page.</w:t>
            </w:r>
          </w:p>
        </w:tc>
      </w:tr>
      <w:tr w:rsidR="00BF5BAE" w14:paraId="678A4884" w14:textId="77777777" w:rsidTr="00BF5BAE">
        <w:tc>
          <w:tcPr>
            <w:tcW w:w="1271" w:type="dxa"/>
            <w:tcBorders>
              <w:top w:val="single" w:sz="4" w:space="0" w:color="auto"/>
              <w:left w:val="single" w:sz="4" w:space="0" w:color="auto"/>
              <w:bottom w:val="single" w:sz="4" w:space="0" w:color="auto"/>
              <w:right w:val="single" w:sz="4" w:space="0" w:color="auto"/>
            </w:tcBorders>
          </w:tcPr>
          <w:p w14:paraId="4FA8ADEC" w14:textId="6B4F83C4" w:rsidR="00BF5BAE" w:rsidRPr="00C630EB" w:rsidRDefault="00BF5BAE" w:rsidP="00ED7855">
            <w:pPr>
              <w:pStyle w:val="TableText"/>
              <w:widowControl w:val="0"/>
              <w:spacing w:line="240" w:lineRule="atLeast"/>
            </w:pPr>
            <w:r w:rsidRPr="00C630EB">
              <w:t>BRULE00</w:t>
            </w:r>
            <w:r>
              <w:t>4</w:t>
            </w:r>
          </w:p>
        </w:tc>
        <w:tc>
          <w:tcPr>
            <w:tcW w:w="5029" w:type="dxa"/>
            <w:tcBorders>
              <w:top w:val="single" w:sz="4" w:space="0" w:color="auto"/>
              <w:left w:val="single" w:sz="4" w:space="0" w:color="auto"/>
              <w:bottom w:val="single" w:sz="4" w:space="0" w:color="auto"/>
              <w:right w:val="single" w:sz="4" w:space="0" w:color="auto"/>
            </w:tcBorders>
          </w:tcPr>
          <w:p w14:paraId="1525173F" w14:textId="77777777" w:rsidR="00BF5BAE" w:rsidRDefault="00BF5BAE" w:rsidP="00ED7855">
            <w:pPr>
              <w:pStyle w:val="TableText"/>
              <w:widowControl w:val="0"/>
              <w:spacing w:before="0" w:after="0" w:line="240" w:lineRule="atLeast"/>
            </w:pPr>
            <w:r>
              <w:t>Setting up Knowledge Base Integration by setting up bit.ly (used for shortening Articles URLs) and automatic Agent Signatures</w:t>
            </w:r>
          </w:p>
        </w:tc>
        <w:tc>
          <w:tcPr>
            <w:tcW w:w="3870" w:type="dxa"/>
            <w:tcBorders>
              <w:top w:val="single" w:sz="4" w:space="0" w:color="auto"/>
              <w:left w:val="single" w:sz="4" w:space="0" w:color="auto"/>
              <w:bottom w:val="single" w:sz="4" w:space="0" w:color="auto"/>
              <w:right w:val="single" w:sz="4" w:space="0" w:color="auto"/>
            </w:tcBorders>
          </w:tcPr>
          <w:p w14:paraId="4AF97D90" w14:textId="08C2DCA0" w:rsidR="00BF5BAE" w:rsidRDefault="00BF5BAE" w:rsidP="00BF5BAE">
            <w:pPr>
              <w:pStyle w:val="TableText"/>
              <w:widowControl w:val="0"/>
              <w:spacing w:line="240" w:lineRule="atLeast"/>
            </w:pPr>
            <w:r>
              <w:t>This allows replying to Facebook questions with links Articles City’s Salesforce Knowledge base.</w:t>
            </w:r>
          </w:p>
          <w:p w14:paraId="6052E78F" w14:textId="77777777" w:rsidR="00BF5BAE" w:rsidRDefault="00BF5BAE" w:rsidP="00BF5BAE">
            <w:pPr>
              <w:pStyle w:val="TableText"/>
              <w:widowControl w:val="0"/>
              <w:spacing w:line="240" w:lineRule="atLeast"/>
            </w:pPr>
            <w:r>
              <w:t xml:space="preserve">In addition, Knowledge base Articles should be published to City’s public Knowledge base. </w:t>
            </w:r>
          </w:p>
        </w:tc>
      </w:tr>
    </w:tbl>
    <w:p w14:paraId="74C478CB" w14:textId="7F774300" w:rsidR="00F00678" w:rsidRDefault="00F00678" w:rsidP="004B27F9">
      <w:pPr>
        <w:pStyle w:val="NormalWeb"/>
        <w:spacing w:before="0" w:beforeAutospacing="0" w:after="0" w:afterAutospacing="0"/>
        <w:ind w:right="-1"/>
        <w:rPr>
          <w:color w:val="000000"/>
        </w:rPr>
      </w:pPr>
    </w:p>
    <w:p w14:paraId="3CF93209" w14:textId="77777777" w:rsidR="006D7D3D" w:rsidRDefault="006D7D3D" w:rsidP="004B27F9">
      <w:pPr>
        <w:pStyle w:val="NormalWeb"/>
        <w:spacing w:before="0" w:beforeAutospacing="0" w:after="0" w:afterAutospacing="0"/>
        <w:ind w:right="-1"/>
        <w:rPr>
          <w:color w:val="000000"/>
        </w:rPr>
      </w:pPr>
    </w:p>
    <w:p w14:paraId="31AE74BC" w14:textId="1CD7F0F9" w:rsidR="006D7D3D" w:rsidRDefault="006D7D3D" w:rsidP="006D7D3D">
      <w:pPr>
        <w:pStyle w:val="Heading1"/>
        <w:spacing w:before="60"/>
      </w:pPr>
      <w:bookmarkStart w:id="26" w:name="_Toc379402105"/>
      <w:r>
        <w:t>Facebook</w:t>
      </w:r>
      <w:bookmarkEnd w:id="26"/>
      <w:r w:rsidR="00A41CB4">
        <w:t xml:space="preserve"> Customizations</w:t>
      </w:r>
    </w:p>
    <w:p w14:paraId="0CC11888" w14:textId="77777777" w:rsidR="006D7D3D" w:rsidRPr="001108CA" w:rsidRDefault="006D7D3D" w:rsidP="006D7D3D"/>
    <w:p w14:paraId="66D6D0C7" w14:textId="0F256565" w:rsidR="006D7D3D" w:rsidRDefault="006D7D3D" w:rsidP="006D7D3D">
      <w:pPr>
        <w:spacing w:after="60"/>
      </w:pPr>
      <w:r w:rsidRPr="003A1F5D">
        <w:t xml:space="preserve">The </w:t>
      </w:r>
      <w:r>
        <w:t xml:space="preserve">following defines the custom changes needed for Facebook </w:t>
      </w:r>
      <w:r w:rsidR="00CB54CC">
        <w:t>channel functionality</w:t>
      </w:r>
      <w:r>
        <w:t xml:space="preserve"> in Salesforce.com.</w:t>
      </w:r>
    </w:p>
    <w:p w14:paraId="081B5644" w14:textId="77777777" w:rsidR="00CB54CC" w:rsidRPr="00EB706F" w:rsidRDefault="00CB54CC" w:rsidP="006D7D3D">
      <w:pPr>
        <w:spacing w:after="60"/>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1980"/>
        <w:gridCol w:w="5130"/>
      </w:tblGrid>
      <w:tr w:rsidR="006D7D3D" w:rsidRPr="001417A0" w14:paraId="180C4065" w14:textId="77777777" w:rsidTr="00973FAA">
        <w:trPr>
          <w:trHeight w:val="359"/>
          <w:tblHeader/>
        </w:trPr>
        <w:tc>
          <w:tcPr>
            <w:tcW w:w="3060" w:type="dxa"/>
            <w:shd w:val="clear" w:color="auto" w:fill="E6E6E6"/>
          </w:tcPr>
          <w:p w14:paraId="5A14450C" w14:textId="77777777" w:rsidR="006D7D3D" w:rsidRPr="001417A0" w:rsidRDefault="006D7D3D" w:rsidP="00973FAA">
            <w:pPr>
              <w:pStyle w:val="Tabletext0"/>
              <w:jc w:val="center"/>
              <w:rPr>
                <w:b/>
              </w:rPr>
            </w:pPr>
            <w:r>
              <w:rPr>
                <w:b/>
              </w:rPr>
              <w:t>Custom field</w:t>
            </w:r>
          </w:p>
        </w:tc>
        <w:tc>
          <w:tcPr>
            <w:tcW w:w="1980" w:type="dxa"/>
            <w:shd w:val="clear" w:color="auto" w:fill="E6E6E6"/>
          </w:tcPr>
          <w:p w14:paraId="56A9C6A2" w14:textId="77777777" w:rsidR="006D7D3D" w:rsidRPr="001417A0" w:rsidRDefault="006D7D3D" w:rsidP="00973FAA">
            <w:pPr>
              <w:pStyle w:val="Tabletext0"/>
              <w:rPr>
                <w:b/>
              </w:rPr>
            </w:pPr>
            <w:r>
              <w:rPr>
                <w:b/>
              </w:rPr>
              <w:t>Field value</w:t>
            </w:r>
          </w:p>
        </w:tc>
        <w:tc>
          <w:tcPr>
            <w:tcW w:w="5130" w:type="dxa"/>
            <w:shd w:val="clear" w:color="auto" w:fill="E6E6E6"/>
          </w:tcPr>
          <w:p w14:paraId="4A36168F" w14:textId="77777777" w:rsidR="006D7D3D" w:rsidRPr="001417A0" w:rsidRDefault="006D7D3D" w:rsidP="00973FAA">
            <w:pPr>
              <w:pStyle w:val="Tabletext0"/>
              <w:rPr>
                <w:b/>
              </w:rPr>
            </w:pPr>
            <w:r>
              <w:rPr>
                <w:b/>
              </w:rPr>
              <w:t>Custom setting Explanation</w:t>
            </w:r>
          </w:p>
        </w:tc>
      </w:tr>
      <w:tr w:rsidR="006D7D3D" w:rsidRPr="001417A0" w14:paraId="46E5B259" w14:textId="77777777" w:rsidTr="00973FAA">
        <w:tc>
          <w:tcPr>
            <w:tcW w:w="10170" w:type="dxa"/>
            <w:gridSpan w:val="3"/>
          </w:tcPr>
          <w:p w14:paraId="290F315E" w14:textId="77FE7009" w:rsidR="006D7D3D" w:rsidRPr="0064298F" w:rsidRDefault="00977950" w:rsidP="006D7D3D">
            <w:pPr>
              <w:autoSpaceDE w:val="0"/>
              <w:autoSpaceDN w:val="0"/>
              <w:adjustRightInd w:val="0"/>
              <w:rPr>
                <w:b/>
                <w:sz w:val="20"/>
                <w:highlight w:val="yellow"/>
              </w:rPr>
            </w:pPr>
            <w:r>
              <w:rPr>
                <w:b/>
                <w:sz w:val="20"/>
              </w:rPr>
              <w:t xml:space="preserve">Facebook Fan Page </w:t>
            </w:r>
            <w:r w:rsidR="006D7D3D" w:rsidRPr="0064298F">
              <w:rPr>
                <w:b/>
                <w:sz w:val="20"/>
              </w:rPr>
              <w:t xml:space="preserve">for </w:t>
            </w:r>
            <w:r w:rsidR="006D7D3D">
              <w:rPr>
                <w:b/>
                <w:sz w:val="20"/>
              </w:rPr>
              <w:t>Facebook Account</w:t>
            </w:r>
            <w:r w:rsidR="006D7D3D" w:rsidRPr="0064298F">
              <w:rPr>
                <w:b/>
                <w:sz w:val="20"/>
              </w:rPr>
              <w:t>:</w:t>
            </w:r>
          </w:p>
        </w:tc>
      </w:tr>
      <w:tr w:rsidR="00977950" w:rsidRPr="001417A0" w14:paraId="4B0AD2B9" w14:textId="77777777" w:rsidTr="00973FAA">
        <w:tc>
          <w:tcPr>
            <w:tcW w:w="3060" w:type="dxa"/>
            <w:vMerge w:val="restart"/>
          </w:tcPr>
          <w:p w14:paraId="74F7D9F2" w14:textId="2B585D42" w:rsidR="00977950" w:rsidRPr="00977950" w:rsidRDefault="00977950" w:rsidP="00973FAA">
            <w:pPr>
              <w:pStyle w:val="TableText"/>
              <w:widowControl w:val="0"/>
              <w:spacing w:line="240" w:lineRule="atLeast"/>
              <w:rPr>
                <w:bCs/>
              </w:rPr>
            </w:pPr>
            <w:r w:rsidRPr="00977950">
              <w:t>Authorize Facebook Fan Page for Facebook Account</w:t>
            </w:r>
          </w:p>
        </w:tc>
        <w:tc>
          <w:tcPr>
            <w:tcW w:w="1980" w:type="dxa"/>
          </w:tcPr>
          <w:p w14:paraId="008217D4" w14:textId="0FE8C037" w:rsidR="00977950" w:rsidRPr="00090D0B" w:rsidRDefault="00977950" w:rsidP="00973FAA">
            <w:pPr>
              <w:pStyle w:val="TableText"/>
              <w:widowControl w:val="0"/>
              <w:spacing w:before="0" w:after="0" w:line="240" w:lineRule="atLeast"/>
            </w:pPr>
            <w:r>
              <w:t>Admin User</w:t>
            </w:r>
          </w:p>
        </w:tc>
        <w:tc>
          <w:tcPr>
            <w:tcW w:w="5130" w:type="dxa"/>
          </w:tcPr>
          <w:p w14:paraId="41905901" w14:textId="77777777" w:rsidR="00977950" w:rsidRPr="00977950" w:rsidRDefault="00977950" w:rsidP="00977950">
            <w:pPr>
              <w:autoSpaceDE w:val="0"/>
              <w:autoSpaceDN w:val="0"/>
              <w:adjustRightInd w:val="0"/>
              <w:rPr>
                <w:sz w:val="20"/>
              </w:rPr>
            </w:pPr>
            <w:r w:rsidRPr="00977950">
              <w:rPr>
                <w:sz w:val="20"/>
              </w:rPr>
              <w:t>Uses a standard Facebook user account with Administrator privileges to</w:t>
            </w:r>
          </w:p>
          <w:p w14:paraId="2D590468" w14:textId="59B35B32" w:rsidR="00977950" w:rsidRPr="00090D0B" w:rsidRDefault="00977950" w:rsidP="00977950">
            <w:pPr>
              <w:autoSpaceDE w:val="0"/>
              <w:autoSpaceDN w:val="0"/>
              <w:adjustRightInd w:val="0"/>
              <w:rPr>
                <w:sz w:val="20"/>
              </w:rPr>
            </w:pPr>
            <w:r w:rsidRPr="00977950">
              <w:rPr>
                <w:sz w:val="20"/>
              </w:rPr>
              <w:t>maintain the Facebook Page</w:t>
            </w:r>
          </w:p>
        </w:tc>
      </w:tr>
      <w:tr w:rsidR="00977950" w:rsidRPr="001417A0" w14:paraId="663DABE7" w14:textId="77777777" w:rsidTr="00973FAA">
        <w:tc>
          <w:tcPr>
            <w:tcW w:w="3060" w:type="dxa"/>
            <w:vMerge/>
          </w:tcPr>
          <w:p w14:paraId="7942E998" w14:textId="64004986" w:rsidR="00977950" w:rsidRPr="00090D0B" w:rsidRDefault="00977950" w:rsidP="00973FAA">
            <w:pPr>
              <w:pStyle w:val="TableText"/>
              <w:widowControl w:val="0"/>
              <w:spacing w:line="240" w:lineRule="atLeast"/>
            </w:pPr>
          </w:p>
        </w:tc>
        <w:tc>
          <w:tcPr>
            <w:tcW w:w="1980" w:type="dxa"/>
          </w:tcPr>
          <w:p w14:paraId="378DAFEB" w14:textId="3556EDF5" w:rsidR="00977950" w:rsidRPr="00090D0B" w:rsidRDefault="00977950" w:rsidP="00973FAA">
            <w:pPr>
              <w:pStyle w:val="TableText"/>
              <w:widowControl w:val="0"/>
              <w:spacing w:before="0" w:after="0" w:line="240" w:lineRule="atLeast"/>
            </w:pPr>
            <w:r>
              <w:t>Page Admin</w:t>
            </w:r>
          </w:p>
        </w:tc>
        <w:tc>
          <w:tcPr>
            <w:tcW w:w="5130" w:type="dxa"/>
          </w:tcPr>
          <w:p w14:paraId="51A29BBE" w14:textId="5840EEA9" w:rsidR="00977950" w:rsidRPr="00090D0B" w:rsidRDefault="00977950" w:rsidP="00973FAA">
            <w:pPr>
              <w:pStyle w:val="TableText"/>
              <w:widowControl w:val="0"/>
              <w:spacing w:line="240" w:lineRule="atLeast"/>
            </w:pPr>
            <w:r w:rsidRPr="00977950">
              <w:t>This is the person whom created the Facebook Fan Page.</w:t>
            </w:r>
          </w:p>
        </w:tc>
      </w:tr>
      <w:tr w:rsidR="006D7D3D" w:rsidRPr="001417A0" w14:paraId="4E062024" w14:textId="77777777" w:rsidTr="00973FAA">
        <w:tc>
          <w:tcPr>
            <w:tcW w:w="3060" w:type="dxa"/>
          </w:tcPr>
          <w:p w14:paraId="66F89BA0" w14:textId="6CA52C5A" w:rsidR="006D7D3D" w:rsidRPr="00090D0B" w:rsidRDefault="00977950" w:rsidP="00973FAA">
            <w:pPr>
              <w:pStyle w:val="TableText"/>
              <w:widowControl w:val="0"/>
              <w:spacing w:line="240" w:lineRule="atLeast"/>
            </w:pPr>
            <w:r>
              <w:rPr>
                <w:bCs/>
              </w:rPr>
              <w:t>Setup for accessing Facebook Fan page</w:t>
            </w:r>
          </w:p>
        </w:tc>
        <w:tc>
          <w:tcPr>
            <w:tcW w:w="1980" w:type="dxa"/>
          </w:tcPr>
          <w:p w14:paraId="7AEF0815" w14:textId="744DEDB7" w:rsidR="006D7D3D" w:rsidRPr="00090D0B" w:rsidRDefault="00977950" w:rsidP="00973FAA">
            <w:pPr>
              <w:pStyle w:val="TableText"/>
              <w:widowControl w:val="0"/>
              <w:spacing w:before="0" w:after="0" w:line="240" w:lineRule="atLeast"/>
            </w:pPr>
            <w:r w:rsidRPr="00AE6610">
              <w:t>Enable OAuth</w:t>
            </w:r>
          </w:p>
        </w:tc>
        <w:tc>
          <w:tcPr>
            <w:tcW w:w="5130" w:type="dxa"/>
          </w:tcPr>
          <w:p w14:paraId="3F161A92" w14:textId="470FA3FB" w:rsidR="006D7D3D" w:rsidRPr="00090D0B" w:rsidRDefault="00977950" w:rsidP="00973FAA">
            <w:pPr>
              <w:autoSpaceDE w:val="0"/>
              <w:autoSpaceDN w:val="0"/>
              <w:adjustRightInd w:val="0"/>
              <w:rPr>
                <w:sz w:val="20"/>
              </w:rPr>
            </w:pPr>
            <w:r w:rsidRPr="00977950">
              <w:rPr>
                <w:sz w:val="20"/>
              </w:rPr>
              <w:t>Required for successfully performing the “Grant Facebook Access”</w:t>
            </w:r>
          </w:p>
        </w:tc>
      </w:tr>
      <w:tr w:rsidR="00324B54" w14:paraId="300E4F36" w14:textId="77777777" w:rsidTr="003F357D">
        <w:tc>
          <w:tcPr>
            <w:tcW w:w="3060" w:type="dxa"/>
            <w:vMerge w:val="restart"/>
            <w:tcBorders>
              <w:top w:val="single" w:sz="4" w:space="0" w:color="auto"/>
              <w:left w:val="single" w:sz="4" w:space="0" w:color="auto"/>
              <w:right w:val="single" w:sz="4" w:space="0" w:color="auto"/>
            </w:tcBorders>
          </w:tcPr>
          <w:p w14:paraId="5C0BDB65" w14:textId="3FF9101F" w:rsidR="00324B54" w:rsidRPr="00090D0B" w:rsidRDefault="0083549D" w:rsidP="0083549D">
            <w:pPr>
              <w:pStyle w:val="TableText"/>
              <w:widowControl w:val="0"/>
              <w:spacing w:line="240" w:lineRule="atLeast"/>
            </w:pPr>
            <w:r>
              <w:rPr>
                <w:bCs/>
              </w:rPr>
              <w:t>Allow i</w:t>
            </w:r>
            <w:r w:rsidR="00324B54">
              <w:rPr>
                <w:bCs/>
              </w:rPr>
              <w:t>nteraction on Facebook Fan Page</w:t>
            </w:r>
            <w:r w:rsidR="00B32997">
              <w:rPr>
                <w:bCs/>
              </w:rPr>
              <w:t xml:space="preserve"> to</w:t>
            </w:r>
          </w:p>
        </w:tc>
        <w:tc>
          <w:tcPr>
            <w:tcW w:w="1980" w:type="dxa"/>
            <w:tcBorders>
              <w:top w:val="single" w:sz="4" w:space="0" w:color="auto"/>
              <w:left w:val="single" w:sz="4" w:space="0" w:color="auto"/>
              <w:bottom w:val="single" w:sz="4" w:space="0" w:color="auto"/>
              <w:right w:val="single" w:sz="4" w:space="0" w:color="auto"/>
            </w:tcBorders>
          </w:tcPr>
          <w:p w14:paraId="4DEC951F" w14:textId="5F5DAC5F" w:rsidR="00324B54" w:rsidRPr="00090D0B" w:rsidRDefault="00324B54" w:rsidP="00973FAA">
            <w:pPr>
              <w:autoSpaceDE w:val="0"/>
              <w:autoSpaceDN w:val="0"/>
              <w:adjustRightInd w:val="0"/>
              <w:rPr>
                <w:sz w:val="20"/>
              </w:rPr>
            </w:pPr>
            <w:r>
              <w:rPr>
                <w:sz w:val="20"/>
              </w:rPr>
              <w:t>Unknown Users</w:t>
            </w:r>
          </w:p>
        </w:tc>
        <w:tc>
          <w:tcPr>
            <w:tcW w:w="5130" w:type="dxa"/>
            <w:tcBorders>
              <w:top w:val="single" w:sz="4" w:space="0" w:color="auto"/>
              <w:left w:val="single" w:sz="4" w:space="0" w:color="auto"/>
              <w:bottom w:val="single" w:sz="4" w:space="0" w:color="auto"/>
              <w:right w:val="single" w:sz="4" w:space="0" w:color="auto"/>
            </w:tcBorders>
          </w:tcPr>
          <w:p w14:paraId="0D3E74AA" w14:textId="462A9D50" w:rsidR="00324B54" w:rsidRPr="00324B54" w:rsidRDefault="0083549D" w:rsidP="0083549D">
            <w:pPr>
              <w:autoSpaceDE w:val="0"/>
              <w:autoSpaceDN w:val="0"/>
              <w:adjustRightInd w:val="0"/>
              <w:rPr>
                <w:sz w:val="20"/>
              </w:rPr>
            </w:pPr>
            <w:r>
              <w:rPr>
                <w:sz w:val="20"/>
              </w:rPr>
              <w:t>To c</w:t>
            </w:r>
            <w:r w:rsidR="00324B54" w:rsidRPr="00324B54">
              <w:rPr>
                <w:sz w:val="20"/>
              </w:rPr>
              <w:t>reate a new Contact, Lead, or Person Account for each new Post or Comment</w:t>
            </w:r>
          </w:p>
        </w:tc>
      </w:tr>
      <w:tr w:rsidR="00324B54" w14:paraId="513D0DB8" w14:textId="77777777" w:rsidTr="003F357D">
        <w:tc>
          <w:tcPr>
            <w:tcW w:w="3060" w:type="dxa"/>
            <w:vMerge/>
            <w:tcBorders>
              <w:left w:val="single" w:sz="4" w:space="0" w:color="auto"/>
              <w:right w:val="single" w:sz="4" w:space="0" w:color="auto"/>
            </w:tcBorders>
          </w:tcPr>
          <w:p w14:paraId="30019FF6" w14:textId="4E72BDD3" w:rsidR="00324B54" w:rsidRPr="00090D0B" w:rsidRDefault="00324B54" w:rsidP="00973FAA">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496275EF" w14:textId="3914FA8D" w:rsidR="00324B54" w:rsidRPr="00090D0B" w:rsidRDefault="00324B54" w:rsidP="00973FAA">
            <w:pPr>
              <w:autoSpaceDE w:val="0"/>
              <w:autoSpaceDN w:val="0"/>
              <w:adjustRightInd w:val="0"/>
              <w:rPr>
                <w:sz w:val="20"/>
              </w:rPr>
            </w:pPr>
            <w:r w:rsidRPr="00324B54">
              <w:rPr>
                <w:sz w:val="20"/>
              </w:rPr>
              <w:t>Run Case Association Logic</w:t>
            </w:r>
          </w:p>
        </w:tc>
        <w:tc>
          <w:tcPr>
            <w:tcW w:w="5130" w:type="dxa"/>
            <w:tcBorders>
              <w:top w:val="single" w:sz="4" w:space="0" w:color="auto"/>
              <w:left w:val="single" w:sz="4" w:space="0" w:color="auto"/>
              <w:bottom w:val="single" w:sz="4" w:space="0" w:color="auto"/>
              <w:right w:val="single" w:sz="4" w:space="0" w:color="auto"/>
            </w:tcBorders>
          </w:tcPr>
          <w:p w14:paraId="61533C4C" w14:textId="14C42FAD" w:rsidR="00324B54" w:rsidRPr="00090D0B" w:rsidRDefault="00324B54" w:rsidP="00F31143">
            <w:pPr>
              <w:autoSpaceDE w:val="0"/>
              <w:autoSpaceDN w:val="0"/>
              <w:adjustRightInd w:val="0"/>
              <w:rPr>
                <w:sz w:val="20"/>
              </w:rPr>
            </w:pPr>
            <w:r w:rsidRPr="00324B54">
              <w:rPr>
                <w:sz w:val="20"/>
              </w:rPr>
              <w:t>This will create a Case for the original conversation created by each new Post on Facebook, and associate that Conversation, and any subsequent Conversations associated with Comments (replies to the first Post), to the Case</w:t>
            </w:r>
          </w:p>
        </w:tc>
      </w:tr>
      <w:tr w:rsidR="00324B54" w14:paraId="26D42D48" w14:textId="77777777" w:rsidTr="003F357D">
        <w:tc>
          <w:tcPr>
            <w:tcW w:w="3060" w:type="dxa"/>
            <w:vMerge/>
            <w:tcBorders>
              <w:left w:val="single" w:sz="4" w:space="0" w:color="auto"/>
              <w:bottom w:val="single" w:sz="4" w:space="0" w:color="auto"/>
              <w:right w:val="single" w:sz="4" w:space="0" w:color="auto"/>
            </w:tcBorders>
          </w:tcPr>
          <w:p w14:paraId="2E442B14" w14:textId="22E936D9" w:rsidR="00324B54" w:rsidRPr="00090D0B" w:rsidRDefault="00324B54" w:rsidP="00973FAA">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05871E68" w14:textId="595C8BF9" w:rsidR="00324B54" w:rsidRPr="00090D0B" w:rsidRDefault="00324B54" w:rsidP="00973FAA">
            <w:pPr>
              <w:autoSpaceDE w:val="0"/>
              <w:autoSpaceDN w:val="0"/>
              <w:adjustRightInd w:val="0"/>
              <w:rPr>
                <w:sz w:val="20"/>
              </w:rPr>
            </w:pPr>
            <w:r w:rsidRPr="00324B54">
              <w:rPr>
                <w:sz w:val="20"/>
              </w:rPr>
              <w:t>Add Posts with #ch to Chatter</w:t>
            </w:r>
          </w:p>
        </w:tc>
        <w:tc>
          <w:tcPr>
            <w:tcW w:w="5130" w:type="dxa"/>
            <w:tcBorders>
              <w:top w:val="single" w:sz="4" w:space="0" w:color="auto"/>
              <w:left w:val="single" w:sz="4" w:space="0" w:color="auto"/>
              <w:bottom w:val="single" w:sz="4" w:space="0" w:color="auto"/>
              <w:right w:val="single" w:sz="4" w:space="0" w:color="auto"/>
            </w:tcBorders>
          </w:tcPr>
          <w:p w14:paraId="23BD0E23" w14:textId="4009B86B" w:rsidR="00324B54" w:rsidRPr="00090D0B" w:rsidRDefault="00324B54" w:rsidP="00F31143">
            <w:pPr>
              <w:autoSpaceDE w:val="0"/>
              <w:autoSpaceDN w:val="0"/>
              <w:adjustRightInd w:val="0"/>
              <w:rPr>
                <w:sz w:val="20"/>
              </w:rPr>
            </w:pPr>
            <w:r w:rsidRPr="00324B54">
              <w:rPr>
                <w:sz w:val="20"/>
              </w:rPr>
              <w:t>posts by the Facebook Fan Page, containing #ch, will be posted to the Chatter feed of the owner of the Fan Page record in Salesforce</w:t>
            </w:r>
          </w:p>
        </w:tc>
      </w:tr>
      <w:tr w:rsidR="006D7D3D" w14:paraId="0CAB555D" w14:textId="77777777" w:rsidTr="00973FAA">
        <w:tc>
          <w:tcPr>
            <w:tcW w:w="3060" w:type="dxa"/>
            <w:tcBorders>
              <w:top w:val="single" w:sz="4" w:space="0" w:color="auto"/>
              <w:left w:val="single" w:sz="4" w:space="0" w:color="auto"/>
              <w:bottom w:val="single" w:sz="4" w:space="0" w:color="auto"/>
              <w:right w:val="single" w:sz="4" w:space="0" w:color="auto"/>
            </w:tcBorders>
          </w:tcPr>
          <w:p w14:paraId="34D9F175" w14:textId="5180C358" w:rsidR="006D7D3D" w:rsidRPr="00090D0B" w:rsidRDefault="00B32997" w:rsidP="00973FAA">
            <w:pPr>
              <w:pStyle w:val="TableText"/>
              <w:widowControl w:val="0"/>
              <w:spacing w:line="240" w:lineRule="atLeast"/>
              <w:rPr>
                <w:bCs/>
              </w:rPr>
            </w:pPr>
            <w:r w:rsidRPr="00B32997">
              <w:rPr>
                <w:bCs/>
              </w:rPr>
              <w:t xml:space="preserve">Fan Page’s OAUTH </w:t>
            </w:r>
            <w:r w:rsidR="002674DA">
              <w:rPr>
                <w:bCs/>
              </w:rPr>
              <w:t xml:space="preserve">to </w:t>
            </w:r>
            <w:r w:rsidRPr="00B32997">
              <w:rPr>
                <w:bCs/>
              </w:rPr>
              <w:t>be reset</w:t>
            </w:r>
          </w:p>
        </w:tc>
        <w:tc>
          <w:tcPr>
            <w:tcW w:w="1980" w:type="dxa"/>
            <w:tcBorders>
              <w:top w:val="single" w:sz="4" w:space="0" w:color="auto"/>
              <w:left w:val="single" w:sz="4" w:space="0" w:color="auto"/>
              <w:bottom w:val="single" w:sz="4" w:space="0" w:color="auto"/>
              <w:right w:val="single" w:sz="4" w:space="0" w:color="auto"/>
            </w:tcBorders>
          </w:tcPr>
          <w:p w14:paraId="2BA9C0EE" w14:textId="1A5888B2" w:rsidR="006D7D3D" w:rsidRPr="00090D0B" w:rsidRDefault="002674DA" w:rsidP="002674DA">
            <w:pPr>
              <w:autoSpaceDE w:val="0"/>
              <w:autoSpaceDN w:val="0"/>
              <w:adjustRightInd w:val="0"/>
              <w:rPr>
                <w:sz w:val="20"/>
              </w:rPr>
            </w:pPr>
            <w:r>
              <w:rPr>
                <w:sz w:val="20"/>
              </w:rPr>
              <w:t>Reset r</w:t>
            </w:r>
            <w:r w:rsidR="00B32997">
              <w:rPr>
                <w:sz w:val="20"/>
              </w:rPr>
              <w:t>equired</w:t>
            </w:r>
          </w:p>
        </w:tc>
        <w:tc>
          <w:tcPr>
            <w:tcW w:w="5130" w:type="dxa"/>
            <w:tcBorders>
              <w:top w:val="single" w:sz="4" w:space="0" w:color="auto"/>
              <w:left w:val="single" w:sz="4" w:space="0" w:color="auto"/>
              <w:bottom w:val="single" w:sz="4" w:space="0" w:color="auto"/>
              <w:right w:val="single" w:sz="4" w:space="0" w:color="auto"/>
            </w:tcBorders>
          </w:tcPr>
          <w:p w14:paraId="07C4317E" w14:textId="32346FE0" w:rsidR="006D7D3D" w:rsidRPr="00090D0B" w:rsidRDefault="002674DA" w:rsidP="00973FAA">
            <w:pPr>
              <w:autoSpaceDE w:val="0"/>
              <w:autoSpaceDN w:val="0"/>
              <w:adjustRightInd w:val="0"/>
              <w:rPr>
                <w:sz w:val="20"/>
              </w:rPr>
            </w:pPr>
            <w:r>
              <w:rPr>
                <w:sz w:val="20"/>
              </w:rPr>
              <w:t>To revoke authorization for validated fan pages</w:t>
            </w:r>
          </w:p>
        </w:tc>
      </w:tr>
      <w:tr w:rsidR="000E5E14" w14:paraId="37CA79FD" w14:textId="77777777" w:rsidTr="00973FAA">
        <w:tc>
          <w:tcPr>
            <w:tcW w:w="3060" w:type="dxa"/>
            <w:tcBorders>
              <w:top w:val="single" w:sz="4" w:space="0" w:color="auto"/>
              <w:left w:val="single" w:sz="4" w:space="0" w:color="auto"/>
              <w:bottom w:val="single" w:sz="4" w:space="0" w:color="auto"/>
              <w:right w:val="single" w:sz="4" w:space="0" w:color="auto"/>
            </w:tcBorders>
          </w:tcPr>
          <w:p w14:paraId="51686E78" w14:textId="2B339A68" w:rsidR="000E5E14" w:rsidRPr="00090D0B" w:rsidRDefault="000E5E14" w:rsidP="00973FAA">
            <w:pPr>
              <w:pStyle w:val="TableText"/>
              <w:widowControl w:val="0"/>
              <w:spacing w:line="240" w:lineRule="atLeast"/>
              <w:rPr>
                <w:bCs/>
              </w:rPr>
            </w:pPr>
            <w:r w:rsidRPr="00394569">
              <w:rPr>
                <w:bCs/>
              </w:rPr>
              <w:t>Manual Search Required</w:t>
            </w:r>
          </w:p>
        </w:tc>
        <w:tc>
          <w:tcPr>
            <w:tcW w:w="1980" w:type="dxa"/>
            <w:tcBorders>
              <w:top w:val="single" w:sz="4" w:space="0" w:color="auto"/>
              <w:left w:val="single" w:sz="4" w:space="0" w:color="auto"/>
              <w:bottom w:val="single" w:sz="4" w:space="0" w:color="auto"/>
              <w:right w:val="single" w:sz="4" w:space="0" w:color="auto"/>
            </w:tcBorders>
          </w:tcPr>
          <w:p w14:paraId="2E62D7CC" w14:textId="73824ED1" w:rsidR="000E5E14" w:rsidRPr="00090D0B" w:rsidRDefault="000E5E14" w:rsidP="00973FAA">
            <w:pPr>
              <w:autoSpaceDE w:val="0"/>
              <w:autoSpaceDN w:val="0"/>
              <w:adjustRightInd w:val="0"/>
              <w:rPr>
                <w:sz w:val="20"/>
              </w:rPr>
            </w:pPr>
            <w:r>
              <w:rPr>
                <w:sz w:val="20"/>
              </w:rPr>
              <w:t>Yes</w:t>
            </w:r>
          </w:p>
        </w:tc>
        <w:tc>
          <w:tcPr>
            <w:tcW w:w="5130" w:type="dxa"/>
            <w:tcBorders>
              <w:top w:val="single" w:sz="4" w:space="0" w:color="auto"/>
              <w:left w:val="single" w:sz="4" w:space="0" w:color="auto"/>
              <w:bottom w:val="single" w:sz="4" w:space="0" w:color="auto"/>
              <w:right w:val="single" w:sz="4" w:space="0" w:color="auto"/>
            </w:tcBorders>
          </w:tcPr>
          <w:p w14:paraId="20FD7DA9" w14:textId="0D270B6B" w:rsidR="000E5E14" w:rsidRPr="00090D0B" w:rsidRDefault="000E5E14" w:rsidP="00973FAA">
            <w:pPr>
              <w:autoSpaceDE w:val="0"/>
              <w:autoSpaceDN w:val="0"/>
              <w:adjustRightInd w:val="0"/>
              <w:rPr>
                <w:sz w:val="20"/>
              </w:rPr>
            </w:pPr>
            <w:r w:rsidRPr="00394569">
              <w:rPr>
                <w:sz w:val="20"/>
              </w:rPr>
              <w:t xml:space="preserve">Follow the </w:t>
            </w:r>
            <w:hyperlink w:anchor="_Execute_Facebook_Search" w:history="1">
              <w:r w:rsidRPr="00EA5ABD">
                <w:rPr>
                  <w:rStyle w:val="Hyperlink"/>
                  <w:sz w:val="20"/>
                </w:rPr>
                <w:t>screen</w:t>
              </w:r>
            </w:hyperlink>
            <w:r w:rsidRPr="00394569">
              <w:rPr>
                <w:sz w:val="20"/>
              </w:rPr>
              <w:t xml:space="preserve"> for manual search</w:t>
            </w:r>
          </w:p>
        </w:tc>
      </w:tr>
      <w:tr w:rsidR="00EA5ABD" w14:paraId="60D8B98F" w14:textId="77777777" w:rsidTr="00973FAA">
        <w:tc>
          <w:tcPr>
            <w:tcW w:w="3060" w:type="dxa"/>
            <w:tcBorders>
              <w:top w:val="single" w:sz="4" w:space="0" w:color="auto"/>
              <w:left w:val="single" w:sz="4" w:space="0" w:color="auto"/>
              <w:bottom w:val="single" w:sz="4" w:space="0" w:color="auto"/>
              <w:right w:val="single" w:sz="4" w:space="0" w:color="auto"/>
            </w:tcBorders>
          </w:tcPr>
          <w:p w14:paraId="5A4648B9" w14:textId="2D7CE395" w:rsidR="00EA5ABD" w:rsidRPr="00394569" w:rsidRDefault="00EA5ABD" w:rsidP="00973FAA">
            <w:pPr>
              <w:pStyle w:val="TableText"/>
              <w:widowControl w:val="0"/>
              <w:spacing w:line="240" w:lineRule="atLeast"/>
              <w:rPr>
                <w:bCs/>
              </w:rPr>
            </w:pPr>
            <w:r>
              <w:rPr>
                <w:bCs/>
              </w:rPr>
              <w:t>Automated Search Setting</w:t>
            </w:r>
          </w:p>
        </w:tc>
        <w:tc>
          <w:tcPr>
            <w:tcW w:w="1980" w:type="dxa"/>
            <w:tcBorders>
              <w:top w:val="single" w:sz="4" w:space="0" w:color="auto"/>
              <w:left w:val="single" w:sz="4" w:space="0" w:color="auto"/>
              <w:bottom w:val="single" w:sz="4" w:space="0" w:color="auto"/>
              <w:right w:val="single" w:sz="4" w:space="0" w:color="auto"/>
            </w:tcBorders>
          </w:tcPr>
          <w:p w14:paraId="5560D904" w14:textId="126BD903" w:rsidR="00EA5ABD" w:rsidRDefault="00EA5ABD" w:rsidP="00973FAA">
            <w:pPr>
              <w:autoSpaceDE w:val="0"/>
              <w:autoSpaceDN w:val="0"/>
              <w:adjustRightInd w:val="0"/>
              <w:rPr>
                <w:sz w:val="20"/>
              </w:rPr>
            </w:pPr>
            <w:r>
              <w:rPr>
                <w:sz w:val="20"/>
              </w:rPr>
              <w:t>‘Time Interval’ = 15 minute (default)</w:t>
            </w:r>
          </w:p>
        </w:tc>
        <w:tc>
          <w:tcPr>
            <w:tcW w:w="5130" w:type="dxa"/>
            <w:tcBorders>
              <w:top w:val="single" w:sz="4" w:space="0" w:color="auto"/>
              <w:left w:val="single" w:sz="4" w:space="0" w:color="auto"/>
              <w:bottom w:val="single" w:sz="4" w:space="0" w:color="auto"/>
              <w:right w:val="single" w:sz="4" w:space="0" w:color="auto"/>
            </w:tcBorders>
          </w:tcPr>
          <w:p w14:paraId="7F72594C" w14:textId="7FE30D7A" w:rsidR="00EA5ABD" w:rsidRPr="00394569" w:rsidRDefault="00EA5ABD" w:rsidP="00EA5ABD">
            <w:pPr>
              <w:autoSpaceDE w:val="0"/>
              <w:autoSpaceDN w:val="0"/>
              <w:adjustRightInd w:val="0"/>
              <w:rPr>
                <w:sz w:val="20"/>
              </w:rPr>
            </w:pPr>
            <w:r>
              <w:rPr>
                <w:sz w:val="20"/>
              </w:rPr>
              <w:t>Set ‘Time Interval’ (Facebook Fan Page search)</w:t>
            </w:r>
          </w:p>
        </w:tc>
      </w:tr>
      <w:tr w:rsidR="0034789C" w:rsidRPr="002E1D54" w14:paraId="46E7BBA2" w14:textId="77777777" w:rsidTr="00ED7855">
        <w:tc>
          <w:tcPr>
            <w:tcW w:w="10170" w:type="dxa"/>
            <w:gridSpan w:val="3"/>
            <w:tcBorders>
              <w:top w:val="single" w:sz="4" w:space="0" w:color="auto"/>
              <w:left w:val="single" w:sz="4" w:space="0" w:color="auto"/>
              <w:bottom w:val="single" w:sz="4" w:space="0" w:color="auto"/>
              <w:right w:val="single" w:sz="4" w:space="0" w:color="auto"/>
            </w:tcBorders>
          </w:tcPr>
          <w:p w14:paraId="68C77531" w14:textId="77777777" w:rsidR="0034789C" w:rsidRPr="002E1D54" w:rsidRDefault="0034789C" w:rsidP="00ED7855">
            <w:pPr>
              <w:autoSpaceDE w:val="0"/>
              <w:autoSpaceDN w:val="0"/>
              <w:adjustRightInd w:val="0"/>
              <w:rPr>
                <w:sz w:val="20"/>
              </w:rPr>
            </w:pPr>
            <w:r w:rsidRPr="0064298F">
              <w:rPr>
                <w:b/>
                <w:sz w:val="20"/>
              </w:rPr>
              <w:t xml:space="preserve">Customization </w:t>
            </w:r>
            <w:r>
              <w:rPr>
                <w:b/>
                <w:sz w:val="20"/>
              </w:rPr>
              <w:t>of Sidebar Links</w:t>
            </w:r>
            <w:r w:rsidRPr="0064298F">
              <w:rPr>
                <w:b/>
                <w:sz w:val="20"/>
              </w:rPr>
              <w:t>:</w:t>
            </w:r>
          </w:p>
        </w:tc>
      </w:tr>
      <w:tr w:rsidR="0034789C" w:rsidRPr="002E1D54" w14:paraId="5E4216DE" w14:textId="77777777" w:rsidTr="00ED7855">
        <w:tc>
          <w:tcPr>
            <w:tcW w:w="3060" w:type="dxa"/>
            <w:vMerge w:val="restart"/>
            <w:tcBorders>
              <w:top w:val="single" w:sz="4" w:space="0" w:color="auto"/>
              <w:left w:val="single" w:sz="4" w:space="0" w:color="auto"/>
              <w:right w:val="single" w:sz="4" w:space="0" w:color="auto"/>
            </w:tcBorders>
          </w:tcPr>
          <w:p w14:paraId="4315FFBB" w14:textId="77777777" w:rsidR="0034789C" w:rsidRDefault="0034789C" w:rsidP="00ED7855">
            <w:pPr>
              <w:pStyle w:val="TableText"/>
              <w:widowControl w:val="0"/>
              <w:spacing w:line="240" w:lineRule="atLeast"/>
              <w:rPr>
                <w:bCs/>
              </w:rPr>
            </w:pPr>
            <w:r>
              <w:rPr>
                <w:bCs/>
              </w:rPr>
              <w:t>Sidebar links</w:t>
            </w:r>
          </w:p>
        </w:tc>
        <w:tc>
          <w:tcPr>
            <w:tcW w:w="1980" w:type="dxa"/>
            <w:tcBorders>
              <w:top w:val="single" w:sz="4" w:space="0" w:color="auto"/>
              <w:left w:val="single" w:sz="4" w:space="0" w:color="auto"/>
              <w:bottom w:val="single" w:sz="4" w:space="0" w:color="auto"/>
              <w:right w:val="single" w:sz="4" w:space="0" w:color="auto"/>
            </w:tcBorders>
          </w:tcPr>
          <w:p w14:paraId="3E008685" w14:textId="4E16006E" w:rsidR="0034789C" w:rsidRPr="002E1D54" w:rsidRDefault="0034789C" w:rsidP="00ED7855">
            <w:pPr>
              <w:autoSpaceDE w:val="0"/>
              <w:autoSpaceDN w:val="0"/>
              <w:adjustRightInd w:val="0"/>
              <w:rPr>
                <w:sz w:val="20"/>
              </w:rPr>
            </w:pPr>
            <w:r w:rsidRPr="009C28F1">
              <w:rPr>
                <w:sz w:val="20"/>
              </w:rPr>
              <w:t>Schedule Searches</w:t>
            </w:r>
          </w:p>
        </w:tc>
        <w:tc>
          <w:tcPr>
            <w:tcW w:w="5130" w:type="dxa"/>
            <w:tcBorders>
              <w:top w:val="single" w:sz="4" w:space="0" w:color="auto"/>
              <w:left w:val="single" w:sz="4" w:space="0" w:color="auto"/>
              <w:bottom w:val="single" w:sz="4" w:space="0" w:color="auto"/>
              <w:right w:val="single" w:sz="4" w:space="0" w:color="auto"/>
            </w:tcBorders>
          </w:tcPr>
          <w:p w14:paraId="35357123" w14:textId="3D1B60AB" w:rsidR="0034789C" w:rsidRPr="002E1D54" w:rsidRDefault="0034789C" w:rsidP="00ED7855">
            <w:pPr>
              <w:autoSpaceDE w:val="0"/>
              <w:autoSpaceDN w:val="0"/>
              <w:adjustRightInd w:val="0"/>
              <w:rPr>
                <w:sz w:val="20"/>
              </w:rPr>
            </w:pPr>
            <w:r w:rsidRPr="009C28F1">
              <w:rPr>
                <w:sz w:val="20"/>
              </w:rPr>
              <w:t>Click on this link to set up automated searches in Philadelphia org</w:t>
            </w:r>
          </w:p>
        </w:tc>
      </w:tr>
      <w:tr w:rsidR="0034789C" w:rsidRPr="002E1D54" w14:paraId="670C354D" w14:textId="77777777" w:rsidTr="00ED7855">
        <w:tc>
          <w:tcPr>
            <w:tcW w:w="3060" w:type="dxa"/>
            <w:vMerge/>
            <w:tcBorders>
              <w:left w:val="single" w:sz="4" w:space="0" w:color="auto"/>
              <w:right w:val="single" w:sz="4" w:space="0" w:color="auto"/>
            </w:tcBorders>
          </w:tcPr>
          <w:p w14:paraId="2874239B" w14:textId="77777777" w:rsidR="0034789C" w:rsidRDefault="0034789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0A86CCCD" w14:textId="3DEAC55C" w:rsidR="0034789C" w:rsidRPr="002E1D54" w:rsidRDefault="0034789C" w:rsidP="00ED7855">
            <w:pPr>
              <w:autoSpaceDE w:val="0"/>
              <w:autoSpaceDN w:val="0"/>
              <w:adjustRightInd w:val="0"/>
              <w:rPr>
                <w:sz w:val="20"/>
              </w:rPr>
            </w:pPr>
          </w:p>
        </w:tc>
        <w:tc>
          <w:tcPr>
            <w:tcW w:w="5130" w:type="dxa"/>
            <w:tcBorders>
              <w:top w:val="single" w:sz="4" w:space="0" w:color="auto"/>
              <w:left w:val="single" w:sz="4" w:space="0" w:color="auto"/>
              <w:bottom w:val="single" w:sz="4" w:space="0" w:color="auto"/>
              <w:right w:val="single" w:sz="4" w:space="0" w:color="auto"/>
            </w:tcBorders>
          </w:tcPr>
          <w:p w14:paraId="706B7FA1" w14:textId="174B46E0" w:rsidR="0034789C" w:rsidRPr="002E1D54" w:rsidRDefault="0034789C" w:rsidP="00ED7855">
            <w:pPr>
              <w:autoSpaceDE w:val="0"/>
              <w:autoSpaceDN w:val="0"/>
              <w:adjustRightInd w:val="0"/>
              <w:rPr>
                <w:sz w:val="20"/>
              </w:rPr>
            </w:pPr>
          </w:p>
        </w:tc>
      </w:tr>
      <w:tr w:rsidR="0034789C" w:rsidRPr="009C28F1" w14:paraId="21DE928F" w14:textId="77777777" w:rsidTr="00ED7855">
        <w:tc>
          <w:tcPr>
            <w:tcW w:w="3060" w:type="dxa"/>
            <w:vMerge/>
            <w:tcBorders>
              <w:left w:val="single" w:sz="4" w:space="0" w:color="auto"/>
              <w:right w:val="single" w:sz="4" w:space="0" w:color="auto"/>
            </w:tcBorders>
          </w:tcPr>
          <w:p w14:paraId="5A65C7E0" w14:textId="77777777" w:rsidR="0034789C" w:rsidRDefault="0034789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0DB1D4B7" w14:textId="77777777" w:rsidR="0034789C" w:rsidRPr="009C28F1" w:rsidRDefault="0034789C" w:rsidP="00ED7855">
            <w:pPr>
              <w:autoSpaceDE w:val="0"/>
              <w:autoSpaceDN w:val="0"/>
              <w:adjustRightInd w:val="0"/>
              <w:rPr>
                <w:sz w:val="20"/>
              </w:rPr>
            </w:pPr>
            <w:r w:rsidRPr="009C28F1">
              <w:rPr>
                <w:sz w:val="20"/>
              </w:rPr>
              <w:t>Schedule Searches</w:t>
            </w:r>
          </w:p>
        </w:tc>
        <w:tc>
          <w:tcPr>
            <w:tcW w:w="5130" w:type="dxa"/>
            <w:tcBorders>
              <w:top w:val="single" w:sz="4" w:space="0" w:color="auto"/>
              <w:left w:val="single" w:sz="4" w:space="0" w:color="auto"/>
              <w:bottom w:val="single" w:sz="4" w:space="0" w:color="auto"/>
              <w:right w:val="single" w:sz="4" w:space="0" w:color="auto"/>
            </w:tcBorders>
          </w:tcPr>
          <w:p w14:paraId="7A3A1903" w14:textId="77777777" w:rsidR="0034789C" w:rsidRPr="009C28F1" w:rsidRDefault="0034789C" w:rsidP="00ED7855">
            <w:pPr>
              <w:autoSpaceDE w:val="0"/>
              <w:autoSpaceDN w:val="0"/>
              <w:adjustRightInd w:val="0"/>
              <w:rPr>
                <w:sz w:val="20"/>
              </w:rPr>
            </w:pPr>
            <w:r w:rsidRPr="009C28F1">
              <w:rPr>
                <w:sz w:val="20"/>
              </w:rPr>
              <w:t>Click on this link to set up automated searches in Philadelphia org</w:t>
            </w:r>
          </w:p>
        </w:tc>
      </w:tr>
      <w:tr w:rsidR="0034789C" w:rsidRPr="009C28F1" w14:paraId="6DB7D88D" w14:textId="77777777" w:rsidTr="00ED7855">
        <w:tc>
          <w:tcPr>
            <w:tcW w:w="3060" w:type="dxa"/>
            <w:vMerge/>
            <w:tcBorders>
              <w:left w:val="single" w:sz="4" w:space="0" w:color="auto"/>
              <w:right w:val="single" w:sz="4" w:space="0" w:color="auto"/>
            </w:tcBorders>
          </w:tcPr>
          <w:p w14:paraId="72A94533" w14:textId="77777777" w:rsidR="0034789C" w:rsidRDefault="0034789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62D099C8" w14:textId="366D4A0D" w:rsidR="0034789C" w:rsidRPr="009C28F1" w:rsidRDefault="0034789C" w:rsidP="00ED7855">
            <w:pPr>
              <w:autoSpaceDE w:val="0"/>
              <w:autoSpaceDN w:val="0"/>
              <w:adjustRightInd w:val="0"/>
              <w:rPr>
                <w:sz w:val="20"/>
              </w:rPr>
            </w:pPr>
            <w:r w:rsidRPr="009C28F1">
              <w:rPr>
                <w:sz w:val="20"/>
              </w:rPr>
              <w:t>Review Setup Guide</w:t>
            </w:r>
          </w:p>
        </w:tc>
        <w:tc>
          <w:tcPr>
            <w:tcW w:w="5130" w:type="dxa"/>
            <w:tcBorders>
              <w:top w:val="single" w:sz="4" w:space="0" w:color="auto"/>
              <w:left w:val="single" w:sz="4" w:space="0" w:color="auto"/>
              <w:bottom w:val="single" w:sz="4" w:space="0" w:color="auto"/>
              <w:right w:val="single" w:sz="4" w:space="0" w:color="auto"/>
            </w:tcBorders>
          </w:tcPr>
          <w:p w14:paraId="12D0C23A" w14:textId="19BEA44D" w:rsidR="0034789C" w:rsidRPr="009C28F1" w:rsidRDefault="0034789C" w:rsidP="00ED7855">
            <w:pPr>
              <w:autoSpaceDE w:val="0"/>
              <w:autoSpaceDN w:val="0"/>
              <w:adjustRightInd w:val="0"/>
              <w:rPr>
                <w:sz w:val="20"/>
              </w:rPr>
            </w:pPr>
            <w:r w:rsidRPr="009C28F1">
              <w:rPr>
                <w:sz w:val="20"/>
              </w:rPr>
              <w:t>Click on this link to access a copy of this setup guide</w:t>
            </w:r>
          </w:p>
        </w:tc>
      </w:tr>
      <w:tr w:rsidR="0034789C" w:rsidRPr="009C28F1" w14:paraId="2FC4D942" w14:textId="77777777" w:rsidTr="00ED7855">
        <w:tc>
          <w:tcPr>
            <w:tcW w:w="3060" w:type="dxa"/>
            <w:vMerge/>
            <w:tcBorders>
              <w:left w:val="single" w:sz="4" w:space="0" w:color="auto"/>
              <w:right w:val="single" w:sz="4" w:space="0" w:color="auto"/>
            </w:tcBorders>
          </w:tcPr>
          <w:p w14:paraId="40FB7CE1" w14:textId="77777777" w:rsidR="0034789C" w:rsidRDefault="0034789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0AF28DB2" w14:textId="5D2D40EA" w:rsidR="0034789C" w:rsidRPr="009C28F1" w:rsidRDefault="0034789C" w:rsidP="00ED7855">
            <w:pPr>
              <w:autoSpaceDE w:val="0"/>
              <w:autoSpaceDN w:val="0"/>
              <w:adjustRightInd w:val="0"/>
              <w:rPr>
                <w:sz w:val="20"/>
              </w:rPr>
            </w:pPr>
            <w:r w:rsidRPr="009C28F1">
              <w:rPr>
                <w:sz w:val="20"/>
              </w:rPr>
              <w:t>Dashboard &amp; Analytics</w:t>
            </w:r>
          </w:p>
        </w:tc>
        <w:tc>
          <w:tcPr>
            <w:tcW w:w="5130" w:type="dxa"/>
            <w:tcBorders>
              <w:top w:val="single" w:sz="4" w:space="0" w:color="auto"/>
              <w:left w:val="single" w:sz="4" w:space="0" w:color="auto"/>
              <w:bottom w:val="single" w:sz="4" w:space="0" w:color="auto"/>
              <w:right w:val="single" w:sz="4" w:space="0" w:color="auto"/>
            </w:tcBorders>
          </w:tcPr>
          <w:p w14:paraId="1632A3DC" w14:textId="6B2980B5" w:rsidR="0034789C" w:rsidRPr="009C28F1" w:rsidRDefault="0034789C" w:rsidP="00ED7855">
            <w:pPr>
              <w:autoSpaceDE w:val="0"/>
              <w:autoSpaceDN w:val="0"/>
              <w:adjustRightInd w:val="0"/>
              <w:rPr>
                <w:sz w:val="20"/>
              </w:rPr>
            </w:pPr>
            <w:r w:rsidRPr="009C28F1">
              <w:rPr>
                <w:sz w:val="20"/>
              </w:rPr>
              <w:t xml:space="preserve">Click on this link to view a set of predefined Dashboards and Analytics related to the Salesforce for </w:t>
            </w:r>
            <w:r>
              <w:rPr>
                <w:sz w:val="20"/>
              </w:rPr>
              <w:t>Facebook</w:t>
            </w:r>
            <w:r w:rsidRPr="009C28F1">
              <w:rPr>
                <w:sz w:val="20"/>
              </w:rPr>
              <w:t xml:space="preserve"> application</w:t>
            </w:r>
          </w:p>
        </w:tc>
      </w:tr>
      <w:tr w:rsidR="0034789C" w:rsidRPr="009C28F1" w14:paraId="3E418AF4" w14:textId="77777777" w:rsidTr="00ED7855">
        <w:tc>
          <w:tcPr>
            <w:tcW w:w="3060" w:type="dxa"/>
            <w:vMerge/>
            <w:tcBorders>
              <w:left w:val="single" w:sz="4" w:space="0" w:color="auto"/>
              <w:right w:val="single" w:sz="4" w:space="0" w:color="auto"/>
            </w:tcBorders>
          </w:tcPr>
          <w:p w14:paraId="2DCF8481" w14:textId="77777777" w:rsidR="0034789C" w:rsidRDefault="0034789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0D1B264D" w14:textId="2FFC3F39" w:rsidR="0034789C" w:rsidRPr="009C28F1" w:rsidRDefault="0034789C" w:rsidP="00ED7855">
            <w:pPr>
              <w:autoSpaceDE w:val="0"/>
              <w:autoSpaceDN w:val="0"/>
              <w:adjustRightInd w:val="0"/>
              <w:rPr>
                <w:sz w:val="20"/>
              </w:rPr>
            </w:pPr>
            <w:r w:rsidRPr="009C28F1">
              <w:rPr>
                <w:sz w:val="20"/>
              </w:rPr>
              <w:t>Troubleshooting Log</w:t>
            </w:r>
          </w:p>
        </w:tc>
        <w:tc>
          <w:tcPr>
            <w:tcW w:w="5130" w:type="dxa"/>
            <w:tcBorders>
              <w:top w:val="single" w:sz="4" w:space="0" w:color="auto"/>
              <w:left w:val="single" w:sz="4" w:space="0" w:color="auto"/>
              <w:bottom w:val="single" w:sz="4" w:space="0" w:color="auto"/>
              <w:right w:val="single" w:sz="4" w:space="0" w:color="auto"/>
            </w:tcBorders>
          </w:tcPr>
          <w:p w14:paraId="65991EDA" w14:textId="06DF7C94" w:rsidR="0034789C" w:rsidRPr="009C28F1" w:rsidRDefault="0034789C" w:rsidP="0034789C">
            <w:pPr>
              <w:autoSpaceDE w:val="0"/>
              <w:autoSpaceDN w:val="0"/>
              <w:adjustRightInd w:val="0"/>
              <w:rPr>
                <w:sz w:val="20"/>
              </w:rPr>
            </w:pPr>
            <w:r w:rsidRPr="009C28F1">
              <w:rPr>
                <w:sz w:val="20"/>
              </w:rPr>
              <w:t xml:space="preserve">The troubleshooting log contains a record of all manual and automated searches that were run in Salesforce for </w:t>
            </w:r>
            <w:r>
              <w:rPr>
                <w:sz w:val="20"/>
              </w:rPr>
              <w:t>Facebook</w:t>
            </w:r>
            <w:r w:rsidRPr="009C28F1">
              <w:rPr>
                <w:sz w:val="20"/>
              </w:rPr>
              <w:t xml:space="preserve"> application</w:t>
            </w:r>
          </w:p>
        </w:tc>
      </w:tr>
      <w:tr w:rsidR="00BF5BAE" w:rsidRPr="00394569" w14:paraId="75C941FE" w14:textId="77777777" w:rsidTr="00ED7855">
        <w:tc>
          <w:tcPr>
            <w:tcW w:w="3060" w:type="dxa"/>
            <w:tcBorders>
              <w:top w:val="single" w:sz="4" w:space="0" w:color="auto"/>
              <w:left w:val="single" w:sz="4" w:space="0" w:color="auto"/>
              <w:bottom w:val="single" w:sz="4" w:space="0" w:color="auto"/>
              <w:right w:val="single" w:sz="4" w:space="0" w:color="auto"/>
            </w:tcBorders>
          </w:tcPr>
          <w:p w14:paraId="0E129303" w14:textId="77777777" w:rsidR="00BF5BAE" w:rsidRPr="00394569" w:rsidRDefault="00BF5BAE" w:rsidP="00ED7855">
            <w:pPr>
              <w:pStyle w:val="TableText"/>
              <w:widowControl w:val="0"/>
              <w:spacing w:line="240" w:lineRule="atLeast"/>
              <w:rPr>
                <w:bCs/>
              </w:rPr>
            </w:pPr>
            <w:r>
              <w:rPr>
                <w:bCs/>
              </w:rPr>
              <w:t>Language and Translation</w:t>
            </w:r>
          </w:p>
        </w:tc>
        <w:tc>
          <w:tcPr>
            <w:tcW w:w="1980" w:type="dxa"/>
            <w:tcBorders>
              <w:top w:val="single" w:sz="4" w:space="0" w:color="auto"/>
              <w:left w:val="single" w:sz="4" w:space="0" w:color="auto"/>
              <w:bottom w:val="single" w:sz="4" w:space="0" w:color="auto"/>
              <w:right w:val="single" w:sz="4" w:space="0" w:color="auto"/>
            </w:tcBorders>
          </w:tcPr>
          <w:p w14:paraId="799E8326" w14:textId="77777777" w:rsidR="00BF5BAE" w:rsidRPr="00394569" w:rsidRDefault="00BF5BAE" w:rsidP="00ED7855">
            <w:pPr>
              <w:autoSpaceDE w:val="0"/>
              <w:autoSpaceDN w:val="0"/>
              <w:adjustRightInd w:val="0"/>
              <w:rPr>
                <w:sz w:val="20"/>
              </w:rPr>
            </w:pPr>
            <w:r>
              <w:rPr>
                <w:sz w:val="20"/>
              </w:rPr>
              <w:t>&lt;</w:t>
            </w:r>
            <w:r w:rsidRPr="00AE6610">
              <w:rPr>
                <w:sz w:val="20"/>
              </w:rPr>
              <w:t>English&gt;</w:t>
            </w:r>
          </w:p>
        </w:tc>
        <w:tc>
          <w:tcPr>
            <w:tcW w:w="5130" w:type="dxa"/>
            <w:tcBorders>
              <w:top w:val="single" w:sz="4" w:space="0" w:color="auto"/>
              <w:left w:val="single" w:sz="4" w:space="0" w:color="auto"/>
              <w:bottom w:val="single" w:sz="4" w:space="0" w:color="auto"/>
              <w:right w:val="single" w:sz="4" w:space="0" w:color="auto"/>
            </w:tcBorders>
          </w:tcPr>
          <w:p w14:paraId="511A3753" w14:textId="447423DC" w:rsidR="00BF5BAE" w:rsidRPr="00394569" w:rsidRDefault="00BF5BAE" w:rsidP="002E1E7C">
            <w:pPr>
              <w:autoSpaceDE w:val="0"/>
              <w:autoSpaceDN w:val="0"/>
              <w:adjustRightInd w:val="0"/>
              <w:rPr>
                <w:sz w:val="20"/>
              </w:rPr>
            </w:pPr>
            <w:r w:rsidRPr="00013425">
              <w:rPr>
                <w:sz w:val="20"/>
              </w:rPr>
              <w:t xml:space="preserve">Salesforce for </w:t>
            </w:r>
            <w:r w:rsidR="002E1E7C">
              <w:rPr>
                <w:sz w:val="20"/>
              </w:rPr>
              <w:t>Facebook</w:t>
            </w:r>
            <w:r w:rsidRPr="00013425">
              <w:rPr>
                <w:sz w:val="20"/>
              </w:rPr>
              <w:t xml:space="preserve"> supports all foreign language character sets in both incoming and</w:t>
            </w:r>
            <w:r>
              <w:rPr>
                <w:sz w:val="20"/>
              </w:rPr>
              <w:t xml:space="preserve"> </w:t>
            </w:r>
            <w:r w:rsidRPr="00013425">
              <w:rPr>
                <w:sz w:val="20"/>
              </w:rPr>
              <w:t>outgoing Tweets – including Japanese, Hebrew, and all European character sets</w:t>
            </w:r>
            <w:r>
              <w:rPr>
                <w:sz w:val="20"/>
              </w:rPr>
              <w:t>.</w:t>
            </w:r>
          </w:p>
        </w:tc>
      </w:tr>
      <w:tr w:rsidR="00CB54CC" w:rsidRPr="00013425" w14:paraId="62BAD5B8" w14:textId="77777777" w:rsidTr="00CB54CC">
        <w:tc>
          <w:tcPr>
            <w:tcW w:w="3060" w:type="dxa"/>
            <w:tcBorders>
              <w:top w:val="single" w:sz="4" w:space="0" w:color="auto"/>
              <w:left w:val="single" w:sz="4" w:space="0" w:color="auto"/>
              <w:bottom w:val="single" w:sz="4" w:space="0" w:color="auto"/>
              <w:right w:val="single" w:sz="4" w:space="0" w:color="auto"/>
            </w:tcBorders>
          </w:tcPr>
          <w:p w14:paraId="7C6327DC" w14:textId="5A0B775E" w:rsidR="00CB54CC" w:rsidRDefault="00CB54CC" w:rsidP="00ED7855">
            <w:pPr>
              <w:pStyle w:val="TableText"/>
              <w:widowControl w:val="0"/>
              <w:spacing w:line="240" w:lineRule="atLeast"/>
              <w:rPr>
                <w:bCs/>
              </w:rPr>
            </w:pPr>
            <w:r>
              <w:rPr>
                <w:bCs/>
              </w:rPr>
              <w:t>Facebook messages configured as Cases in SalesForce.com</w:t>
            </w:r>
          </w:p>
        </w:tc>
        <w:tc>
          <w:tcPr>
            <w:tcW w:w="1980" w:type="dxa"/>
            <w:tcBorders>
              <w:top w:val="single" w:sz="4" w:space="0" w:color="auto"/>
              <w:left w:val="single" w:sz="4" w:space="0" w:color="auto"/>
              <w:bottom w:val="single" w:sz="4" w:space="0" w:color="auto"/>
              <w:right w:val="single" w:sz="4" w:space="0" w:color="auto"/>
            </w:tcBorders>
          </w:tcPr>
          <w:p w14:paraId="02FD18DD" w14:textId="77777777" w:rsidR="00CB54CC" w:rsidRPr="004073DB" w:rsidRDefault="00CB54CC" w:rsidP="00ED7855">
            <w:pPr>
              <w:autoSpaceDE w:val="0"/>
              <w:autoSpaceDN w:val="0"/>
              <w:adjustRightInd w:val="0"/>
              <w:rPr>
                <w:sz w:val="20"/>
              </w:rPr>
            </w:pPr>
            <w:r w:rsidRPr="004073DB">
              <w:rPr>
                <w:sz w:val="20"/>
              </w:rPr>
              <w:t xml:space="preserve">Manual </w:t>
            </w:r>
          </w:p>
        </w:tc>
        <w:tc>
          <w:tcPr>
            <w:tcW w:w="5130" w:type="dxa"/>
            <w:tcBorders>
              <w:top w:val="single" w:sz="4" w:space="0" w:color="auto"/>
              <w:left w:val="single" w:sz="4" w:space="0" w:color="auto"/>
              <w:bottom w:val="single" w:sz="4" w:space="0" w:color="auto"/>
              <w:right w:val="single" w:sz="4" w:space="0" w:color="auto"/>
            </w:tcBorders>
          </w:tcPr>
          <w:p w14:paraId="42AF862A" w14:textId="09EB5547" w:rsidR="00CB54CC" w:rsidRPr="00013425" w:rsidRDefault="00CB54CC" w:rsidP="00ED7855">
            <w:pPr>
              <w:autoSpaceDE w:val="0"/>
              <w:autoSpaceDN w:val="0"/>
              <w:adjustRightInd w:val="0"/>
              <w:rPr>
                <w:sz w:val="20"/>
              </w:rPr>
            </w:pPr>
            <w:r w:rsidRPr="00CB54CC">
              <w:rPr>
                <w:sz w:val="20"/>
              </w:rPr>
              <w:t>Generally all messages on Facebook are not SRs and some may be comments. In SalesForce, all are treated as Cases. Manual review of the social media input is required.</w:t>
            </w:r>
          </w:p>
        </w:tc>
      </w:tr>
      <w:tr w:rsidR="003C24FC" w:rsidRPr="00013425" w14:paraId="0EE372DD" w14:textId="77777777" w:rsidTr="00344F28">
        <w:tc>
          <w:tcPr>
            <w:tcW w:w="10170" w:type="dxa"/>
            <w:gridSpan w:val="3"/>
            <w:tcBorders>
              <w:top w:val="single" w:sz="4" w:space="0" w:color="auto"/>
              <w:left w:val="single" w:sz="4" w:space="0" w:color="auto"/>
              <w:bottom w:val="single" w:sz="4" w:space="0" w:color="auto"/>
              <w:right w:val="single" w:sz="4" w:space="0" w:color="auto"/>
            </w:tcBorders>
          </w:tcPr>
          <w:p w14:paraId="71601A72" w14:textId="7DE9A780" w:rsidR="003C24FC" w:rsidRPr="00CB54CC" w:rsidRDefault="003C24FC" w:rsidP="00ED7855">
            <w:pPr>
              <w:autoSpaceDE w:val="0"/>
              <w:autoSpaceDN w:val="0"/>
              <w:adjustRightInd w:val="0"/>
              <w:rPr>
                <w:sz w:val="20"/>
              </w:rPr>
            </w:pPr>
            <w:r w:rsidRPr="0064298F">
              <w:rPr>
                <w:b/>
                <w:sz w:val="20"/>
              </w:rPr>
              <w:t xml:space="preserve">Customization </w:t>
            </w:r>
            <w:r>
              <w:rPr>
                <w:b/>
                <w:sz w:val="20"/>
              </w:rPr>
              <w:t>for enabling Salesforce for Facebook for Non-Administrator</w:t>
            </w:r>
            <w:r w:rsidRPr="0064298F">
              <w:rPr>
                <w:b/>
                <w:sz w:val="20"/>
              </w:rPr>
              <w:t>:</w:t>
            </w:r>
          </w:p>
        </w:tc>
      </w:tr>
      <w:tr w:rsidR="003C24FC" w:rsidRPr="00013425" w14:paraId="27F3C42E" w14:textId="77777777" w:rsidTr="0072615C">
        <w:tc>
          <w:tcPr>
            <w:tcW w:w="3060" w:type="dxa"/>
            <w:vMerge w:val="restart"/>
            <w:tcBorders>
              <w:top w:val="single" w:sz="4" w:space="0" w:color="auto"/>
              <w:left w:val="single" w:sz="4" w:space="0" w:color="auto"/>
              <w:right w:val="single" w:sz="4" w:space="0" w:color="auto"/>
            </w:tcBorders>
          </w:tcPr>
          <w:p w14:paraId="40F62FF5" w14:textId="4AA9D0C1" w:rsidR="003C24FC" w:rsidRDefault="003C24FC" w:rsidP="00ED7855">
            <w:pPr>
              <w:pStyle w:val="TableText"/>
              <w:widowControl w:val="0"/>
              <w:spacing w:line="240" w:lineRule="atLeast"/>
              <w:rPr>
                <w:bCs/>
              </w:rPr>
            </w:pPr>
            <w:r>
              <w:rPr>
                <w:bCs/>
              </w:rPr>
              <w:t>Enabling Salesforce for Facebook for non-Administrat</w:t>
            </w:r>
            <w:bookmarkStart w:id="27" w:name="_GoBack"/>
            <w:bookmarkEnd w:id="27"/>
            <w:r>
              <w:rPr>
                <w:bCs/>
              </w:rPr>
              <w:t>or Profiles</w:t>
            </w:r>
          </w:p>
        </w:tc>
        <w:tc>
          <w:tcPr>
            <w:tcW w:w="1980" w:type="dxa"/>
            <w:tcBorders>
              <w:top w:val="single" w:sz="4" w:space="0" w:color="auto"/>
              <w:left w:val="single" w:sz="4" w:space="0" w:color="auto"/>
              <w:bottom w:val="single" w:sz="4" w:space="0" w:color="auto"/>
              <w:right w:val="single" w:sz="4" w:space="0" w:color="auto"/>
            </w:tcBorders>
          </w:tcPr>
          <w:p w14:paraId="3F9AB3CE" w14:textId="6272D7E1" w:rsidR="003C24FC" w:rsidRPr="004073DB" w:rsidRDefault="003C24FC" w:rsidP="00ED7855">
            <w:pPr>
              <w:autoSpaceDE w:val="0"/>
              <w:autoSpaceDN w:val="0"/>
              <w:adjustRightInd w:val="0"/>
              <w:rPr>
                <w:sz w:val="20"/>
              </w:rPr>
            </w:pPr>
            <w:r>
              <w:rPr>
                <w:sz w:val="20"/>
              </w:rPr>
              <w:t>Custom App Settings</w:t>
            </w:r>
          </w:p>
        </w:tc>
        <w:tc>
          <w:tcPr>
            <w:tcW w:w="5130" w:type="dxa"/>
            <w:tcBorders>
              <w:top w:val="single" w:sz="4" w:space="0" w:color="auto"/>
              <w:left w:val="single" w:sz="4" w:space="0" w:color="auto"/>
              <w:bottom w:val="single" w:sz="4" w:space="0" w:color="auto"/>
              <w:right w:val="single" w:sz="4" w:space="0" w:color="auto"/>
            </w:tcBorders>
          </w:tcPr>
          <w:p w14:paraId="6783E142" w14:textId="77777777" w:rsidR="003C24FC" w:rsidRDefault="003C24FC" w:rsidP="00916163">
            <w:pPr>
              <w:autoSpaceDE w:val="0"/>
              <w:autoSpaceDN w:val="0"/>
              <w:adjustRightInd w:val="0"/>
              <w:rPr>
                <w:sz w:val="20"/>
              </w:rPr>
            </w:pPr>
            <w:r>
              <w:rPr>
                <w:sz w:val="20"/>
              </w:rPr>
              <w:t>Salesforce for Facebook app settings:</w:t>
            </w:r>
          </w:p>
          <w:p w14:paraId="2CF0AB98" w14:textId="496595CA" w:rsidR="003C24FC" w:rsidRPr="00CB54CC" w:rsidRDefault="003C24FC" w:rsidP="00ED7855">
            <w:pPr>
              <w:autoSpaceDE w:val="0"/>
              <w:autoSpaceDN w:val="0"/>
              <w:adjustRightInd w:val="0"/>
              <w:rPr>
                <w:sz w:val="20"/>
              </w:rPr>
            </w:pPr>
            <w:r>
              <w:rPr>
                <w:sz w:val="20"/>
              </w:rPr>
              <w:t>Check the “Visible” checkbox</w:t>
            </w:r>
          </w:p>
        </w:tc>
      </w:tr>
      <w:tr w:rsidR="003C24FC" w:rsidRPr="00013425" w14:paraId="6B5E069C" w14:textId="77777777" w:rsidTr="0072615C">
        <w:tc>
          <w:tcPr>
            <w:tcW w:w="3060" w:type="dxa"/>
            <w:vMerge/>
            <w:tcBorders>
              <w:left w:val="single" w:sz="4" w:space="0" w:color="auto"/>
              <w:right w:val="single" w:sz="4" w:space="0" w:color="auto"/>
            </w:tcBorders>
          </w:tcPr>
          <w:p w14:paraId="2E886951" w14:textId="77777777" w:rsidR="003C24FC" w:rsidRDefault="003C24F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423D069E" w14:textId="6AD0B69E" w:rsidR="003C24FC" w:rsidRPr="004073DB" w:rsidRDefault="003C24FC" w:rsidP="00ED7855">
            <w:pPr>
              <w:autoSpaceDE w:val="0"/>
              <w:autoSpaceDN w:val="0"/>
              <w:adjustRightInd w:val="0"/>
              <w:rPr>
                <w:sz w:val="20"/>
              </w:rPr>
            </w:pPr>
            <w:r>
              <w:rPr>
                <w:sz w:val="20"/>
              </w:rPr>
              <w:t>Custom Tab Settings</w:t>
            </w:r>
          </w:p>
        </w:tc>
        <w:tc>
          <w:tcPr>
            <w:tcW w:w="5130" w:type="dxa"/>
            <w:tcBorders>
              <w:top w:val="single" w:sz="4" w:space="0" w:color="auto"/>
              <w:left w:val="single" w:sz="4" w:space="0" w:color="auto"/>
              <w:bottom w:val="single" w:sz="4" w:space="0" w:color="auto"/>
              <w:right w:val="single" w:sz="4" w:space="0" w:color="auto"/>
            </w:tcBorders>
          </w:tcPr>
          <w:p w14:paraId="5930470A" w14:textId="77777777" w:rsidR="003C24FC" w:rsidRDefault="003C24FC" w:rsidP="00916163">
            <w:pPr>
              <w:autoSpaceDE w:val="0"/>
              <w:autoSpaceDN w:val="0"/>
              <w:adjustRightInd w:val="0"/>
              <w:rPr>
                <w:sz w:val="20"/>
              </w:rPr>
            </w:pPr>
          </w:p>
          <w:p w14:paraId="3A33AC19" w14:textId="2C22309D" w:rsidR="003C24FC" w:rsidRPr="00CB54CC" w:rsidRDefault="003C24FC" w:rsidP="00ED7855">
            <w:pPr>
              <w:autoSpaceDE w:val="0"/>
              <w:autoSpaceDN w:val="0"/>
              <w:adjustRightInd w:val="0"/>
              <w:rPr>
                <w:sz w:val="20"/>
              </w:rPr>
            </w:pPr>
            <w:r>
              <w:rPr>
                <w:sz w:val="20"/>
              </w:rPr>
              <w:t>Facebook Conversations = ‘Default On’</w:t>
            </w:r>
          </w:p>
        </w:tc>
      </w:tr>
      <w:tr w:rsidR="003C24FC" w:rsidRPr="00013425" w14:paraId="3AD0F76F" w14:textId="77777777" w:rsidTr="0072615C">
        <w:tc>
          <w:tcPr>
            <w:tcW w:w="3060" w:type="dxa"/>
            <w:vMerge/>
            <w:tcBorders>
              <w:left w:val="single" w:sz="4" w:space="0" w:color="auto"/>
              <w:bottom w:val="single" w:sz="4" w:space="0" w:color="auto"/>
              <w:right w:val="single" w:sz="4" w:space="0" w:color="auto"/>
            </w:tcBorders>
          </w:tcPr>
          <w:p w14:paraId="525411C8" w14:textId="77777777" w:rsidR="003C24FC" w:rsidRDefault="003C24FC" w:rsidP="00ED7855">
            <w:pPr>
              <w:pStyle w:val="TableText"/>
              <w:widowControl w:val="0"/>
              <w:spacing w:line="240" w:lineRule="atLeast"/>
              <w:rPr>
                <w:bCs/>
              </w:rPr>
            </w:pPr>
          </w:p>
        </w:tc>
        <w:tc>
          <w:tcPr>
            <w:tcW w:w="1980" w:type="dxa"/>
            <w:tcBorders>
              <w:top w:val="single" w:sz="4" w:space="0" w:color="auto"/>
              <w:left w:val="single" w:sz="4" w:space="0" w:color="auto"/>
              <w:bottom w:val="single" w:sz="4" w:space="0" w:color="auto"/>
              <w:right w:val="single" w:sz="4" w:space="0" w:color="auto"/>
            </w:tcBorders>
          </w:tcPr>
          <w:p w14:paraId="7E3B088F" w14:textId="63FAAA1B" w:rsidR="003C24FC" w:rsidRPr="004073DB" w:rsidRDefault="003C24FC" w:rsidP="00ED7855">
            <w:pPr>
              <w:autoSpaceDE w:val="0"/>
              <w:autoSpaceDN w:val="0"/>
              <w:adjustRightInd w:val="0"/>
              <w:rPr>
                <w:sz w:val="20"/>
              </w:rPr>
            </w:pPr>
            <w:r>
              <w:rPr>
                <w:sz w:val="20"/>
              </w:rPr>
              <w:t xml:space="preserve">Enable </w:t>
            </w:r>
            <w:proofErr w:type="spellStart"/>
            <w:r>
              <w:rPr>
                <w:sz w:val="20"/>
              </w:rPr>
              <w:t>Visualforce</w:t>
            </w:r>
            <w:proofErr w:type="spellEnd"/>
            <w:r>
              <w:rPr>
                <w:sz w:val="20"/>
              </w:rPr>
              <w:t xml:space="preserve"> Page Access</w:t>
            </w:r>
          </w:p>
        </w:tc>
        <w:tc>
          <w:tcPr>
            <w:tcW w:w="5130" w:type="dxa"/>
            <w:tcBorders>
              <w:top w:val="single" w:sz="4" w:space="0" w:color="auto"/>
              <w:left w:val="single" w:sz="4" w:space="0" w:color="auto"/>
              <w:bottom w:val="single" w:sz="4" w:space="0" w:color="auto"/>
              <w:right w:val="single" w:sz="4" w:space="0" w:color="auto"/>
            </w:tcBorders>
          </w:tcPr>
          <w:p w14:paraId="39C44D29" w14:textId="36AFB2AE" w:rsidR="003C24FC" w:rsidRPr="00CB54CC" w:rsidRDefault="003C24FC" w:rsidP="00ED7855">
            <w:pPr>
              <w:autoSpaceDE w:val="0"/>
              <w:autoSpaceDN w:val="0"/>
              <w:adjustRightInd w:val="0"/>
              <w:rPr>
                <w:sz w:val="20"/>
              </w:rPr>
            </w:pPr>
            <w:r>
              <w:rPr>
                <w:sz w:val="20"/>
              </w:rPr>
              <w:t>Add all pages prefix with ‘</w:t>
            </w:r>
            <w:proofErr w:type="spellStart"/>
            <w:r>
              <w:rPr>
                <w:sz w:val="20"/>
              </w:rPr>
              <w:t>Fcbk</w:t>
            </w:r>
            <w:proofErr w:type="spellEnd"/>
            <w:r>
              <w:rPr>
                <w:sz w:val="20"/>
              </w:rPr>
              <w:t>’</w:t>
            </w:r>
          </w:p>
        </w:tc>
      </w:tr>
    </w:tbl>
    <w:p w14:paraId="47EFA7FD" w14:textId="77777777" w:rsidR="00BF5BAE" w:rsidRDefault="00BF5BAE" w:rsidP="004B27F9">
      <w:pPr>
        <w:pStyle w:val="NormalWeb"/>
        <w:spacing w:before="0" w:beforeAutospacing="0" w:after="0" w:afterAutospacing="0"/>
        <w:ind w:right="-1"/>
        <w:rPr>
          <w:color w:val="000000"/>
        </w:rPr>
      </w:pPr>
    </w:p>
    <w:p w14:paraId="1A5F09D1" w14:textId="31354638" w:rsidR="000F5A58" w:rsidRDefault="000F5A58" w:rsidP="000F5A58">
      <w:pPr>
        <w:pStyle w:val="Heading1"/>
        <w:spacing w:before="60"/>
      </w:pPr>
      <w:bookmarkStart w:id="28" w:name="_Toc379402106"/>
      <w:r>
        <w:t>Issues</w:t>
      </w:r>
      <w:bookmarkEnd w:id="28"/>
    </w:p>
    <w:p w14:paraId="4B084C0D" w14:textId="77777777" w:rsidR="000F5A58" w:rsidRPr="001108CA" w:rsidRDefault="000F5A58" w:rsidP="000F5A58"/>
    <w:p w14:paraId="185A603F" w14:textId="7121914D" w:rsidR="000F5A58" w:rsidRDefault="000F5A58" w:rsidP="000F5A58">
      <w:pPr>
        <w:spacing w:after="60"/>
      </w:pPr>
      <w:r w:rsidRPr="003A1F5D">
        <w:t xml:space="preserve">The </w:t>
      </w:r>
      <w:r>
        <w:t xml:space="preserve">following defines the Issues for </w:t>
      </w:r>
      <w:r w:rsidR="00B56398">
        <w:t>Facebook</w:t>
      </w:r>
      <w:r>
        <w:t xml:space="preserve"> </w:t>
      </w:r>
      <w:r w:rsidR="00CB54CC">
        <w:t>channel functionality</w:t>
      </w:r>
      <w:r>
        <w:t xml:space="preserve"> in Salesforce.com.</w:t>
      </w:r>
    </w:p>
    <w:p w14:paraId="28AF81B3" w14:textId="77777777" w:rsidR="00CB54CC" w:rsidRPr="00EB706F" w:rsidRDefault="00CB54CC" w:rsidP="000F5A58">
      <w:pPr>
        <w:spacing w:after="60"/>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5749"/>
        <w:gridCol w:w="3150"/>
      </w:tblGrid>
      <w:tr w:rsidR="000F5A58" w:rsidRPr="001417A0" w14:paraId="5C783A4D" w14:textId="77777777" w:rsidTr="00355F3A">
        <w:trPr>
          <w:trHeight w:val="359"/>
          <w:tblHeader/>
        </w:trPr>
        <w:tc>
          <w:tcPr>
            <w:tcW w:w="1271" w:type="dxa"/>
            <w:shd w:val="clear" w:color="auto" w:fill="E6E6E6"/>
          </w:tcPr>
          <w:p w14:paraId="5E2B1C57" w14:textId="77777777" w:rsidR="000F5A58" w:rsidRPr="001417A0" w:rsidRDefault="000F5A58" w:rsidP="00355F3A">
            <w:pPr>
              <w:pStyle w:val="Tabletext0"/>
              <w:jc w:val="center"/>
              <w:rPr>
                <w:b/>
              </w:rPr>
            </w:pPr>
            <w:r w:rsidRPr="001417A0">
              <w:rPr>
                <w:b/>
              </w:rPr>
              <w:t>Rule #</w:t>
            </w:r>
          </w:p>
        </w:tc>
        <w:tc>
          <w:tcPr>
            <w:tcW w:w="5749" w:type="dxa"/>
            <w:shd w:val="clear" w:color="auto" w:fill="E6E6E6"/>
          </w:tcPr>
          <w:p w14:paraId="36EB0C13" w14:textId="75D1384A" w:rsidR="000F5A58" w:rsidRPr="001417A0" w:rsidRDefault="000F5A58" w:rsidP="00355F3A">
            <w:pPr>
              <w:pStyle w:val="Tabletext0"/>
              <w:rPr>
                <w:b/>
              </w:rPr>
            </w:pPr>
            <w:r>
              <w:rPr>
                <w:b/>
              </w:rPr>
              <w:t>Issue</w:t>
            </w:r>
            <w:r w:rsidRPr="001417A0">
              <w:rPr>
                <w:b/>
              </w:rPr>
              <w:t xml:space="preserve"> Description</w:t>
            </w:r>
          </w:p>
        </w:tc>
        <w:tc>
          <w:tcPr>
            <w:tcW w:w="3150" w:type="dxa"/>
            <w:shd w:val="clear" w:color="auto" w:fill="E6E6E6"/>
          </w:tcPr>
          <w:p w14:paraId="723AFFE7" w14:textId="77777777" w:rsidR="000F5A58" w:rsidRPr="001417A0" w:rsidRDefault="000F5A58" w:rsidP="00355F3A">
            <w:pPr>
              <w:pStyle w:val="Tabletext0"/>
              <w:rPr>
                <w:b/>
              </w:rPr>
            </w:pPr>
            <w:r w:rsidRPr="001417A0">
              <w:rPr>
                <w:b/>
              </w:rPr>
              <w:t>Comments</w:t>
            </w:r>
          </w:p>
        </w:tc>
      </w:tr>
      <w:tr w:rsidR="000F5A58" w:rsidRPr="001417A0" w14:paraId="40E8636E" w14:textId="77777777" w:rsidTr="00355F3A">
        <w:tc>
          <w:tcPr>
            <w:tcW w:w="1271" w:type="dxa"/>
          </w:tcPr>
          <w:p w14:paraId="0B617FB5" w14:textId="4417FC42" w:rsidR="000F5A58" w:rsidRPr="001417A0" w:rsidRDefault="000F5A58" w:rsidP="00355F3A">
            <w:pPr>
              <w:pStyle w:val="TableText"/>
              <w:widowControl w:val="0"/>
              <w:spacing w:line="240" w:lineRule="atLeast"/>
            </w:pPr>
          </w:p>
        </w:tc>
        <w:tc>
          <w:tcPr>
            <w:tcW w:w="5749" w:type="dxa"/>
          </w:tcPr>
          <w:p w14:paraId="366CED2A" w14:textId="64F5C874" w:rsidR="000F5A58" w:rsidRPr="001417A0" w:rsidRDefault="000F5A58" w:rsidP="00A53F8F">
            <w:pPr>
              <w:pStyle w:val="TableText"/>
              <w:widowControl w:val="0"/>
              <w:spacing w:before="0" w:after="0" w:line="240" w:lineRule="atLeast"/>
            </w:pPr>
          </w:p>
        </w:tc>
        <w:tc>
          <w:tcPr>
            <w:tcW w:w="3150" w:type="dxa"/>
          </w:tcPr>
          <w:p w14:paraId="0BD336C2" w14:textId="36E9C9F0" w:rsidR="000F5A58" w:rsidRPr="001417A0" w:rsidRDefault="000F5A58" w:rsidP="00355F3A">
            <w:pPr>
              <w:pStyle w:val="TableText"/>
              <w:widowControl w:val="0"/>
              <w:spacing w:line="240" w:lineRule="atLeast"/>
              <w:rPr>
                <w:highlight w:val="yellow"/>
              </w:rPr>
            </w:pPr>
          </w:p>
        </w:tc>
      </w:tr>
    </w:tbl>
    <w:p w14:paraId="30612898" w14:textId="77777777" w:rsidR="000F5A58" w:rsidRDefault="000F5A58" w:rsidP="004B27F9">
      <w:pPr>
        <w:pStyle w:val="NormalWeb"/>
        <w:spacing w:before="0" w:beforeAutospacing="0" w:after="0" w:afterAutospacing="0"/>
        <w:ind w:right="-1"/>
        <w:rPr>
          <w:color w:val="000000"/>
        </w:rPr>
      </w:pPr>
    </w:p>
    <w:p w14:paraId="41F527DE" w14:textId="77777777" w:rsidR="002C3199" w:rsidRDefault="002C3199" w:rsidP="004B27F9">
      <w:pPr>
        <w:pStyle w:val="NormalWeb"/>
        <w:spacing w:before="0" w:beforeAutospacing="0" w:after="0" w:afterAutospacing="0"/>
        <w:ind w:right="-1"/>
        <w:rPr>
          <w:color w:val="000000"/>
        </w:rPr>
      </w:pPr>
    </w:p>
    <w:p w14:paraId="54806F18" w14:textId="0B7D7E82" w:rsidR="00953E43" w:rsidRDefault="00B56398" w:rsidP="002C3199">
      <w:pPr>
        <w:pStyle w:val="Heading1"/>
      </w:pPr>
      <w:bookmarkStart w:id="29" w:name="_Toc379402107"/>
      <w:bookmarkStart w:id="30" w:name="_Toc378278923"/>
      <w:r>
        <w:t>Facebook</w:t>
      </w:r>
      <w:r w:rsidR="0076687A">
        <w:t xml:space="preserve"> Channel Integration</w:t>
      </w:r>
      <w:r w:rsidR="002C3199">
        <w:t xml:space="preserve"> </w:t>
      </w:r>
      <w:r w:rsidR="00A41CB4">
        <w:t>Screen</w:t>
      </w:r>
      <w:r w:rsidR="00953E43">
        <w:t>shots</w:t>
      </w:r>
      <w:bookmarkEnd w:id="29"/>
    </w:p>
    <w:bookmarkEnd w:id="30"/>
    <w:p w14:paraId="7F1E216C" w14:textId="77777777" w:rsidR="002C3199" w:rsidRPr="002C3199" w:rsidRDefault="002C3199" w:rsidP="002C3199"/>
    <w:p w14:paraId="48995AEF" w14:textId="10E44EB6" w:rsidR="00953E43" w:rsidRPr="00E52569" w:rsidRDefault="00953E43" w:rsidP="00953E43">
      <w:pPr>
        <w:pStyle w:val="Heading2"/>
        <w:rPr>
          <w:smallCaps w:val="0"/>
        </w:rPr>
      </w:pPr>
      <w:bookmarkStart w:id="31" w:name="_Toc379229395"/>
      <w:bookmarkStart w:id="32" w:name="_Toc379402108"/>
      <w:r>
        <w:rPr>
          <w:smallCaps w:val="0"/>
        </w:rPr>
        <w:t>Facebook</w:t>
      </w:r>
      <w:r w:rsidRPr="00E52569">
        <w:rPr>
          <w:smallCaps w:val="0"/>
        </w:rPr>
        <w:t xml:space="preserve"> Channel Integration Home</w:t>
      </w:r>
      <w:r>
        <w:rPr>
          <w:smallCaps w:val="0"/>
        </w:rPr>
        <w:t xml:space="preserve"> page</w:t>
      </w:r>
      <w:bookmarkEnd w:id="31"/>
      <w:bookmarkEnd w:id="32"/>
    </w:p>
    <w:p w14:paraId="5B492B51" w14:textId="77777777" w:rsidR="002A0248" w:rsidRDefault="002A0248" w:rsidP="002C3199"/>
    <w:p w14:paraId="40BAFD44" w14:textId="1E410CCA" w:rsidR="002C3199" w:rsidRDefault="0076687A" w:rsidP="004B27F9">
      <w:pPr>
        <w:pStyle w:val="NormalWeb"/>
        <w:spacing w:before="0" w:beforeAutospacing="0" w:after="0" w:afterAutospacing="0"/>
        <w:ind w:right="-1"/>
        <w:rPr>
          <w:color w:val="000000"/>
        </w:rPr>
      </w:pPr>
      <w:r>
        <w:rPr>
          <w:rFonts w:ascii="MyriadPro-Regular" w:eastAsiaTheme="minorHAnsi" w:hAnsi="MyriadPro-Regular" w:cs="MyriadPro-Regular"/>
          <w:noProof/>
          <w:color w:val="000000"/>
          <w:sz w:val="22"/>
          <w:szCs w:val="22"/>
        </w:rPr>
        <w:drawing>
          <wp:inline distT="0" distB="0" distL="0" distR="0" wp14:anchorId="0D3F0AF0" wp14:editId="2C308621">
            <wp:extent cx="4762831" cy="2336982"/>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927" cy="2335557"/>
                    </a:xfrm>
                    <a:prstGeom prst="rect">
                      <a:avLst/>
                    </a:prstGeom>
                    <a:noFill/>
                    <a:ln w="3175">
                      <a:solidFill>
                        <a:schemeClr val="tx1"/>
                      </a:solidFill>
                    </a:ln>
                  </pic:spPr>
                </pic:pic>
              </a:graphicData>
            </a:graphic>
          </wp:inline>
        </w:drawing>
      </w:r>
    </w:p>
    <w:p w14:paraId="210FA436" w14:textId="77777777" w:rsidR="002A0248" w:rsidRDefault="002A0248" w:rsidP="00C64DE5">
      <w:pPr>
        <w:pStyle w:val="NormalWeb"/>
        <w:spacing w:before="0" w:beforeAutospacing="0" w:after="0" w:afterAutospacing="0"/>
        <w:ind w:right="-1"/>
      </w:pPr>
    </w:p>
    <w:p w14:paraId="335B0D78" w14:textId="3FC80723" w:rsidR="00641B5B" w:rsidRPr="00641B5B" w:rsidRDefault="00641B5B" w:rsidP="00641B5B">
      <w:pPr>
        <w:pStyle w:val="Heading2"/>
        <w:rPr>
          <w:smallCaps w:val="0"/>
        </w:rPr>
      </w:pPr>
      <w:bookmarkStart w:id="33" w:name="_Salesforce_Instance_for"/>
      <w:bookmarkStart w:id="34" w:name="_Toc379229396"/>
      <w:bookmarkStart w:id="35" w:name="_Toc379402109"/>
      <w:bookmarkEnd w:id="33"/>
      <w:r>
        <w:rPr>
          <w:smallCaps w:val="0"/>
        </w:rPr>
        <w:t xml:space="preserve">Salesforce Instance for </w:t>
      </w:r>
      <w:bookmarkEnd w:id="34"/>
      <w:r>
        <w:rPr>
          <w:smallCaps w:val="0"/>
        </w:rPr>
        <w:t>Facebook</w:t>
      </w:r>
      <w:bookmarkEnd w:id="35"/>
    </w:p>
    <w:p w14:paraId="74839291" w14:textId="3976347B" w:rsidR="005515E5" w:rsidRDefault="005515E5" w:rsidP="004B27F9">
      <w:pPr>
        <w:pStyle w:val="NormalWeb"/>
        <w:spacing w:before="0" w:beforeAutospacing="0" w:after="0" w:afterAutospacing="0"/>
        <w:ind w:right="-1"/>
        <w:rPr>
          <w:color w:val="000000"/>
        </w:rPr>
      </w:pPr>
    </w:p>
    <w:p w14:paraId="769AC7DF" w14:textId="08BC4380" w:rsidR="005515E5" w:rsidRDefault="00A53F8F" w:rsidP="004B27F9">
      <w:pPr>
        <w:pStyle w:val="NormalWeb"/>
        <w:spacing w:before="0" w:beforeAutospacing="0" w:after="0" w:afterAutospacing="0"/>
        <w:ind w:right="-1"/>
        <w:rPr>
          <w:color w:val="000000"/>
        </w:rPr>
      </w:pPr>
      <w:r>
        <w:rPr>
          <w:noProof/>
          <w:color w:val="000000"/>
        </w:rPr>
        <w:drawing>
          <wp:inline distT="0" distB="0" distL="0" distR="0" wp14:anchorId="6BFB057B" wp14:editId="47BD09B9">
            <wp:extent cx="6376670" cy="3395345"/>
            <wp:effectExtent l="19050" t="19050" r="2413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6670" cy="3395345"/>
                    </a:xfrm>
                    <a:prstGeom prst="rect">
                      <a:avLst/>
                    </a:prstGeom>
                    <a:noFill/>
                    <a:ln>
                      <a:solidFill>
                        <a:schemeClr val="accent1"/>
                      </a:solidFill>
                    </a:ln>
                  </pic:spPr>
                </pic:pic>
              </a:graphicData>
            </a:graphic>
          </wp:inline>
        </w:drawing>
      </w:r>
    </w:p>
    <w:p w14:paraId="4B5679C1" w14:textId="77777777" w:rsidR="00AB44A7" w:rsidRDefault="00AB44A7" w:rsidP="004B27F9">
      <w:pPr>
        <w:pStyle w:val="NormalWeb"/>
        <w:spacing w:before="0" w:beforeAutospacing="0" w:after="0" w:afterAutospacing="0"/>
        <w:ind w:right="-1"/>
        <w:rPr>
          <w:color w:val="000000"/>
        </w:rPr>
      </w:pPr>
    </w:p>
    <w:p w14:paraId="4F89B15C" w14:textId="7457523C" w:rsidR="00AB44A7" w:rsidRDefault="00AB44A7" w:rsidP="004B27F9">
      <w:pPr>
        <w:pStyle w:val="NormalWeb"/>
        <w:spacing w:before="0" w:beforeAutospacing="0" w:after="0" w:afterAutospacing="0"/>
        <w:ind w:right="-1"/>
        <w:rPr>
          <w:color w:val="000000"/>
        </w:rPr>
      </w:pPr>
      <w:r>
        <w:rPr>
          <w:noProof/>
          <w:color w:val="000000"/>
        </w:rPr>
        <w:lastRenderedPageBreak/>
        <w:drawing>
          <wp:inline distT="0" distB="0" distL="0" distR="0" wp14:anchorId="6CC34354" wp14:editId="34F6ECD1">
            <wp:extent cx="6391275" cy="43624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4362450"/>
                    </a:xfrm>
                    <a:prstGeom prst="rect">
                      <a:avLst/>
                    </a:prstGeom>
                    <a:noFill/>
                    <a:ln>
                      <a:solidFill>
                        <a:schemeClr val="accent1"/>
                      </a:solidFill>
                    </a:ln>
                  </pic:spPr>
                </pic:pic>
              </a:graphicData>
            </a:graphic>
          </wp:inline>
        </w:drawing>
      </w:r>
    </w:p>
    <w:p w14:paraId="27C0D438" w14:textId="77777777" w:rsidR="002674DA" w:rsidRDefault="002674DA" w:rsidP="004B27F9">
      <w:pPr>
        <w:pStyle w:val="NormalWeb"/>
        <w:spacing w:before="0" w:beforeAutospacing="0" w:after="0" w:afterAutospacing="0"/>
        <w:ind w:right="-1"/>
        <w:rPr>
          <w:color w:val="000000"/>
        </w:rPr>
      </w:pPr>
    </w:p>
    <w:p w14:paraId="556BB375" w14:textId="205D7C8E" w:rsidR="002674DA" w:rsidRPr="005854DF" w:rsidRDefault="002674DA" w:rsidP="002674DA">
      <w:pPr>
        <w:pStyle w:val="Heading2"/>
        <w:rPr>
          <w:smallCaps w:val="0"/>
        </w:rPr>
      </w:pPr>
      <w:bookmarkStart w:id="36" w:name="_Execute_Facebook_Search"/>
      <w:bookmarkStart w:id="37" w:name="_Toc379229398"/>
      <w:bookmarkStart w:id="38" w:name="_Toc379402110"/>
      <w:bookmarkEnd w:id="36"/>
      <w:r>
        <w:rPr>
          <w:smallCaps w:val="0"/>
        </w:rPr>
        <w:t>E</w:t>
      </w:r>
      <w:r w:rsidRPr="005854DF">
        <w:rPr>
          <w:smallCaps w:val="0"/>
        </w:rPr>
        <w:t xml:space="preserve">xecute </w:t>
      </w:r>
      <w:r>
        <w:rPr>
          <w:smallCaps w:val="0"/>
        </w:rPr>
        <w:t>Facebook</w:t>
      </w:r>
      <w:r w:rsidRPr="005854DF">
        <w:rPr>
          <w:smallCaps w:val="0"/>
        </w:rPr>
        <w:t xml:space="preserve"> Search</w:t>
      </w:r>
      <w:r>
        <w:rPr>
          <w:smallCaps w:val="0"/>
        </w:rPr>
        <w:t xml:space="preserve"> - Manually</w:t>
      </w:r>
      <w:bookmarkEnd w:id="37"/>
      <w:bookmarkEnd w:id="38"/>
    </w:p>
    <w:p w14:paraId="2B9A318D" w14:textId="2609B94A" w:rsidR="002674DA" w:rsidRDefault="002674DA" w:rsidP="004B27F9">
      <w:pPr>
        <w:pStyle w:val="NormalWeb"/>
        <w:spacing w:before="0" w:beforeAutospacing="0" w:after="0" w:afterAutospacing="0"/>
        <w:ind w:right="-1"/>
        <w:rPr>
          <w:color w:val="000000"/>
        </w:rPr>
      </w:pPr>
      <w:r>
        <w:rPr>
          <w:noProof/>
          <w:color w:val="000000"/>
        </w:rPr>
        <w:lastRenderedPageBreak/>
        <w:drawing>
          <wp:inline distT="0" distB="0" distL="0" distR="0" wp14:anchorId="5E160C8B" wp14:editId="0EEC2756">
            <wp:extent cx="4610100" cy="55077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2487" cy="5510607"/>
                    </a:xfrm>
                    <a:prstGeom prst="rect">
                      <a:avLst/>
                    </a:prstGeom>
                    <a:noFill/>
                    <a:ln>
                      <a:solidFill>
                        <a:schemeClr val="accent1"/>
                      </a:solidFill>
                    </a:ln>
                  </pic:spPr>
                </pic:pic>
              </a:graphicData>
            </a:graphic>
          </wp:inline>
        </w:drawing>
      </w:r>
    </w:p>
    <w:p w14:paraId="121BDDC1" w14:textId="77777777" w:rsidR="002674DA" w:rsidRDefault="002674DA" w:rsidP="004B27F9">
      <w:pPr>
        <w:pStyle w:val="NormalWeb"/>
        <w:spacing w:before="0" w:beforeAutospacing="0" w:after="0" w:afterAutospacing="0"/>
        <w:ind w:right="-1"/>
        <w:rPr>
          <w:color w:val="000000"/>
        </w:rPr>
      </w:pPr>
    </w:p>
    <w:p w14:paraId="5483D36A" w14:textId="4BEB805F" w:rsidR="002674DA" w:rsidRPr="005854DF" w:rsidRDefault="002674DA" w:rsidP="002674DA">
      <w:pPr>
        <w:pStyle w:val="Heading2"/>
        <w:rPr>
          <w:smallCaps w:val="0"/>
        </w:rPr>
      </w:pPr>
      <w:bookmarkStart w:id="39" w:name="_Toc379229399"/>
      <w:bookmarkStart w:id="40" w:name="_Toc379402111"/>
      <w:r>
        <w:rPr>
          <w:smallCaps w:val="0"/>
        </w:rPr>
        <w:t>Execute</w:t>
      </w:r>
      <w:r w:rsidRPr="005854DF">
        <w:rPr>
          <w:smallCaps w:val="0"/>
        </w:rPr>
        <w:t xml:space="preserve"> </w:t>
      </w:r>
      <w:r>
        <w:rPr>
          <w:smallCaps w:val="0"/>
        </w:rPr>
        <w:t>Facebook</w:t>
      </w:r>
      <w:r w:rsidRPr="005854DF">
        <w:rPr>
          <w:smallCaps w:val="0"/>
        </w:rPr>
        <w:t xml:space="preserve"> Search</w:t>
      </w:r>
      <w:r>
        <w:rPr>
          <w:smallCaps w:val="0"/>
        </w:rPr>
        <w:t xml:space="preserve"> - Automatic</w:t>
      </w:r>
      <w:bookmarkEnd w:id="39"/>
      <w:bookmarkEnd w:id="40"/>
    </w:p>
    <w:p w14:paraId="5216ECB6" w14:textId="2AFA8CA7" w:rsidR="002674DA" w:rsidRDefault="002674DA" w:rsidP="004B27F9">
      <w:pPr>
        <w:pStyle w:val="NormalWeb"/>
        <w:spacing w:before="0" w:beforeAutospacing="0" w:after="0" w:afterAutospacing="0"/>
        <w:ind w:right="-1"/>
        <w:rPr>
          <w:color w:val="000000"/>
        </w:rPr>
      </w:pPr>
      <w:r>
        <w:rPr>
          <w:noProof/>
          <w:color w:val="000000"/>
        </w:rPr>
        <w:lastRenderedPageBreak/>
        <w:drawing>
          <wp:inline distT="0" distB="0" distL="0" distR="0" wp14:anchorId="68F2B77C" wp14:editId="42760190">
            <wp:extent cx="4705350" cy="3645174"/>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7633" cy="3646943"/>
                    </a:xfrm>
                    <a:prstGeom prst="rect">
                      <a:avLst/>
                    </a:prstGeom>
                    <a:noFill/>
                    <a:ln>
                      <a:solidFill>
                        <a:schemeClr val="accent1"/>
                      </a:solidFill>
                    </a:ln>
                  </pic:spPr>
                </pic:pic>
              </a:graphicData>
            </a:graphic>
          </wp:inline>
        </w:drawing>
      </w:r>
    </w:p>
    <w:sectPr w:rsidR="002674DA" w:rsidSect="00EB055D">
      <w:headerReference w:type="default" r:id="rId23"/>
      <w:footerReference w:type="default" r:id="rId24"/>
      <w:pgSz w:w="12240" w:h="15840" w:code="1"/>
      <w:pgMar w:top="720" w:right="1008" w:bottom="720" w:left="1170" w:header="45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C8F9B" w14:textId="77777777" w:rsidR="00C81F69" w:rsidRDefault="00C81F69">
      <w:r>
        <w:separator/>
      </w:r>
    </w:p>
  </w:endnote>
  <w:endnote w:type="continuationSeparator" w:id="0">
    <w:p w14:paraId="73ADBEA4" w14:textId="77777777" w:rsidR="00C81F69" w:rsidRDefault="00C8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0A3C2" w14:textId="77777777" w:rsidR="00D40A22" w:rsidRDefault="00D40A22">
    <w:pPr>
      <w:pStyle w:val="Footer"/>
      <w:tabs>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0A3CA" w14:textId="05F47B82" w:rsidR="00D40A22" w:rsidRPr="000633E3" w:rsidRDefault="00D40A22" w:rsidP="000633E3">
    <w:pPr>
      <w:pStyle w:val="Footer"/>
      <w:tabs>
        <w:tab w:val="clear" w:pos="8640"/>
      </w:tabs>
    </w:pPr>
    <w:r w:rsidRPr="000633E3">
      <w:t>Version 1.</w:t>
    </w:r>
    <w:r w:rsidR="003C24FC">
      <w:t>3</w:t>
    </w:r>
    <w:r w:rsidRPr="000633E3">
      <w:tab/>
    </w:r>
    <w:r w:rsidRPr="000633E3">
      <w:tab/>
    </w:r>
    <w:r>
      <w:tab/>
    </w:r>
    <w:r>
      <w:tab/>
    </w:r>
    <w:r>
      <w:tab/>
    </w:r>
    <w:r w:rsidRPr="000633E3">
      <w:t xml:space="preserve">Page </w:t>
    </w:r>
    <w:r w:rsidRPr="000633E3">
      <w:fldChar w:fldCharType="begin"/>
    </w:r>
    <w:r w:rsidRPr="000633E3">
      <w:instrText xml:space="preserve"> PAGE </w:instrText>
    </w:r>
    <w:r w:rsidRPr="000633E3">
      <w:fldChar w:fldCharType="separate"/>
    </w:r>
    <w:r w:rsidR="003C24FC">
      <w:rPr>
        <w:noProof/>
      </w:rPr>
      <w:t>3</w:t>
    </w:r>
    <w:r w:rsidRPr="000633E3">
      <w:fldChar w:fldCharType="end"/>
    </w:r>
    <w:r w:rsidRPr="000633E3">
      <w:t xml:space="preserve"> of </w:t>
    </w:r>
    <w:r w:rsidR="00A41CB4">
      <w:fldChar w:fldCharType="begin"/>
    </w:r>
    <w:r w:rsidR="00A41CB4">
      <w:instrText xml:space="preserve"> NUMPAGES </w:instrText>
    </w:r>
    <w:r w:rsidR="00A41CB4">
      <w:fldChar w:fldCharType="separate"/>
    </w:r>
    <w:r w:rsidR="003C24FC">
      <w:rPr>
        <w:noProof/>
      </w:rPr>
      <w:t>10</w:t>
    </w:r>
    <w:r w:rsidR="00A41CB4">
      <w:rPr>
        <w:noProof/>
      </w:rPr>
      <w:fldChar w:fldCharType="end"/>
    </w:r>
  </w:p>
  <w:p w14:paraId="5990A3CB" w14:textId="77777777" w:rsidR="00D40A22" w:rsidRPr="000633E3" w:rsidRDefault="00D40A22" w:rsidP="000633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0A3D3" w14:textId="7CA70410" w:rsidR="00D40A22" w:rsidRPr="000633E3" w:rsidRDefault="00D40A22" w:rsidP="00EB055D">
    <w:pPr>
      <w:pStyle w:val="Footer"/>
      <w:tabs>
        <w:tab w:val="clear" w:pos="8640"/>
        <w:tab w:val="right" w:pos="10080"/>
      </w:tabs>
    </w:pPr>
    <w:r w:rsidRPr="000633E3">
      <w:t>Version 1.</w:t>
    </w:r>
    <w:r w:rsidR="003C24FC">
      <w:t>3</w:t>
    </w:r>
    <w:r w:rsidRPr="000633E3">
      <w:tab/>
    </w:r>
    <w:r w:rsidRPr="000633E3">
      <w:tab/>
      <w:t xml:space="preserve">Page </w:t>
    </w:r>
    <w:r w:rsidRPr="000633E3">
      <w:fldChar w:fldCharType="begin"/>
    </w:r>
    <w:r w:rsidRPr="000633E3">
      <w:instrText xml:space="preserve"> PAGE </w:instrText>
    </w:r>
    <w:r w:rsidRPr="000633E3">
      <w:fldChar w:fldCharType="separate"/>
    </w:r>
    <w:r w:rsidR="003C24FC">
      <w:rPr>
        <w:noProof/>
      </w:rPr>
      <w:t>6</w:t>
    </w:r>
    <w:r w:rsidRPr="000633E3">
      <w:fldChar w:fldCharType="end"/>
    </w:r>
    <w:r w:rsidRPr="000633E3">
      <w:t xml:space="preserve"> of </w:t>
    </w:r>
    <w:r w:rsidR="00A41CB4">
      <w:fldChar w:fldCharType="begin"/>
    </w:r>
    <w:r w:rsidR="00A41CB4">
      <w:instrText xml:space="preserve"> NUMPAGES </w:instrText>
    </w:r>
    <w:r w:rsidR="00A41CB4">
      <w:fldChar w:fldCharType="separate"/>
    </w:r>
    <w:r w:rsidR="003C24FC">
      <w:rPr>
        <w:noProof/>
      </w:rPr>
      <w:t>10</w:t>
    </w:r>
    <w:r w:rsidR="00A41CB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437EC" w14:textId="77777777" w:rsidR="00C81F69" w:rsidRDefault="00C81F69">
      <w:r>
        <w:separator/>
      </w:r>
    </w:p>
  </w:footnote>
  <w:footnote w:type="continuationSeparator" w:id="0">
    <w:p w14:paraId="3126423E" w14:textId="77777777" w:rsidR="00C81F69" w:rsidRDefault="00C81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2088"/>
      <w:gridCol w:w="6300"/>
      <w:gridCol w:w="1830"/>
    </w:tblGrid>
    <w:tr w:rsidR="00D40A22" w14:paraId="5990A3BF" w14:textId="77777777" w:rsidTr="009A5DA1">
      <w:tc>
        <w:tcPr>
          <w:tcW w:w="2088" w:type="dxa"/>
          <w:shd w:val="clear" w:color="auto" w:fill="auto"/>
          <w:vAlign w:val="center"/>
        </w:tcPr>
        <w:p w14:paraId="5990A3BA" w14:textId="77777777" w:rsidR="00D40A22" w:rsidRDefault="00D40A22" w:rsidP="009A5DA1">
          <w:pPr>
            <w:pStyle w:val="Title"/>
            <w:jc w:val="left"/>
          </w:pPr>
          <w:r>
            <w:rPr>
              <w:noProof/>
            </w:rPr>
            <w:drawing>
              <wp:inline distT="0" distB="0" distL="0" distR="0" wp14:anchorId="5990A3D4" wp14:editId="5990A3D5">
                <wp:extent cx="1042035" cy="6470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647065"/>
                        </a:xfrm>
                        <a:prstGeom prst="rect">
                          <a:avLst/>
                        </a:prstGeom>
                        <a:noFill/>
                      </pic:spPr>
                    </pic:pic>
                  </a:graphicData>
                </a:graphic>
              </wp:inline>
            </w:drawing>
          </w:r>
        </w:p>
      </w:tc>
      <w:tc>
        <w:tcPr>
          <w:tcW w:w="6300" w:type="dxa"/>
          <w:shd w:val="clear" w:color="auto" w:fill="auto"/>
          <w:vAlign w:val="center"/>
        </w:tcPr>
        <w:p w14:paraId="5990A3BB" w14:textId="77777777" w:rsidR="00D40A22" w:rsidRDefault="00D40A22" w:rsidP="009A5DA1">
          <w:pPr>
            <w:pStyle w:val="Title"/>
            <w:rPr>
              <w:sz w:val="24"/>
            </w:rPr>
          </w:pPr>
          <w:r>
            <w:rPr>
              <w:sz w:val="24"/>
            </w:rPr>
            <w:t>City of Elgin</w:t>
          </w:r>
        </w:p>
        <w:p w14:paraId="5990A3BC" w14:textId="77777777" w:rsidR="00D40A22" w:rsidRDefault="00D40A22" w:rsidP="009A5DA1">
          <w:pPr>
            <w:pStyle w:val="Title"/>
            <w:rPr>
              <w:sz w:val="24"/>
            </w:rPr>
          </w:pPr>
          <w:r>
            <w:rPr>
              <w:sz w:val="24"/>
            </w:rPr>
            <w:t>Constituent Relationship Management Project</w:t>
          </w:r>
        </w:p>
        <w:p w14:paraId="5990A3BD" w14:textId="77777777" w:rsidR="00D40A22" w:rsidRDefault="00D40A22" w:rsidP="009A5DA1">
          <w:pPr>
            <w:pStyle w:val="Title"/>
          </w:pPr>
          <w:r>
            <w:rPr>
              <w:sz w:val="24"/>
            </w:rPr>
            <w:t>&lt;Document Name&gt;</w:t>
          </w:r>
        </w:p>
      </w:tc>
      <w:tc>
        <w:tcPr>
          <w:tcW w:w="1830" w:type="dxa"/>
          <w:shd w:val="clear" w:color="auto" w:fill="auto"/>
          <w:vAlign w:val="center"/>
        </w:tcPr>
        <w:p w14:paraId="5990A3BE" w14:textId="77777777" w:rsidR="00D40A22" w:rsidRDefault="00D40A22" w:rsidP="009A5DA1">
          <w:pPr>
            <w:pStyle w:val="Title"/>
            <w:jc w:val="right"/>
          </w:pPr>
          <w:r>
            <w:rPr>
              <w:rFonts w:ascii="Arial" w:hAnsi="Arial"/>
              <w:noProof/>
            </w:rPr>
            <w:drawing>
              <wp:inline distT="0" distB="0" distL="0" distR="0" wp14:anchorId="5990A3D6" wp14:editId="5990A3D7">
                <wp:extent cx="1133475" cy="533400"/>
                <wp:effectExtent l="0" t="0" r="9525" b="0"/>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c>
    </w:tr>
  </w:tbl>
  <w:p w14:paraId="5990A3C0" w14:textId="77777777" w:rsidR="00D40A22" w:rsidRPr="00EB055D" w:rsidRDefault="00D40A22" w:rsidP="00EB05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0A3C1" w14:textId="77777777" w:rsidR="00D40A22" w:rsidRDefault="00D40A22">
    <w:pPr>
      <w:pStyle w:val="Header"/>
      <w:tabs>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18" w:type="dxa"/>
      <w:tblLayout w:type="fixed"/>
      <w:tblLook w:val="01E0" w:firstRow="1" w:lastRow="1" w:firstColumn="1" w:lastColumn="1" w:noHBand="0" w:noVBand="0"/>
    </w:tblPr>
    <w:tblGrid>
      <w:gridCol w:w="1638"/>
      <w:gridCol w:w="6750"/>
      <w:gridCol w:w="1830"/>
    </w:tblGrid>
    <w:tr w:rsidR="00D40A22" w14:paraId="5990A3C8" w14:textId="77777777" w:rsidTr="00A923AF">
      <w:tc>
        <w:tcPr>
          <w:tcW w:w="1638" w:type="dxa"/>
          <w:shd w:val="clear" w:color="auto" w:fill="auto"/>
          <w:vAlign w:val="center"/>
        </w:tcPr>
        <w:p w14:paraId="5990A3C3" w14:textId="7AA1ECEA" w:rsidR="00D40A22" w:rsidRDefault="00D12F5C" w:rsidP="009A5DA1">
          <w:pPr>
            <w:pStyle w:val="Title"/>
            <w:jc w:val="left"/>
          </w:pPr>
          <w:r>
            <w:object w:dxaOrig="4620" w:dyaOrig="2340" w14:anchorId="4C6F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5pt;height:36pt" o:ole="">
                <v:imagedata r:id="rId1" o:title=""/>
              </v:shape>
              <o:OLEObject Type="Embed" ProgID="PBrush" ShapeID="_x0000_i1025" DrawAspect="Content" ObjectID="_1463828671" r:id="rId2"/>
            </w:object>
          </w:r>
        </w:p>
      </w:tc>
      <w:tc>
        <w:tcPr>
          <w:tcW w:w="6750" w:type="dxa"/>
          <w:shd w:val="clear" w:color="auto" w:fill="auto"/>
          <w:vAlign w:val="center"/>
        </w:tcPr>
        <w:p w14:paraId="645EB8A2" w14:textId="78408ABC" w:rsidR="00D40A22" w:rsidRDefault="00D40A22" w:rsidP="001C2F00">
          <w:pPr>
            <w:pStyle w:val="Title"/>
            <w:rPr>
              <w:sz w:val="24"/>
            </w:rPr>
          </w:pPr>
          <w:r w:rsidRPr="001C2F00">
            <w:rPr>
              <w:sz w:val="24"/>
            </w:rPr>
            <w:t xml:space="preserve">Salesforce.com </w:t>
          </w:r>
          <w:r w:rsidR="006928CE">
            <w:rPr>
              <w:sz w:val="24"/>
            </w:rPr>
            <w:t>Facebook</w:t>
          </w:r>
          <w:r w:rsidRPr="001C2F00">
            <w:rPr>
              <w:sz w:val="24"/>
            </w:rPr>
            <w:t xml:space="preserve"> </w:t>
          </w:r>
        </w:p>
        <w:p w14:paraId="5990A3C6" w14:textId="1599C0EC" w:rsidR="00D40A22" w:rsidRDefault="00CB54CC" w:rsidP="001C2F00">
          <w:pPr>
            <w:pStyle w:val="Title"/>
          </w:pPr>
          <w:r>
            <w:rPr>
              <w:sz w:val="24"/>
            </w:rPr>
            <w:t>Channel</w:t>
          </w:r>
          <w:r w:rsidR="00D40A22" w:rsidRPr="001C2F00">
            <w:rPr>
              <w:sz w:val="24"/>
            </w:rPr>
            <w:t xml:space="preserve"> Functional Design </w:t>
          </w:r>
        </w:p>
      </w:tc>
      <w:tc>
        <w:tcPr>
          <w:tcW w:w="1830" w:type="dxa"/>
          <w:shd w:val="clear" w:color="auto" w:fill="auto"/>
          <w:vAlign w:val="center"/>
        </w:tcPr>
        <w:p w14:paraId="5990A3C7" w14:textId="24524F65" w:rsidR="00D40A22" w:rsidRDefault="00D40A22" w:rsidP="009A5DA1">
          <w:pPr>
            <w:pStyle w:val="Title"/>
            <w:jc w:val="right"/>
          </w:pPr>
          <w:r>
            <w:rPr>
              <w:noProof/>
            </w:rPr>
            <w:drawing>
              <wp:inline distT="0" distB="0" distL="0" distR="0" wp14:anchorId="04BCAC3D" wp14:editId="3A5A507E">
                <wp:extent cx="914400" cy="268514"/>
                <wp:effectExtent l="0" t="0" r="0" b="0"/>
                <wp:docPr id="7" name="Picture 7"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C9" w14:textId="77777777" w:rsidR="00D40A22" w:rsidRPr="00EB055D" w:rsidRDefault="00D40A22" w:rsidP="00EB05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2088"/>
      <w:gridCol w:w="6300"/>
      <w:gridCol w:w="1830"/>
    </w:tblGrid>
    <w:tr w:rsidR="00D40A22" w14:paraId="5990A3D1" w14:textId="77777777" w:rsidTr="00E92901">
      <w:tc>
        <w:tcPr>
          <w:tcW w:w="2088" w:type="dxa"/>
          <w:shd w:val="clear" w:color="auto" w:fill="auto"/>
          <w:vAlign w:val="center"/>
        </w:tcPr>
        <w:p w14:paraId="5990A3CC" w14:textId="7D94F2DE" w:rsidR="00D40A22" w:rsidRDefault="002D3917" w:rsidP="00E92901">
          <w:pPr>
            <w:pStyle w:val="Title"/>
            <w:jc w:val="left"/>
          </w:pPr>
          <w:r>
            <w:t xml:space="preserve">  </w:t>
          </w:r>
          <w:r>
            <w:object w:dxaOrig="4620" w:dyaOrig="2340" w14:anchorId="10FA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65pt;height:36pt" o:ole="">
                <v:imagedata r:id="rId1" o:title=""/>
              </v:shape>
              <o:OLEObject Type="Embed" ProgID="PBrush" ShapeID="_x0000_i1026" DrawAspect="Content" ObjectID="_1463828672" r:id="rId2"/>
            </w:object>
          </w:r>
        </w:p>
      </w:tc>
      <w:tc>
        <w:tcPr>
          <w:tcW w:w="6300" w:type="dxa"/>
          <w:shd w:val="clear" w:color="auto" w:fill="auto"/>
          <w:vAlign w:val="center"/>
        </w:tcPr>
        <w:p w14:paraId="51093B16" w14:textId="003A51A0" w:rsidR="00D40A22" w:rsidRDefault="00D40A22" w:rsidP="004270AB">
          <w:pPr>
            <w:pStyle w:val="Title"/>
            <w:rPr>
              <w:sz w:val="24"/>
            </w:rPr>
          </w:pPr>
          <w:r w:rsidRPr="001C2F00">
            <w:rPr>
              <w:sz w:val="24"/>
            </w:rPr>
            <w:t xml:space="preserve">Salesforce.com </w:t>
          </w:r>
          <w:r w:rsidR="006928CE">
            <w:rPr>
              <w:sz w:val="24"/>
            </w:rPr>
            <w:t>Facebook</w:t>
          </w:r>
          <w:r w:rsidRPr="001C2F00">
            <w:rPr>
              <w:sz w:val="24"/>
            </w:rPr>
            <w:t xml:space="preserve"> </w:t>
          </w:r>
        </w:p>
        <w:p w14:paraId="5990A3CF" w14:textId="265917C4" w:rsidR="00D40A22" w:rsidRDefault="00CB54CC" w:rsidP="004270AB">
          <w:pPr>
            <w:pStyle w:val="Title"/>
          </w:pPr>
          <w:r>
            <w:rPr>
              <w:sz w:val="24"/>
            </w:rPr>
            <w:t>Channel</w:t>
          </w:r>
          <w:r w:rsidR="00D40A22" w:rsidRPr="001C2F00">
            <w:rPr>
              <w:sz w:val="24"/>
            </w:rPr>
            <w:t xml:space="preserve"> Functional Design</w:t>
          </w:r>
        </w:p>
      </w:tc>
      <w:tc>
        <w:tcPr>
          <w:tcW w:w="1830" w:type="dxa"/>
          <w:shd w:val="clear" w:color="auto" w:fill="auto"/>
          <w:vAlign w:val="center"/>
        </w:tcPr>
        <w:p w14:paraId="5990A3D0" w14:textId="5426580A" w:rsidR="00D40A22" w:rsidRDefault="00D40A22" w:rsidP="00E92901">
          <w:pPr>
            <w:pStyle w:val="Title"/>
            <w:jc w:val="right"/>
          </w:pPr>
          <w:r>
            <w:rPr>
              <w:noProof/>
            </w:rPr>
            <w:drawing>
              <wp:inline distT="0" distB="0" distL="0" distR="0" wp14:anchorId="5E0C4808" wp14:editId="183430ED">
                <wp:extent cx="914400" cy="268514"/>
                <wp:effectExtent l="0" t="0" r="0" b="0"/>
                <wp:docPr id="9" name="Picture 9" descr="New-unisys-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unisys-LogoColor"/>
                        <pic:cNvPicPr>
                          <a:picLocks noChangeAspect="1" noChangeArrowheads="1"/>
                        </pic:cNvPicPr>
                      </pic:nvPicPr>
                      <pic:blipFill>
                        <a:blip r:embed="rId3">
                          <a:extLst>
                            <a:ext uri="{28A0092B-C50C-407E-A947-70E740481C1C}">
                              <a14:useLocalDpi xmlns:a14="http://schemas.microsoft.com/office/drawing/2010/main" val="0"/>
                            </a:ext>
                          </a:extLst>
                        </a:blip>
                        <a:srcRect b="20619"/>
                        <a:stretch>
                          <a:fillRect/>
                        </a:stretch>
                      </pic:blipFill>
                      <pic:spPr bwMode="auto">
                        <a:xfrm>
                          <a:off x="0" y="0"/>
                          <a:ext cx="911506" cy="267664"/>
                        </a:xfrm>
                        <a:prstGeom prst="rect">
                          <a:avLst/>
                        </a:prstGeom>
                        <a:noFill/>
                        <a:ln>
                          <a:noFill/>
                        </a:ln>
                      </pic:spPr>
                    </pic:pic>
                  </a:graphicData>
                </a:graphic>
              </wp:inline>
            </w:drawing>
          </w:r>
        </w:p>
      </w:tc>
    </w:tr>
  </w:tbl>
  <w:p w14:paraId="5990A3D2" w14:textId="0AD3E50A" w:rsidR="00D40A22" w:rsidRDefault="002D3917" w:rsidP="002D3917">
    <w:pPr>
      <w:pStyle w:val="Header"/>
      <w:tabs>
        <w:tab w:val="clear" w:pos="4320"/>
        <w:tab w:val="clear" w:pos="8640"/>
        <w:tab w:val="left" w:pos="10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6D4C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1385D2D"/>
    <w:multiLevelType w:val="hybridMultilevel"/>
    <w:tmpl w:val="8F5C3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26B6"/>
    <w:multiLevelType w:val="hybridMultilevel"/>
    <w:tmpl w:val="97E4A7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A3B15"/>
    <w:multiLevelType w:val="hybridMultilevel"/>
    <w:tmpl w:val="CD22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41D4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D1D31DE"/>
    <w:multiLevelType w:val="hybridMultilevel"/>
    <w:tmpl w:val="8788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234E7"/>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42B0F"/>
    <w:multiLevelType w:val="hybridMultilevel"/>
    <w:tmpl w:val="54603A5E"/>
    <w:lvl w:ilvl="0" w:tplc="6CB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B3514"/>
    <w:multiLevelType w:val="hybridMultilevel"/>
    <w:tmpl w:val="F45A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B86190"/>
    <w:multiLevelType w:val="hybridMultilevel"/>
    <w:tmpl w:val="3BFC81CE"/>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2CC17E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003E"/>
    <w:multiLevelType w:val="hybridMultilevel"/>
    <w:tmpl w:val="9044E81A"/>
    <w:lvl w:ilvl="0" w:tplc="04090001">
      <w:start w:val="1"/>
      <w:numFmt w:val="bullet"/>
      <w:lvlText w:val=""/>
      <w:lvlJc w:val="left"/>
      <w:pPr>
        <w:ind w:left="-1247" w:hanging="360"/>
      </w:pPr>
      <w:rPr>
        <w:rFonts w:ascii="Symbol" w:hAnsi="Symbol" w:hint="default"/>
      </w:rPr>
    </w:lvl>
    <w:lvl w:ilvl="1" w:tplc="04090003">
      <w:start w:val="1"/>
      <w:numFmt w:val="bullet"/>
      <w:lvlText w:val="o"/>
      <w:lvlJc w:val="left"/>
      <w:pPr>
        <w:ind w:left="-527" w:hanging="360"/>
      </w:pPr>
      <w:rPr>
        <w:rFonts w:ascii="Courier New" w:hAnsi="Courier New" w:cs="Courier New" w:hint="default"/>
      </w:rPr>
    </w:lvl>
    <w:lvl w:ilvl="2" w:tplc="04090005">
      <w:start w:val="1"/>
      <w:numFmt w:val="bullet"/>
      <w:lvlText w:val=""/>
      <w:lvlJc w:val="left"/>
      <w:pPr>
        <w:ind w:left="193" w:hanging="360"/>
      </w:pPr>
      <w:rPr>
        <w:rFonts w:ascii="Wingdings" w:hAnsi="Wingdings" w:hint="default"/>
      </w:rPr>
    </w:lvl>
    <w:lvl w:ilvl="3" w:tplc="04090003">
      <w:start w:val="1"/>
      <w:numFmt w:val="bullet"/>
      <w:lvlText w:val="o"/>
      <w:lvlJc w:val="left"/>
      <w:pPr>
        <w:ind w:left="913" w:hanging="360"/>
      </w:pPr>
      <w:rPr>
        <w:rFonts w:ascii="Courier New" w:hAnsi="Courier New" w:cs="Courier New" w:hint="default"/>
      </w:rPr>
    </w:lvl>
    <w:lvl w:ilvl="4" w:tplc="04090003">
      <w:start w:val="1"/>
      <w:numFmt w:val="bullet"/>
      <w:lvlText w:val="o"/>
      <w:lvlJc w:val="left"/>
      <w:pPr>
        <w:ind w:left="1633" w:hanging="360"/>
      </w:pPr>
      <w:rPr>
        <w:rFonts w:ascii="Courier New" w:hAnsi="Courier New" w:cs="Courier New" w:hint="default"/>
      </w:rPr>
    </w:lvl>
    <w:lvl w:ilvl="5" w:tplc="04090005" w:tentative="1">
      <w:start w:val="1"/>
      <w:numFmt w:val="bullet"/>
      <w:lvlText w:val=""/>
      <w:lvlJc w:val="left"/>
      <w:pPr>
        <w:ind w:left="2353" w:hanging="360"/>
      </w:pPr>
      <w:rPr>
        <w:rFonts w:ascii="Wingdings" w:hAnsi="Wingdings" w:hint="default"/>
      </w:rPr>
    </w:lvl>
    <w:lvl w:ilvl="6" w:tplc="04090001" w:tentative="1">
      <w:start w:val="1"/>
      <w:numFmt w:val="bullet"/>
      <w:lvlText w:val=""/>
      <w:lvlJc w:val="left"/>
      <w:pPr>
        <w:ind w:left="3073" w:hanging="360"/>
      </w:pPr>
      <w:rPr>
        <w:rFonts w:ascii="Symbol" w:hAnsi="Symbol" w:hint="default"/>
      </w:rPr>
    </w:lvl>
    <w:lvl w:ilvl="7" w:tplc="04090003" w:tentative="1">
      <w:start w:val="1"/>
      <w:numFmt w:val="bullet"/>
      <w:lvlText w:val="o"/>
      <w:lvlJc w:val="left"/>
      <w:pPr>
        <w:ind w:left="3793" w:hanging="360"/>
      </w:pPr>
      <w:rPr>
        <w:rFonts w:ascii="Courier New" w:hAnsi="Courier New" w:cs="Courier New" w:hint="default"/>
      </w:rPr>
    </w:lvl>
    <w:lvl w:ilvl="8" w:tplc="04090005" w:tentative="1">
      <w:start w:val="1"/>
      <w:numFmt w:val="bullet"/>
      <w:lvlText w:val=""/>
      <w:lvlJc w:val="left"/>
      <w:pPr>
        <w:ind w:left="4513" w:hanging="360"/>
      </w:pPr>
      <w:rPr>
        <w:rFonts w:ascii="Wingdings" w:hAnsi="Wingdings" w:hint="default"/>
      </w:rPr>
    </w:lvl>
  </w:abstractNum>
  <w:abstractNum w:abstractNumId="12">
    <w:nsid w:val="334C336C"/>
    <w:multiLevelType w:val="hybridMultilevel"/>
    <w:tmpl w:val="FC167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F6805"/>
    <w:multiLevelType w:val="hybridMultilevel"/>
    <w:tmpl w:val="932EED26"/>
    <w:lvl w:ilvl="0" w:tplc="852EC6EA">
      <w:start w:val="1"/>
      <w:numFmt w:val="decimal"/>
      <w:pStyle w:val="rule"/>
      <w:lvlText w:val="%1."/>
      <w:lvlJc w:val="center"/>
      <w:pPr>
        <w:tabs>
          <w:tab w:val="num" w:pos="648"/>
        </w:tabs>
        <w:ind w:firstLine="288"/>
      </w:pPr>
      <w:rPr>
        <w:rFonts w:ascii="Times New Roman" w:hAnsi="Times New Roman" w:cs="Times New Roman"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9285536"/>
    <w:multiLevelType w:val="hybridMultilevel"/>
    <w:tmpl w:val="9C7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07E0D"/>
    <w:multiLevelType w:val="hybridMultilevel"/>
    <w:tmpl w:val="E8E89FB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B8C725A"/>
    <w:multiLevelType w:val="multilevel"/>
    <w:tmpl w:val="3D4AA8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i w:val="0"/>
        <w:caps w:val="0"/>
        <w:smallCaps w:val="0"/>
        <w:strike w:val="0"/>
        <w:color w:val="auto"/>
        <w:spacing w:val="0"/>
        <w:u w:val="none"/>
        <w:em w:val="none"/>
      </w:rPr>
    </w:lvl>
    <w:lvl w:ilvl="2">
      <w:start w:val="1"/>
      <w:numFmt w:val="decimal"/>
      <w:pStyle w:val="StyleHeading3Before6ptAfter6pt"/>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124213D"/>
    <w:multiLevelType w:val="multilevel"/>
    <w:tmpl w:val="F4C85DA8"/>
    <w:lvl w:ilvl="0">
      <w:start w:val="1"/>
      <w:numFmt w:val="decimal"/>
      <w:lvlText w:val="%1."/>
      <w:lvlJc w:val="left"/>
      <w:pPr>
        <w:ind w:left="720" w:hanging="360"/>
      </w:pPr>
    </w:lvl>
    <w:lvl w:ilvl="1">
      <w:start w:val="3"/>
      <w:numFmt w:val="decimal"/>
      <w:isLgl/>
      <w:lvlText w:val="%1.%2"/>
      <w:lvlJc w:val="left"/>
      <w:pPr>
        <w:ind w:left="780" w:hanging="4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080" w:hanging="720"/>
      </w:pPr>
      <w:rPr>
        <w:rFonts w:hint="default"/>
        <w:color w:val="auto"/>
        <w:sz w:val="28"/>
      </w:rPr>
    </w:lvl>
    <w:lvl w:ilvl="4">
      <w:start w:val="1"/>
      <w:numFmt w:val="decimal"/>
      <w:isLgl/>
      <w:lvlText w:val="%1.%2.%3.%4.%5"/>
      <w:lvlJc w:val="left"/>
      <w:pPr>
        <w:ind w:left="1440" w:hanging="1080"/>
      </w:pPr>
      <w:rPr>
        <w:rFonts w:hint="default"/>
        <w:color w:val="auto"/>
        <w:sz w:val="28"/>
      </w:rPr>
    </w:lvl>
    <w:lvl w:ilvl="5">
      <w:start w:val="1"/>
      <w:numFmt w:val="decimal"/>
      <w:isLgl/>
      <w:lvlText w:val="%1.%2.%3.%4.%5.%6"/>
      <w:lvlJc w:val="left"/>
      <w:pPr>
        <w:ind w:left="1440" w:hanging="1080"/>
      </w:pPr>
      <w:rPr>
        <w:rFonts w:hint="default"/>
        <w:color w:val="auto"/>
        <w:sz w:val="28"/>
      </w:rPr>
    </w:lvl>
    <w:lvl w:ilvl="6">
      <w:start w:val="1"/>
      <w:numFmt w:val="decimal"/>
      <w:isLgl/>
      <w:lvlText w:val="%1.%2.%3.%4.%5.%6.%7"/>
      <w:lvlJc w:val="left"/>
      <w:pPr>
        <w:ind w:left="1800" w:hanging="1440"/>
      </w:pPr>
      <w:rPr>
        <w:rFonts w:hint="default"/>
        <w:color w:val="auto"/>
        <w:sz w:val="28"/>
      </w:rPr>
    </w:lvl>
    <w:lvl w:ilvl="7">
      <w:start w:val="1"/>
      <w:numFmt w:val="decimal"/>
      <w:isLgl/>
      <w:lvlText w:val="%1.%2.%3.%4.%5.%6.%7.%8"/>
      <w:lvlJc w:val="left"/>
      <w:pPr>
        <w:ind w:left="1800" w:hanging="1440"/>
      </w:pPr>
      <w:rPr>
        <w:rFonts w:hint="default"/>
        <w:color w:val="auto"/>
        <w:sz w:val="28"/>
      </w:rPr>
    </w:lvl>
    <w:lvl w:ilvl="8">
      <w:start w:val="1"/>
      <w:numFmt w:val="decimal"/>
      <w:isLgl/>
      <w:lvlText w:val="%1.%2.%3.%4.%5.%6.%7.%8.%9"/>
      <w:lvlJc w:val="left"/>
      <w:pPr>
        <w:ind w:left="2160" w:hanging="1800"/>
      </w:pPr>
      <w:rPr>
        <w:rFonts w:hint="default"/>
        <w:color w:val="auto"/>
        <w:sz w:val="28"/>
      </w:rPr>
    </w:lvl>
  </w:abstractNum>
  <w:abstractNum w:abstractNumId="18">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D33BC"/>
    <w:multiLevelType w:val="multilevel"/>
    <w:tmpl w:val="D91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B6D6C"/>
    <w:multiLevelType w:val="hybridMultilevel"/>
    <w:tmpl w:val="2B4C8F2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F532BA8"/>
    <w:multiLevelType w:val="hybridMultilevel"/>
    <w:tmpl w:val="1F0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A63CF0"/>
    <w:multiLevelType w:val="multilevel"/>
    <w:tmpl w:val="01A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E72AB4"/>
    <w:multiLevelType w:val="hybridMultilevel"/>
    <w:tmpl w:val="0F2A109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nsid w:val="6E796304"/>
    <w:multiLevelType w:val="hybridMultilevel"/>
    <w:tmpl w:val="8C2CEC8C"/>
    <w:lvl w:ilvl="0" w:tplc="0409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0694927"/>
    <w:multiLevelType w:val="hybridMultilevel"/>
    <w:tmpl w:val="2C4C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C7755"/>
    <w:multiLevelType w:val="hybridMultilevel"/>
    <w:tmpl w:val="0AA00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0648D"/>
    <w:multiLevelType w:val="hybridMultilevel"/>
    <w:tmpl w:val="71A6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A7C69"/>
    <w:multiLevelType w:val="hybridMultilevel"/>
    <w:tmpl w:val="532294B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9">
    <w:nsid w:val="7D9E705D"/>
    <w:multiLevelType w:val="hybridMultilevel"/>
    <w:tmpl w:val="E00CEF94"/>
    <w:lvl w:ilvl="0" w:tplc="FD66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22"/>
  </w:num>
  <w:num w:numId="10">
    <w:abstractNumId w:val="1"/>
  </w:num>
  <w:num w:numId="11">
    <w:abstractNumId w:val="2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7"/>
  </w:num>
  <w:num w:numId="15">
    <w:abstractNumId w:val="1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4"/>
  </w:num>
  <w:num w:numId="19">
    <w:abstractNumId w:val="28"/>
  </w:num>
  <w:num w:numId="20">
    <w:abstractNumId w:val="11"/>
  </w:num>
  <w:num w:numId="21">
    <w:abstractNumId w:val="15"/>
  </w:num>
  <w:num w:numId="22">
    <w:abstractNumId w:val="20"/>
  </w:num>
  <w:num w:numId="23">
    <w:abstractNumId w:val="26"/>
  </w:num>
  <w:num w:numId="24">
    <w:abstractNumId w:val="12"/>
  </w:num>
  <w:num w:numId="25">
    <w:abstractNumId w:val="25"/>
  </w:num>
  <w:num w:numId="26">
    <w:abstractNumId w:val="21"/>
  </w:num>
  <w:num w:numId="27">
    <w:abstractNumId w:val="17"/>
  </w:num>
  <w:num w:numId="28">
    <w:abstractNumId w:val="10"/>
  </w:num>
  <w:num w:numId="29">
    <w:abstractNumId w:val="7"/>
  </w:num>
  <w:num w:numId="30">
    <w:abstractNumId w:val="29"/>
  </w:num>
  <w:num w:numId="31">
    <w:abstractNumId w:val="18"/>
  </w:num>
  <w:num w:numId="32">
    <w:abstractNumId w:val="3"/>
  </w:num>
  <w:num w:numId="33">
    <w:abstractNumId w:val="5"/>
  </w:num>
  <w:num w:numId="34">
    <w:abstractNumId w:val="9"/>
  </w:num>
  <w:num w:numId="35">
    <w:abstractNumId w:val="8"/>
  </w:num>
  <w:num w:numId="36">
    <w:abstractNumId w:val="2"/>
  </w:num>
  <w:num w:numId="37">
    <w:abstractNumId w:val="4"/>
  </w:num>
  <w:num w:numId="38">
    <w:abstractNumId w:val="4"/>
  </w:num>
  <w:num w:numId="3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55"/>
    <w:rsid w:val="000042B0"/>
    <w:rsid w:val="00004470"/>
    <w:rsid w:val="00005B42"/>
    <w:rsid w:val="00006A51"/>
    <w:rsid w:val="00007DC1"/>
    <w:rsid w:val="00010215"/>
    <w:rsid w:val="00011ED9"/>
    <w:rsid w:val="00013013"/>
    <w:rsid w:val="000138EB"/>
    <w:rsid w:val="00014CE3"/>
    <w:rsid w:val="00020A57"/>
    <w:rsid w:val="00030388"/>
    <w:rsid w:val="0003317C"/>
    <w:rsid w:val="000334F4"/>
    <w:rsid w:val="000337F2"/>
    <w:rsid w:val="000372C3"/>
    <w:rsid w:val="0004053B"/>
    <w:rsid w:val="000406A6"/>
    <w:rsid w:val="00045DD2"/>
    <w:rsid w:val="000514CB"/>
    <w:rsid w:val="0005465B"/>
    <w:rsid w:val="00056E38"/>
    <w:rsid w:val="0005792A"/>
    <w:rsid w:val="00062678"/>
    <w:rsid w:val="000633E3"/>
    <w:rsid w:val="0006446F"/>
    <w:rsid w:val="00065FAD"/>
    <w:rsid w:val="00066D91"/>
    <w:rsid w:val="00066F2C"/>
    <w:rsid w:val="00071DCE"/>
    <w:rsid w:val="00072889"/>
    <w:rsid w:val="00076BEF"/>
    <w:rsid w:val="000803D8"/>
    <w:rsid w:val="000814C7"/>
    <w:rsid w:val="00085605"/>
    <w:rsid w:val="0008611F"/>
    <w:rsid w:val="00087165"/>
    <w:rsid w:val="00091A60"/>
    <w:rsid w:val="00092463"/>
    <w:rsid w:val="00092E0C"/>
    <w:rsid w:val="00093C3C"/>
    <w:rsid w:val="000962D0"/>
    <w:rsid w:val="000A4094"/>
    <w:rsid w:val="000A6E95"/>
    <w:rsid w:val="000B1989"/>
    <w:rsid w:val="000B2061"/>
    <w:rsid w:val="000B277F"/>
    <w:rsid w:val="000B5CAB"/>
    <w:rsid w:val="000B6265"/>
    <w:rsid w:val="000C0ABE"/>
    <w:rsid w:val="000C1205"/>
    <w:rsid w:val="000C2148"/>
    <w:rsid w:val="000C21DE"/>
    <w:rsid w:val="000C39A5"/>
    <w:rsid w:val="000C6C50"/>
    <w:rsid w:val="000C724A"/>
    <w:rsid w:val="000C792D"/>
    <w:rsid w:val="000D28C5"/>
    <w:rsid w:val="000D2B11"/>
    <w:rsid w:val="000D2E85"/>
    <w:rsid w:val="000D2FF3"/>
    <w:rsid w:val="000D3851"/>
    <w:rsid w:val="000D3C2A"/>
    <w:rsid w:val="000D4BAF"/>
    <w:rsid w:val="000D68CE"/>
    <w:rsid w:val="000D70A1"/>
    <w:rsid w:val="000E1D0C"/>
    <w:rsid w:val="000E4621"/>
    <w:rsid w:val="000E5E14"/>
    <w:rsid w:val="000E6432"/>
    <w:rsid w:val="000E7E95"/>
    <w:rsid w:val="000F1212"/>
    <w:rsid w:val="000F1237"/>
    <w:rsid w:val="000F49DC"/>
    <w:rsid w:val="000F5A58"/>
    <w:rsid w:val="000F6184"/>
    <w:rsid w:val="000F7E71"/>
    <w:rsid w:val="00101148"/>
    <w:rsid w:val="00101337"/>
    <w:rsid w:val="0010394E"/>
    <w:rsid w:val="00104AE4"/>
    <w:rsid w:val="001108CA"/>
    <w:rsid w:val="001114E6"/>
    <w:rsid w:val="0011321B"/>
    <w:rsid w:val="00114E49"/>
    <w:rsid w:val="00115671"/>
    <w:rsid w:val="00116F11"/>
    <w:rsid w:val="00124004"/>
    <w:rsid w:val="00124212"/>
    <w:rsid w:val="00124ACD"/>
    <w:rsid w:val="00125099"/>
    <w:rsid w:val="001272F1"/>
    <w:rsid w:val="001274B1"/>
    <w:rsid w:val="00127A6D"/>
    <w:rsid w:val="00127CAA"/>
    <w:rsid w:val="001335C6"/>
    <w:rsid w:val="001335EC"/>
    <w:rsid w:val="001359A7"/>
    <w:rsid w:val="0014122C"/>
    <w:rsid w:val="001417A0"/>
    <w:rsid w:val="001417BE"/>
    <w:rsid w:val="00141FC6"/>
    <w:rsid w:val="001429D4"/>
    <w:rsid w:val="0014531B"/>
    <w:rsid w:val="00146E9C"/>
    <w:rsid w:val="00150862"/>
    <w:rsid w:val="001513AF"/>
    <w:rsid w:val="00155945"/>
    <w:rsid w:val="00161C21"/>
    <w:rsid w:val="00167075"/>
    <w:rsid w:val="0016728D"/>
    <w:rsid w:val="001704AB"/>
    <w:rsid w:val="0017144E"/>
    <w:rsid w:val="00172475"/>
    <w:rsid w:val="00172BEC"/>
    <w:rsid w:val="00174081"/>
    <w:rsid w:val="00174F5E"/>
    <w:rsid w:val="001758A8"/>
    <w:rsid w:val="00176F85"/>
    <w:rsid w:val="001774EB"/>
    <w:rsid w:val="00180A11"/>
    <w:rsid w:val="00180EDA"/>
    <w:rsid w:val="00182D61"/>
    <w:rsid w:val="001846C5"/>
    <w:rsid w:val="00185D4E"/>
    <w:rsid w:val="00191F76"/>
    <w:rsid w:val="00194388"/>
    <w:rsid w:val="0019470E"/>
    <w:rsid w:val="001A2194"/>
    <w:rsid w:val="001A22B4"/>
    <w:rsid w:val="001A4DCE"/>
    <w:rsid w:val="001A520D"/>
    <w:rsid w:val="001A652B"/>
    <w:rsid w:val="001B0AE6"/>
    <w:rsid w:val="001B1ADB"/>
    <w:rsid w:val="001B2CFD"/>
    <w:rsid w:val="001B45BC"/>
    <w:rsid w:val="001B4836"/>
    <w:rsid w:val="001B7AF9"/>
    <w:rsid w:val="001C122F"/>
    <w:rsid w:val="001C2F00"/>
    <w:rsid w:val="001C510B"/>
    <w:rsid w:val="001D1089"/>
    <w:rsid w:val="001D13B3"/>
    <w:rsid w:val="001D3434"/>
    <w:rsid w:val="001D3AF0"/>
    <w:rsid w:val="001D3E75"/>
    <w:rsid w:val="001D68D3"/>
    <w:rsid w:val="001D68D6"/>
    <w:rsid w:val="001D76C7"/>
    <w:rsid w:val="001D7E8C"/>
    <w:rsid w:val="001E191A"/>
    <w:rsid w:val="001E19E2"/>
    <w:rsid w:val="001E1BE4"/>
    <w:rsid w:val="001E299E"/>
    <w:rsid w:val="001E35F5"/>
    <w:rsid w:val="001E534F"/>
    <w:rsid w:val="001F088B"/>
    <w:rsid w:val="001F2A95"/>
    <w:rsid w:val="001F4500"/>
    <w:rsid w:val="001F4EE1"/>
    <w:rsid w:val="001F68CA"/>
    <w:rsid w:val="00202B92"/>
    <w:rsid w:val="002052F2"/>
    <w:rsid w:val="00210043"/>
    <w:rsid w:val="002149E2"/>
    <w:rsid w:val="00216B58"/>
    <w:rsid w:val="002220CD"/>
    <w:rsid w:val="00227CE4"/>
    <w:rsid w:val="00230FDF"/>
    <w:rsid w:val="00233422"/>
    <w:rsid w:val="00233706"/>
    <w:rsid w:val="00233824"/>
    <w:rsid w:val="00233EBE"/>
    <w:rsid w:val="002411A2"/>
    <w:rsid w:val="00241B33"/>
    <w:rsid w:val="00247152"/>
    <w:rsid w:val="002475F4"/>
    <w:rsid w:val="0025490D"/>
    <w:rsid w:val="00256D85"/>
    <w:rsid w:val="00261089"/>
    <w:rsid w:val="00261BCF"/>
    <w:rsid w:val="00266B98"/>
    <w:rsid w:val="002674DA"/>
    <w:rsid w:val="002715AF"/>
    <w:rsid w:val="00271780"/>
    <w:rsid w:val="002741CB"/>
    <w:rsid w:val="00274535"/>
    <w:rsid w:val="002750A1"/>
    <w:rsid w:val="00276C0A"/>
    <w:rsid w:val="00283DED"/>
    <w:rsid w:val="00284392"/>
    <w:rsid w:val="00284FA7"/>
    <w:rsid w:val="00285D54"/>
    <w:rsid w:val="00286527"/>
    <w:rsid w:val="002914EF"/>
    <w:rsid w:val="0029235D"/>
    <w:rsid w:val="00293055"/>
    <w:rsid w:val="00296EDD"/>
    <w:rsid w:val="002A0248"/>
    <w:rsid w:val="002A064F"/>
    <w:rsid w:val="002A1E55"/>
    <w:rsid w:val="002A317E"/>
    <w:rsid w:val="002A3D41"/>
    <w:rsid w:val="002A5B9B"/>
    <w:rsid w:val="002A5D30"/>
    <w:rsid w:val="002A6ADE"/>
    <w:rsid w:val="002B01EC"/>
    <w:rsid w:val="002B0259"/>
    <w:rsid w:val="002B035F"/>
    <w:rsid w:val="002B29A4"/>
    <w:rsid w:val="002B597A"/>
    <w:rsid w:val="002B6848"/>
    <w:rsid w:val="002C07E6"/>
    <w:rsid w:val="002C3199"/>
    <w:rsid w:val="002C4429"/>
    <w:rsid w:val="002C4B79"/>
    <w:rsid w:val="002C5B93"/>
    <w:rsid w:val="002C6B20"/>
    <w:rsid w:val="002D013A"/>
    <w:rsid w:val="002D02AF"/>
    <w:rsid w:val="002D12BE"/>
    <w:rsid w:val="002D31CF"/>
    <w:rsid w:val="002D3917"/>
    <w:rsid w:val="002D3A6D"/>
    <w:rsid w:val="002D3EB4"/>
    <w:rsid w:val="002D6532"/>
    <w:rsid w:val="002E1E7C"/>
    <w:rsid w:val="002E79E9"/>
    <w:rsid w:val="002F2C75"/>
    <w:rsid w:val="003007CC"/>
    <w:rsid w:val="00300F2C"/>
    <w:rsid w:val="00301763"/>
    <w:rsid w:val="00303744"/>
    <w:rsid w:val="003038A7"/>
    <w:rsid w:val="00304C61"/>
    <w:rsid w:val="003050C5"/>
    <w:rsid w:val="00311171"/>
    <w:rsid w:val="00311261"/>
    <w:rsid w:val="00312508"/>
    <w:rsid w:val="00312A36"/>
    <w:rsid w:val="00312FFC"/>
    <w:rsid w:val="003140D8"/>
    <w:rsid w:val="00317835"/>
    <w:rsid w:val="00320AB0"/>
    <w:rsid w:val="00320B40"/>
    <w:rsid w:val="00320F89"/>
    <w:rsid w:val="00324B54"/>
    <w:rsid w:val="00330DBB"/>
    <w:rsid w:val="003335A1"/>
    <w:rsid w:val="00335D6E"/>
    <w:rsid w:val="00340918"/>
    <w:rsid w:val="00340EBA"/>
    <w:rsid w:val="00342DFD"/>
    <w:rsid w:val="003458AA"/>
    <w:rsid w:val="0034789C"/>
    <w:rsid w:val="003519CD"/>
    <w:rsid w:val="0035794B"/>
    <w:rsid w:val="00360641"/>
    <w:rsid w:val="00362936"/>
    <w:rsid w:val="00364925"/>
    <w:rsid w:val="0036535B"/>
    <w:rsid w:val="00365A4A"/>
    <w:rsid w:val="00366F62"/>
    <w:rsid w:val="0036705A"/>
    <w:rsid w:val="00367700"/>
    <w:rsid w:val="00367892"/>
    <w:rsid w:val="00367E92"/>
    <w:rsid w:val="0037129E"/>
    <w:rsid w:val="003716BA"/>
    <w:rsid w:val="00371A0B"/>
    <w:rsid w:val="00382EFD"/>
    <w:rsid w:val="0038535A"/>
    <w:rsid w:val="00387515"/>
    <w:rsid w:val="0039142E"/>
    <w:rsid w:val="00391EBE"/>
    <w:rsid w:val="0039555A"/>
    <w:rsid w:val="00396BD5"/>
    <w:rsid w:val="003979C4"/>
    <w:rsid w:val="003A13EA"/>
    <w:rsid w:val="003A1B2B"/>
    <w:rsid w:val="003A1F5D"/>
    <w:rsid w:val="003A4310"/>
    <w:rsid w:val="003A43F7"/>
    <w:rsid w:val="003A4A16"/>
    <w:rsid w:val="003A7E36"/>
    <w:rsid w:val="003B14D3"/>
    <w:rsid w:val="003B1FF7"/>
    <w:rsid w:val="003B3D03"/>
    <w:rsid w:val="003B6356"/>
    <w:rsid w:val="003B6A38"/>
    <w:rsid w:val="003C24FC"/>
    <w:rsid w:val="003C374C"/>
    <w:rsid w:val="003C420D"/>
    <w:rsid w:val="003C4990"/>
    <w:rsid w:val="003C5C00"/>
    <w:rsid w:val="003C6564"/>
    <w:rsid w:val="003C7085"/>
    <w:rsid w:val="003C7729"/>
    <w:rsid w:val="003D4C86"/>
    <w:rsid w:val="003D6BE6"/>
    <w:rsid w:val="003D6EDD"/>
    <w:rsid w:val="003D76F1"/>
    <w:rsid w:val="003E463C"/>
    <w:rsid w:val="003E64DB"/>
    <w:rsid w:val="003F0B0A"/>
    <w:rsid w:val="003F3FA4"/>
    <w:rsid w:val="003F414B"/>
    <w:rsid w:val="00404029"/>
    <w:rsid w:val="00404B98"/>
    <w:rsid w:val="00405112"/>
    <w:rsid w:val="0040667F"/>
    <w:rsid w:val="004117D6"/>
    <w:rsid w:val="00414578"/>
    <w:rsid w:val="00416873"/>
    <w:rsid w:val="00416F00"/>
    <w:rsid w:val="00420BE0"/>
    <w:rsid w:val="00421A67"/>
    <w:rsid w:val="004245DF"/>
    <w:rsid w:val="00424644"/>
    <w:rsid w:val="00424ED4"/>
    <w:rsid w:val="00426D54"/>
    <w:rsid w:val="004270AB"/>
    <w:rsid w:val="004271FB"/>
    <w:rsid w:val="00430628"/>
    <w:rsid w:val="004308A2"/>
    <w:rsid w:val="00430FA2"/>
    <w:rsid w:val="00431101"/>
    <w:rsid w:val="004324A2"/>
    <w:rsid w:val="004325E9"/>
    <w:rsid w:val="004328E0"/>
    <w:rsid w:val="00432FBB"/>
    <w:rsid w:val="00433204"/>
    <w:rsid w:val="004363EF"/>
    <w:rsid w:val="004417CE"/>
    <w:rsid w:val="0044486C"/>
    <w:rsid w:val="00447754"/>
    <w:rsid w:val="004526A0"/>
    <w:rsid w:val="00460399"/>
    <w:rsid w:val="00461DF5"/>
    <w:rsid w:val="00463438"/>
    <w:rsid w:val="00467BD7"/>
    <w:rsid w:val="004719E7"/>
    <w:rsid w:val="004729DC"/>
    <w:rsid w:val="00473309"/>
    <w:rsid w:val="00474402"/>
    <w:rsid w:val="00483C2E"/>
    <w:rsid w:val="00483CA2"/>
    <w:rsid w:val="00486FAA"/>
    <w:rsid w:val="004912BA"/>
    <w:rsid w:val="004A4785"/>
    <w:rsid w:val="004A4B89"/>
    <w:rsid w:val="004A6363"/>
    <w:rsid w:val="004A6FDE"/>
    <w:rsid w:val="004B1FC0"/>
    <w:rsid w:val="004B27F9"/>
    <w:rsid w:val="004B3882"/>
    <w:rsid w:val="004B750F"/>
    <w:rsid w:val="004C03C6"/>
    <w:rsid w:val="004C07CF"/>
    <w:rsid w:val="004C171F"/>
    <w:rsid w:val="004C1ED4"/>
    <w:rsid w:val="004C38EA"/>
    <w:rsid w:val="004D0474"/>
    <w:rsid w:val="004D466C"/>
    <w:rsid w:val="004D4F1F"/>
    <w:rsid w:val="004E2DE0"/>
    <w:rsid w:val="004E3325"/>
    <w:rsid w:val="004E3B43"/>
    <w:rsid w:val="004E6665"/>
    <w:rsid w:val="004F0694"/>
    <w:rsid w:val="004F36C5"/>
    <w:rsid w:val="004F5592"/>
    <w:rsid w:val="0050253A"/>
    <w:rsid w:val="00502B66"/>
    <w:rsid w:val="00502C74"/>
    <w:rsid w:val="00506F00"/>
    <w:rsid w:val="005127B2"/>
    <w:rsid w:val="00512AB6"/>
    <w:rsid w:val="00513128"/>
    <w:rsid w:val="00513C66"/>
    <w:rsid w:val="005162D2"/>
    <w:rsid w:val="00516437"/>
    <w:rsid w:val="00516466"/>
    <w:rsid w:val="00530871"/>
    <w:rsid w:val="005354F1"/>
    <w:rsid w:val="00537EAE"/>
    <w:rsid w:val="005401CF"/>
    <w:rsid w:val="00544B48"/>
    <w:rsid w:val="005500EC"/>
    <w:rsid w:val="005515E5"/>
    <w:rsid w:val="00551FBC"/>
    <w:rsid w:val="00552BEA"/>
    <w:rsid w:val="00557838"/>
    <w:rsid w:val="00562E1D"/>
    <w:rsid w:val="00562E97"/>
    <w:rsid w:val="005633D4"/>
    <w:rsid w:val="005656FD"/>
    <w:rsid w:val="00566551"/>
    <w:rsid w:val="00567833"/>
    <w:rsid w:val="005708AF"/>
    <w:rsid w:val="005756F5"/>
    <w:rsid w:val="005757D1"/>
    <w:rsid w:val="00575B6C"/>
    <w:rsid w:val="005763DE"/>
    <w:rsid w:val="005764C1"/>
    <w:rsid w:val="005765C0"/>
    <w:rsid w:val="00576B93"/>
    <w:rsid w:val="00577326"/>
    <w:rsid w:val="00577910"/>
    <w:rsid w:val="00580944"/>
    <w:rsid w:val="0058263B"/>
    <w:rsid w:val="005837D4"/>
    <w:rsid w:val="00585CBA"/>
    <w:rsid w:val="005A065A"/>
    <w:rsid w:val="005A4E5D"/>
    <w:rsid w:val="005A5E70"/>
    <w:rsid w:val="005B0868"/>
    <w:rsid w:val="005B252D"/>
    <w:rsid w:val="005B34B4"/>
    <w:rsid w:val="005B4122"/>
    <w:rsid w:val="005B4565"/>
    <w:rsid w:val="005B577E"/>
    <w:rsid w:val="005B60FE"/>
    <w:rsid w:val="005C007C"/>
    <w:rsid w:val="005C2D7A"/>
    <w:rsid w:val="005C3A63"/>
    <w:rsid w:val="005C43C9"/>
    <w:rsid w:val="005D0071"/>
    <w:rsid w:val="005D0409"/>
    <w:rsid w:val="005D0D72"/>
    <w:rsid w:val="005D31B4"/>
    <w:rsid w:val="005D3BA3"/>
    <w:rsid w:val="005D719D"/>
    <w:rsid w:val="005D75FB"/>
    <w:rsid w:val="005D7E7C"/>
    <w:rsid w:val="005E3E47"/>
    <w:rsid w:val="005E6FF4"/>
    <w:rsid w:val="005E7A80"/>
    <w:rsid w:val="005E7CD6"/>
    <w:rsid w:val="005F0AAA"/>
    <w:rsid w:val="005F31C5"/>
    <w:rsid w:val="005F42F4"/>
    <w:rsid w:val="005F4F8D"/>
    <w:rsid w:val="005F5375"/>
    <w:rsid w:val="005F5C32"/>
    <w:rsid w:val="005F657F"/>
    <w:rsid w:val="006020A9"/>
    <w:rsid w:val="0060223B"/>
    <w:rsid w:val="00602AF0"/>
    <w:rsid w:val="006039C4"/>
    <w:rsid w:val="0060535A"/>
    <w:rsid w:val="0061027C"/>
    <w:rsid w:val="00617B86"/>
    <w:rsid w:val="00617C52"/>
    <w:rsid w:val="00621BCE"/>
    <w:rsid w:val="006224FB"/>
    <w:rsid w:val="0062296C"/>
    <w:rsid w:val="0062501B"/>
    <w:rsid w:val="00626581"/>
    <w:rsid w:val="006266F2"/>
    <w:rsid w:val="00626C52"/>
    <w:rsid w:val="00627A1A"/>
    <w:rsid w:val="00627D53"/>
    <w:rsid w:val="006353E6"/>
    <w:rsid w:val="00640992"/>
    <w:rsid w:val="00641B5B"/>
    <w:rsid w:val="00642A70"/>
    <w:rsid w:val="00642B75"/>
    <w:rsid w:val="00643743"/>
    <w:rsid w:val="006461B2"/>
    <w:rsid w:val="00646201"/>
    <w:rsid w:val="00646F92"/>
    <w:rsid w:val="00651784"/>
    <w:rsid w:val="006542E9"/>
    <w:rsid w:val="006545F2"/>
    <w:rsid w:val="00660A53"/>
    <w:rsid w:val="00664D8D"/>
    <w:rsid w:val="00664FF9"/>
    <w:rsid w:val="006654FA"/>
    <w:rsid w:val="00666AB7"/>
    <w:rsid w:val="006803C3"/>
    <w:rsid w:val="00684775"/>
    <w:rsid w:val="006857D7"/>
    <w:rsid w:val="00686583"/>
    <w:rsid w:val="00686AC5"/>
    <w:rsid w:val="00690338"/>
    <w:rsid w:val="00690A28"/>
    <w:rsid w:val="00691952"/>
    <w:rsid w:val="006928CE"/>
    <w:rsid w:val="006933FD"/>
    <w:rsid w:val="00694508"/>
    <w:rsid w:val="006960B1"/>
    <w:rsid w:val="0069756D"/>
    <w:rsid w:val="006A14AF"/>
    <w:rsid w:val="006A2257"/>
    <w:rsid w:val="006A4FA4"/>
    <w:rsid w:val="006A5D0A"/>
    <w:rsid w:val="006A7DBD"/>
    <w:rsid w:val="006B01FD"/>
    <w:rsid w:val="006B1436"/>
    <w:rsid w:val="006B2BEB"/>
    <w:rsid w:val="006B32AB"/>
    <w:rsid w:val="006B3DD9"/>
    <w:rsid w:val="006B7110"/>
    <w:rsid w:val="006C0430"/>
    <w:rsid w:val="006C31D6"/>
    <w:rsid w:val="006C3606"/>
    <w:rsid w:val="006C4B21"/>
    <w:rsid w:val="006C7B9B"/>
    <w:rsid w:val="006D3E30"/>
    <w:rsid w:val="006D7501"/>
    <w:rsid w:val="006D7D3D"/>
    <w:rsid w:val="006E25DA"/>
    <w:rsid w:val="006E37FC"/>
    <w:rsid w:val="006E3E23"/>
    <w:rsid w:val="006E4A71"/>
    <w:rsid w:val="006E5BD5"/>
    <w:rsid w:val="006E7068"/>
    <w:rsid w:val="006F0534"/>
    <w:rsid w:val="006F0D1C"/>
    <w:rsid w:val="006F28A1"/>
    <w:rsid w:val="006F2A4A"/>
    <w:rsid w:val="006F2CCA"/>
    <w:rsid w:val="006F2F98"/>
    <w:rsid w:val="006F35D1"/>
    <w:rsid w:val="006F4B42"/>
    <w:rsid w:val="006F5740"/>
    <w:rsid w:val="007031EE"/>
    <w:rsid w:val="00704792"/>
    <w:rsid w:val="00707E6C"/>
    <w:rsid w:val="00711D45"/>
    <w:rsid w:val="00712DD9"/>
    <w:rsid w:val="007138A5"/>
    <w:rsid w:val="0071589B"/>
    <w:rsid w:val="00721C8B"/>
    <w:rsid w:val="00722723"/>
    <w:rsid w:val="0072313A"/>
    <w:rsid w:val="007234C6"/>
    <w:rsid w:val="00730B78"/>
    <w:rsid w:val="00731896"/>
    <w:rsid w:val="00732EA5"/>
    <w:rsid w:val="007335BD"/>
    <w:rsid w:val="00733B70"/>
    <w:rsid w:val="007349E4"/>
    <w:rsid w:val="00735022"/>
    <w:rsid w:val="0073707C"/>
    <w:rsid w:val="007424E4"/>
    <w:rsid w:val="00743347"/>
    <w:rsid w:val="00744E7B"/>
    <w:rsid w:val="007453C2"/>
    <w:rsid w:val="00751F5A"/>
    <w:rsid w:val="00756840"/>
    <w:rsid w:val="00760856"/>
    <w:rsid w:val="00760F25"/>
    <w:rsid w:val="0076418D"/>
    <w:rsid w:val="0076687A"/>
    <w:rsid w:val="00770097"/>
    <w:rsid w:val="007732D1"/>
    <w:rsid w:val="007743DC"/>
    <w:rsid w:val="00775213"/>
    <w:rsid w:val="007757E3"/>
    <w:rsid w:val="007768E5"/>
    <w:rsid w:val="007806D9"/>
    <w:rsid w:val="00781AEC"/>
    <w:rsid w:val="007835C2"/>
    <w:rsid w:val="007914BC"/>
    <w:rsid w:val="00793DCA"/>
    <w:rsid w:val="00797ACD"/>
    <w:rsid w:val="007A0A47"/>
    <w:rsid w:val="007A2EC5"/>
    <w:rsid w:val="007A7CDB"/>
    <w:rsid w:val="007B1887"/>
    <w:rsid w:val="007B5F07"/>
    <w:rsid w:val="007C0AC2"/>
    <w:rsid w:val="007C24DB"/>
    <w:rsid w:val="007C6254"/>
    <w:rsid w:val="007D122B"/>
    <w:rsid w:val="007D3D29"/>
    <w:rsid w:val="007D59F5"/>
    <w:rsid w:val="007D61CC"/>
    <w:rsid w:val="007D7B10"/>
    <w:rsid w:val="007E0273"/>
    <w:rsid w:val="007E3255"/>
    <w:rsid w:val="007E3A83"/>
    <w:rsid w:val="007E61A9"/>
    <w:rsid w:val="007E73A0"/>
    <w:rsid w:val="007F20CD"/>
    <w:rsid w:val="00800A83"/>
    <w:rsid w:val="00800C99"/>
    <w:rsid w:val="00805021"/>
    <w:rsid w:val="00810631"/>
    <w:rsid w:val="00812183"/>
    <w:rsid w:val="008168BE"/>
    <w:rsid w:val="00816991"/>
    <w:rsid w:val="0082298A"/>
    <w:rsid w:val="008230A3"/>
    <w:rsid w:val="00825EA0"/>
    <w:rsid w:val="008269FA"/>
    <w:rsid w:val="0082779F"/>
    <w:rsid w:val="0083549D"/>
    <w:rsid w:val="00836C53"/>
    <w:rsid w:val="00840F8A"/>
    <w:rsid w:val="00850518"/>
    <w:rsid w:val="00852039"/>
    <w:rsid w:val="0085340F"/>
    <w:rsid w:val="0085627D"/>
    <w:rsid w:val="00860465"/>
    <w:rsid w:val="00860F69"/>
    <w:rsid w:val="0086127E"/>
    <w:rsid w:val="00861526"/>
    <w:rsid w:val="00861920"/>
    <w:rsid w:val="0086284B"/>
    <w:rsid w:val="00863233"/>
    <w:rsid w:val="00865449"/>
    <w:rsid w:val="0087346D"/>
    <w:rsid w:val="00875DF2"/>
    <w:rsid w:val="0087722F"/>
    <w:rsid w:val="00880E95"/>
    <w:rsid w:val="00881524"/>
    <w:rsid w:val="00882484"/>
    <w:rsid w:val="00883238"/>
    <w:rsid w:val="008833AE"/>
    <w:rsid w:val="0088566E"/>
    <w:rsid w:val="00885C88"/>
    <w:rsid w:val="00893E54"/>
    <w:rsid w:val="00894D6A"/>
    <w:rsid w:val="008959B0"/>
    <w:rsid w:val="00895FE8"/>
    <w:rsid w:val="00896535"/>
    <w:rsid w:val="008A03B1"/>
    <w:rsid w:val="008A0D44"/>
    <w:rsid w:val="008A24DC"/>
    <w:rsid w:val="008A26CB"/>
    <w:rsid w:val="008A4BD7"/>
    <w:rsid w:val="008A4E33"/>
    <w:rsid w:val="008A5F39"/>
    <w:rsid w:val="008A6640"/>
    <w:rsid w:val="008A69D7"/>
    <w:rsid w:val="008B2205"/>
    <w:rsid w:val="008B42DC"/>
    <w:rsid w:val="008B5824"/>
    <w:rsid w:val="008B5E01"/>
    <w:rsid w:val="008B7025"/>
    <w:rsid w:val="008C0D92"/>
    <w:rsid w:val="008C369F"/>
    <w:rsid w:val="008D012D"/>
    <w:rsid w:val="008D015F"/>
    <w:rsid w:val="008D5B26"/>
    <w:rsid w:val="008D5B88"/>
    <w:rsid w:val="008D611C"/>
    <w:rsid w:val="008D6E0D"/>
    <w:rsid w:val="008E0663"/>
    <w:rsid w:val="008E26D0"/>
    <w:rsid w:val="008E5425"/>
    <w:rsid w:val="008E7617"/>
    <w:rsid w:val="008E7635"/>
    <w:rsid w:val="008F07B6"/>
    <w:rsid w:val="008F33BA"/>
    <w:rsid w:val="008F5866"/>
    <w:rsid w:val="00901C30"/>
    <w:rsid w:val="00903C19"/>
    <w:rsid w:val="0090507B"/>
    <w:rsid w:val="00910288"/>
    <w:rsid w:val="00913871"/>
    <w:rsid w:val="009145E0"/>
    <w:rsid w:val="00914CE0"/>
    <w:rsid w:val="00915B00"/>
    <w:rsid w:val="009233D5"/>
    <w:rsid w:val="00930096"/>
    <w:rsid w:val="00930317"/>
    <w:rsid w:val="009308BB"/>
    <w:rsid w:val="00937648"/>
    <w:rsid w:val="00942274"/>
    <w:rsid w:val="00943DA3"/>
    <w:rsid w:val="00952284"/>
    <w:rsid w:val="00953E43"/>
    <w:rsid w:val="0095646E"/>
    <w:rsid w:val="00956C6B"/>
    <w:rsid w:val="00963998"/>
    <w:rsid w:val="00964FB4"/>
    <w:rsid w:val="00965C1C"/>
    <w:rsid w:val="00966D60"/>
    <w:rsid w:val="00967555"/>
    <w:rsid w:val="00967672"/>
    <w:rsid w:val="009718B1"/>
    <w:rsid w:val="00971AE6"/>
    <w:rsid w:val="00973183"/>
    <w:rsid w:val="00973476"/>
    <w:rsid w:val="009753EE"/>
    <w:rsid w:val="009754B6"/>
    <w:rsid w:val="00976413"/>
    <w:rsid w:val="00976AFD"/>
    <w:rsid w:val="00977950"/>
    <w:rsid w:val="00980884"/>
    <w:rsid w:val="0098211D"/>
    <w:rsid w:val="00985E16"/>
    <w:rsid w:val="00986C54"/>
    <w:rsid w:val="009946A4"/>
    <w:rsid w:val="009947F4"/>
    <w:rsid w:val="009A062F"/>
    <w:rsid w:val="009A55FA"/>
    <w:rsid w:val="009A5DA1"/>
    <w:rsid w:val="009A722D"/>
    <w:rsid w:val="009A728D"/>
    <w:rsid w:val="009B0DA0"/>
    <w:rsid w:val="009B23BD"/>
    <w:rsid w:val="009B30C6"/>
    <w:rsid w:val="009B4B0C"/>
    <w:rsid w:val="009B6B46"/>
    <w:rsid w:val="009B7763"/>
    <w:rsid w:val="009C05C1"/>
    <w:rsid w:val="009C171D"/>
    <w:rsid w:val="009C4C74"/>
    <w:rsid w:val="009C5FDC"/>
    <w:rsid w:val="009C6009"/>
    <w:rsid w:val="009C6BAD"/>
    <w:rsid w:val="009D2A8A"/>
    <w:rsid w:val="009D59FE"/>
    <w:rsid w:val="009E0258"/>
    <w:rsid w:val="009E5A19"/>
    <w:rsid w:val="009E6A86"/>
    <w:rsid w:val="009F166A"/>
    <w:rsid w:val="009F3BA3"/>
    <w:rsid w:val="009F5240"/>
    <w:rsid w:val="009F635A"/>
    <w:rsid w:val="009F7736"/>
    <w:rsid w:val="00A0033B"/>
    <w:rsid w:val="00A03128"/>
    <w:rsid w:val="00A126D0"/>
    <w:rsid w:val="00A12DE6"/>
    <w:rsid w:val="00A150BE"/>
    <w:rsid w:val="00A16EE3"/>
    <w:rsid w:val="00A20652"/>
    <w:rsid w:val="00A219FB"/>
    <w:rsid w:val="00A21D15"/>
    <w:rsid w:val="00A2341A"/>
    <w:rsid w:val="00A24263"/>
    <w:rsid w:val="00A24A50"/>
    <w:rsid w:val="00A26FF3"/>
    <w:rsid w:val="00A36FF7"/>
    <w:rsid w:val="00A41CB4"/>
    <w:rsid w:val="00A426E7"/>
    <w:rsid w:val="00A4296E"/>
    <w:rsid w:val="00A450D1"/>
    <w:rsid w:val="00A46442"/>
    <w:rsid w:val="00A51491"/>
    <w:rsid w:val="00A53501"/>
    <w:rsid w:val="00A53F8F"/>
    <w:rsid w:val="00A557E9"/>
    <w:rsid w:val="00A57D0B"/>
    <w:rsid w:val="00A63E97"/>
    <w:rsid w:val="00A6728A"/>
    <w:rsid w:val="00A67FAE"/>
    <w:rsid w:val="00A70665"/>
    <w:rsid w:val="00A711B8"/>
    <w:rsid w:val="00A717AB"/>
    <w:rsid w:val="00A7583B"/>
    <w:rsid w:val="00A913F0"/>
    <w:rsid w:val="00A923AF"/>
    <w:rsid w:val="00A92604"/>
    <w:rsid w:val="00A949C3"/>
    <w:rsid w:val="00AA358F"/>
    <w:rsid w:val="00AA3DEC"/>
    <w:rsid w:val="00AA479A"/>
    <w:rsid w:val="00AA5B9B"/>
    <w:rsid w:val="00AA669E"/>
    <w:rsid w:val="00AA6969"/>
    <w:rsid w:val="00AA7657"/>
    <w:rsid w:val="00AB05BB"/>
    <w:rsid w:val="00AB20AB"/>
    <w:rsid w:val="00AB2826"/>
    <w:rsid w:val="00AB33B0"/>
    <w:rsid w:val="00AB3E7B"/>
    <w:rsid w:val="00AB44A7"/>
    <w:rsid w:val="00AB5B29"/>
    <w:rsid w:val="00AB765D"/>
    <w:rsid w:val="00AB7B50"/>
    <w:rsid w:val="00AC1600"/>
    <w:rsid w:val="00AC25F6"/>
    <w:rsid w:val="00AC2BD3"/>
    <w:rsid w:val="00AC4C55"/>
    <w:rsid w:val="00AC64F8"/>
    <w:rsid w:val="00AC6A7E"/>
    <w:rsid w:val="00AD028B"/>
    <w:rsid w:val="00AD171B"/>
    <w:rsid w:val="00AD262B"/>
    <w:rsid w:val="00AD2862"/>
    <w:rsid w:val="00AD3F72"/>
    <w:rsid w:val="00AD42AA"/>
    <w:rsid w:val="00AD495E"/>
    <w:rsid w:val="00AE3210"/>
    <w:rsid w:val="00AE3CE1"/>
    <w:rsid w:val="00AE47C3"/>
    <w:rsid w:val="00AE6610"/>
    <w:rsid w:val="00AE6944"/>
    <w:rsid w:val="00AF0B9F"/>
    <w:rsid w:val="00AF3FCB"/>
    <w:rsid w:val="00AF63AE"/>
    <w:rsid w:val="00AF6791"/>
    <w:rsid w:val="00B00B52"/>
    <w:rsid w:val="00B0274A"/>
    <w:rsid w:val="00B02DC0"/>
    <w:rsid w:val="00B03C21"/>
    <w:rsid w:val="00B04D8D"/>
    <w:rsid w:val="00B10F19"/>
    <w:rsid w:val="00B10F67"/>
    <w:rsid w:val="00B11D8B"/>
    <w:rsid w:val="00B122F2"/>
    <w:rsid w:val="00B13340"/>
    <w:rsid w:val="00B13E6D"/>
    <w:rsid w:val="00B14190"/>
    <w:rsid w:val="00B16C9D"/>
    <w:rsid w:val="00B213D8"/>
    <w:rsid w:val="00B21BE1"/>
    <w:rsid w:val="00B21ECA"/>
    <w:rsid w:val="00B22D0B"/>
    <w:rsid w:val="00B232CA"/>
    <w:rsid w:val="00B233C2"/>
    <w:rsid w:val="00B236A8"/>
    <w:rsid w:val="00B24184"/>
    <w:rsid w:val="00B251B9"/>
    <w:rsid w:val="00B27ADF"/>
    <w:rsid w:val="00B31ECC"/>
    <w:rsid w:val="00B32852"/>
    <w:rsid w:val="00B32997"/>
    <w:rsid w:val="00B33536"/>
    <w:rsid w:val="00B33678"/>
    <w:rsid w:val="00B357B9"/>
    <w:rsid w:val="00B36562"/>
    <w:rsid w:val="00B3737B"/>
    <w:rsid w:val="00B40352"/>
    <w:rsid w:val="00B41FF7"/>
    <w:rsid w:val="00B45DC9"/>
    <w:rsid w:val="00B47475"/>
    <w:rsid w:val="00B478F5"/>
    <w:rsid w:val="00B51AE5"/>
    <w:rsid w:val="00B52F43"/>
    <w:rsid w:val="00B53D6A"/>
    <w:rsid w:val="00B53DB7"/>
    <w:rsid w:val="00B56398"/>
    <w:rsid w:val="00B577C0"/>
    <w:rsid w:val="00B666E7"/>
    <w:rsid w:val="00B71678"/>
    <w:rsid w:val="00B7664F"/>
    <w:rsid w:val="00B81D87"/>
    <w:rsid w:val="00B828E0"/>
    <w:rsid w:val="00B86962"/>
    <w:rsid w:val="00B86A7D"/>
    <w:rsid w:val="00B87B61"/>
    <w:rsid w:val="00B9364E"/>
    <w:rsid w:val="00B93958"/>
    <w:rsid w:val="00B978F7"/>
    <w:rsid w:val="00BA0249"/>
    <w:rsid w:val="00BA0454"/>
    <w:rsid w:val="00BA60A2"/>
    <w:rsid w:val="00BA624E"/>
    <w:rsid w:val="00BB210D"/>
    <w:rsid w:val="00BB3F3A"/>
    <w:rsid w:val="00BC1858"/>
    <w:rsid w:val="00BC1DF7"/>
    <w:rsid w:val="00BC46E4"/>
    <w:rsid w:val="00BC4B1F"/>
    <w:rsid w:val="00BD0CB6"/>
    <w:rsid w:val="00BD1729"/>
    <w:rsid w:val="00BD2830"/>
    <w:rsid w:val="00BD7806"/>
    <w:rsid w:val="00BE0EB7"/>
    <w:rsid w:val="00BE41CB"/>
    <w:rsid w:val="00BE5E08"/>
    <w:rsid w:val="00BE6E27"/>
    <w:rsid w:val="00BF2C34"/>
    <w:rsid w:val="00BF5BAE"/>
    <w:rsid w:val="00C0209C"/>
    <w:rsid w:val="00C0214D"/>
    <w:rsid w:val="00C03D4F"/>
    <w:rsid w:val="00C07A9C"/>
    <w:rsid w:val="00C07ED3"/>
    <w:rsid w:val="00C123D6"/>
    <w:rsid w:val="00C12485"/>
    <w:rsid w:val="00C142F6"/>
    <w:rsid w:val="00C15DD8"/>
    <w:rsid w:val="00C163DF"/>
    <w:rsid w:val="00C22BD2"/>
    <w:rsid w:val="00C3348E"/>
    <w:rsid w:val="00C3542F"/>
    <w:rsid w:val="00C355A2"/>
    <w:rsid w:val="00C37AF2"/>
    <w:rsid w:val="00C40FCF"/>
    <w:rsid w:val="00C452A5"/>
    <w:rsid w:val="00C466AB"/>
    <w:rsid w:val="00C47B3C"/>
    <w:rsid w:val="00C54F5A"/>
    <w:rsid w:val="00C557FE"/>
    <w:rsid w:val="00C63540"/>
    <w:rsid w:val="00C64DE5"/>
    <w:rsid w:val="00C6546F"/>
    <w:rsid w:val="00C677DD"/>
    <w:rsid w:val="00C724DC"/>
    <w:rsid w:val="00C72DAC"/>
    <w:rsid w:val="00C74653"/>
    <w:rsid w:val="00C74EB2"/>
    <w:rsid w:val="00C76277"/>
    <w:rsid w:val="00C77006"/>
    <w:rsid w:val="00C8044C"/>
    <w:rsid w:val="00C80D5B"/>
    <w:rsid w:val="00C81F69"/>
    <w:rsid w:val="00C838C4"/>
    <w:rsid w:val="00C843E6"/>
    <w:rsid w:val="00C9065E"/>
    <w:rsid w:val="00C929E1"/>
    <w:rsid w:val="00C946A8"/>
    <w:rsid w:val="00C9705E"/>
    <w:rsid w:val="00C97142"/>
    <w:rsid w:val="00CA2B6D"/>
    <w:rsid w:val="00CA68F8"/>
    <w:rsid w:val="00CB0BCE"/>
    <w:rsid w:val="00CB2119"/>
    <w:rsid w:val="00CB2BF8"/>
    <w:rsid w:val="00CB54CC"/>
    <w:rsid w:val="00CB6F7F"/>
    <w:rsid w:val="00CB79CA"/>
    <w:rsid w:val="00CC426C"/>
    <w:rsid w:val="00CC4532"/>
    <w:rsid w:val="00CC7B93"/>
    <w:rsid w:val="00CD0906"/>
    <w:rsid w:val="00CD30C3"/>
    <w:rsid w:val="00CD30F9"/>
    <w:rsid w:val="00CD3CB8"/>
    <w:rsid w:val="00CD4109"/>
    <w:rsid w:val="00CD55B8"/>
    <w:rsid w:val="00CD7613"/>
    <w:rsid w:val="00CE0085"/>
    <w:rsid w:val="00CE39A7"/>
    <w:rsid w:val="00CF1F98"/>
    <w:rsid w:val="00CF5E37"/>
    <w:rsid w:val="00CF6183"/>
    <w:rsid w:val="00CF7809"/>
    <w:rsid w:val="00D05487"/>
    <w:rsid w:val="00D12F5C"/>
    <w:rsid w:val="00D13671"/>
    <w:rsid w:val="00D17C7E"/>
    <w:rsid w:val="00D20A91"/>
    <w:rsid w:val="00D311E5"/>
    <w:rsid w:val="00D33001"/>
    <w:rsid w:val="00D35155"/>
    <w:rsid w:val="00D36DAB"/>
    <w:rsid w:val="00D4097D"/>
    <w:rsid w:val="00D40A22"/>
    <w:rsid w:val="00D41744"/>
    <w:rsid w:val="00D44AF8"/>
    <w:rsid w:val="00D475A0"/>
    <w:rsid w:val="00D475AC"/>
    <w:rsid w:val="00D47E4E"/>
    <w:rsid w:val="00D54AB0"/>
    <w:rsid w:val="00D570BD"/>
    <w:rsid w:val="00D57709"/>
    <w:rsid w:val="00D60AA0"/>
    <w:rsid w:val="00D60CE4"/>
    <w:rsid w:val="00D618C5"/>
    <w:rsid w:val="00D61C39"/>
    <w:rsid w:val="00D631C8"/>
    <w:rsid w:val="00D635D9"/>
    <w:rsid w:val="00D6483E"/>
    <w:rsid w:val="00D7358E"/>
    <w:rsid w:val="00D76905"/>
    <w:rsid w:val="00D909A5"/>
    <w:rsid w:val="00D9389C"/>
    <w:rsid w:val="00D9392E"/>
    <w:rsid w:val="00D9454D"/>
    <w:rsid w:val="00D94951"/>
    <w:rsid w:val="00D95EF3"/>
    <w:rsid w:val="00DA0562"/>
    <w:rsid w:val="00DA0823"/>
    <w:rsid w:val="00DA2AA6"/>
    <w:rsid w:val="00DA3399"/>
    <w:rsid w:val="00DA34D3"/>
    <w:rsid w:val="00DA7569"/>
    <w:rsid w:val="00DB11A4"/>
    <w:rsid w:val="00DB341E"/>
    <w:rsid w:val="00DB453A"/>
    <w:rsid w:val="00DB4896"/>
    <w:rsid w:val="00DC0026"/>
    <w:rsid w:val="00DC05FC"/>
    <w:rsid w:val="00DC0A61"/>
    <w:rsid w:val="00DC10C5"/>
    <w:rsid w:val="00DC59E7"/>
    <w:rsid w:val="00DC6F77"/>
    <w:rsid w:val="00DD00B4"/>
    <w:rsid w:val="00DD2AF1"/>
    <w:rsid w:val="00DE1C18"/>
    <w:rsid w:val="00DE379D"/>
    <w:rsid w:val="00DE5FCB"/>
    <w:rsid w:val="00DE6932"/>
    <w:rsid w:val="00DE74AC"/>
    <w:rsid w:val="00DE7786"/>
    <w:rsid w:val="00DF0105"/>
    <w:rsid w:val="00DF222F"/>
    <w:rsid w:val="00DF278D"/>
    <w:rsid w:val="00DF4364"/>
    <w:rsid w:val="00DF569D"/>
    <w:rsid w:val="00E01912"/>
    <w:rsid w:val="00E022B7"/>
    <w:rsid w:val="00E03939"/>
    <w:rsid w:val="00E03BB0"/>
    <w:rsid w:val="00E048DC"/>
    <w:rsid w:val="00E04F3C"/>
    <w:rsid w:val="00E06959"/>
    <w:rsid w:val="00E11B89"/>
    <w:rsid w:val="00E12865"/>
    <w:rsid w:val="00E13575"/>
    <w:rsid w:val="00E13740"/>
    <w:rsid w:val="00E13D07"/>
    <w:rsid w:val="00E157CF"/>
    <w:rsid w:val="00E1778D"/>
    <w:rsid w:val="00E208A4"/>
    <w:rsid w:val="00E20D3F"/>
    <w:rsid w:val="00E2471E"/>
    <w:rsid w:val="00E27AF8"/>
    <w:rsid w:val="00E27BB5"/>
    <w:rsid w:val="00E30110"/>
    <w:rsid w:val="00E306A2"/>
    <w:rsid w:val="00E30A15"/>
    <w:rsid w:val="00E44FC7"/>
    <w:rsid w:val="00E459EC"/>
    <w:rsid w:val="00E51DBC"/>
    <w:rsid w:val="00E535C0"/>
    <w:rsid w:val="00E56AE6"/>
    <w:rsid w:val="00E56B96"/>
    <w:rsid w:val="00E6126B"/>
    <w:rsid w:val="00E61B1F"/>
    <w:rsid w:val="00E62F07"/>
    <w:rsid w:val="00E640C2"/>
    <w:rsid w:val="00E66C2A"/>
    <w:rsid w:val="00E6723E"/>
    <w:rsid w:val="00E761C8"/>
    <w:rsid w:val="00E77140"/>
    <w:rsid w:val="00E807E6"/>
    <w:rsid w:val="00E82F74"/>
    <w:rsid w:val="00E84DE1"/>
    <w:rsid w:val="00E850E5"/>
    <w:rsid w:val="00E913CA"/>
    <w:rsid w:val="00E92901"/>
    <w:rsid w:val="00E93203"/>
    <w:rsid w:val="00E95288"/>
    <w:rsid w:val="00E97DB2"/>
    <w:rsid w:val="00EA3C07"/>
    <w:rsid w:val="00EA511C"/>
    <w:rsid w:val="00EA5ABD"/>
    <w:rsid w:val="00EA67ED"/>
    <w:rsid w:val="00EA7DD7"/>
    <w:rsid w:val="00EB055D"/>
    <w:rsid w:val="00EB0580"/>
    <w:rsid w:val="00EB130F"/>
    <w:rsid w:val="00EB19E8"/>
    <w:rsid w:val="00EB4876"/>
    <w:rsid w:val="00EB5221"/>
    <w:rsid w:val="00EB706F"/>
    <w:rsid w:val="00EC0987"/>
    <w:rsid w:val="00EC134D"/>
    <w:rsid w:val="00EC6781"/>
    <w:rsid w:val="00ED2B2A"/>
    <w:rsid w:val="00ED3B48"/>
    <w:rsid w:val="00ED5836"/>
    <w:rsid w:val="00ED7B75"/>
    <w:rsid w:val="00EE0336"/>
    <w:rsid w:val="00EE4CB8"/>
    <w:rsid w:val="00EF1A8A"/>
    <w:rsid w:val="00EF3FDF"/>
    <w:rsid w:val="00F00678"/>
    <w:rsid w:val="00F0379C"/>
    <w:rsid w:val="00F066B4"/>
    <w:rsid w:val="00F06B3E"/>
    <w:rsid w:val="00F06ED5"/>
    <w:rsid w:val="00F10F33"/>
    <w:rsid w:val="00F115C7"/>
    <w:rsid w:val="00F1719D"/>
    <w:rsid w:val="00F230BF"/>
    <w:rsid w:val="00F254E8"/>
    <w:rsid w:val="00F26499"/>
    <w:rsid w:val="00F26C9C"/>
    <w:rsid w:val="00F26E3C"/>
    <w:rsid w:val="00F30DF9"/>
    <w:rsid w:val="00F31143"/>
    <w:rsid w:val="00F31776"/>
    <w:rsid w:val="00F322F2"/>
    <w:rsid w:val="00F32F24"/>
    <w:rsid w:val="00F35DE0"/>
    <w:rsid w:val="00F40619"/>
    <w:rsid w:val="00F40F39"/>
    <w:rsid w:val="00F41E04"/>
    <w:rsid w:val="00F429BF"/>
    <w:rsid w:val="00F435A2"/>
    <w:rsid w:val="00F45114"/>
    <w:rsid w:val="00F457D6"/>
    <w:rsid w:val="00F47F48"/>
    <w:rsid w:val="00F51C4B"/>
    <w:rsid w:val="00F52B03"/>
    <w:rsid w:val="00F57CAC"/>
    <w:rsid w:val="00F60BCB"/>
    <w:rsid w:val="00F61A30"/>
    <w:rsid w:val="00F62762"/>
    <w:rsid w:val="00F62FFF"/>
    <w:rsid w:val="00F642EA"/>
    <w:rsid w:val="00F6646C"/>
    <w:rsid w:val="00F717DC"/>
    <w:rsid w:val="00F74B9E"/>
    <w:rsid w:val="00F775FD"/>
    <w:rsid w:val="00F8132E"/>
    <w:rsid w:val="00F83703"/>
    <w:rsid w:val="00F84B6F"/>
    <w:rsid w:val="00F85E36"/>
    <w:rsid w:val="00F85FBD"/>
    <w:rsid w:val="00F8734B"/>
    <w:rsid w:val="00F87D2C"/>
    <w:rsid w:val="00F91C6B"/>
    <w:rsid w:val="00F934A1"/>
    <w:rsid w:val="00F93C71"/>
    <w:rsid w:val="00F9471F"/>
    <w:rsid w:val="00F9538A"/>
    <w:rsid w:val="00F97BEC"/>
    <w:rsid w:val="00F97D27"/>
    <w:rsid w:val="00FA6FD8"/>
    <w:rsid w:val="00FB043E"/>
    <w:rsid w:val="00FB2EC2"/>
    <w:rsid w:val="00FB35B5"/>
    <w:rsid w:val="00FB5304"/>
    <w:rsid w:val="00FB631E"/>
    <w:rsid w:val="00FB69A7"/>
    <w:rsid w:val="00FB761C"/>
    <w:rsid w:val="00FC08EB"/>
    <w:rsid w:val="00FC14AC"/>
    <w:rsid w:val="00FC1AD9"/>
    <w:rsid w:val="00FC3212"/>
    <w:rsid w:val="00FC37B5"/>
    <w:rsid w:val="00FC49E2"/>
    <w:rsid w:val="00FD13FE"/>
    <w:rsid w:val="00FD163F"/>
    <w:rsid w:val="00FD328A"/>
    <w:rsid w:val="00FD3972"/>
    <w:rsid w:val="00FD3AEA"/>
    <w:rsid w:val="00FD504E"/>
    <w:rsid w:val="00FE0E8D"/>
    <w:rsid w:val="00FE5FD6"/>
    <w:rsid w:val="00FE7D4B"/>
    <w:rsid w:val="00FF011C"/>
    <w:rsid w:val="00FF120A"/>
    <w:rsid w:val="00FF1A64"/>
    <w:rsid w:val="00FF4E32"/>
    <w:rsid w:val="00FF5C65"/>
    <w:rsid w:val="00FF5D0B"/>
    <w:rsid w:val="00FF692F"/>
    <w:rsid w:val="00FF6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0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097D"/>
    <w:rPr>
      <w:sz w:val="24"/>
    </w:rPr>
  </w:style>
  <w:style w:type="paragraph" w:styleId="Heading1">
    <w:name w:val="heading 1"/>
    <w:aliases w:val="Heading 1a"/>
    <w:basedOn w:val="Normal"/>
    <w:next w:val="Normal"/>
    <w:qFormat/>
    <w:rsid w:val="005656FD"/>
    <w:pPr>
      <w:keepNext/>
      <w:numPr>
        <w:numId w:val="5"/>
      </w:numPr>
      <w:outlineLvl w:val="0"/>
    </w:pPr>
    <w:rPr>
      <w:b/>
      <w:color w:val="4F81BD" w:themeColor="accent1"/>
      <w:sz w:val="32"/>
    </w:rPr>
  </w:style>
  <w:style w:type="paragraph" w:styleId="Heading2">
    <w:name w:val="heading 2"/>
    <w:aliases w:val="headline,h2"/>
    <w:basedOn w:val="Normal"/>
    <w:next w:val="Normal"/>
    <w:qFormat/>
    <w:rsid w:val="005656FD"/>
    <w:pPr>
      <w:numPr>
        <w:ilvl w:val="1"/>
        <w:numId w:val="5"/>
      </w:numPr>
      <w:outlineLvl w:val="1"/>
    </w:pPr>
    <w:rPr>
      <w:b/>
      <w:smallCaps/>
      <w:color w:val="4F81BD" w:themeColor="accent1"/>
    </w:rPr>
  </w:style>
  <w:style w:type="paragraph" w:styleId="Heading3">
    <w:name w:val="heading 3"/>
    <w:basedOn w:val="Normal"/>
    <w:next w:val="Normal"/>
    <w:qFormat/>
    <w:pPr>
      <w:keepNext/>
      <w:numPr>
        <w:ilvl w:val="2"/>
        <w:numId w:val="5"/>
      </w:numPr>
      <w:outlineLvl w:val="2"/>
    </w:pPr>
    <w:rPr>
      <w:b/>
      <w:u w:val="single"/>
    </w:rPr>
  </w:style>
  <w:style w:type="paragraph" w:styleId="Heading4">
    <w:name w:val="heading 4"/>
    <w:basedOn w:val="Normal"/>
    <w:next w:val="Normal"/>
    <w:qFormat/>
    <w:rsid w:val="004C03C6"/>
    <w:pPr>
      <w:keepNext/>
      <w:numPr>
        <w:ilvl w:val="3"/>
        <w:numId w:val="5"/>
      </w:numPr>
      <w:spacing w:before="240" w:after="60"/>
      <w:outlineLvl w:val="3"/>
    </w:pPr>
    <w:rPr>
      <w:b/>
      <w:bCs/>
      <w:sz w:val="28"/>
      <w:szCs w:val="28"/>
    </w:rPr>
  </w:style>
  <w:style w:type="paragraph" w:styleId="Heading5">
    <w:name w:val="heading 5"/>
    <w:basedOn w:val="Heading4"/>
    <w:next w:val="BodyText"/>
    <w:link w:val="Heading5Char"/>
    <w:qFormat/>
    <w:rsid w:val="00433204"/>
    <w:pPr>
      <w:numPr>
        <w:ilvl w:val="4"/>
      </w:numPr>
      <w:overflowPunct w:val="0"/>
      <w:autoSpaceDE w:val="0"/>
      <w:autoSpaceDN w:val="0"/>
      <w:adjustRightInd w:val="0"/>
      <w:spacing w:before="0" w:after="240"/>
      <w:textAlignment w:val="baseline"/>
      <w:outlineLvl w:val="4"/>
    </w:pPr>
    <w:rPr>
      <w:rFonts w:ascii="Helvetica" w:hAnsi="Helvetica"/>
      <w:bCs w:val="0"/>
      <w:color w:val="003366"/>
      <w:sz w:val="20"/>
      <w:szCs w:val="20"/>
    </w:rPr>
  </w:style>
  <w:style w:type="paragraph" w:styleId="Heading6">
    <w:name w:val="heading 6"/>
    <w:basedOn w:val="Normal"/>
    <w:next w:val="Normal"/>
    <w:link w:val="Heading6Char"/>
    <w:qFormat/>
    <w:rsid w:val="00433204"/>
    <w:pPr>
      <w:numPr>
        <w:ilvl w:val="5"/>
        <w:numId w:val="5"/>
      </w:numPr>
      <w:overflowPunct w:val="0"/>
      <w:autoSpaceDE w:val="0"/>
      <w:autoSpaceDN w:val="0"/>
      <w:adjustRightInd w:val="0"/>
      <w:spacing w:after="120"/>
      <w:jc w:val="center"/>
      <w:textAlignment w:val="baseline"/>
      <w:outlineLvl w:val="5"/>
    </w:pPr>
    <w:rPr>
      <w:rFonts w:ascii="Arial" w:hAnsi="Arial"/>
      <w:b/>
      <w:color w:val="800080"/>
    </w:rPr>
  </w:style>
  <w:style w:type="paragraph" w:styleId="Heading7">
    <w:name w:val="heading 7"/>
    <w:basedOn w:val="Normal"/>
    <w:next w:val="Normal"/>
    <w:link w:val="Heading7Char"/>
    <w:qFormat/>
    <w:rsid w:val="00433204"/>
    <w:pPr>
      <w:numPr>
        <w:ilvl w:val="6"/>
        <w:numId w:val="5"/>
      </w:numPr>
      <w:overflowPunct w:val="0"/>
      <w:autoSpaceDE w:val="0"/>
      <w:autoSpaceDN w:val="0"/>
      <w:adjustRightInd w:val="0"/>
      <w:spacing w:before="240" w:after="60"/>
      <w:textAlignment w:val="baseline"/>
      <w:outlineLvl w:val="6"/>
    </w:pPr>
    <w:rPr>
      <w:rFonts w:ascii="Arial" w:hAnsi="Arial"/>
    </w:rPr>
  </w:style>
  <w:style w:type="paragraph" w:styleId="Heading8">
    <w:name w:val="heading 8"/>
    <w:basedOn w:val="Normal"/>
    <w:next w:val="Normal"/>
    <w:link w:val="Heading8Char"/>
    <w:qFormat/>
    <w:rsid w:val="00433204"/>
    <w:pPr>
      <w:numPr>
        <w:ilvl w:val="7"/>
        <w:numId w:val="5"/>
      </w:numPr>
      <w:overflowPunct w:val="0"/>
      <w:autoSpaceDE w:val="0"/>
      <w:autoSpaceDN w:val="0"/>
      <w:adjustRightInd w:val="0"/>
      <w:spacing w:before="240" w:after="60"/>
      <w:textAlignment w:val="baseline"/>
      <w:outlineLvl w:val="7"/>
    </w:pPr>
    <w:rPr>
      <w:rFonts w:ascii="Arial" w:hAnsi="Arial"/>
      <w:i/>
    </w:rPr>
  </w:style>
  <w:style w:type="paragraph" w:styleId="Heading9">
    <w:name w:val="heading 9"/>
    <w:basedOn w:val="Normal"/>
    <w:next w:val="Normal"/>
    <w:link w:val="Heading9Char"/>
    <w:qFormat/>
    <w:rsid w:val="00433204"/>
    <w:pPr>
      <w:numPr>
        <w:ilvl w:val="8"/>
        <w:numId w:val="5"/>
      </w:numPr>
      <w:overflowPunct w:val="0"/>
      <w:autoSpaceDE w:val="0"/>
      <w:autoSpaceDN w:val="0"/>
      <w:adjustRightInd w:val="0"/>
      <w:spacing w:before="240" w:after="60"/>
      <w:textAlignment w:val="baseline"/>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eader">
    <w:name w:val="header"/>
    <w:aliases w:val="Header A,h,do not use,Header1"/>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evel2Arrow">
    <w:name w:val="Level 2 Arrow"/>
    <w:basedOn w:val="Normal"/>
    <w:pPr>
      <w:widowControl w:val="0"/>
      <w:ind w:left="1080" w:hanging="360"/>
    </w:pPr>
  </w:style>
  <w:style w:type="paragraph" w:styleId="BodyTextIndent">
    <w:name w:val="Body Text Indent"/>
    <w:basedOn w:val="Normal"/>
    <w:pPr>
      <w:ind w:firstLine="426"/>
    </w:pPr>
    <w:rPr>
      <w:b/>
      <w:smallCaps/>
      <w:color w:val="000000"/>
      <w:sz w:val="20"/>
    </w:rPr>
  </w:style>
  <w:style w:type="table" w:styleId="TableGrid">
    <w:name w:val="Table Grid"/>
    <w:basedOn w:val="TableNormal"/>
    <w:uiPriority w:val="59"/>
    <w:rsid w:val="00B97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F87D2C"/>
    <w:pPr>
      <w:spacing w:after="160" w:line="240" w:lineRule="exact"/>
      <w:ind w:left="2880"/>
    </w:pPr>
    <w:rPr>
      <w:rFonts w:ascii="Verdana" w:hAnsi="Verdana"/>
      <w:color w:val="000000"/>
      <w:sz w:val="20"/>
    </w:rPr>
  </w:style>
  <w:style w:type="paragraph" w:styleId="DocumentMap">
    <w:name w:val="Document Map"/>
    <w:basedOn w:val="Normal"/>
    <w:semiHidden/>
    <w:rsid w:val="00AF0B9F"/>
    <w:pPr>
      <w:shd w:val="clear" w:color="auto" w:fill="000080"/>
    </w:pPr>
    <w:rPr>
      <w:rFonts w:ascii="Tahoma" w:hAnsi="Tahoma" w:cs="Tahoma"/>
      <w:sz w:val="20"/>
    </w:rPr>
  </w:style>
  <w:style w:type="paragraph" w:styleId="BodyText">
    <w:name w:val="Body Text"/>
    <w:basedOn w:val="Normal"/>
    <w:rsid w:val="005C007C"/>
    <w:pPr>
      <w:spacing w:after="120"/>
    </w:pPr>
  </w:style>
  <w:style w:type="character" w:customStyle="1" w:styleId="Heading5Char">
    <w:name w:val="Heading 5 Char"/>
    <w:link w:val="Heading5"/>
    <w:rsid w:val="00433204"/>
    <w:rPr>
      <w:rFonts w:ascii="Helvetica" w:hAnsi="Helvetica"/>
      <w:b/>
      <w:color w:val="003366"/>
    </w:rPr>
  </w:style>
  <w:style w:type="character" w:customStyle="1" w:styleId="Heading6Char">
    <w:name w:val="Heading 6 Char"/>
    <w:link w:val="Heading6"/>
    <w:rsid w:val="00433204"/>
    <w:rPr>
      <w:rFonts w:ascii="Arial" w:hAnsi="Arial"/>
      <w:b/>
      <w:color w:val="800080"/>
      <w:sz w:val="24"/>
    </w:rPr>
  </w:style>
  <w:style w:type="character" w:customStyle="1" w:styleId="Heading7Char">
    <w:name w:val="Heading 7 Char"/>
    <w:link w:val="Heading7"/>
    <w:rsid w:val="00433204"/>
    <w:rPr>
      <w:rFonts w:ascii="Arial" w:hAnsi="Arial"/>
      <w:sz w:val="24"/>
    </w:rPr>
  </w:style>
  <w:style w:type="character" w:customStyle="1" w:styleId="Heading8Char">
    <w:name w:val="Heading 8 Char"/>
    <w:link w:val="Heading8"/>
    <w:rsid w:val="00433204"/>
    <w:rPr>
      <w:rFonts w:ascii="Arial" w:hAnsi="Arial"/>
      <w:i/>
      <w:sz w:val="24"/>
    </w:rPr>
  </w:style>
  <w:style w:type="character" w:customStyle="1" w:styleId="Heading9Char">
    <w:name w:val="Heading 9 Char"/>
    <w:link w:val="Heading9"/>
    <w:rsid w:val="00433204"/>
    <w:rPr>
      <w:rFonts w:ascii="Arial" w:hAnsi="Arial"/>
      <w:b/>
      <w:i/>
      <w:sz w:val="18"/>
    </w:rPr>
  </w:style>
  <w:style w:type="paragraph" w:styleId="TOC1">
    <w:name w:val="toc 1"/>
    <w:basedOn w:val="Normal"/>
    <w:next w:val="Normal"/>
    <w:uiPriority w:val="39"/>
    <w:rsid w:val="00433204"/>
    <w:pPr>
      <w:tabs>
        <w:tab w:val="right" w:leader="dot" w:pos="8880"/>
      </w:tabs>
      <w:overflowPunct w:val="0"/>
      <w:autoSpaceDE w:val="0"/>
      <w:autoSpaceDN w:val="0"/>
      <w:adjustRightInd w:val="0"/>
      <w:spacing w:before="120" w:after="60"/>
      <w:textAlignment w:val="baseline"/>
    </w:pPr>
    <w:rPr>
      <w:rFonts w:ascii="Arial" w:hAnsi="Arial"/>
      <w:b/>
    </w:rPr>
  </w:style>
  <w:style w:type="paragraph" w:styleId="TOC2">
    <w:name w:val="toc 2"/>
    <w:basedOn w:val="Normal"/>
    <w:next w:val="Normal"/>
    <w:uiPriority w:val="39"/>
    <w:rsid w:val="00433204"/>
    <w:pPr>
      <w:tabs>
        <w:tab w:val="right" w:leader="dot" w:pos="8880"/>
      </w:tabs>
      <w:overflowPunct w:val="0"/>
      <w:autoSpaceDE w:val="0"/>
      <w:autoSpaceDN w:val="0"/>
      <w:adjustRightInd w:val="0"/>
      <w:spacing w:before="40" w:after="40"/>
      <w:ind w:left="720"/>
      <w:textAlignment w:val="baseline"/>
    </w:pPr>
    <w:rPr>
      <w:rFonts w:ascii="Arial" w:hAnsi="Arial"/>
      <w:sz w:val="20"/>
    </w:rPr>
  </w:style>
  <w:style w:type="paragraph" w:styleId="TOC3">
    <w:name w:val="toc 3"/>
    <w:basedOn w:val="Normal"/>
    <w:next w:val="Normal"/>
    <w:uiPriority w:val="39"/>
    <w:rsid w:val="00433204"/>
    <w:pPr>
      <w:tabs>
        <w:tab w:val="right" w:leader="dot" w:pos="8880"/>
      </w:tabs>
      <w:overflowPunct w:val="0"/>
      <w:autoSpaceDE w:val="0"/>
      <w:autoSpaceDN w:val="0"/>
      <w:adjustRightInd w:val="0"/>
      <w:spacing w:before="40" w:after="40"/>
      <w:ind w:left="1440"/>
      <w:textAlignment w:val="baseline"/>
    </w:pPr>
    <w:rPr>
      <w:rFonts w:ascii="Arial" w:hAnsi="Arial"/>
      <w:sz w:val="18"/>
    </w:rPr>
  </w:style>
  <w:style w:type="paragraph" w:customStyle="1" w:styleId="Version">
    <w:name w:val="Version"/>
    <w:basedOn w:val="Normal"/>
    <w:rsid w:val="00433204"/>
    <w:pPr>
      <w:overflowPunct w:val="0"/>
      <w:autoSpaceDE w:val="0"/>
      <w:autoSpaceDN w:val="0"/>
      <w:adjustRightInd w:val="0"/>
      <w:spacing w:after="240"/>
      <w:jc w:val="center"/>
      <w:textAlignment w:val="baseline"/>
    </w:pPr>
    <w:rPr>
      <w:b/>
    </w:rPr>
  </w:style>
  <w:style w:type="paragraph" w:customStyle="1" w:styleId="TableTitle">
    <w:name w:val="Table Title"/>
    <w:basedOn w:val="Normal"/>
    <w:rsid w:val="00433204"/>
    <w:pPr>
      <w:overflowPunct w:val="0"/>
      <w:autoSpaceDE w:val="0"/>
      <w:autoSpaceDN w:val="0"/>
      <w:adjustRightInd w:val="0"/>
      <w:spacing w:before="60" w:after="60"/>
      <w:jc w:val="center"/>
      <w:textAlignment w:val="baseline"/>
    </w:pPr>
    <w:rPr>
      <w:rFonts w:ascii="Arial" w:hAnsi="Arial"/>
      <w:b/>
      <w:sz w:val="20"/>
    </w:rPr>
  </w:style>
  <w:style w:type="character" w:styleId="Hyperlink">
    <w:name w:val="Hyperlink"/>
    <w:uiPriority w:val="99"/>
    <w:rsid w:val="00433204"/>
    <w:rPr>
      <w:color w:val="0000FF"/>
      <w:u w:val="single"/>
    </w:rPr>
  </w:style>
  <w:style w:type="paragraph" w:customStyle="1" w:styleId="TableText">
    <w:name w:val="Table Text"/>
    <w:basedOn w:val="Normal"/>
    <w:uiPriority w:val="99"/>
    <w:rsid w:val="00433204"/>
    <w:pPr>
      <w:overflowPunct w:val="0"/>
      <w:autoSpaceDE w:val="0"/>
      <w:autoSpaceDN w:val="0"/>
      <w:adjustRightInd w:val="0"/>
      <w:spacing w:before="60" w:after="60"/>
      <w:textAlignment w:val="baseline"/>
    </w:pPr>
    <w:rPr>
      <w:sz w:val="20"/>
    </w:rPr>
  </w:style>
  <w:style w:type="paragraph" w:customStyle="1" w:styleId="PWText">
    <w:name w:val="PW Text"/>
    <w:link w:val="PWTextChar"/>
    <w:rsid w:val="00433204"/>
    <w:pPr>
      <w:ind w:left="2880"/>
    </w:pPr>
    <w:rPr>
      <w:color w:val="000000"/>
      <w:sz w:val="24"/>
    </w:rPr>
  </w:style>
  <w:style w:type="paragraph" w:customStyle="1" w:styleId="StyleHeading3Before6ptAfter6pt">
    <w:name w:val="Style Heading 3 + Before:  6 pt After:  6 pt"/>
    <w:basedOn w:val="Heading3"/>
    <w:link w:val="StyleHeading3Before6ptAfter6ptChar"/>
    <w:rsid w:val="00433204"/>
    <w:pPr>
      <w:numPr>
        <w:numId w:val="1"/>
      </w:numPr>
      <w:overflowPunct w:val="0"/>
      <w:autoSpaceDE w:val="0"/>
      <w:autoSpaceDN w:val="0"/>
      <w:adjustRightInd w:val="0"/>
      <w:spacing w:before="120" w:after="120"/>
      <w:textAlignment w:val="baseline"/>
    </w:pPr>
    <w:rPr>
      <w:rFonts w:ascii="Arial" w:hAnsi="Arial"/>
      <w:bCs/>
      <w:u w:val="none"/>
    </w:rPr>
  </w:style>
  <w:style w:type="character" w:customStyle="1" w:styleId="StyleHeading3Before6ptAfter6ptChar">
    <w:name w:val="Style Heading 3 + Before:  6 pt After:  6 pt Char"/>
    <w:link w:val="StyleHeading3Before6ptAfter6pt"/>
    <w:rsid w:val="00433204"/>
    <w:rPr>
      <w:rFonts w:ascii="Arial" w:hAnsi="Arial"/>
      <w:b/>
      <w:bCs/>
      <w:sz w:val="24"/>
    </w:rPr>
  </w:style>
  <w:style w:type="character" w:customStyle="1" w:styleId="PWTextChar">
    <w:name w:val="PW Text Char"/>
    <w:link w:val="PWText"/>
    <w:rsid w:val="00433204"/>
    <w:rPr>
      <w:color w:val="000000"/>
      <w:sz w:val="24"/>
    </w:rPr>
  </w:style>
  <w:style w:type="paragraph" w:customStyle="1" w:styleId="StyleHeading1Heading1aComplex11pt">
    <w:name w:val="Style Heading 1Heading 1a + (Complex) 11 pt"/>
    <w:basedOn w:val="Heading1"/>
    <w:autoRedefine/>
    <w:rsid w:val="00433204"/>
    <w:pPr>
      <w:tabs>
        <w:tab w:val="num" w:pos="630"/>
      </w:tabs>
      <w:overflowPunct w:val="0"/>
      <w:autoSpaceDE w:val="0"/>
      <w:autoSpaceDN w:val="0"/>
      <w:adjustRightInd w:val="0"/>
      <w:spacing w:before="240" w:after="240"/>
      <w:ind w:left="4752" w:hanging="4752"/>
      <w:jc w:val="both"/>
      <w:textAlignment w:val="baseline"/>
    </w:pPr>
    <w:rPr>
      <w:rFonts w:ascii="Arial" w:hAnsi="Arial"/>
      <w:b w:val="0"/>
      <w:sz w:val="36"/>
      <w:szCs w:val="22"/>
    </w:rPr>
  </w:style>
  <w:style w:type="paragraph" w:styleId="TOCHeading">
    <w:name w:val="TOC Heading"/>
    <w:basedOn w:val="Heading1"/>
    <w:next w:val="Normal"/>
    <w:uiPriority w:val="39"/>
    <w:unhideWhenUsed/>
    <w:qFormat/>
    <w:rsid w:val="00433204"/>
    <w:pPr>
      <w:keepLines/>
      <w:spacing w:before="480" w:line="276" w:lineRule="auto"/>
      <w:jc w:val="both"/>
      <w:outlineLvl w:val="9"/>
    </w:pPr>
    <w:rPr>
      <w:rFonts w:ascii="Cambria" w:eastAsia="Malgun Gothic" w:hAnsi="Cambria"/>
      <w:b w:val="0"/>
      <w:bCs/>
      <w:color w:val="365F91"/>
      <w:sz w:val="28"/>
      <w:szCs w:val="28"/>
      <w:lang w:eastAsia="ja-JP"/>
    </w:rPr>
  </w:style>
  <w:style w:type="paragraph" w:styleId="BalloonText">
    <w:name w:val="Balloon Text"/>
    <w:basedOn w:val="Normal"/>
    <w:link w:val="BalloonTextChar"/>
    <w:rsid w:val="00433204"/>
    <w:rPr>
      <w:rFonts w:ascii="Tahoma" w:hAnsi="Tahoma" w:cs="Tahoma"/>
      <w:sz w:val="16"/>
      <w:szCs w:val="16"/>
    </w:rPr>
  </w:style>
  <w:style w:type="character" w:customStyle="1" w:styleId="BalloonTextChar">
    <w:name w:val="Balloon Text Char"/>
    <w:link w:val="BalloonText"/>
    <w:rsid w:val="00433204"/>
    <w:rPr>
      <w:rFonts w:ascii="Tahoma" w:hAnsi="Tahoma" w:cs="Tahoma"/>
      <w:sz w:val="16"/>
      <w:szCs w:val="16"/>
    </w:rPr>
  </w:style>
  <w:style w:type="paragraph" w:styleId="NormalWeb">
    <w:name w:val="Normal (Web)"/>
    <w:basedOn w:val="Normal"/>
    <w:uiPriority w:val="99"/>
    <w:unhideWhenUsed/>
    <w:rsid w:val="00E04F3C"/>
    <w:pPr>
      <w:spacing w:before="100" w:beforeAutospacing="1" w:after="100" w:afterAutospacing="1"/>
    </w:pPr>
    <w:rPr>
      <w:szCs w:val="24"/>
    </w:rPr>
  </w:style>
  <w:style w:type="paragraph" w:styleId="ListParagraph">
    <w:name w:val="List Paragraph"/>
    <w:basedOn w:val="Normal"/>
    <w:uiPriority w:val="34"/>
    <w:qFormat/>
    <w:rsid w:val="001D13B3"/>
    <w:pPr>
      <w:ind w:left="720"/>
      <w:contextualSpacing/>
    </w:pPr>
  </w:style>
  <w:style w:type="paragraph" w:customStyle="1" w:styleId="Introduction">
    <w:name w:val="Introduction"/>
    <w:basedOn w:val="Heading1"/>
    <w:rsid w:val="003C6564"/>
    <w:pPr>
      <w:widowControl w:val="0"/>
      <w:spacing w:before="120" w:after="60" w:line="240" w:lineRule="atLeast"/>
    </w:pPr>
    <w:rPr>
      <w:rFonts w:ascii="Arial" w:hAnsi="Arial"/>
      <w:b w:val="0"/>
    </w:rPr>
  </w:style>
  <w:style w:type="character" w:styleId="CommentReference">
    <w:name w:val="annotation reference"/>
    <w:basedOn w:val="DefaultParagraphFont"/>
    <w:uiPriority w:val="99"/>
    <w:rsid w:val="001D76C7"/>
    <w:rPr>
      <w:sz w:val="16"/>
      <w:szCs w:val="16"/>
    </w:rPr>
  </w:style>
  <w:style w:type="paragraph" w:styleId="CommentText">
    <w:name w:val="annotation text"/>
    <w:basedOn w:val="Normal"/>
    <w:link w:val="CommentTextChar"/>
    <w:uiPriority w:val="99"/>
    <w:rsid w:val="001D76C7"/>
    <w:rPr>
      <w:sz w:val="20"/>
    </w:rPr>
  </w:style>
  <w:style w:type="character" w:customStyle="1" w:styleId="CommentTextChar">
    <w:name w:val="Comment Text Char"/>
    <w:basedOn w:val="DefaultParagraphFont"/>
    <w:link w:val="CommentText"/>
    <w:uiPriority w:val="99"/>
    <w:rsid w:val="001D76C7"/>
  </w:style>
  <w:style w:type="paragraph" w:styleId="CommentSubject">
    <w:name w:val="annotation subject"/>
    <w:basedOn w:val="CommentText"/>
    <w:next w:val="CommentText"/>
    <w:link w:val="CommentSubjectChar"/>
    <w:rsid w:val="001D76C7"/>
    <w:rPr>
      <w:b/>
      <w:bCs/>
    </w:rPr>
  </w:style>
  <w:style w:type="character" w:customStyle="1" w:styleId="CommentSubjectChar">
    <w:name w:val="Comment Subject Char"/>
    <w:basedOn w:val="CommentTextChar"/>
    <w:link w:val="CommentSubject"/>
    <w:rsid w:val="001D76C7"/>
    <w:rPr>
      <w:b/>
      <w:bCs/>
    </w:rPr>
  </w:style>
  <w:style w:type="character" w:styleId="FollowedHyperlink">
    <w:name w:val="FollowedHyperlink"/>
    <w:basedOn w:val="DefaultParagraphFont"/>
    <w:rsid w:val="00DF4364"/>
    <w:rPr>
      <w:color w:val="800080" w:themeColor="followedHyperlink"/>
      <w:u w:val="single"/>
    </w:rPr>
  </w:style>
  <w:style w:type="paragraph" w:styleId="Caption">
    <w:name w:val="caption"/>
    <w:basedOn w:val="Normal"/>
    <w:next w:val="Normal"/>
    <w:unhideWhenUsed/>
    <w:qFormat/>
    <w:rsid w:val="002C4429"/>
    <w:pPr>
      <w:spacing w:after="200"/>
    </w:pPr>
    <w:rPr>
      <w:b/>
      <w:bCs/>
      <w:color w:val="4F81BD" w:themeColor="accent1"/>
      <w:sz w:val="18"/>
      <w:szCs w:val="18"/>
    </w:rPr>
  </w:style>
  <w:style w:type="paragraph" w:customStyle="1" w:styleId="Tabletext0">
    <w:name w:val="Tabletext"/>
    <w:basedOn w:val="Normal"/>
    <w:uiPriority w:val="99"/>
    <w:rsid w:val="003A1F5D"/>
    <w:pPr>
      <w:keepLines/>
      <w:widowControl w:val="0"/>
      <w:spacing w:after="120" w:line="240" w:lineRule="atLeast"/>
    </w:pPr>
    <w:rPr>
      <w:sz w:val="20"/>
    </w:rPr>
  </w:style>
  <w:style w:type="paragraph" w:customStyle="1" w:styleId="rule">
    <w:name w:val="rule#"/>
    <w:uiPriority w:val="99"/>
    <w:rsid w:val="003A1F5D"/>
    <w:pPr>
      <w:numPr>
        <w:numId w:val="15"/>
      </w:numPr>
      <w:spacing w:before="60"/>
    </w:pPr>
    <w:rPr>
      <w:b/>
      <w:bCs/>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097D"/>
    <w:rPr>
      <w:sz w:val="24"/>
    </w:rPr>
  </w:style>
  <w:style w:type="paragraph" w:styleId="Heading1">
    <w:name w:val="heading 1"/>
    <w:aliases w:val="Heading 1a"/>
    <w:basedOn w:val="Normal"/>
    <w:next w:val="Normal"/>
    <w:qFormat/>
    <w:rsid w:val="005656FD"/>
    <w:pPr>
      <w:keepNext/>
      <w:numPr>
        <w:numId w:val="5"/>
      </w:numPr>
      <w:outlineLvl w:val="0"/>
    </w:pPr>
    <w:rPr>
      <w:b/>
      <w:color w:val="4F81BD" w:themeColor="accent1"/>
      <w:sz w:val="32"/>
    </w:rPr>
  </w:style>
  <w:style w:type="paragraph" w:styleId="Heading2">
    <w:name w:val="heading 2"/>
    <w:aliases w:val="headline,h2"/>
    <w:basedOn w:val="Normal"/>
    <w:next w:val="Normal"/>
    <w:qFormat/>
    <w:rsid w:val="005656FD"/>
    <w:pPr>
      <w:numPr>
        <w:ilvl w:val="1"/>
        <w:numId w:val="5"/>
      </w:numPr>
      <w:outlineLvl w:val="1"/>
    </w:pPr>
    <w:rPr>
      <w:b/>
      <w:smallCaps/>
      <w:color w:val="4F81BD" w:themeColor="accent1"/>
    </w:rPr>
  </w:style>
  <w:style w:type="paragraph" w:styleId="Heading3">
    <w:name w:val="heading 3"/>
    <w:basedOn w:val="Normal"/>
    <w:next w:val="Normal"/>
    <w:qFormat/>
    <w:pPr>
      <w:keepNext/>
      <w:numPr>
        <w:ilvl w:val="2"/>
        <w:numId w:val="5"/>
      </w:numPr>
      <w:outlineLvl w:val="2"/>
    </w:pPr>
    <w:rPr>
      <w:b/>
      <w:u w:val="single"/>
    </w:rPr>
  </w:style>
  <w:style w:type="paragraph" w:styleId="Heading4">
    <w:name w:val="heading 4"/>
    <w:basedOn w:val="Normal"/>
    <w:next w:val="Normal"/>
    <w:qFormat/>
    <w:rsid w:val="004C03C6"/>
    <w:pPr>
      <w:keepNext/>
      <w:numPr>
        <w:ilvl w:val="3"/>
        <w:numId w:val="5"/>
      </w:numPr>
      <w:spacing w:before="240" w:after="60"/>
      <w:outlineLvl w:val="3"/>
    </w:pPr>
    <w:rPr>
      <w:b/>
      <w:bCs/>
      <w:sz w:val="28"/>
      <w:szCs w:val="28"/>
    </w:rPr>
  </w:style>
  <w:style w:type="paragraph" w:styleId="Heading5">
    <w:name w:val="heading 5"/>
    <w:basedOn w:val="Heading4"/>
    <w:next w:val="BodyText"/>
    <w:link w:val="Heading5Char"/>
    <w:qFormat/>
    <w:rsid w:val="00433204"/>
    <w:pPr>
      <w:numPr>
        <w:ilvl w:val="4"/>
      </w:numPr>
      <w:overflowPunct w:val="0"/>
      <w:autoSpaceDE w:val="0"/>
      <w:autoSpaceDN w:val="0"/>
      <w:adjustRightInd w:val="0"/>
      <w:spacing w:before="0" w:after="240"/>
      <w:textAlignment w:val="baseline"/>
      <w:outlineLvl w:val="4"/>
    </w:pPr>
    <w:rPr>
      <w:rFonts w:ascii="Helvetica" w:hAnsi="Helvetica"/>
      <w:bCs w:val="0"/>
      <w:color w:val="003366"/>
      <w:sz w:val="20"/>
      <w:szCs w:val="20"/>
    </w:rPr>
  </w:style>
  <w:style w:type="paragraph" w:styleId="Heading6">
    <w:name w:val="heading 6"/>
    <w:basedOn w:val="Normal"/>
    <w:next w:val="Normal"/>
    <w:link w:val="Heading6Char"/>
    <w:qFormat/>
    <w:rsid w:val="00433204"/>
    <w:pPr>
      <w:numPr>
        <w:ilvl w:val="5"/>
        <w:numId w:val="5"/>
      </w:numPr>
      <w:overflowPunct w:val="0"/>
      <w:autoSpaceDE w:val="0"/>
      <w:autoSpaceDN w:val="0"/>
      <w:adjustRightInd w:val="0"/>
      <w:spacing w:after="120"/>
      <w:jc w:val="center"/>
      <w:textAlignment w:val="baseline"/>
      <w:outlineLvl w:val="5"/>
    </w:pPr>
    <w:rPr>
      <w:rFonts w:ascii="Arial" w:hAnsi="Arial"/>
      <w:b/>
      <w:color w:val="800080"/>
    </w:rPr>
  </w:style>
  <w:style w:type="paragraph" w:styleId="Heading7">
    <w:name w:val="heading 7"/>
    <w:basedOn w:val="Normal"/>
    <w:next w:val="Normal"/>
    <w:link w:val="Heading7Char"/>
    <w:qFormat/>
    <w:rsid w:val="00433204"/>
    <w:pPr>
      <w:numPr>
        <w:ilvl w:val="6"/>
        <w:numId w:val="5"/>
      </w:numPr>
      <w:overflowPunct w:val="0"/>
      <w:autoSpaceDE w:val="0"/>
      <w:autoSpaceDN w:val="0"/>
      <w:adjustRightInd w:val="0"/>
      <w:spacing w:before="240" w:after="60"/>
      <w:textAlignment w:val="baseline"/>
      <w:outlineLvl w:val="6"/>
    </w:pPr>
    <w:rPr>
      <w:rFonts w:ascii="Arial" w:hAnsi="Arial"/>
    </w:rPr>
  </w:style>
  <w:style w:type="paragraph" w:styleId="Heading8">
    <w:name w:val="heading 8"/>
    <w:basedOn w:val="Normal"/>
    <w:next w:val="Normal"/>
    <w:link w:val="Heading8Char"/>
    <w:qFormat/>
    <w:rsid w:val="00433204"/>
    <w:pPr>
      <w:numPr>
        <w:ilvl w:val="7"/>
        <w:numId w:val="5"/>
      </w:numPr>
      <w:overflowPunct w:val="0"/>
      <w:autoSpaceDE w:val="0"/>
      <w:autoSpaceDN w:val="0"/>
      <w:adjustRightInd w:val="0"/>
      <w:spacing w:before="240" w:after="60"/>
      <w:textAlignment w:val="baseline"/>
      <w:outlineLvl w:val="7"/>
    </w:pPr>
    <w:rPr>
      <w:rFonts w:ascii="Arial" w:hAnsi="Arial"/>
      <w:i/>
    </w:rPr>
  </w:style>
  <w:style w:type="paragraph" w:styleId="Heading9">
    <w:name w:val="heading 9"/>
    <w:basedOn w:val="Normal"/>
    <w:next w:val="Normal"/>
    <w:link w:val="Heading9Char"/>
    <w:qFormat/>
    <w:rsid w:val="00433204"/>
    <w:pPr>
      <w:numPr>
        <w:ilvl w:val="8"/>
        <w:numId w:val="5"/>
      </w:numPr>
      <w:overflowPunct w:val="0"/>
      <w:autoSpaceDE w:val="0"/>
      <w:autoSpaceDN w:val="0"/>
      <w:adjustRightInd w:val="0"/>
      <w:spacing w:before="240" w:after="60"/>
      <w:textAlignment w:val="baseline"/>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eader">
    <w:name w:val="header"/>
    <w:aliases w:val="Header A,h,do not use,Header1"/>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evel2Arrow">
    <w:name w:val="Level 2 Arrow"/>
    <w:basedOn w:val="Normal"/>
    <w:pPr>
      <w:widowControl w:val="0"/>
      <w:ind w:left="1080" w:hanging="360"/>
    </w:pPr>
  </w:style>
  <w:style w:type="paragraph" w:styleId="BodyTextIndent">
    <w:name w:val="Body Text Indent"/>
    <w:basedOn w:val="Normal"/>
    <w:pPr>
      <w:ind w:firstLine="426"/>
    </w:pPr>
    <w:rPr>
      <w:b/>
      <w:smallCaps/>
      <w:color w:val="000000"/>
      <w:sz w:val="20"/>
    </w:rPr>
  </w:style>
  <w:style w:type="table" w:styleId="TableGrid">
    <w:name w:val="Table Grid"/>
    <w:basedOn w:val="TableNormal"/>
    <w:uiPriority w:val="59"/>
    <w:rsid w:val="00B97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F87D2C"/>
    <w:pPr>
      <w:spacing w:after="160" w:line="240" w:lineRule="exact"/>
      <w:ind w:left="2880"/>
    </w:pPr>
    <w:rPr>
      <w:rFonts w:ascii="Verdana" w:hAnsi="Verdana"/>
      <w:color w:val="000000"/>
      <w:sz w:val="20"/>
    </w:rPr>
  </w:style>
  <w:style w:type="paragraph" w:styleId="DocumentMap">
    <w:name w:val="Document Map"/>
    <w:basedOn w:val="Normal"/>
    <w:semiHidden/>
    <w:rsid w:val="00AF0B9F"/>
    <w:pPr>
      <w:shd w:val="clear" w:color="auto" w:fill="000080"/>
    </w:pPr>
    <w:rPr>
      <w:rFonts w:ascii="Tahoma" w:hAnsi="Tahoma" w:cs="Tahoma"/>
      <w:sz w:val="20"/>
    </w:rPr>
  </w:style>
  <w:style w:type="paragraph" w:styleId="BodyText">
    <w:name w:val="Body Text"/>
    <w:basedOn w:val="Normal"/>
    <w:rsid w:val="005C007C"/>
    <w:pPr>
      <w:spacing w:after="120"/>
    </w:pPr>
  </w:style>
  <w:style w:type="character" w:customStyle="1" w:styleId="Heading5Char">
    <w:name w:val="Heading 5 Char"/>
    <w:link w:val="Heading5"/>
    <w:rsid w:val="00433204"/>
    <w:rPr>
      <w:rFonts w:ascii="Helvetica" w:hAnsi="Helvetica"/>
      <w:b/>
      <w:color w:val="003366"/>
    </w:rPr>
  </w:style>
  <w:style w:type="character" w:customStyle="1" w:styleId="Heading6Char">
    <w:name w:val="Heading 6 Char"/>
    <w:link w:val="Heading6"/>
    <w:rsid w:val="00433204"/>
    <w:rPr>
      <w:rFonts w:ascii="Arial" w:hAnsi="Arial"/>
      <w:b/>
      <w:color w:val="800080"/>
      <w:sz w:val="24"/>
    </w:rPr>
  </w:style>
  <w:style w:type="character" w:customStyle="1" w:styleId="Heading7Char">
    <w:name w:val="Heading 7 Char"/>
    <w:link w:val="Heading7"/>
    <w:rsid w:val="00433204"/>
    <w:rPr>
      <w:rFonts w:ascii="Arial" w:hAnsi="Arial"/>
      <w:sz w:val="24"/>
    </w:rPr>
  </w:style>
  <w:style w:type="character" w:customStyle="1" w:styleId="Heading8Char">
    <w:name w:val="Heading 8 Char"/>
    <w:link w:val="Heading8"/>
    <w:rsid w:val="00433204"/>
    <w:rPr>
      <w:rFonts w:ascii="Arial" w:hAnsi="Arial"/>
      <w:i/>
      <w:sz w:val="24"/>
    </w:rPr>
  </w:style>
  <w:style w:type="character" w:customStyle="1" w:styleId="Heading9Char">
    <w:name w:val="Heading 9 Char"/>
    <w:link w:val="Heading9"/>
    <w:rsid w:val="00433204"/>
    <w:rPr>
      <w:rFonts w:ascii="Arial" w:hAnsi="Arial"/>
      <w:b/>
      <w:i/>
      <w:sz w:val="18"/>
    </w:rPr>
  </w:style>
  <w:style w:type="paragraph" w:styleId="TOC1">
    <w:name w:val="toc 1"/>
    <w:basedOn w:val="Normal"/>
    <w:next w:val="Normal"/>
    <w:uiPriority w:val="39"/>
    <w:rsid w:val="00433204"/>
    <w:pPr>
      <w:tabs>
        <w:tab w:val="right" w:leader="dot" w:pos="8880"/>
      </w:tabs>
      <w:overflowPunct w:val="0"/>
      <w:autoSpaceDE w:val="0"/>
      <w:autoSpaceDN w:val="0"/>
      <w:adjustRightInd w:val="0"/>
      <w:spacing w:before="120" w:after="60"/>
      <w:textAlignment w:val="baseline"/>
    </w:pPr>
    <w:rPr>
      <w:rFonts w:ascii="Arial" w:hAnsi="Arial"/>
      <w:b/>
    </w:rPr>
  </w:style>
  <w:style w:type="paragraph" w:styleId="TOC2">
    <w:name w:val="toc 2"/>
    <w:basedOn w:val="Normal"/>
    <w:next w:val="Normal"/>
    <w:uiPriority w:val="39"/>
    <w:rsid w:val="00433204"/>
    <w:pPr>
      <w:tabs>
        <w:tab w:val="right" w:leader="dot" w:pos="8880"/>
      </w:tabs>
      <w:overflowPunct w:val="0"/>
      <w:autoSpaceDE w:val="0"/>
      <w:autoSpaceDN w:val="0"/>
      <w:adjustRightInd w:val="0"/>
      <w:spacing w:before="40" w:after="40"/>
      <w:ind w:left="720"/>
      <w:textAlignment w:val="baseline"/>
    </w:pPr>
    <w:rPr>
      <w:rFonts w:ascii="Arial" w:hAnsi="Arial"/>
      <w:sz w:val="20"/>
    </w:rPr>
  </w:style>
  <w:style w:type="paragraph" w:styleId="TOC3">
    <w:name w:val="toc 3"/>
    <w:basedOn w:val="Normal"/>
    <w:next w:val="Normal"/>
    <w:uiPriority w:val="39"/>
    <w:rsid w:val="00433204"/>
    <w:pPr>
      <w:tabs>
        <w:tab w:val="right" w:leader="dot" w:pos="8880"/>
      </w:tabs>
      <w:overflowPunct w:val="0"/>
      <w:autoSpaceDE w:val="0"/>
      <w:autoSpaceDN w:val="0"/>
      <w:adjustRightInd w:val="0"/>
      <w:spacing w:before="40" w:after="40"/>
      <w:ind w:left="1440"/>
      <w:textAlignment w:val="baseline"/>
    </w:pPr>
    <w:rPr>
      <w:rFonts w:ascii="Arial" w:hAnsi="Arial"/>
      <w:sz w:val="18"/>
    </w:rPr>
  </w:style>
  <w:style w:type="paragraph" w:customStyle="1" w:styleId="Version">
    <w:name w:val="Version"/>
    <w:basedOn w:val="Normal"/>
    <w:rsid w:val="00433204"/>
    <w:pPr>
      <w:overflowPunct w:val="0"/>
      <w:autoSpaceDE w:val="0"/>
      <w:autoSpaceDN w:val="0"/>
      <w:adjustRightInd w:val="0"/>
      <w:spacing w:after="240"/>
      <w:jc w:val="center"/>
      <w:textAlignment w:val="baseline"/>
    </w:pPr>
    <w:rPr>
      <w:b/>
    </w:rPr>
  </w:style>
  <w:style w:type="paragraph" w:customStyle="1" w:styleId="TableTitle">
    <w:name w:val="Table Title"/>
    <w:basedOn w:val="Normal"/>
    <w:rsid w:val="00433204"/>
    <w:pPr>
      <w:overflowPunct w:val="0"/>
      <w:autoSpaceDE w:val="0"/>
      <w:autoSpaceDN w:val="0"/>
      <w:adjustRightInd w:val="0"/>
      <w:spacing w:before="60" w:after="60"/>
      <w:jc w:val="center"/>
      <w:textAlignment w:val="baseline"/>
    </w:pPr>
    <w:rPr>
      <w:rFonts w:ascii="Arial" w:hAnsi="Arial"/>
      <w:b/>
      <w:sz w:val="20"/>
    </w:rPr>
  </w:style>
  <w:style w:type="character" w:styleId="Hyperlink">
    <w:name w:val="Hyperlink"/>
    <w:uiPriority w:val="99"/>
    <w:rsid w:val="00433204"/>
    <w:rPr>
      <w:color w:val="0000FF"/>
      <w:u w:val="single"/>
    </w:rPr>
  </w:style>
  <w:style w:type="paragraph" w:customStyle="1" w:styleId="TableText">
    <w:name w:val="Table Text"/>
    <w:basedOn w:val="Normal"/>
    <w:uiPriority w:val="99"/>
    <w:rsid w:val="00433204"/>
    <w:pPr>
      <w:overflowPunct w:val="0"/>
      <w:autoSpaceDE w:val="0"/>
      <w:autoSpaceDN w:val="0"/>
      <w:adjustRightInd w:val="0"/>
      <w:spacing w:before="60" w:after="60"/>
      <w:textAlignment w:val="baseline"/>
    </w:pPr>
    <w:rPr>
      <w:sz w:val="20"/>
    </w:rPr>
  </w:style>
  <w:style w:type="paragraph" w:customStyle="1" w:styleId="PWText">
    <w:name w:val="PW Text"/>
    <w:link w:val="PWTextChar"/>
    <w:rsid w:val="00433204"/>
    <w:pPr>
      <w:ind w:left="2880"/>
    </w:pPr>
    <w:rPr>
      <w:color w:val="000000"/>
      <w:sz w:val="24"/>
    </w:rPr>
  </w:style>
  <w:style w:type="paragraph" w:customStyle="1" w:styleId="StyleHeading3Before6ptAfter6pt">
    <w:name w:val="Style Heading 3 + Before:  6 pt After:  6 pt"/>
    <w:basedOn w:val="Heading3"/>
    <w:link w:val="StyleHeading3Before6ptAfter6ptChar"/>
    <w:rsid w:val="00433204"/>
    <w:pPr>
      <w:numPr>
        <w:numId w:val="1"/>
      </w:numPr>
      <w:overflowPunct w:val="0"/>
      <w:autoSpaceDE w:val="0"/>
      <w:autoSpaceDN w:val="0"/>
      <w:adjustRightInd w:val="0"/>
      <w:spacing w:before="120" w:after="120"/>
      <w:textAlignment w:val="baseline"/>
    </w:pPr>
    <w:rPr>
      <w:rFonts w:ascii="Arial" w:hAnsi="Arial"/>
      <w:bCs/>
      <w:u w:val="none"/>
    </w:rPr>
  </w:style>
  <w:style w:type="character" w:customStyle="1" w:styleId="StyleHeading3Before6ptAfter6ptChar">
    <w:name w:val="Style Heading 3 + Before:  6 pt After:  6 pt Char"/>
    <w:link w:val="StyleHeading3Before6ptAfter6pt"/>
    <w:rsid w:val="00433204"/>
    <w:rPr>
      <w:rFonts w:ascii="Arial" w:hAnsi="Arial"/>
      <w:b/>
      <w:bCs/>
      <w:sz w:val="24"/>
    </w:rPr>
  </w:style>
  <w:style w:type="character" w:customStyle="1" w:styleId="PWTextChar">
    <w:name w:val="PW Text Char"/>
    <w:link w:val="PWText"/>
    <w:rsid w:val="00433204"/>
    <w:rPr>
      <w:color w:val="000000"/>
      <w:sz w:val="24"/>
    </w:rPr>
  </w:style>
  <w:style w:type="paragraph" w:customStyle="1" w:styleId="StyleHeading1Heading1aComplex11pt">
    <w:name w:val="Style Heading 1Heading 1a + (Complex) 11 pt"/>
    <w:basedOn w:val="Heading1"/>
    <w:autoRedefine/>
    <w:rsid w:val="00433204"/>
    <w:pPr>
      <w:tabs>
        <w:tab w:val="num" w:pos="630"/>
      </w:tabs>
      <w:overflowPunct w:val="0"/>
      <w:autoSpaceDE w:val="0"/>
      <w:autoSpaceDN w:val="0"/>
      <w:adjustRightInd w:val="0"/>
      <w:spacing w:before="240" w:after="240"/>
      <w:ind w:left="4752" w:hanging="4752"/>
      <w:jc w:val="both"/>
      <w:textAlignment w:val="baseline"/>
    </w:pPr>
    <w:rPr>
      <w:rFonts w:ascii="Arial" w:hAnsi="Arial"/>
      <w:b w:val="0"/>
      <w:sz w:val="36"/>
      <w:szCs w:val="22"/>
    </w:rPr>
  </w:style>
  <w:style w:type="paragraph" w:styleId="TOCHeading">
    <w:name w:val="TOC Heading"/>
    <w:basedOn w:val="Heading1"/>
    <w:next w:val="Normal"/>
    <w:uiPriority w:val="39"/>
    <w:unhideWhenUsed/>
    <w:qFormat/>
    <w:rsid w:val="00433204"/>
    <w:pPr>
      <w:keepLines/>
      <w:spacing w:before="480" w:line="276" w:lineRule="auto"/>
      <w:jc w:val="both"/>
      <w:outlineLvl w:val="9"/>
    </w:pPr>
    <w:rPr>
      <w:rFonts w:ascii="Cambria" w:eastAsia="Malgun Gothic" w:hAnsi="Cambria"/>
      <w:b w:val="0"/>
      <w:bCs/>
      <w:color w:val="365F91"/>
      <w:sz w:val="28"/>
      <w:szCs w:val="28"/>
      <w:lang w:eastAsia="ja-JP"/>
    </w:rPr>
  </w:style>
  <w:style w:type="paragraph" w:styleId="BalloonText">
    <w:name w:val="Balloon Text"/>
    <w:basedOn w:val="Normal"/>
    <w:link w:val="BalloonTextChar"/>
    <w:rsid w:val="00433204"/>
    <w:rPr>
      <w:rFonts w:ascii="Tahoma" w:hAnsi="Tahoma" w:cs="Tahoma"/>
      <w:sz w:val="16"/>
      <w:szCs w:val="16"/>
    </w:rPr>
  </w:style>
  <w:style w:type="character" w:customStyle="1" w:styleId="BalloonTextChar">
    <w:name w:val="Balloon Text Char"/>
    <w:link w:val="BalloonText"/>
    <w:rsid w:val="00433204"/>
    <w:rPr>
      <w:rFonts w:ascii="Tahoma" w:hAnsi="Tahoma" w:cs="Tahoma"/>
      <w:sz w:val="16"/>
      <w:szCs w:val="16"/>
    </w:rPr>
  </w:style>
  <w:style w:type="paragraph" w:styleId="NormalWeb">
    <w:name w:val="Normal (Web)"/>
    <w:basedOn w:val="Normal"/>
    <w:uiPriority w:val="99"/>
    <w:unhideWhenUsed/>
    <w:rsid w:val="00E04F3C"/>
    <w:pPr>
      <w:spacing w:before="100" w:beforeAutospacing="1" w:after="100" w:afterAutospacing="1"/>
    </w:pPr>
    <w:rPr>
      <w:szCs w:val="24"/>
    </w:rPr>
  </w:style>
  <w:style w:type="paragraph" w:styleId="ListParagraph">
    <w:name w:val="List Paragraph"/>
    <w:basedOn w:val="Normal"/>
    <w:uiPriority w:val="34"/>
    <w:qFormat/>
    <w:rsid w:val="001D13B3"/>
    <w:pPr>
      <w:ind w:left="720"/>
      <w:contextualSpacing/>
    </w:pPr>
  </w:style>
  <w:style w:type="paragraph" w:customStyle="1" w:styleId="Introduction">
    <w:name w:val="Introduction"/>
    <w:basedOn w:val="Heading1"/>
    <w:rsid w:val="003C6564"/>
    <w:pPr>
      <w:widowControl w:val="0"/>
      <w:spacing w:before="120" w:after="60" w:line="240" w:lineRule="atLeast"/>
    </w:pPr>
    <w:rPr>
      <w:rFonts w:ascii="Arial" w:hAnsi="Arial"/>
      <w:b w:val="0"/>
    </w:rPr>
  </w:style>
  <w:style w:type="character" w:styleId="CommentReference">
    <w:name w:val="annotation reference"/>
    <w:basedOn w:val="DefaultParagraphFont"/>
    <w:uiPriority w:val="99"/>
    <w:rsid w:val="001D76C7"/>
    <w:rPr>
      <w:sz w:val="16"/>
      <w:szCs w:val="16"/>
    </w:rPr>
  </w:style>
  <w:style w:type="paragraph" w:styleId="CommentText">
    <w:name w:val="annotation text"/>
    <w:basedOn w:val="Normal"/>
    <w:link w:val="CommentTextChar"/>
    <w:uiPriority w:val="99"/>
    <w:rsid w:val="001D76C7"/>
    <w:rPr>
      <w:sz w:val="20"/>
    </w:rPr>
  </w:style>
  <w:style w:type="character" w:customStyle="1" w:styleId="CommentTextChar">
    <w:name w:val="Comment Text Char"/>
    <w:basedOn w:val="DefaultParagraphFont"/>
    <w:link w:val="CommentText"/>
    <w:uiPriority w:val="99"/>
    <w:rsid w:val="001D76C7"/>
  </w:style>
  <w:style w:type="paragraph" w:styleId="CommentSubject">
    <w:name w:val="annotation subject"/>
    <w:basedOn w:val="CommentText"/>
    <w:next w:val="CommentText"/>
    <w:link w:val="CommentSubjectChar"/>
    <w:rsid w:val="001D76C7"/>
    <w:rPr>
      <w:b/>
      <w:bCs/>
    </w:rPr>
  </w:style>
  <w:style w:type="character" w:customStyle="1" w:styleId="CommentSubjectChar">
    <w:name w:val="Comment Subject Char"/>
    <w:basedOn w:val="CommentTextChar"/>
    <w:link w:val="CommentSubject"/>
    <w:rsid w:val="001D76C7"/>
    <w:rPr>
      <w:b/>
      <w:bCs/>
    </w:rPr>
  </w:style>
  <w:style w:type="character" w:styleId="FollowedHyperlink">
    <w:name w:val="FollowedHyperlink"/>
    <w:basedOn w:val="DefaultParagraphFont"/>
    <w:rsid w:val="00DF4364"/>
    <w:rPr>
      <w:color w:val="800080" w:themeColor="followedHyperlink"/>
      <w:u w:val="single"/>
    </w:rPr>
  </w:style>
  <w:style w:type="paragraph" w:styleId="Caption">
    <w:name w:val="caption"/>
    <w:basedOn w:val="Normal"/>
    <w:next w:val="Normal"/>
    <w:unhideWhenUsed/>
    <w:qFormat/>
    <w:rsid w:val="002C4429"/>
    <w:pPr>
      <w:spacing w:after="200"/>
    </w:pPr>
    <w:rPr>
      <w:b/>
      <w:bCs/>
      <w:color w:val="4F81BD" w:themeColor="accent1"/>
      <w:sz w:val="18"/>
      <w:szCs w:val="18"/>
    </w:rPr>
  </w:style>
  <w:style w:type="paragraph" w:customStyle="1" w:styleId="Tabletext0">
    <w:name w:val="Tabletext"/>
    <w:basedOn w:val="Normal"/>
    <w:uiPriority w:val="99"/>
    <w:rsid w:val="003A1F5D"/>
    <w:pPr>
      <w:keepLines/>
      <w:widowControl w:val="0"/>
      <w:spacing w:after="120" w:line="240" w:lineRule="atLeast"/>
    </w:pPr>
    <w:rPr>
      <w:sz w:val="20"/>
    </w:rPr>
  </w:style>
  <w:style w:type="paragraph" w:customStyle="1" w:styleId="rule">
    <w:name w:val="rule#"/>
    <w:uiPriority w:val="99"/>
    <w:rsid w:val="003A1F5D"/>
    <w:pPr>
      <w:numPr>
        <w:numId w:val="15"/>
      </w:numPr>
      <w:spacing w:before="60"/>
    </w:pPr>
    <w:rPr>
      <w:b/>
      <w:bCs/>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58236">
      <w:bodyDiv w:val="1"/>
      <w:marLeft w:val="0"/>
      <w:marRight w:val="0"/>
      <w:marTop w:val="0"/>
      <w:marBottom w:val="0"/>
      <w:divBdr>
        <w:top w:val="none" w:sz="0" w:space="0" w:color="auto"/>
        <w:left w:val="none" w:sz="0" w:space="0" w:color="auto"/>
        <w:bottom w:val="none" w:sz="0" w:space="0" w:color="auto"/>
        <w:right w:val="none" w:sz="0" w:space="0" w:color="auto"/>
      </w:divBdr>
    </w:div>
    <w:div w:id="1155100437">
      <w:bodyDiv w:val="1"/>
      <w:marLeft w:val="0"/>
      <w:marRight w:val="0"/>
      <w:marTop w:val="0"/>
      <w:marBottom w:val="0"/>
      <w:divBdr>
        <w:top w:val="none" w:sz="0" w:space="0" w:color="auto"/>
        <w:left w:val="none" w:sz="0" w:space="0" w:color="auto"/>
        <w:bottom w:val="none" w:sz="0" w:space="0" w:color="auto"/>
        <w:right w:val="none" w:sz="0" w:space="0" w:color="auto"/>
      </w:divBdr>
    </w:div>
    <w:div w:id="1711032252">
      <w:bodyDiv w:val="1"/>
      <w:marLeft w:val="0"/>
      <w:marRight w:val="0"/>
      <w:marTop w:val="0"/>
      <w:marBottom w:val="0"/>
      <w:divBdr>
        <w:top w:val="none" w:sz="0" w:space="0" w:color="auto"/>
        <w:left w:val="none" w:sz="0" w:space="0" w:color="auto"/>
        <w:bottom w:val="none" w:sz="0" w:space="0" w:color="auto"/>
        <w:right w:val="none" w:sz="0" w:space="0" w:color="auto"/>
      </w:divBdr>
      <w:divsChild>
        <w:div w:id="296034097">
          <w:marLeft w:val="0"/>
          <w:marRight w:val="0"/>
          <w:marTop w:val="0"/>
          <w:marBottom w:val="0"/>
          <w:divBdr>
            <w:top w:val="none" w:sz="0" w:space="0" w:color="auto"/>
            <w:left w:val="none" w:sz="0" w:space="0" w:color="auto"/>
            <w:bottom w:val="none" w:sz="0" w:space="0" w:color="auto"/>
            <w:right w:val="none" w:sz="0" w:space="0" w:color="auto"/>
          </w:divBdr>
        </w:div>
        <w:div w:id="407731715">
          <w:marLeft w:val="0"/>
          <w:marRight w:val="0"/>
          <w:marTop w:val="0"/>
          <w:marBottom w:val="0"/>
          <w:divBdr>
            <w:top w:val="none" w:sz="0" w:space="0" w:color="auto"/>
            <w:left w:val="none" w:sz="0" w:space="0" w:color="auto"/>
            <w:bottom w:val="none" w:sz="0" w:space="0" w:color="auto"/>
            <w:right w:val="none" w:sz="0" w:space="0" w:color="auto"/>
          </w:divBdr>
        </w:div>
        <w:div w:id="1400012444">
          <w:marLeft w:val="0"/>
          <w:marRight w:val="0"/>
          <w:marTop w:val="0"/>
          <w:marBottom w:val="0"/>
          <w:divBdr>
            <w:top w:val="none" w:sz="0" w:space="0" w:color="auto"/>
            <w:left w:val="none" w:sz="0" w:space="0" w:color="auto"/>
            <w:bottom w:val="none" w:sz="0" w:space="0" w:color="auto"/>
            <w:right w:val="none" w:sz="0" w:space="0" w:color="auto"/>
          </w:divBdr>
        </w:div>
        <w:div w:id="606428878">
          <w:marLeft w:val="0"/>
          <w:marRight w:val="0"/>
          <w:marTop w:val="0"/>
          <w:marBottom w:val="0"/>
          <w:divBdr>
            <w:top w:val="none" w:sz="0" w:space="0" w:color="auto"/>
            <w:left w:val="none" w:sz="0" w:space="0" w:color="auto"/>
            <w:bottom w:val="none" w:sz="0" w:space="0" w:color="auto"/>
            <w:right w:val="none" w:sz="0" w:space="0" w:color="auto"/>
          </w:divBdr>
        </w:div>
        <w:div w:id="839782273">
          <w:marLeft w:val="0"/>
          <w:marRight w:val="0"/>
          <w:marTop w:val="0"/>
          <w:marBottom w:val="0"/>
          <w:divBdr>
            <w:top w:val="none" w:sz="0" w:space="0" w:color="auto"/>
            <w:left w:val="none" w:sz="0" w:space="0" w:color="auto"/>
            <w:bottom w:val="none" w:sz="0" w:space="0" w:color="auto"/>
            <w:right w:val="none" w:sz="0" w:space="0" w:color="auto"/>
          </w:divBdr>
        </w:div>
      </w:divsChild>
    </w:div>
    <w:div w:id="1859737885">
      <w:bodyDiv w:val="1"/>
      <w:marLeft w:val="0"/>
      <w:marRight w:val="0"/>
      <w:marTop w:val="0"/>
      <w:marBottom w:val="0"/>
      <w:divBdr>
        <w:top w:val="none" w:sz="0" w:space="0" w:color="auto"/>
        <w:left w:val="none" w:sz="0" w:space="0" w:color="auto"/>
        <w:bottom w:val="none" w:sz="0" w:space="0" w:color="auto"/>
        <w:right w:val="none" w:sz="0" w:space="0" w:color="auto"/>
      </w:divBdr>
    </w:div>
    <w:div w:id="1907494942">
      <w:bodyDiv w:val="1"/>
      <w:marLeft w:val="0"/>
      <w:marRight w:val="0"/>
      <w:marTop w:val="0"/>
      <w:marBottom w:val="0"/>
      <w:divBdr>
        <w:top w:val="none" w:sz="0" w:space="0" w:color="auto"/>
        <w:left w:val="none" w:sz="0" w:space="0" w:color="auto"/>
        <w:bottom w:val="none" w:sz="0" w:space="0" w:color="auto"/>
        <w:right w:val="none" w:sz="0" w:space="0" w:color="auto"/>
      </w:divBdr>
    </w:div>
    <w:div w:id="2054309666">
      <w:bodyDiv w:val="1"/>
      <w:marLeft w:val="0"/>
      <w:marRight w:val="0"/>
      <w:marTop w:val="0"/>
      <w:marBottom w:val="0"/>
      <w:divBdr>
        <w:top w:val="none" w:sz="0" w:space="0" w:color="auto"/>
        <w:left w:val="none" w:sz="0" w:space="0" w:color="auto"/>
        <w:bottom w:val="none" w:sz="0" w:space="0" w:color="auto"/>
        <w:right w:val="none" w:sz="0" w:space="0" w:color="auto"/>
      </w:divBdr>
      <w:divsChild>
        <w:div w:id="1632902036">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1.bin"/><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9F0D-D4B5-458F-AAE7-4E1876133091}">
  <ds:schemaRefs>
    <ds:schemaRef ds:uri="http://schemas.microsoft.com/sharepoint/v3/contenttype/forms"/>
  </ds:schemaRefs>
</ds:datastoreItem>
</file>

<file path=customXml/itemProps2.xml><?xml version="1.0" encoding="utf-8"?>
<ds:datastoreItem xmlns:ds="http://schemas.openxmlformats.org/officeDocument/2006/customXml" ds:itemID="{606CD2EA-976F-40B4-A57C-7F86FDB70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FD45B6-AE10-4D26-A0A9-A613D39B5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2771104-2621-47D9-9954-D67CB210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10</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Philly 311 CRM Design Document</vt:lpstr>
    </vt:vector>
  </TitlesOfParts>
  <Company>Unisys Corporation</Company>
  <LinksUpToDate>false</LinksUpToDate>
  <CharactersWithSpaces>9659</CharactersWithSpaces>
  <SharedDoc>false</SharedDoc>
  <HLinks>
    <vt:vector size="12" baseType="variant">
      <vt:variant>
        <vt:i4>1179699</vt:i4>
      </vt:variant>
      <vt:variant>
        <vt:i4>11</vt:i4>
      </vt:variant>
      <vt:variant>
        <vt:i4>0</vt:i4>
      </vt:variant>
      <vt:variant>
        <vt:i4>5</vt:i4>
      </vt:variant>
      <vt:variant>
        <vt:lpwstr/>
      </vt:variant>
      <vt:variant>
        <vt:lpwstr>_Toc340051506</vt:lpwstr>
      </vt:variant>
      <vt:variant>
        <vt:i4>1179699</vt:i4>
      </vt:variant>
      <vt:variant>
        <vt:i4>5</vt:i4>
      </vt:variant>
      <vt:variant>
        <vt:i4>0</vt:i4>
      </vt:variant>
      <vt:variant>
        <vt:i4>5</vt:i4>
      </vt:variant>
      <vt:variant>
        <vt:lpwstr/>
      </vt:variant>
      <vt:variant>
        <vt:lpwstr>_Toc340051505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Philly 311 CRM Design Document</dc:title>
  <dc:creator>Sambit Banerjee</dc:creator>
  <cp:lastModifiedBy>Susheela Kenchappa, Sreelatha</cp:lastModifiedBy>
  <cp:revision>45</cp:revision>
  <cp:lastPrinted>2008-01-15T13:56:00Z</cp:lastPrinted>
  <dcterms:created xsi:type="dcterms:W3CDTF">2014-01-26T15:41:00Z</dcterms:created>
  <dcterms:modified xsi:type="dcterms:W3CDTF">2014-06-09T18:18:00Z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y fmtid="{D5CDD505-2E9C-101B-9397-08002B2CF9AE}" pid="3" name="Workstreams">
    <vt:lpwstr>Does not apply</vt:lpwstr>
  </property>
  <property fmtid="{D5CDD505-2E9C-101B-9397-08002B2CF9AE}" pid="4" name="Document Status">
    <vt:lpwstr>Draft (Work in Progress)</vt:lpwstr>
  </property>
  <property fmtid="{D5CDD505-2E9C-101B-9397-08002B2CF9AE}" pid="5" name="Library Section">
    <vt:lpwstr>X - NOT ASSIGNED TO A LIBRARY</vt:lpwstr>
  </property>
</Properties>
</file>