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0A21C" w14:textId="77777777" w:rsidR="00433204" w:rsidRPr="008B33E9" w:rsidRDefault="00433204" w:rsidP="00433204">
      <w:pPr>
        <w:pStyle w:val="TOC1"/>
        <w:jc w:val="center"/>
        <w:rPr>
          <w:rFonts w:ascii="Times New Roman" w:hAnsi="Times New Roman"/>
        </w:rPr>
      </w:pPr>
    </w:p>
    <w:p w14:paraId="5990A21D" w14:textId="3BBB93FB" w:rsidR="00433204" w:rsidRPr="008B33E9" w:rsidRDefault="00433204" w:rsidP="00433204">
      <w:pPr>
        <w:jc w:val="center"/>
      </w:pPr>
    </w:p>
    <w:p w14:paraId="5990A21E" w14:textId="0987A383" w:rsidR="00433204" w:rsidRPr="008B33E9" w:rsidRDefault="00E459EC" w:rsidP="00433204">
      <w:pPr>
        <w:jc w:val="center"/>
      </w:pPr>
      <w:r>
        <w:rPr>
          <w:noProof/>
        </w:rPr>
        <w:drawing>
          <wp:inline distT="0" distB="0" distL="0" distR="0" wp14:anchorId="1FEC191B" wp14:editId="744EAE75">
            <wp:extent cx="59436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21F" w14:textId="77777777" w:rsidR="00433204" w:rsidRDefault="00433204" w:rsidP="00433204">
      <w:pPr>
        <w:ind w:left="180"/>
        <w:jc w:val="center"/>
      </w:pPr>
    </w:p>
    <w:p w14:paraId="313CBCA7" w14:textId="77777777" w:rsidR="00B357B9" w:rsidRDefault="00B357B9" w:rsidP="00433204">
      <w:pPr>
        <w:ind w:left="180"/>
        <w:jc w:val="center"/>
      </w:pPr>
    </w:p>
    <w:p w14:paraId="037FADCD" w14:textId="77777777" w:rsidR="00B357B9" w:rsidRDefault="00B357B9" w:rsidP="00433204">
      <w:pPr>
        <w:ind w:left="180"/>
        <w:jc w:val="center"/>
      </w:pPr>
    </w:p>
    <w:p w14:paraId="566E1923" w14:textId="77777777" w:rsidR="00B357B9" w:rsidRPr="008B33E9" w:rsidRDefault="00B357B9" w:rsidP="00433204">
      <w:pPr>
        <w:ind w:left="180"/>
        <w:jc w:val="center"/>
      </w:pPr>
    </w:p>
    <w:p w14:paraId="5990A220" w14:textId="331B0C0F" w:rsidR="00433204" w:rsidRPr="00B357B9" w:rsidRDefault="006E37FC" w:rsidP="00433204">
      <w:pPr>
        <w:jc w:val="center"/>
        <w:rPr>
          <w:b/>
          <w:color w:val="007D9A"/>
          <w:sz w:val="72"/>
          <w:szCs w:val="72"/>
        </w:rPr>
      </w:pPr>
      <w:r>
        <w:rPr>
          <w:b/>
          <w:color w:val="007D9A"/>
          <w:sz w:val="56"/>
          <w:szCs w:val="56"/>
        </w:rPr>
        <w:t xml:space="preserve">Salesforce.com </w:t>
      </w:r>
      <w:r w:rsidR="00622BC6">
        <w:rPr>
          <w:b/>
          <w:color w:val="007D9A"/>
          <w:sz w:val="56"/>
          <w:szCs w:val="56"/>
        </w:rPr>
        <w:t>Report Profiles</w:t>
      </w:r>
      <w:r w:rsidR="004D466C" w:rsidRPr="00B357B9">
        <w:rPr>
          <w:b/>
          <w:color w:val="007D9A"/>
          <w:sz w:val="56"/>
          <w:szCs w:val="56"/>
        </w:rPr>
        <w:t xml:space="preserve"> </w:t>
      </w:r>
      <w:r w:rsidR="00B357B9">
        <w:rPr>
          <w:b/>
          <w:color w:val="007D9A"/>
          <w:sz w:val="56"/>
          <w:szCs w:val="56"/>
        </w:rPr>
        <w:t>Functional Design</w:t>
      </w:r>
      <w:r w:rsidR="00B357B9">
        <w:rPr>
          <w:b/>
          <w:color w:val="007D9A"/>
          <w:sz w:val="72"/>
          <w:szCs w:val="72"/>
        </w:rPr>
        <w:t xml:space="preserve"> </w:t>
      </w:r>
      <w:r w:rsidRPr="006E37FC">
        <w:rPr>
          <w:b/>
          <w:color w:val="007D9A"/>
          <w:sz w:val="56"/>
          <w:szCs w:val="56"/>
        </w:rPr>
        <w:t>Document</w:t>
      </w:r>
      <w:r w:rsidR="00B357B9">
        <w:rPr>
          <w:b/>
          <w:color w:val="007D9A"/>
          <w:sz w:val="72"/>
          <w:szCs w:val="72"/>
        </w:rPr>
        <w:br/>
      </w:r>
    </w:p>
    <w:p w14:paraId="5990A222" w14:textId="77777777" w:rsidR="00433204" w:rsidRDefault="00433204" w:rsidP="00433204">
      <w:pPr>
        <w:pStyle w:val="Version"/>
        <w:spacing w:after="0"/>
      </w:pPr>
    </w:p>
    <w:p w14:paraId="5990A223" w14:textId="77777777" w:rsidR="00433204" w:rsidRDefault="00433204" w:rsidP="00433204">
      <w:pPr>
        <w:pStyle w:val="Version"/>
        <w:spacing w:after="0"/>
      </w:pPr>
    </w:p>
    <w:p w14:paraId="74590388" w14:textId="77777777" w:rsidR="00B357B9" w:rsidRDefault="00B357B9" w:rsidP="00433204">
      <w:pPr>
        <w:pStyle w:val="Version"/>
        <w:spacing w:after="0"/>
      </w:pPr>
    </w:p>
    <w:p w14:paraId="15E962E2" w14:textId="77777777" w:rsidR="00B357B9" w:rsidRDefault="00B357B9" w:rsidP="00433204">
      <w:pPr>
        <w:pStyle w:val="Version"/>
        <w:spacing w:after="0"/>
      </w:pPr>
    </w:p>
    <w:p w14:paraId="145E05BD" w14:textId="77777777" w:rsidR="00B357B9" w:rsidRDefault="00B357B9" w:rsidP="00433204">
      <w:pPr>
        <w:pStyle w:val="Version"/>
        <w:spacing w:after="0"/>
      </w:pPr>
    </w:p>
    <w:p w14:paraId="760EE140" w14:textId="77777777" w:rsidR="00B357B9" w:rsidRDefault="00B357B9" w:rsidP="00433204">
      <w:pPr>
        <w:pStyle w:val="Version"/>
        <w:spacing w:after="0"/>
      </w:pPr>
    </w:p>
    <w:p w14:paraId="5990A224" w14:textId="77777777" w:rsidR="00433204" w:rsidRDefault="00433204" w:rsidP="00433204">
      <w:pPr>
        <w:pStyle w:val="Version"/>
        <w:spacing w:after="0"/>
      </w:pPr>
    </w:p>
    <w:p w14:paraId="5990A225" w14:textId="77777777" w:rsidR="00433204" w:rsidRDefault="00433204" w:rsidP="00433204">
      <w:pPr>
        <w:pStyle w:val="Version"/>
        <w:spacing w:after="0"/>
      </w:pPr>
    </w:p>
    <w:p w14:paraId="5990A226" w14:textId="77777777" w:rsidR="00433204" w:rsidRDefault="00433204" w:rsidP="00433204">
      <w:pPr>
        <w:pStyle w:val="Version"/>
        <w:spacing w:after="0"/>
      </w:pPr>
    </w:p>
    <w:p w14:paraId="5990A227" w14:textId="08E2CB76" w:rsidR="00433204" w:rsidRDefault="004D466C" w:rsidP="00433204">
      <w:pPr>
        <w:pStyle w:val="Version"/>
        <w:spacing w:after="0"/>
      </w:pPr>
      <w:r>
        <w:t xml:space="preserve">Version </w:t>
      </w:r>
      <w:r w:rsidR="00D60CE4">
        <w:t>1.0</w:t>
      </w:r>
    </w:p>
    <w:p w14:paraId="5990A228" w14:textId="1103FFB2" w:rsidR="00433204" w:rsidRPr="00433204" w:rsidRDefault="00622BC6" w:rsidP="00433204">
      <w:pPr>
        <w:pStyle w:val="Version"/>
        <w:spacing w:after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February</w:t>
      </w:r>
      <w:r w:rsidR="0086284B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6</w:t>
      </w:r>
      <w:r w:rsidR="00530871" w:rsidRPr="00530871">
        <w:rPr>
          <w:rFonts w:ascii="Cambria" w:hAnsi="Cambria"/>
          <w:szCs w:val="24"/>
        </w:rPr>
        <w:t>, 201</w:t>
      </w:r>
      <w:r w:rsidR="0086284B">
        <w:rPr>
          <w:rFonts w:ascii="Cambria" w:hAnsi="Cambria"/>
          <w:szCs w:val="24"/>
        </w:rPr>
        <w:t>4</w:t>
      </w:r>
    </w:p>
    <w:p w14:paraId="5990A229" w14:textId="77777777" w:rsidR="00433204" w:rsidRPr="00433204" w:rsidRDefault="00433204" w:rsidP="00433204">
      <w:pPr>
        <w:pStyle w:val="Version"/>
        <w:spacing w:after="0"/>
        <w:rPr>
          <w:rFonts w:ascii="Cambria" w:hAnsi="Cambria"/>
          <w:szCs w:val="24"/>
        </w:rPr>
      </w:pPr>
    </w:p>
    <w:p w14:paraId="5990A22A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B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C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D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E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2F" w14:textId="77777777" w:rsidR="00433204" w:rsidRPr="00433204" w:rsidRDefault="00433204" w:rsidP="00433204">
      <w:pPr>
        <w:ind w:left="720"/>
        <w:jc w:val="center"/>
        <w:rPr>
          <w:rFonts w:ascii="Cambria" w:hAnsi="Cambria"/>
          <w:b/>
          <w:szCs w:val="24"/>
        </w:rPr>
      </w:pPr>
    </w:p>
    <w:p w14:paraId="5990A230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 xml:space="preserve">Copyright © </w:t>
      </w:r>
      <w:r w:rsidR="008C369F" w:rsidRPr="00433204">
        <w:rPr>
          <w:rFonts w:ascii="Cambria" w:hAnsi="Cambria"/>
          <w:b/>
          <w:szCs w:val="24"/>
        </w:rPr>
        <w:fldChar w:fldCharType="begin"/>
      </w:r>
      <w:r w:rsidRPr="00433204">
        <w:rPr>
          <w:rFonts w:ascii="Cambria" w:hAnsi="Cambria"/>
          <w:b/>
          <w:szCs w:val="24"/>
        </w:rPr>
        <w:instrText xml:space="preserve"> DATE \@ "yyyy" \* MERGEFORMAT </w:instrText>
      </w:r>
      <w:r w:rsidR="008C369F" w:rsidRPr="00433204">
        <w:rPr>
          <w:rFonts w:ascii="Cambria" w:hAnsi="Cambria"/>
          <w:b/>
          <w:szCs w:val="24"/>
        </w:rPr>
        <w:fldChar w:fldCharType="separate"/>
      </w:r>
      <w:r w:rsidR="00622BC6">
        <w:rPr>
          <w:rFonts w:ascii="Cambria" w:hAnsi="Cambria"/>
          <w:b/>
          <w:noProof/>
          <w:szCs w:val="24"/>
        </w:rPr>
        <w:t>2014</w:t>
      </w:r>
      <w:r w:rsidR="008C369F" w:rsidRPr="00433204">
        <w:rPr>
          <w:rFonts w:ascii="Cambria" w:hAnsi="Cambria"/>
          <w:b/>
          <w:szCs w:val="24"/>
        </w:rPr>
        <w:fldChar w:fldCharType="end"/>
      </w:r>
      <w:r w:rsidRPr="00433204">
        <w:rPr>
          <w:rFonts w:ascii="Cambria" w:hAnsi="Cambria"/>
          <w:b/>
          <w:szCs w:val="24"/>
        </w:rPr>
        <w:t xml:space="preserve"> Unisys Corporation</w:t>
      </w:r>
    </w:p>
    <w:p w14:paraId="5990A231" w14:textId="77777777" w:rsidR="00433204" w:rsidRPr="00433204" w:rsidRDefault="00433204" w:rsidP="00433204">
      <w:pPr>
        <w:jc w:val="center"/>
        <w:rPr>
          <w:rFonts w:ascii="Cambria" w:hAnsi="Cambria"/>
          <w:b/>
          <w:szCs w:val="24"/>
        </w:rPr>
      </w:pPr>
      <w:r w:rsidRPr="00433204">
        <w:rPr>
          <w:rFonts w:ascii="Cambria" w:hAnsi="Cambria"/>
          <w:b/>
          <w:szCs w:val="24"/>
        </w:rPr>
        <w:t>All rights reserved</w:t>
      </w:r>
    </w:p>
    <w:p w14:paraId="5990A232" w14:textId="77777777" w:rsidR="00433204" w:rsidRPr="008143AA" w:rsidRDefault="00433204" w:rsidP="00433204">
      <w:pPr>
        <w:jc w:val="center"/>
        <w:rPr>
          <w:b/>
          <w:sz w:val="20"/>
          <w:szCs w:val="16"/>
        </w:rPr>
      </w:pPr>
      <w:r w:rsidRPr="00433204">
        <w:rPr>
          <w:rFonts w:ascii="Cambria" w:hAnsi="Cambria"/>
          <w:b/>
          <w:szCs w:val="24"/>
        </w:rPr>
        <w:t>Unisys Corporation Confidential</w:t>
      </w:r>
    </w:p>
    <w:p w14:paraId="5990A233" w14:textId="77777777" w:rsidR="00433204" w:rsidRPr="008B33E9" w:rsidRDefault="00433204" w:rsidP="00433204">
      <w:pPr>
        <w:pStyle w:val="Version"/>
        <w:spacing w:after="0"/>
        <w:sectPr w:rsidR="00433204" w:rsidRPr="008B33E9" w:rsidSect="009A5DA1">
          <w:headerReference w:type="default" r:id="rId13"/>
          <w:headerReference w:type="first" r:id="rId14"/>
          <w:footerReference w:type="first" r:id="rId15"/>
          <w:pgSz w:w="12240" w:h="15840" w:code="1"/>
          <w:pgMar w:top="1440" w:right="1440" w:bottom="480" w:left="1440" w:header="720" w:footer="720" w:gutter="0"/>
          <w:paperSrc w:first="15" w:other="15"/>
          <w:cols w:space="720"/>
          <w:titlePg/>
          <w:docGrid w:linePitch="299"/>
        </w:sectPr>
      </w:pPr>
    </w:p>
    <w:p w14:paraId="5990A234" w14:textId="77777777" w:rsidR="00433204" w:rsidRPr="00B357B9" w:rsidRDefault="00433204" w:rsidP="00B357B9">
      <w:pPr>
        <w:rPr>
          <w:b/>
          <w:sz w:val="32"/>
          <w:szCs w:val="32"/>
        </w:rPr>
      </w:pPr>
      <w:bookmarkStart w:id="0" w:name="_Toc176763914"/>
      <w:bookmarkStart w:id="1" w:name="_Toc184692655"/>
      <w:bookmarkStart w:id="2" w:name="_Toc184699662"/>
      <w:bookmarkStart w:id="3" w:name="_Toc185224832"/>
      <w:bookmarkStart w:id="4" w:name="_Toc199195606"/>
      <w:bookmarkStart w:id="5" w:name="_Toc200964471"/>
      <w:bookmarkStart w:id="6" w:name="_Toc332025654"/>
      <w:bookmarkStart w:id="7" w:name="_Toc340051503"/>
      <w:r w:rsidRPr="00B357B9">
        <w:rPr>
          <w:b/>
          <w:sz w:val="32"/>
          <w:szCs w:val="32"/>
        </w:rPr>
        <w:lastRenderedPageBreak/>
        <w:t>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310"/>
        <w:gridCol w:w="2550"/>
        <w:gridCol w:w="3870"/>
      </w:tblGrid>
      <w:tr w:rsidR="00433204" w:rsidRPr="008B33E9" w14:paraId="5990A239" w14:textId="77777777" w:rsidTr="00562E97">
        <w:trPr>
          <w:cantSplit/>
          <w:jc w:val="center"/>
        </w:trPr>
        <w:tc>
          <w:tcPr>
            <w:tcW w:w="1270" w:type="dxa"/>
            <w:shd w:val="clear" w:color="auto" w:fill="4F81BD"/>
          </w:tcPr>
          <w:p w14:paraId="5990A235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4F81BD"/>
          </w:tcPr>
          <w:p w14:paraId="5990A236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550" w:type="dxa"/>
            <w:shd w:val="clear" w:color="auto" w:fill="4F81BD"/>
          </w:tcPr>
          <w:p w14:paraId="5990A237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Author</w:t>
            </w:r>
          </w:p>
        </w:tc>
        <w:tc>
          <w:tcPr>
            <w:tcW w:w="3870" w:type="dxa"/>
            <w:shd w:val="clear" w:color="auto" w:fill="4F81BD"/>
          </w:tcPr>
          <w:p w14:paraId="5990A238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Summary of Changes</w:t>
            </w:r>
          </w:p>
        </w:tc>
      </w:tr>
      <w:tr w:rsidR="00433204" w:rsidRPr="008B33E9" w14:paraId="5990A23E" w14:textId="77777777" w:rsidTr="00562E97">
        <w:trPr>
          <w:cantSplit/>
          <w:jc w:val="center"/>
        </w:trPr>
        <w:tc>
          <w:tcPr>
            <w:tcW w:w="1270" w:type="dxa"/>
          </w:tcPr>
          <w:p w14:paraId="5990A23A" w14:textId="77777777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  <w:r w:rsidRPr="008B33E9">
              <w:rPr>
                <w:sz w:val="24"/>
                <w:szCs w:val="24"/>
              </w:rPr>
              <w:t>1.0</w:t>
            </w:r>
          </w:p>
        </w:tc>
        <w:tc>
          <w:tcPr>
            <w:tcW w:w="1310" w:type="dxa"/>
          </w:tcPr>
          <w:p w14:paraId="5990A23B" w14:textId="0C00D1FC" w:rsidR="00433204" w:rsidRPr="008B33E9" w:rsidRDefault="00622BC6" w:rsidP="00622BC6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A792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9C05C1">
              <w:rPr>
                <w:sz w:val="24"/>
                <w:szCs w:val="24"/>
              </w:rPr>
              <w:t>/2014</w:t>
            </w:r>
          </w:p>
        </w:tc>
        <w:tc>
          <w:tcPr>
            <w:tcW w:w="2550" w:type="dxa"/>
          </w:tcPr>
          <w:p w14:paraId="5990A23C" w14:textId="745A0854" w:rsidR="00433204" w:rsidRPr="008B33E9" w:rsidRDefault="002C091E" w:rsidP="00B357B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Sreelatha SK</w:t>
            </w:r>
            <w:bookmarkStart w:id="8" w:name="_GoBack"/>
            <w:bookmarkEnd w:id="8"/>
          </w:p>
        </w:tc>
        <w:tc>
          <w:tcPr>
            <w:tcW w:w="3870" w:type="dxa"/>
          </w:tcPr>
          <w:p w14:paraId="5990A23D" w14:textId="38EE97A2" w:rsidR="00433204" w:rsidRPr="008B33E9" w:rsidRDefault="000C6C50" w:rsidP="009A5DA1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 draft</w:t>
            </w:r>
          </w:p>
        </w:tc>
      </w:tr>
      <w:tr w:rsidR="00433204" w:rsidRPr="008B33E9" w14:paraId="5990A243" w14:textId="77777777" w:rsidTr="00562E97">
        <w:trPr>
          <w:cantSplit/>
          <w:jc w:val="center"/>
        </w:trPr>
        <w:tc>
          <w:tcPr>
            <w:tcW w:w="1270" w:type="dxa"/>
          </w:tcPr>
          <w:p w14:paraId="5990A23F" w14:textId="7F60B3EC" w:rsidR="00433204" w:rsidRPr="008B33E9" w:rsidRDefault="005A065A" w:rsidP="009A5DA1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310" w:type="dxa"/>
          </w:tcPr>
          <w:p w14:paraId="5990A240" w14:textId="4C895822" w:rsidR="00433204" w:rsidRPr="008B33E9" w:rsidRDefault="00433204" w:rsidP="001C2F00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1" w14:textId="59CA9A2B" w:rsidR="00433204" w:rsidRPr="008B33E9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2" w14:textId="7FA43678" w:rsidR="00433204" w:rsidRPr="008B33E9" w:rsidRDefault="00433204" w:rsidP="000B206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48" w14:textId="77777777" w:rsidTr="00562E97">
        <w:trPr>
          <w:cantSplit/>
          <w:jc w:val="center"/>
        </w:trPr>
        <w:tc>
          <w:tcPr>
            <w:tcW w:w="1270" w:type="dxa"/>
          </w:tcPr>
          <w:p w14:paraId="5990A244" w14:textId="402AEAB0" w:rsidR="00433204" w:rsidRPr="008B33E9" w:rsidRDefault="009233D5" w:rsidP="009A5DA1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310" w:type="dxa"/>
          </w:tcPr>
          <w:p w14:paraId="5990A245" w14:textId="53412717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6" w14:textId="42EB2D99" w:rsidR="00433204" w:rsidRPr="008B33E9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7" w14:textId="4C06FB80" w:rsidR="00433204" w:rsidRPr="008B33E9" w:rsidRDefault="00433204" w:rsidP="009233D5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4D" w14:textId="77777777" w:rsidTr="00562E97">
        <w:trPr>
          <w:cantSplit/>
          <w:jc w:val="center"/>
        </w:trPr>
        <w:tc>
          <w:tcPr>
            <w:tcW w:w="1270" w:type="dxa"/>
          </w:tcPr>
          <w:p w14:paraId="5990A249" w14:textId="063D5D4B" w:rsidR="00433204" w:rsidRPr="008B33E9" w:rsidRDefault="00AE47C3" w:rsidP="009A5DA1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310" w:type="dxa"/>
          </w:tcPr>
          <w:p w14:paraId="5990A24A" w14:textId="46531FC1" w:rsidR="00433204" w:rsidRPr="008B33E9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4B" w14:textId="6BF58DF0" w:rsidR="00433204" w:rsidRPr="008B33E9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4C" w14:textId="05857566" w:rsidR="00433204" w:rsidRPr="008B33E9" w:rsidRDefault="00433204" w:rsidP="004E3325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2" w14:textId="77777777" w:rsidTr="00562E97">
        <w:trPr>
          <w:cantSplit/>
          <w:jc w:val="center"/>
        </w:trPr>
        <w:tc>
          <w:tcPr>
            <w:tcW w:w="1270" w:type="dxa"/>
          </w:tcPr>
          <w:p w14:paraId="5990A24E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4F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50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51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7" w14:textId="77777777" w:rsidTr="00562E97">
        <w:trPr>
          <w:cantSplit/>
          <w:jc w:val="center"/>
        </w:trPr>
        <w:tc>
          <w:tcPr>
            <w:tcW w:w="1270" w:type="dxa"/>
          </w:tcPr>
          <w:p w14:paraId="5990A253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990A254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</w:tcPr>
          <w:p w14:paraId="5990A255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990A256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  <w:tr w:rsidR="00433204" w:rsidRPr="008B33E9" w14:paraId="5990A25C" w14:textId="77777777" w:rsidTr="00562E97">
        <w:trPr>
          <w:cantSplit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8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9" w14:textId="77777777" w:rsidR="00433204" w:rsidRDefault="00433204" w:rsidP="009A5DA1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A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A25B" w14:textId="77777777" w:rsidR="00433204" w:rsidRDefault="00433204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5D" w14:textId="77777777" w:rsidR="00433204" w:rsidRPr="008B33E9" w:rsidRDefault="00433204" w:rsidP="00433204">
      <w:pPr>
        <w:rPr>
          <w:szCs w:val="24"/>
        </w:rPr>
      </w:pPr>
    </w:p>
    <w:p w14:paraId="5990A25E" w14:textId="77777777" w:rsidR="00433204" w:rsidRPr="00B357B9" w:rsidRDefault="00433204" w:rsidP="00B357B9">
      <w:pPr>
        <w:rPr>
          <w:b/>
          <w:sz w:val="32"/>
          <w:szCs w:val="32"/>
        </w:rPr>
      </w:pPr>
      <w:bookmarkStart w:id="9" w:name="_Toc176763915"/>
      <w:bookmarkStart w:id="10" w:name="_Toc184692656"/>
      <w:bookmarkStart w:id="11" w:name="_Toc184699663"/>
      <w:bookmarkStart w:id="12" w:name="_Toc185224833"/>
      <w:bookmarkStart w:id="13" w:name="_Toc199195607"/>
      <w:bookmarkStart w:id="14" w:name="_Toc200964472"/>
      <w:bookmarkStart w:id="15" w:name="_Toc332025655"/>
      <w:bookmarkStart w:id="16" w:name="_Toc340051504"/>
      <w:r w:rsidRPr="00B357B9">
        <w:rPr>
          <w:b/>
          <w:sz w:val="32"/>
          <w:szCs w:val="32"/>
        </w:rPr>
        <w:t>Reviewers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8820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040"/>
      </w:tblGrid>
      <w:tr w:rsidR="00433204" w:rsidRPr="008B33E9" w14:paraId="5990A261" w14:textId="77777777" w:rsidTr="00433204">
        <w:trPr>
          <w:cantSplit/>
          <w:tblHeader/>
        </w:trPr>
        <w:tc>
          <w:tcPr>
            <w:tcW w:w="37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4F81BD"/>
          </w:tcPr>
          <w:p w14:paraId="5990A25F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4F81BD"/>
          </w:tcPr>
          <w:p w14:paraId="5990A260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8B33E9">
              <w:rPr>
                <w:rFonts w:ascii="Times New Roman" w:hAnsi="Times New Roman"/>
                <w:color w:val="FFFFFF"/>
                <w:sz w:val="24"/>
                <w:szCs w:val="24"/>
              </w:rPr>
              <w:t>Position</w:t>
            </w:r>
          </w:p>
        </w:tc>
      </w:tr>
      <w:tr w:rsidR="00433204" w:rsidRPr="008B33E9" w14:paraId="5990A264" w14:textId="77777777" w:rsidTr="009A5DA1">
        <w:trPr>
          <w:cantSplit/>
          <w:trHeight w:hRule="exact" w:val="60"/>
          <w:tblHeader/>
        </w:trPr>
        <w:tc>
          <w:tcPr>
            <w:tcW w:w="37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2" w14:textId="77777777" w:rsidR="00433204" w:rsidRPr="008B33E9" w:rsidRDefault="00433204" w:rsidP="009A5DA1">
            <w:pPr>
              <w:pStyle w:val="TableTitle"/>
              <w:ind w:left="2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5990A263" w14:textId="77777777" w:rsidR="00433204" w:rsidRPr="008B33E9" w:rsidRDefault="00433204" w:rsidP="009A5DA1">
            <w:pPr>
              <w:pStyle w:val="TableTitl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5B29" w:rsidRPr="008B33E9" w14:paraId="73EAA50A" w14:textId="77777777" w:rsidTr="009A5DA1">
        <w:trPr>
          <w:cantSplit/>
        </w:trPr>
        <w:tc>
          <w:tcPr>
            <w:tcW w:w="3780" w:type="dxa"/>
          </w:tcPr>
          <w:p w14:paraId="76FB1DE5" w14:textId="77777777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Graham Quinn </w:t>
            </w:r>
          </w:p>
          <w:p w14:paraId="71390537" w14:textId="52343163" w:rsidR="00AB5B29" w:rsidRDefault="00622BC6" w:rsidP="00B33A13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Ramos</w:t>
            </w:r>
          </w:p>
          <w:p w14:paraId="26B50A42" w14:textId="77777777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Kimberly Adams </w:t>
            </w:r>
          </w:p>
          <w:p w14:paraId="4BA9DDE3" w14:textId="77777777" w:rsidR="00B33A13" w:rsidRDefault="00B33A13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B33A13">
              <w:rPr>
                <w:sz w:val="24"/>
                <w:szCs w:val="24"/>
              </w:rPr>
              <w:t xml:space="preserve">Sheryl Johnson </w:t>
            </w:r>
          </w:p>
          <w:p w14:paraId="05885F4D" w14:textId="4EB22CC6" w:rsidR="00622BC6" w:rsidRDefault="00622BC6" w:rsidP="00B33A13">
            <w:pPr>
              <w:pStyle w:val="TableText"/>
              <w:ind w:left="222"/>
              <w:rPr>
                <w:sz w:val="24"/>
                <w:szCs w:val="24"/>
              </w:rPr>
            </w:pPr>
            <w:r w:rsidRPr="00622BC6">
              <w:rPr>
                <w:sz w:val="24"/>
                <w:szCs w:val="24"/>
              </w:rPr>
              <w:t>Elizabeth Martens</w:t>
            </w:r>
          </w:p>
        </w:tc>
        <w:tc>
          <w:tcPr>
            <w:tcW w:w="5040" w:type="dxa"/>
          </w:tcPr>
          <w:p w14:paraId="5BBCC551" w14:textId="077AF3DC" w:rsidR="00AB5B29" w:rsidRPr="008B33E9" w:rsidRDefault="00AB5B29" w:rsidP="00B33A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–</w:t>
            </w:r>
            <w:r w:rsidR="009A7924">
              <w:rPr>
                <w:sz w:val="24"/>
                <w:szCs w:val="24"/>
              </w:rPr>
              <w:t xml:space="preserve"> </w:t>
            </w:r>
            <w:r w:rsidR="00B33A13">
              <w:rPr>
                <w:sz w:val="24"/>
                <w:szCs w:val="24"/>
              </w:rPr>
              <w:t>311 City SME</w:t>
            </w:r>
          </w:p>
        </w:tc>
      </w:tr>
      <w:tr w:rsidR="0005465B" w:rsidRPr="008B33E9" w14:paraId="5990A270" w14:textId="77777777" w:rsidTr="009A5DA1">
        <w:trPr>
          <w:cantSplit/>
        </w:trPr>
        <w:tc>
          <w:tcPr>
            <w:tcW w:w="3780" w:type="dxa"/>
          </w:tcPr>
          <w:p w14:paraId="5990A26E" w14:textId="777AA5C6" w:rsidR="0005465B" w:rsidRPr="008B33E9" w:rsidRDefault="007E3A83" w:rsidP="0076418D">
            <w:pPr>
              <w:pStyle w:val="TableText"/>
              <w:ind w:left="222"/>
              <w:rPr>
                <w:sz w:val="24"/>
                <w:szCs w:val="24"/>
              </w:rPr>
            </w:pPr>
            <w:r w:rsidRPr="007E3A83">
              <w:rPr>
                <w:sz w:val="24"/>
                <w:szCs w:val="24"/>
              </w:rPr>
              <w:t>Edward Garcia</w:t>
            </w:r>
          </w:p>
        </w:tc>
        <w:tc>
          <w:tcPr>
            <w:tcW w:w="5040" w:type="dxa"/>
          </w:tcPr>
          <w:p w14:paraId="5990A26F" w14:textId="58A3A576" w:rsidR="0005465B" w:rsidRPr="008B33E9" w:rsidRDefault="0005465B" w:rsidP="000F49D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– Project Manager</w:t>
            </w:r>
          </w:p>
        </w:tc>
      </w:tr>
      <w:tr w:rsidR="0005465B" w:rsidRPr="008B33E9" w14:paraId="5990A273" w14:textId="77777777" w:rsidTr="009A5DA1">
        <w:trPr>
          <w:cantSplit/>
        </w:trPr>
        <w:tc>
          <w:tcPr>
            <w:tcW w:w="3780" w:type="dxa"/>
          </w:tcPr>
          <w:p w14:paraId="5990A271" w14:textId="7B406334" w:rsidR="0005465B" w:rsidRPr="008B33E9" w:rsidRDefault="003861FB" w:rsidP="009A5DA1">
            <w:pPr>
              <w:pStyle w:val="TableText"/>
              <w:ind w:left="2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 Robb</w:t>
            </w:r>
          </w:p>
        </w:tc>
        <w:tc>
          <w:tcPr>
            <w:tcW w:w="5040" w:type="dxa"/>
          </w:tcPr>
          <w:p w14:paraId="5990A272" w14:textId="07F5C983" w:rsidR="0005465B" w:rsidRPr="008B33E9" w:rsidRDefault="0005465B" w:rsidP="003861FB">
            <w:pPr>
              <w:pStyle w:val="TableText"/>
              <w:rPr>
                <w:sz w:val="24"/>
                <w:szCs w:val="24"/>
              </w:rPr>
            </w:pPr>
            <w:r w:rsidRPr="008B33E9">
              <w:rPr>
                <w:sz w:val="24"/>
                <w:szCs w:val="24"/>
              </w:rPr>
              <w:t xml:space="preserve">City </w:t>
            </w:r>
            <w:r>
              <w:rPr>
                <w:sz w:val="24"/>
                <w:szCs w:val="24"/>
              </w:rPr>
              <w:t xml:space="preserve">– </w:t>
            </w:r>
            <w:r w:rsidR="003861FB">
              <w:rPr>
                <w:sz w:val="24"/>
                <w:szCs w:val="24"/>
              </w:rPr>
              <w:t>Unisys Project Manager</w:t>
            </w:r>
          </w:p>
        </w:tc>
      </w:tr>
      <w:tr w:rsidR="003861FB" w:rsidRPr="008B33E9" w14:paraId="5990A282" w14:textId="77777777" w:rsidTr="009A5DA1">
        <w:trPr>
          <w:cantSplit/>
        </w:trPr>
        <w:tc>
          <w:tcPr>
            <w:tcW w:w="3780" w:type="dxa"/>
          </w:tcPr>
          <w:p w14:paraId="5990A280" w14:textId="77777777" w:rsidR="003861FB" w:rsidRPr="008B33E9" w:rsidRDefault="003861FB" w:rsidP="009A5DA1">
            <w:pPr>
              <w:pStyle w:val="TableText"/>
              <w:ind w:left="222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5990A281" w14:textId="77777777" w:rsidR="003861FB" w:rsidRPr="008B33E9" w:rsidRDefault="003861FB" w:rsidP="009A5DA1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5990A283" w14:textId="77777777" w:rsidR="00433204" w:rsidRPr="008B33E9" w:rsidRDefault="00433204" w:rsidP="00433204"/>
    <w:p w14:paraId="5990A284" w14:textId="77777777" w:rsidR="00433204" w:rsidRPr="008B33E9" w:rsidRDefault="00433204" w:rsidP="00433204">
      <w:pPr>
        <w:rPr>
          <w:sz w:val="28"/>
        </w:rPr>
      </w:pPr>
      <w:r w:rsidRPr="008B33E9">
        <w:br w:type="page"/>
      </w:r>
    </w:p>
    <w:p w14:paraId="5990A285" w14:textId="77777777" w:rsidR="00433204" w:rsidRDefault="00433204" w:rsidP="005656FD">
      <w:pPr>
        <w:pStyle w:val="Introduction"/>
        <w:numPr>
          <w:ilvl w:val="0"/>
          <w:numId w:val="0"/>
        </w:numPr>
        <w:jc w:val="center"/>
      </w:pPr>
      <w:bookmarkStart w:id="17" w:name="_Toc379463734"/>
      <w:r>
        <w:lastRenderedPageBreak/>
        <w:t>Table of Contents</w:t>
      </w:r>
      <w:bookmarkEnd w:id="17"/>
    </w:p>
    <w:p w14:paraId="2CE9FA07" w14:textId="77777777" w:rsidR="00DA0562" w:rsidRDefault="00DA0562" w:rsidP="00DA0562"/>
    <w:p w14:paraId="3DE108AC" w14:textId="77777777" w:rsidR="00E45211" w:rsidRDefault="008C369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 w:rsidR="00433204"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379463734" w:history="1">
        <w:r w:rsidR="00E45211" w:rsidRPr="00213E1D">
          <w:rPr>
            <w:rStyle w:val="Hyperlink"/>
            <w:noProof/>
          </w:rPr>
          <w:t>Table of Contents</w:t>
        </w:r>
        <w:r w:rsidR="00E45211">
          <w:rPr>
            <w:noProof/>
            <w:webHidden/>
          </w:rPr>
          <w:tab/>
        </w:r>
        <w:r w:rsidR="00E45211">
          <w:rPr>
            <w:noProof/>
            <w:webHidden/>
          </w:rPr>
          <w:fldChar w:fldCharType="begin"/>
        </w:r>
        <w:r w:rsidR="00E45211">
          <w:rPr>
            <w:noProof/>
            <w:webHidden/>
          </w:rPr>
          <w:instrText xml:space="preserve"> PAGEREF _Toc379463734 \h </w:instrText>
        </w:r>
        <w:r w:rsidR="00E45211">
          <w:rPr>
            <w:noProof/>
            <w:webHidden/>
          </w:rPr>
        </w:r>
        <w:r w:rsidR="00E45211">
          <w:rPr>
            <w:noProof/>
            <w:webHidden/>
          </w:rPr>
          <w:fldChar w:fldCharType="separate"/>
        </w:r>
        <w:r w:rsidR="00E45211">
          <w:rPr>
            <w:noProof/>
            <w:webHidden/>
          </w:rPr>
          <w:t>3</w:t>
        </w:r>
        <w:r w:rsidR="00E45211">
          <w:rPr>
            <w:noProof/>
            <w:webHidden/>
          </w:rPr>
          <w:fldChar w:fldCharType="end"/>
        </w:r>
      </w:hyperlink>
    </w:p>
    <w:p w14:paraId="7D168EB0" w14:textId="77777777" w:rsidR="00E45211" w:rsidRDefault="00E4521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463735" w:history="1">
        <w:r w:rsidRPr="00213E1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6CFED4" w14:textId="77777777" w:rsidR="00E45211" w:rsidRDefault="00E4521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463736" w:history="1">
        <w:r w:rsidRPr="00213E1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7905D3" w14:textId="77777777" w:rsidR="00E45211" w:rsidRDefault="00E45211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463737" w:history="1">
        <w:r w:rsidRPr="00213E1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13E54" w14:textId="77777777" w:rsidR="00E45211" w:rsidRDefault="00E45211">
      <w:pPr>
        <w:pStyle w:val="TOC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463738" w:history="1">
        <w:r w:rsidRPr="00213E1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0EBB6" w14:textId="77777777" w:rsidR="00E45211" w:rsidRDefault="00E4521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463739" w:history="1">
        <w:r w:rsidRPr="00213E1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FFA517" w14:textId="77777777" w:rsidR="00E45211" w:rsidRDefault="00E45211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463740" w:history="1">
        <w:r w:rsidRPr="00213E1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13E1D">
          <w:rPr>
            <w:rStyle w:val="Hyperlink"/>
            <w:noProof/>
          </w:rPr>
          <w:t>Supporting 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90A29D" w14:textId="77777777" w:rsidR="00433204" w:rsidRDefault="008C369F" w:rsidP="00433204">
      <w:r>
        <w:rPr>
          <w:b/>
          <w:bCs/>
          <w:noProof/>
        </w:rPr>
        <w:fldChar w:fldCharType="end"/>
      </w:r>
    </w:p>
    <w:p w14:paraId="5990A29E" w14:textId="77777777" w:rsidR="00433204" w:rsidRPr="008B33E9" w:rsidRDefault="00433204" w:rsidP="00433204">
      <w:pPr>
        <w:pStyle w:val="Title"/>
        <w:rPr>
          <w:sz w:val="24"/>
          <w:szCs w:val="24"/>
        </w:rPr>
      </w:pPr>
    </w:p>
    <w:p w14:paraId="5990A29F" w14:textId="77777777" w:rsidR="00433204" w:rsidRPr="008B33E9" w:rsidRDefault="00433204" w:rsidP="00433204">
      <w:pPr>
        <w:rPr>
          <w:szCs w:val="24"/>
        </w:rPr>
        <w:sectPr w:rsidR="00433204" w:rsidRPr="008B33E9" w:rsidSect="00EB055D">
          <w:headerReference w:type="default" r:id="rId16"/>
          <w:footerReference w:type="default" r:id="rId17"/>
          <w:pgSz w:w="12240" w:h="15840" w:code="1"/>
          <w:pgMar w:top="720" w:right="1440" w:bottom="1080" w:left="1440" w:header="432" w:footer="432" w:gutter="360"/>
          <w:cols w:space="720"/>
          <w:docGrid w:linePitch="326"/>
        </w:sectPr>
      </w:pPr>
    </w:p>
    <w:p w14:paraId="532D5053" w14:textId="7808832E" w:rsidR="00EB706F" w:rsidRDefault="00283DED" w:rsidP="00EB706F">
      <w:pPr>
        <w:pStyle w:val="Heading1"/>
      </w:pPr>
      <w:bookmarkStart w:id="18" w:name="_Toc379463735"/>
      <w:r>
        <w:lastRenderedPageBreak/>
        <w:t>Overview</w:t>
      </w:r>
      <w:bookmarkEnd w:id="18"/>
    </w:p>
    <w:p w14:paraId="4939ECF0" w14:textId="77777777" w:rsidR="00EB706F" w:rsidRPr="00EB706F" w:rsidRDefault="00EB706F" w:rsidP="00EB706F"/>
    <w:p w14:paraId="2950CAFA" w14:textId="3E52EFA9" w:rsidR="00DF6757" w:rsidRDefault="00CC426C" w:rsidP="00EB19E8">
      <w:r>
        <w:rPr>
          <w:color w:val="000000"/>
        </w:rPr>
        <w:t xml:space="preserve">This document </w:t>
      </w:r>
      <w:r w:rsidR="004B1FC0">
        <w:rPr>
          <w:color w:val="000000"/>
        </w:rPr>
        <w:t>defines the</w:t>
      </w:r>
      <w:r w:rsidR="0032504E">
        <w:rPr>
          <w:color w:val="000000"/>
        </w:rPr>
        <w:t xml:space="preserve"> </w:t>
      </w:r>
      <w:r w:rsidR="00874BCD">
        <w:rPr>
          <w:color w:val="000000"/>
        </w:rPr>
        <w:t>Report Profiles functional requirements to successfully access the SFDC standard or custom reports for 311 Philly CRM in SalesForce.com</w:t>
      </w:r>
      <w:r w:rsidR="004E6665">
        <w:t>.</w:t>
      </w:r>
      <w:r w:rsidR="00DF6757">
        <w:t xml:space="preserve"> The SFDC reports access includes</w:t>
      </w:r>
      <w:r w:rsidR="006A360E">
        <w:t xml:space="preserve"> profile permissions set </w:t>
      </w:r>
      <w:r w:rsidR="000C130B">
        <w:t xml:space="preserve">for </w:t>
      </w:r>
      <w:r w:rsidR="006A360E">
        <w:t>different categories of SFDC reports mentioned</w:t>
      </w:r>
      <w:r w:rsidR="00DF6757">
        <w:t>:</w:t>
      </w:r>
    </w:p>
    <w:p w14:paraId="08792FE5" w14:textId="449D29CF" w:rsidR="00EB19E8" w:rsidRDefault="00DF6757" w:rsidP="00DF6757">
      <w:pPr>
        <w:pStyle w:val="ListParagraph"/>
        <w:numPr>
          <w:ilvl w:val="0"/>
          <w:numId w:val="44"/>
        </w:numPr>
      </w:pPr>
      <w:r>
        <w:t>SalesForce Standard Reports (for getting the Account &amp; Contact Reports, Support Reports, Administrative Reports, Activity Reports, Call Center Reports)</w:t>
      </w:r>
    </w:p>
    <w:p w14:paraId="683B4399" w14:textId="5B4828C4" w:rsidR="00DF6757" w:rsidRDefault="00DF6757" w:rsidP="00DF6757">
      <w:pPr>
        <w:pStyle w:val="ListParagraph"/>
        <w:numPr>
          <w:ilvl w:val="0"/>
          <w:numId w:val="44"/>
        </w:numPr>
      </w:pPr>
      <w:r>
        <w:t>Knowledge Base Dashboards &amp; Reports</w:t>
      </w:r>
    </w:p>
    <w:p w14:paraId="6ED778F4" w14:textId="0A8B6C52" w:rsidR="00DF6757" w:rsidRDefault="00DF6757" w:rsidP="00DF6757">
      <w:pPr>
        <w:pStyle w:val="ListParagraph"/>
        <w:numPr>
          <w:ilvl w:val="0"/>
          <w:numId w:val="44"/>
        </w:numPr>
      </w:pPr>
      <w:r>
        <w:t>SalesForce CRM Dashboards</w:t>
      </w:r>
    </w:p>
    <w:p w14:paraId="7A50D86B" w14:textId="1960A497" w:rsidR="00DF6757" w:rsidRDefault="00DF6757" w:rsidP="00DF6757">
      <w:pPr>
        <w:pStyle w:val="ListParagraph"/>
        <w:numPr>
          <w:ilvl w:val="0"/>
          <w:numId w:val="44"/>
        </w:numPr>
      </w:pPr>
      <w:r>
        <w:t>Chatter Usage Dashboards</w:t>
      </w:r>
    </w:p>
    <w:p w14:paraId="7B0E6EDF" w14:textId="1B36CA26" w:rsidR="005977B6" w:rsidRDefault="00DF6757" w:rsidP="00EB19E8">
      <w:pPr>
        <w:pStyle w:val="ListParagraph"/>
        <w:numPr>
          <w:ilvl w:val="0"/>
          <w:numId w:val="44"/>
        </w:numPr>
      </w:pPr>
      <w:r>
        <w:t>Service &amp; Support Dashboards</w:t>
      </w:r>
    </w:p>
    <w:p w14:paraId="1FF5DEF6" w14:textId="77777777" w:rsidR="00DF6757" w:rsidRDefault="00DF6757" w:rsidP="00DF6757">
      <w:pPr>
        <w:pStyle w:val="ListParagraph"/>
      </w:pPr>
    </w:p>
    <w:p w14:paraId="73C0530D" w14:textId="77777777" w:rsidR="005977B6" w:rsidRDefault="005977B6" w:rsidP="00EB19E8"/>
    <w:p w14:paraId="5CF5B394" w14:textId="72A9EBDB" w:rsidR="001D3434" w:rsidRDefault="00EB19E8" w:rsidP="001D3434">
      <w:pPr>
        <w:pStyle w:val="Heading1"/>
      </w:pPr>
      <w:bookmarkStart w:id="19" w:name="_Toc379463736"/>
      <w:r>
        <w:t>Implementation</w:t>
      </w:r>
      <w:bookmarkEnd w:id="19"/>
      <w:r>
        <w:t xml:space="preserve"> </w:t>
      </w:r>
    </w:p>
    <w:p w14:paraId="701B60AA" w14:textId="77777777" w:rsidR="002A0248" w:rsidRPr="002A0248" w:rsidRDefault="002A0248" w:rsidP="002A0248"/>
    <w:p w14:paraId="5B2816EF" w14:textId="360604BD" w:rsidR="00EB19E8" w:rsidRDefault="00354D32" w:rsidP="00EB19E8">
      <w:pPr>
        <w:pStyle w:val="Heading2"/>
      </w:pPr>
      <w:bookmarkStart w:id="20" w:name="_Toc379463737"/>
      <w:r>
        <w:t>Goal</w:t>
      </w:r>
      <w:bookmarkEnd w:id="20"/>
      <w:r w:rsidR="000A3F6F">
        <w:t xml:space="preserve"> </w:t>
      </w:r>
    </w:p>
    <w:p w14:paraId="5165F6DD" w14:textId="77777777" w:rsidR="00EB19E8" w:rsidRDefault="00EB19E8" w:rsidP="00EB19E8"/>
    <w:p w14:paraId="512D3005" w14:textId="5FCC0F40" w:rsidR="00EB19E8" w:rsidRDefault="008D5A8C" w:rsidP="00EB19E8">
      <w:r>
        <w:t>The business goal</w:t>
      </w:r>
      <w:r w:rsidR="000562C3">
        <w:t xml:space="preserve"> </w:t>
      </w:r>
      <w:r w:rsidR="00B925BE">
        <w:t xml:space="preserve">being </w:t>
      </w:r>
      <w:r>
        <w:t>address</w:t>
      </w:r>
      <w:r w:rsidR="00B925BE">
        <w:t>ed</w:t>
      </w:r>
      <w:r>
        <w:t xml:space="preserve"> by this document:</w:t>
      </w:r>
    </w:p>
    <w:p w14:paraId="327204D5" w14:textId="77777777" w:rsidR="00B925BE" w:rsidRDefault="00B925BE" w:rsidP="00EB19E8"/>
    <w:p w14:paraId="2C6171A2" w14:textId="06312286" w:rsidR="007D122B" w:rsidRPr="007D122B" w:rsidRDefault="008D5A8C" w:rsidP="007D122B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after="240"/>
        <w:textAlignment w:val="baseline"/>
      </w:pPr>
      <w:r>
        <w:t xml:space="preserve">The ability to </w:t>
      </w:r>
      <w:r w:rsidR="000C130B">
        <w:t xml:space="preserve">set Reports Profiles for accessing the SFDC Reports and Dashboards within 311 Philly CRM in </w:t>
      </w:r>
      <w:r>
        <w:rPr>
          <w:color w:val="000000"/>
        </w:rPr>
        <w:t>Salesforce</w:t>
      </w:r>
      <w:r w:rsidR="007D122B" w:rsidRPr="007D122B">
        <w:t>.</w:t>
      </w:r>
      <w:r w:rsidR="000C130B">
        <w:t>com</w:t>
      </w:r>
    </w:p>
    <w:p w14:paraId="46DB4FD5" w14:textId="5548DB2C" w:rsidR="000A3F6F" w:rsidRDefault="000A3F6F" w:rsidP="000A3F6F">
      <w:pPr>
        <w:pStyle w:val="Heading2"/>
      </w:pPr>
      <w:bookmarkStart w:id="21" w:name="_Toc379463738"/>
      <w:r>
        <w:t>Process</w:t>
      </w:r>
      <w:bookmarkEnd w:id="21"/>
    </w:p>
    <w:p w14:paraId="66926748" w14:textId="77777777" w:rsidR="000A3F6F" w:rsidRDefault="000A3F6F" w:rsidP="000A3F6F"/>
    <w:p w14:paraId="29046ABA" w14:textId="1A04670F" w:rsidR="00B925BE" w:rsidRDefault="000A3F6F" w:rsidP="000A3F6F">
      <w:r>
        <w:t xml:space="preserve">The </w:t>
      </w:r>
      <w:r w:rsidR="00C171FC">
        <w:t xml:space="preserve">Report Profiles and their permissions </w:t>
      </w:r>
      <w:r w:rsidR="00D43E88">
        <w:t xml:space="preserve">for different User Profiles </w:t>
      </w:r>
      <w:proofErr w:type="gramStart"/>
      <w:r w:rsidR="00D43E88">
        <w:t>is</w:t>
      </w:r>
      <w:proofErr w:type="gramEnd"/>
      <w:r w:rsidR="00D43E88">
        <w:t xml:space="preserve"> listed below:</w:t>
      </w:r>
    </w:p>
    <w:p w14:paraId="75935346" w14:textId="35F262CC" w:rsidR="00B925BE" w:rsidRDefault="00B925BE" w:rsidP="00D43E88">
      <w:pPr>
        <w:pStyle w:val="NormalWeb"/>
        <w:spacing w:before="0" w:beforeAutospacing="0" w:after="0" w:afterAutospacing="0"/>
        <w:ind w:left="1500" w:right="-1"/>
        <w:rPr>
          <w:color w:val="000000"/>
        </w:rPr>
      </w:pP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435"/>
        <w:gridCol w:w="1620"/>
        <w:gridCol w:w="4950"/>
      </w:tblGrid>
      <w:tr w:rsidR="00535287" w:rsidRPr="00C171FC" w14:paraId="60EA8E1B" w14:textId="77777777" w:rsidTr="00535287">
        <w:trPr>
          <w:cantSplit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F81BD"/>
            <w:vAlign w:val="bottom"/>
            <w:hideMark/>
          </w:tcPr>
          <w:p w14:paraId="633FE787" w14:textId="03740914" w:rsidR="00C171FC" w:rsidRPr="00C171FC" w:rsidRDefault="0036245A" w:rsidP="00535287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 xml:space="preserve">Report </w:t>
            </w:r>
            <w:r w:rsidR="00C171FC" w:rsidRPr="00C171FC">
              <w:rPr>
                <w:b/>
                <w:bCs/>
                <w:color w:val="FFFFFF"/>
                <w:sz w:val="20"/>
              </w:rPr>
              <w:t>Profiles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F81BD"/>
            <w:vAlign w:val="bottom"/>
            <w:hideMark/>
          </w:tcPr>
          <w:p w14:paraId="25A20E6C" w14:textId="0C54E385" w:rsidR="00C171FC" w:rsidRPr="00C171FC" w:rsidRDefault="0036245A" w:rsidP="00535287">
            <w:pPr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Required Reports Access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F81BD"/>
            <w:vAlign w:val="bottom"/>
            <w:hideMark/>
          </w:tcPr>
          <w:p w14:paraId="550FF9AF" w14:textId="77777777" w:rsidR="00C171FC" w:rsidRPr="00C171FC" w:rsidRDefault="00C171FC" w:rsidP="00535287">
            <w:pPr>
              <w:rPr>
                <w:b/>
                <w:bCs/>
                <w:color w:val="FFFFFF"/>
                <w:sz w:val="20"/>
              </w:rPr>
            </w:pPr>
            <w:r w:rsidRPr="00C171FC">
              <w:rPr>
                <w:b/>
                <w:bCs/>
                <w:color w:val="FFFFFF"/>
                <w:sz w:val="20"/>
              </w:rPr>
              <w:t>SalesForce Product License</w:t>
            </w:r>
          </w:p>
        </w:tc>
      </w:tr>
      <w:tr w:rsidR="00D43E88" w:rsidRPr="00C171FC" w14:paraId="27CC98FC" w14:textId="77777777" w:rsidTr="00535287">
        <w:trPr>
          <w:cantSplit/>
        </w:trPr>
        <w:tc>
          <w:tcPr>
            <w:tcW w:w="3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2CB8657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Police Department Users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151798" w14:textId="4FE67701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36FE75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 (Monthly Logins)</w:t>
            </w:r>
          </w:p>
        </w:tc>
      </w:tr>
      <w:tr w:rsidR="00D43E88" w:rsidRPr="00C171FC" w14:paraId="4B60DAA7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15C426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Neighborhood Liaison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3D1D0BC1" w14:textId="678BD07D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58AFE6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 (Monthly Logins)</w:t>
            </w:r>
          </w:p>
        </w:tc>
      </w:tr>
      <w:tr w:rsidR="00D43E88" w:rsidRPr="00C171FC" w14:paraId="6B875869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1192D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City Council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FFEDF36" w14:textId="00221031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C60A55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User  (Members)</w:t>
            </w:r>
          </w:p>
        </w:tc>
      </w:tr>
      <w:tr w:rsidR="00D43E88" w:rsidRPr="00C171FC" w14:paraId="2DC923B7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7A5F6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State Reps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371509E" w14:textId="6E06E100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2E8C4C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 (Monthly Logins)</w:t>
            </w:r>
          </w:p>
        </w:tc>
      </w:tr>
      <w:tr w:rsidR="00D43E88" w:rsidRPr="00C171FC" w14:paraId="2D1FA699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6BF0BC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 xml:space="preserve">Various Civic City Groups, </w:t>
            </w:r>
            <w:proofErr w:type="spellStart"/>
            <w:r w:rsidRPr="00C171FC">
              <w:rPr>
                <w:sz w:val="20"/>
              </w:rPr>
              <w:t>Kensignton</w:t>
            </w:r>
            <w:proofErr w:type="spellEnd"/>
            <w:r w:rsidRPr="00C171FC">
              <w:rPr>
                <w:sz w:val="20"/>
              </w:rPr>
              <w:t xml:space="preserve"> CDC, Northern Liberties CDC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89C7E9F" w14:textId="367A7842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B29C37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 (Monthly Logins)</w:t>
            </w:r>
          </w:p>
        </w:tc>
      </w:tr>
      <w:tr w:rsidR="00D43E88" w:rsidRPr="00C171FC" w14:paraId="168A48A7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471366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 xml:space="preserve">City Department Heads 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09BEFA0" w14:textId="6F514478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449163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Partner Community - Restricted Use (Members)</w:t>
            </w:r>
          </w:p>
        </w:tc>
      </w:tr>
      <w:tr w:rsidR="00D43E88" w:rsidRPr="00C171FC" w14:paraId="262AD9E3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11DF4C" w14:textId="77777777" w:rsidR="00D43E88" w:rsidRPr="00C171FC" w:rsidRDefault="00D43E88" w:rsidP="00C171FC">
            <w:pPr>
              <w:rPr>
                <w:sz w:val="20"/>
              </w:rPr>
            </w:pPr>
            <w:proofErr w:type="spellStart"/>
            <w:r w:rsidRPr="00C171FC">
              <w:rPr>
                <w:sz w:val="20"/>
              </w:rPr>
              <w:t>PhillyRising</w:t>
            </w:r>
            <w:proofErr w:type="spellEnd"/>
            <w:r w:rsidRPr="00C171FC">
              <w:rPr>
                <w:sz w:val="20"/>
              </w:rPr>
              <w:t xml:space="preserve"> Coordinators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DFBB515" w14:textId="78C8C8B8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C5EA69F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Service Cloud - Knowledge Pack (Full Use CRM)</w:t>
            </w:r>
          </w:p>
        </w:tc>
      </w:tr>
      <w:tr w:rsidR="00D43E88" w:rsidRPr="00C171FC" w14:paraId="1CDC1E7F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F58ED0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Department Liaisons (Supervisors)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55D7A5C" w14:textId="026827BD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2C1987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Service Cloud - Knowledge Pack (Full Use CRM)</w:t>
            </w:r>
          </w:p>
        </w:tc>
      </w:tr>
      <w:tr w:rsidR="00D43E88" w:rsidRPr="00C171FC" w14:paraId="20D4F974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8AA86E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311 Contact Center Agents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F28FE32" w14:textId="534729AC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AC8E1F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Service Cloud - Knowledge Pack (Full Use CRM)</w:t>
            </w:r>
          </w:p>
        </w:tc>
      </w:tr>
      <w:tr w:rsidR="00D43E88" w:rsidRPr="00C171FC" w14:paraId="54652599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72A7D7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311 Contact Center Supervisor/Manager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E415A49" w14:textId="209EE1F6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318FC4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Service Cloud - Knowledge Pack (Full Use CRM)</w:t>
            </w:r>
          </w:p>
        </w:tc>
      </w:tr>
      <w:tr w:rsidR="00D43E88" w:rsidRPr="00C171FC" w14:paraId="337D553C" w14:textId="77777777" w:rsidTr="00535287">
        <w:trPr>
          <w:cantSplit/>
        </w:trPr>
        <w:tc>
          <w:tcPr>
            <w:tcW w:w="3435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603ECA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SFDC Administrators</w:t>
            </w:r>
          </w:p>
        </w:tc>
        <w:tc>
          <w:tcPr>
            <w:tcW w:w="1620" w:type="dxa"/>
            <w:tcBorders>
              <w:top w:val="single" w:sz="4" w:space="0" w:color="95B3D7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FDBE61" w14:textId="6A27423E" w:rsidR="00D43E88" w:rsidRPr="00C171FC" w:rsidRDefault="00D43E88" w:rsidP="00D43E88">
            <w:pPr>
              <w:jc w:val="center"/>
              <w:rPr>
                <w:sz w:val="20"/>
              </w:rPr>
            </w:pPr>
            <w:r w:rsidRPr="00C171FC">
              <w:rPr>
                <w:sz w:val="20"/>
              </w:rPr>
              <w:t>Yes</w:t>
            </w:r>
          </w:p>
        </w:tc>
        <w:tc>
          <w:tcPr>
            <w:tcW w:w="4950" w:type="dxa"/>
            <w:tcBorders>
              <w:top w:val="single" w:sz="4" w:space="0" w:color="95B3D7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7D56F3" w14:textId="77777777" w:rsidR="00D43E88" w:rsidRPr="00C171FC" w:rsidRDefault="00D43E88" w:rsidP="00C171FC">
            <w:pPr>
              <w:rPr>
                <w:sz w:val="20"/>
              </w:rPr>
            </w:pPr>
            <w:r w:rsidRPr="00C171FC">
              <w:rPr>
                <w:sz w:val="20"/>
              </w:rPr>
              <w:t>Service Cloud - Knowledge Pack (Full Use CRM)</w:t>
            </w:r>
          </w:p>
        </w:tc>
      </w:tr>
    </w:tbl>
    <w:p w14:paraId="248614DE" w14:textId="77777777" w:rsidR="000A3F6F" w:rsidRDefault="000A3F6F" w:rsidP="00EB19E8">
      <w:pPr>
        <w:rPr>
          <w:b/>
        </w:rPr>
      </w:pPr>
    </w:p>
    <w:p w14:paraId="07265CBB" w14:textId="4AE0866B" w:rsidR="00C171FC" w:rsidRPr="0036245A" w:rsidRDefault="0036245A" w:rsidP="00EB19E8">
      <w:r w:rsidRPr="0036245A">
        <w:t>The system permissions for the Report profiles include</w:t>
      </w:r>
      <w:r>
        <w:t xml:space="preserve"> enabling the below settings</w:t>
      </w:r>
      <w:r w:rsidRPr="0036245A">
        <w:t>:</w:t>
      </w:r>
    </w:p>
    <w:p w14:paraId="158D03E2" w14:textId="77777777" w:rsidR="0036245A" w:rsidRDefault="0036245A" w:rsidP="00EB19E8">
      <w:pPr>
        <w:rPr>
          <w:b/>
        </w:rPr>
      </w:pPr>
    </w:p>
    <w:p w14:paraId="5589D0B1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Export Reports</w:t>
      </w:r>
    </w:p>
    <w:p w14:paraId="2317E6B3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Manage Dashboards</w:t>
      </w:r>
    </w:p>
    <w:p w14:paraId="66FA370B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Manage Public Reports</w:t>
      </w:r>
    </w:p>
    <w:p w14:paraId="281E8EEB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Report Builder</w:t>
      </w:r>
    </w:p>
    <w:p w14:paraId="375D92C1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Run Flows</w:t>
      </w:r>
    </w:p>
    <w:p w14:paraId="1BD3D799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Run Reports</w:t>
      </w:r>
    </w:p>
    <w:p w14:paraId="2902C81F" w14:textId="77777777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lastRenderedPageBreak/>
        <w:t>Schedule Reports</w:t>
      </w:r>
    </w:p>
    <w:p w14:paraId="2291871F" w14:textId="6AC4284C" w:rsidR="0036245A" w:rsidRPr="0036245A" w:rsidRDefault="0036245A" w:rsidP="0036245A">
      <w:pPr>
        <w:pStyle w:val="ListParagraph"/>
        <w:numPr>
          <w:ilvl w:val="0"/>
          <w:numId w:val="44"/>
        </w:numPr>
      </w:pPr>
      <w:r w:rsidRPr="0036245A">
        <w:t>View My Team's Dashboards</w:t>
      </w:r>
    </w:p>
    <w:p w14:paraId="29BB5958" w14:textId="77777777" w:rsidR="0036245A" w:rsidRDefault="0036245A" w:rsidP="00EB19E8">
      <w:pPr>
        <w:rPr>
          <w:b/>
        </w:rPr>
      </w:pPr>
    </w:p>
    <w:p w14:paraId="4B2D5C8D" w14:textId="77777777" w:rsidR="00B24184" w:rsidRDefault="00B24184" w:rsidP="00B24184">
      <w:pPr>
        <w:pStyle w:val="Heading1"/>
      </w:pPr>
      <w:bookmarkStart w:id="22" w:name="_Toc378278921"/>
      <w:bookmarkStart w:id="23" w:name="_Toc379463739"/>
      <w:r>
        <w:t>Assumptions</w:t>
      </w:r>
      <w:bookmarkEnd w:id="22"/>
      <w:bookmarkEnd w:id="23"/>
    </w:p>
    <w:p w14:paraId="3658B836" w14:textId="77777777" w:rsidR="00B24184" w:rsidRPr="00B24184" w:rsidRDefault="00B24184" w:rsidP="00B24184"/>
    <w:p w14:paraId="26445D06" w14:textId="77777777" w:rsidR="00B24184" w:rsidRDefault="00B24184" w:rsidP="00B24184">
      <w:pPr>
        <w:spacing w:after="120"/>
      </w:pPr>
      <w:r w:rsidRPr="003A1F5D">
        <w:t xml:space="preserve">The </w:t>
      </w:r>
      <w:r>
        <w:t xml:space="preserve">following table defines the </w:t>
      </w:r>
      <w:r w:rsidRPr="003A1F5D">
        <w:t xml:space="preserve">assumptions </w:t>
      </w:r>
      <w:r>
        <w:t xml:space="preserve">of </w:t>
      </w:r>
      <w:r w:rsidRPr="003A1F5D">
        <w:t>conditions that must be true for</w:t>
      </w:r>
      <w:r>
        <w:t xml:space="preserve"> a successful implementation: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670"/>
        <w:gridCol w:w="2520"/>
      </w:tblGrid>
      <w:tr w:rsidR="00B24184" w:rsidRPr="001C1459" w14:paraId="55732750" w14:textId="77777777" w:rsidTr="00970E36">
        <w:trPr>
          <w:trHeight w:val="359"/>
          <w:tblHeader/>
        </w:trPr>
        <w:tc>
          <w:tcPr>
            <w:tcW w:w="1350" w:type="dxa"/>
            <w:shd w:val="clear" w:color="auto" w:fill="E6E6E6"/>
          </w:tcPr>
          <w:p w14:paraId="27B173D1" w14:textId="77777777" w:rsidR="00B24184" w:rsidRPr="001C1459" w:rsidRDefault="00B24184" w:rsidP="00B01A42">
            <w:pPr>
              <w:pStyle w:val="Tabletext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Assumption #</w:t>
            </w:r>
          </w:p>
        </w:tc>
        <w:tc>
          <w:tcPr>
            <w:tcW w:w="5670" w:type="dxa"/>
            <w:shd w:val="clear" w:color="auto" w:fill="E6E6E6"/>
          </w:tcPr>
          <w:p w14:paraId="5DB4DB16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Assumption Description</w:t>
            </w:r>
          </w:p>
        </w:tc>
        <w:tc>
          <w:tcPr>
            <w:tcW w:w="2520" w:type="dxa"/>
            <w:shd w:val="clear" w:color="auto" w:fill="E6E6E6"/>
          </w:tcPr>
          <w:p w14:paraId="7E45C3BD" w14:textId="77777777" w:rsidR="00B24184" w:rsidRPr="001C1459" w:rsidRDefault="00B24184" w:rsidP="00B01A42">
            <w:pPr>
              <w:pStyle w:val="Tabletext0"/>
              <w:rPr>
                <w:b/>
                <w:sz w:val="18"/>
              </w:rPr>
            </w:pPr>
            <w:r>
              <w:rPr>
                <w:b/>
                <w:sz w:val="18"/>
              </w:rPr>
              <w:t>Comments</w:t>
            </w:r>
          </w:p>
        </w:tc>
      </w:tr>
      <w:tr w:rsidR="00B24184" w:rsidRPr="00004E60" w14:paraId="3D411CC8" w14:textId="77777777" w:rsidTr="00970E36">
        <w:trPr>
          <w:trHeight w:val="359"/>
        </w:trPr>
        <w:tc>
          <w:tcPr>
            <w:tcW w:w="1350" w:type="dxa"/>
          </w:tcPr>
          <w:p w14:paraId="3DB8196E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</w:pPr>
            <w:r>
              <w:t>ASSUMP1</w:t>
            </w:r>
          </w:p>
        </w:tc>
        <w:tc>
          <w:tcPr>
            <w:tcW w:w="5670" w:type="dxa"/>
          </w:tcPr>
          <w:p w14:paraId="5AB463FB" w14:textId="31DA0E67" w:rsidR="00B24184" w:rsidRPr="00004E60" w:rsidRDefault="00E45211" w:rsidP="00E45211">
            <w:pPr>
              <w:pStyle w:val="TableText"/>
              <w:widowControl w:val="0"/>
              <w:spacing w:line="240" w:lineRule="atLeast"/>
            </w:pPr>
            <w:r>
              <w:t>This would be integral with the User Roles and Profiles settings even though Report Profile is documented as separate requirements.</w:t>
            </w:r>
          </w:p>
        </w:tc>
        <w:tc>
          <w:tcPr>
            <w:tcW w:w="2520" w:type="dxa"/>
          </w:tcPr>
          <w:p w14:paraId="556C77EA" w14:textId="77777777" w:rsidR="00B24184" w:rsidRPr="00004E60" w:rsidRDefault="00B24184" w:rsidP="00B01A42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</w:tbl>
    <w:p w14:paraId="620654A3" w14:textId="77777777" w:rsidR="001D3434" w:rsidRDefault="001D3434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p w14:paraId="3CC2EAC7" w14:textId="77777777" w:rsidR="00E61B1E" w:rsidRDefault="00E61B1E" w:rsidP="00E61B1E">
      <w:pPr>
        <w:pStyle w:val="Heading1"/>
        <w:spacing w:before="60"/>
      </w:pPr>
      <w:bookmarkStart w:id="24" w:name="_Toc378278922"/>
      <w:bookmarkStart w:id="25" w:name="_Toc379402104"/>
      <w:bookmarkStart w:id="26" w:name="_Toc379463740"/>
      <w:r>
        <w:t>Supporting Business Rules</w:t>
      </w:r>
      <w:bookmarkEnd w:id="24"/>
      <w:bookmarkEnd w:id="25"/>
      <w:bookmarkEnd w:id="26"/>
    </w:p>
    <w:p w14:paraId="1CB5A7B1" w14:textId="77777777" w:rsidR="00E61B1E" w:rsidRPr="001108CA" w:rsidRDefault="00E61B1E" w:rsidP="00E61B1E"/>
    <w:p w14:paraId="15B116EF" w14:textId="6800706E" w:rsidR="00E61B1E" w:rsidRDefault="00E61B1E" w:rsidP="00E61B1E">
      <w:pPr>
        <w:spacing w:after="120"/>
      </w:pPr>
      <w:r w:rsidRPr="003A1F5D">
        <w:t xml:space="preserve">The </w:t>
      </w:r>
      <w:r>
        <w:t xml:space="preserve">following table defines the </w:t>
      </w:r>
      <w:r>
        <w:t>business rules</w:t>
      </w:r>
      <w:r w:rsidRPr="003A1F5D">
        <w:t xml:space="preserve"> that must be true for</w:t>
      </w:r>
      <w:r>
        <w:t xml:space="preserve"> a successful implementation:</w:t>
      </w:r>
    </w:p>
    <w:p w14:paraId="0BBFCCFA" w14:textId="77777777" w:rsidR="00E61B1E" w:rsidRPr="00EB706F" w:rsidRDefault="00E61B1E" w:rsidP="00E61B1E">
      <w:pPr>
        <w:spacing w:after="60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749"/>
        <w:gridCol w:w="3150"/>
      </w:tblGrid>
      <w:tr w:rsidR="00E61B1E" w:rsidRPr="001417A0" w14:paraId="510A6C8F" w14:textId="77777777" w:rsidTr="00D01CA5">
        <w:trPr>
          <w:trHeight w:val="359"/>
          <w:tblHeader/>
        </w:trPr>
        <w:tc>
          <w:tcPr>
            <w:tcW w:w="1271" w:type="dxa"/>
            <w:shd w:val="clear" w:color="auto" w:fill="E6E6E6"/>
          </w:tcPr>
          <w:p w14:paraId="582740E6" w14:textId="77777777" w:rsidR="00E61B1E" w:rsidRPr="001417A0" w:rsidRDefault="00E61B1E" w:rsidP="004C2079">
            <w:pPr>
              <w:pStyle w:val="Tabletext0"/>
              <w:jc w:val="center"/>
              <w:rPr>
                <w:b/>
              </w:rPr>
            </w:pPr>
            <w:r w:rsidRPr="001417A0">
              <w:rPr>
                <w:b/>
              </w:rPr>
              <w:t>Rule #</w:t>
            </w:r>
          </w:p>
        </w:tc>
        <w:tc>
          <w:tcPr>
            <w:tcW w:w="5749" w:type="dxa"/>
            <w:shd w:val="clear" w:color="auto" w:fill="E6E6E6"/>
          </w:tcPr>
          <w:p w14:paraId="74F1AC97" w14:textId="77777777" w:rsidR="00E61B1E" w:rsidRPr="001417A0" w:rsidRDefault="00E61B1E" w:rsidP="004C2079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Business Rule Description</w:t>
            </w:r>
          </w:p>
        </w:tc>
        <w:tc>
          <w:tcPr>
            <w:tcW w:w="3150" w:type="dxa"/>
            <w:shd w:val="clear" w:color="auto" w:fill="E6E6E6"/>
          </w:tcPr>
          <w:p w14:paraId="7677126A" w14:textId="77777777" w:rsidR="00E61B1E" w:rsidRPr="001417A0" w:rsidRDefault="00E61B1E" w:rsidP="004C2079">
            <w:pPr>
              <w:pStyle w:val="Tabletext0"/>
              <w:rPr>
                <w:b/>
              </w:rPr>
            </w:pPr>
            <w:r w:rsidRPr="001417A0">
              <w:rPr>
                <w:b/>
              </w:rPr>
              <w:t>Comments</w:t>
            </w:r>
          </w:p>
        </w:tc>
      </w:tr>
      <w:tr w:rsidR="00E61B1E" w:rsidRPr="001417A0" w14:paraId="735EEAD2" w14:textId="77777777" w:rsidTr="00D01CA5">
        <w:tc>
          <w:tcPr>
            <w:tcW w:w="1271" w:type="dxa"/>
          </w:tcPr>
          <w:p w14:paraId="17F39420" w14:textId="77777777" w:rsidR="00E61B1E" w:rsidRPr="001417A0" w:rsidRDefault="00E61B1E" w:rsidP="004C2079">
            <w:pPr>
              <w:pStyle w:val="TableText"/>
              <w:widowControl w:val="0"/>
              <w:spacing w:line="240" w:lineRule="atLeast"/>
            </w:pPr>
            <w:r w:rsidRPr="001417A0">
              <w:t>BR</w:t>
            </w:r>
            <w:r>
              <w:t>ULE</w:t>
            </w:r>
            <w:r w:rsidRPr="001417A0">
              <w:t>001</w:t>
            </w:r>
          </w:p>
        </w:tc>
        <w:tc>
          <w:tcPr>
            <w:tcW w:w="5749" w:type="dxa"/>
          </w:tcPr>
          <w:p w14:paraId="768651DC" w14:textId="61965FFD" w:rsidR="00E61B1E" w:rsidRPr="001417A0" w:rsidRDefault="00E61B1E" w:rsidP="00E61B1E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have the </w:t>
            </w:r>
            <w:r w:rsidRPr="00D01CA5">
              <w:t>ability to filter reports by department and for department to secure access to departmental reports</w:t>
            </w:r>
            <w:r w:rsidRPr="00D01CA5">
              <w:t xml:space="preserve"> </w:t>
            </w:r>
          </w:p>
        </w:tc>
        <w:tc>
          <w:tcPr>
            <w:tcW w:w="3150" w:type="dxa"/>
          </w:tcPr>
          <w:p w14:paraId="19FF54A5" w14:textId="60ED4C85" w:rsidR="00E61B1E" w:rsidRPr="001417A0" w:rsidRDefault="00E61B1E" w:rsidP="004C2079">
            <w:pPr>
              <w:pStyle w:val="TableText"/>
              <w:widowControl w:val="0"/>
              <w:spacing w:line="240" w:lineRule="atLeast"/>
              <w:rPr>
                <w:highlight w:val="yellow"/>
              </w:rPr>
            </w:pPr>
          </w:p>
        </w:tc>
      </w:tr>
      <w:tr w:rsidR="00E61B1E" w14:paraId="4AB7A9B4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72ED" w14:textId="77777777" w:rsidR="00E61B1E" w:rsidRPr="00C630EB" w:rsidRDefault="00E61B1E" w:rsidP="004C2079">
            <w:pPr>
              <w:pStyle w:val="TableText"/>
              <w:widowControl w:val="0"/>
              <w:spacing w:line="240" w:lineRule="atLeast"/>
            </w:pPr>
            <w:r w:rsidRPr="00C630EB">
              <w:t>BRULE002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B2A8" w14:textId="4D65D929" w:rsidR="00E61B1E" w:rsidRPr="00AB44A7" w:rsidRDefault="00E61B1E" w:rsidP="00E61B1E">
            <w:pPr>
              <w:pStyle w:val="TableText"/>
              <w:widowControl w:val="0"/>
              <w:spacing w:before="0" w:after="0" w:line="240" w:lineRule="atLeast"/>
            </w:pPr>
            <w:r w:rsidRPr="00D01CA5">
              <w:t>The Report Profile user should have the ability to allow one or more users to query information and run reports at the same time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3F5E" w14:textId="5748E4AB" w:rsidR="00E61B1E" w:rsidRDefault="00E61B1E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E61B1E" w14:paraId="683BE4EF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2CD8" w14:textId="77777777" w:rsidR="00E61B1E" w:rsidRPr="00C630EB" w:rsidRDefault="00E61B1E" w:rsidP="004C2079">
            <w:pPr>
              <w:pStyle w:val="TableText"/>
              <w:widowControl w:val="0"/>
              <w:spacing w:line="240" w:lineRule="atLeast"/>
            </w:pPr>
            <w:r w:rsidRPr="00C630EB">
              <w:t>BRULE00</w:t>
            </w:r>
            <w:r>
              <w:t>3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14C4" w14:textId="7483DAEA" w:rsidR="00E61B1E" w:rsidRPr="00BF5BAE" w:rsidRDefault="00E61B1E" w:rsidP="004C2079">
            <w:pPr>
              <w:pStyle w:val="TableText"/>
              <w:widowControl w:val="0"/>
              <w:spacing w:before="0" w:after="0" w:line="240" w:lineRule="atLeast"/>
            </w:pPr>
            <w:r w:rsidRPr="00D01CA5">
              <w:t>The Report Profile user should have the ability to provides number of inquiries per division/department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62D3" w14:textId="227947BE" w:rsidR="00E61B1E" w:rsidRDefault="00E61B1E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E61B1E" w14:paraId="1752B48A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8C13" w14:textId="77777777" w:rsidR="00E61B1E" w:rsidRPr="00C630EB" w:rsidRDefault="00E61B1E" w:rsidP="004C2079">
            <w:pPr>
              <w:pStyle w:val="TableText"/>
              <w:widowControl w:val="0"/>
              <w:spacing w:line="240" w:lineRule="atLeast"/>
            </w:pPr>
            <w:r w:rsidRPr="00C630EB">
              <w:t>BRULE00</w:t>
            </w:r>
            <w:r>
              <w:t>4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9A47" w14:textId="4BE3BBD2" w:rsidR="00E61B1E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>
              <w:t xml:space="preserve">have </w:t>
            </w:r>
            <w:r w:rsidRPr="00D01CA5">
              <w:t>the ability to flag reports or certain elements of the report as confidential and set permissions for access to reports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9938" w14:textId="21C212C6" w:rsidR="00E61B1E" w:rsidRDefault="00E61B1E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D01CA5" w14:paraId="403BF823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D920" w14:textId="675B9831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BRULE00</w:t>
            </w:r>
            <w:r>
              <w:t>5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5BBE" w14:textId="4D0E7FD0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 w:rsidRPr="00D01CA5">
              <w:t>have</w:t>
            </w:r>
            <w:r w:rsidRPr="00D01CA5">
              <w:t xml:space="preserve"> dashboard capabilities that will display reporting information based on user's defined role within the CRM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6DEC" w14:textId="77777777" w:rsidR="00D01CA5" w:rsidRDefault="00D01CA5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D01CA5" w14:paraId="30B02537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2A6C" w14:textId="1F3CA63E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BRULE00</w:t>
            </w:r>
            <w:r>
              <w:t>6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4A19" w14:textId="7647DCBF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 w:rsidRPr="00D01CA5">
              <w:t>have</w:t>
            </w:r>
            <w:r w:rsidRPr="00D01CA5">
              <w:t xml:space="preserve"> ability to customize dashboard information based on user's desired level of information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8B41" w14:textId="77777777" w:rsidR="00D01CA5" w:rsidRDefault="00D01CA5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D01CA5" w14:paraId="69076D9F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8C99" w14:textId="60B32216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BRULE00</w:t>
            </w:r>
            <w:r>
              <w:t>7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A166" w14:textId="32C5DEDE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 w:rsidRPr="00D01CA5">
              <w:t>have</w:t>
            </w:r>
            <w:r w:rsidRPr="00D01CA5">
              <w:t xml:space="preserve"> the ability for reports of generated service requests are available to view by administrators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9B66" w14:textId="77777777" w:rsidR="00D01CA5" w:rsidRDefault="00D01CA5" w:rsidP="004C2079">
            <w:pPr>
              <w:pStyle w:val="TableText"/>
              <w:widowControl w:val="0"/>
              <w:spacing w:line="240" w:lineRule="atLeast"/>
            </w:pPr>
          </w:p>
        </w:tc>
      </w:tr>
      <w:tr w:rsidR="00D01CA5" w14:paraId="3F3D38D6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F707" w14:textId="64D12BCD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BRULE00</w:t>
            </w:r>
            <w:r>
              <w:t>8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85F5" w14:textId="663FB078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 w:rsidRPr="00D01CA5">
              <w:t>have</w:t>
            </w:r>
            <w:r w:rsidRPr="00D01CA5">
              <w:t xml:space="preserve"> the ability to provide optional anonymous reporting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ED9C" w14:textId="0A967E4D" w:rsidR="00D01CA5" w:rsidRDefault="00D01CA5" w:rsidP="00D01CA5">
            <w:pPr>
              <w:pStyle w:val="TableText"/>
              <w:widowControl w:val="0"/>
              <w:spacing w:line="240" w:lineRule="atLeast"/>
            </w:pPr>
            <w:r>
              <w:t>This has to be provided via PublicStuff</w:t>
            </w:r>
          </w:p>
        </w:tc>
      </w:tr>
      <w:tr w:rsidR="00D01CA5" w14:paraId="40FD8930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65BB" w14:textId="1EF6B4AE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BRULE00</w:t>
            </w:r>
            <w:r>
              <w:t>9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A202" w14:textId="455FA282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should </w:t>
            </w:r>
            <w:r>
              <w:t>be</w:t>
            </w:r>
            <w:r w:rsidRPr="00D01CA5">
              <w:t xml:space="preserve"> flexible and secure security management process for assigning privileges and rights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EFDC" w14:textId="77777777" w:rsidR="00D01CA5" w:rsidRDefault="00D01CA5" w:rsidP="00D01CA5">
            <w:pPr>
              <w:pStyle w:val="TableText"/>
              <w:widowControl w:val="0"/>
              <w:spacing w:line="240" w:lineRule="atLeast"/>
            </w:pPr>
          </w:p>
        </w:tc>
      </w:tr>
      <w:tr w:rsidR="00D01CA5" w14:paraId="4F23E329" w14:textId="77777777" w:rsidTr="00D01CA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DAE8" w14:textId="45BBD299" w:rsidR="00D01CA5" w:rsidRPr="00C630EB" w:rsidRDefault="00D01CA5" w:rsidP="004C2079">
            <w:pPr>
              <w:pStyle w:val="TableText"/>
              <w:widowControl w:val="0"/>
              <w:spacing w:line="240" w:lineRule="atLeast"/>
            </w:pPr>
            <w:r w:rsidRPr="00670D1A">
              <w:t>BRULE0</w:t>
            </w:r>
            <w:r>
              <w:t>10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C615" w14:textId="2A5251C9" w:rsidR="00D01CA5" w:rsidRPr="00D01CA5" w:rsidRDefault="00D01CA5" w:rsidP="00D01CA5">
            <w:pPr>
              <w:pStyle w:val="TableText"/>
              <w:widowControl w:val="0"/>
              <w:spacing w:before="0" w:after="0" w:line="240" w:lineRule="atLeast"/>
            </w:pPr>
            <w:r w:rsidRPr="00D01CA5">
              <w:t xml:space="preserve">The Report Profile user </w:t>
            </w:r>
            <w:r>
              <w:t xml:space="preserve">should </w:t>
            </w:r>
            <w:r w:rsidRPr="00D01CA5">
              <w:t>have</w:t>
            </w:r>
            <w:r w:rsidRPr="00D01CA5">
              <w:t xml:space="preserve"> the capability for control access by level, which will apply to online activities, batch processing, report writer or retrieval software and system utilities, at the following levels: Database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EF44" w14:textId="77777777" w:rsidR="00D01CA5" w:rsidRDefault="00D01CA5" w:rsidP="00D01CA5">
            <w:pPr>
              <w:pStyle w:val="TableText"/>
              <w:widowControl w:val="0"/>
              <w:spacing w:line="240" w:lineRule="atLeast"/>
            </w:pPr>
          </w:p>
        </w:tc>
      </w:tr>
    </w:tbl>
    <w:p w14:paraId="3D3758CF" w14:textId="77777777" w:rsidR="00773C40" w:rsidRDefault="00773C40" w:rsidP="004B27F9">
      <w:pPr>
        <w:pStyle w:val="NormalWeb"/>
        <w:spacing w:before="0" w:beforeAutospacing="0" w:after="0" w:afterAutospacing="0"/>
        <w:ind w:right="-1"/>
        <w:rPr>
          <w:color w:val="000000"/>
        </w:rPr>
      </w:pPr>
    </w:p>
    <w:sectPr w:rsidR="00773C40" w:rsidSect="00EB055D">
      <w:headerReference w:type="default" r:id="rId18"/>
      <w:footerReference w:type="default" r:id="rId19"/>
      <w:pgSz w:w="12240" w:h="15840" w:code="1"/>
      <w:pgMar w:top="720" w:right="1008" w:bottom="720" w:left="1170" w:header="45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E50D5" w14:textId="77777777" w:rsidR="003649FD" w:rsidRDefault="003649FD">
      <w:r>
        <w:separator/>
      </w:r>
    </w:p>
  </w:endnote>
  <w:endnote w:type="continuationSeparator" w:id="0">
    <w:p w14:paraId="4744C16F" w14:textId="77777777" w:rsidR="003649FD" w:rsidRDefault="0036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2" w14:textId="77777777" w:rsidR="00D40A22" w:rsidRDefault="00D40A22">
    <w:pPr>
      <w:pStyle w:val="Footer"/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A" w14:textId="6B6DD01F" w:rsidR="00D40A22" w:rsidRPr="000633E3" w:rsidRDefault="00D40A22" w:rsidP="000633E3">
    <w:pPr>
      <w:pStyle w:val="Footer"/>
      <w:tabs>
        <w:tab w:val="clear" w:pos="8640"/>
      </w:tabs>
    </w:pPr>
    <w:r w:rsidRPr="000633E3">
      <w:t>Version 1.</w:t>
    </w:r>
    <w:r>
      <w:t>0</w:t>
    </w:r>
    <w:r w:rsidRPr="000633E3">
      <w:tab/>
    </w:r>
    <w:r w:rsidRPr="000633E3">
      <w:tab/>
    </w:r>
    <w:r>
      <w:tab/>
    </w:r>
    <w:r>
      <w:tab/>
    </w:r>
    <w:r>
      <w:tab/>
    </w:r>
    <w:r w:rsidRPr="000633E3"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2C091E">
      <w:rPr>
        <w:noProof/>
      </w:rPr>
      <w:t>3</w:t>
    </w:r>
    <w:r w:rsidRPr="000633E3">
      <w:fldChar w:fldCharType="end"/>
    </w:r>
    <w:r w:rsidRPr="000633E3">
      <w:t xml:space="preserve"> of </w:t>
    </w:r>
    <w:r w:rsidR="003649FD">
      <w:fldChar w:fldCharType="begin"/>
    </w:r>
    <w:r w:rsidR="003649FD">
      <w:instrText xml:space="preserve"> NUMPAGES </w:instrText>
    </w:r>
    <w:r w:rsidR="003649FD">
      <w:fldChar w:fldCharType="separate"/>
    </w:r>
    <w:r w:rsidR="002C091E">
      <w:rPr>
        <w:noProof/>
      </w:rPr>
      <w:t>5</w:t>
    </w:r>
    <w:r w:rsidR="003649FD">
      <w:rPr>
        <w:noProof/>
      </w:rPr>
      <w:fldChar w:fldCharType="end"/>
    </w:r>
  </w:p>
  <w:p w14:paraId="5990A3CB" w14:textId="77777777" w:rsidR="00D40A22" w:rsidRPr="000633E3" w:rsidRDefault="00D40A22" w:rsidP="000633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D3" w14:textId="484CB88E" w:rsidR="00D40A22" w:rsidRPr="000633E3" w:rsidRDefault="00D40A22" w:rsidP="00EB055D">
    <w:pPr>
      <w:pStyle w:val="Footer"/>
      <w:tabs>
        <w:tab w:val="clear" w:pos="8640"/>
        <w:tab w:val="right" w:pos="10080"/>
      </w:tabs>
    </w:pPr>
    <w:r w:rsidRPr="000633E3">
      <w:t>Version 1.</w:t>
    </w:r>
    <w:r>
      <w:t>0</w:t>
    </w:r>
    <w:r w:rsidRPr="000633E3">
      <w:tab/>
    </w:r>
    <w:r w:rsidRPr="000633E3">
      <w:tab/>
      <w:t xml:space="preserve">Page </w:t>
    </w:r>
    <w:r w:rsidRPr="000633E3">
      <w:fldChar w:fldCharType="begin"/>
    </w:r>
    <w:r w:rsidRPr="000633E3">
      <w:instrText xml:space="preserve"> PAGE </w:instrText>
    </w:r>
    <w:r w:rsidRPr="000633E3">
      <w:fldChar w:fldCharType="separate"/>
    </w:r>
    <w:r w:rsidR="002C091E">
      <w:rPr>
        <w:noProof/>
      </w:rPr>
      <w:t>5</w:t>
    </w:r>
    <w:r w:rsidRPr="000633E3">
      <w:fldChar w:fldCharType="end"/>
    </w:r>
    <w:r w:rsidRPr="000633E3">
      <w:t xml:space="preserve"> of </w:t>
    </w:r>
    <w:r w:rsidR="003649FD">
      <w:fldChar w:fldCharType="begin"/>
    </w:r>
    <w:r w:rsidR="003649FD">
      <w:instrText xml:space="preserve"> NUMPAGES </w:instrText>
    </w:r>
    <w:r w:rsidR="003649FD">
      <w:fldChar w:fldCharType="separate"/>
    </w:r>
    <w:r w:rsidR="002C091E">
      <w:rPr>
        <w:noProof/>
      </w:rPr>
      <w:t>5</w:t>
    </w:r>
    <w:r w:rsidR="003649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4BD55" w14:textId="77777777" w:rsidR="003649FD" w:rsidRDefault="003649FD">
      <w:r>
        <w:separator/>
      </w:r>
    </w:p>
  </w:footnote>
  <w:footnote w:type="continuationSeparator" w:id="0">
    <w:p w14:paraId="569EE1E6" w14:textId="77777777" w:rsidR="003649FD" w:rsidRDefault="00364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BF" w14:textId="77777777" w:rsidTr="009A5DA1">
      <w:tc>
        <w:tcPr>
          <w:tcW w:w="2088" w:type="dxa"/>
          <w:shd w:val="clear" w:color="auto" w:fill="auto"/>
          <w:vAlign w:val="center"/>
        </w:tcPr>
        <w:p w14:paraId="5990A3BA" w14:textId="77777777" w:rsidR="00D40A22" w:rsidRDefault="00D40A22" w:rsidP="009A5DA1">
          <w:pPr>
            <w:pStyle w:val="Title"/>
            <w:jc w:val="left"/>
          </w:pPr>
          <w:r>
            <w:rPr>
              <w:noProof/>
            </w:rPr>
            <w:drawing>
              <wp:inline distT="0" distB="0" distL="0" distR="0" wp14:anchorId="5990A3D4" wp14:editId="5990A3D5">
                <wp:extent cx="1042035" cy="647065"/>
                <wp:effectExtent l="0" t="0" r="5715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647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0" w:type="dxa"/>
          <w:shd w:val="clear" w:color="auto" w:fill="auto"/>
          <w:vAlign w:val="center"/>
        </w:tcPr>
        <w:p w14:paraId="5990A3BB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City of Elgin</w:t>
          </w:r>
        </w:p>
        <w:p w14:paraId="5990A3BC" w14:textId="77777777" w:rsidR="00D40A22" w:rsidRDefault="00D40A22" w:rsidP="009A5DA1">
          <w:pPr>
            <w:pStyle w:val="Title"/>
            <w:rPr>
              <w:sz w:val="24"/>
            </w:rPr>
          </w:pPr>
          <w:r>
            <w:rPr>
              <w:sz w:val="24"/>
            </w:rPr>
            <w:t>Constituent Relationship Management Project</w:t>
          </w:r>
        </w:p>
        <w:p w14:paraId="5990A3BD" w14:textId="77777777" w:rsidR="00D40A22" w:rsidRDefault="00D40A22" w:rsidP="009A5DA1">
          <w:pPr>
            <w:pStyle w:val="Title"/>
          </w:pPr>
          <w:r>
            <w:rPr>
              <w:sz w:val="24"/>
            </w:rPr>
            <w:t>&lt;Document Name&gt;</w:t>
          </w:r>
        </w:p>
      </w:tc>
      <w:tc>
        <w:tcPr>
          <w:tcW w:w="1830" w:type="dxa"/>
          <w:shd w:val="clear" w:color="auto" w:fill="auto"/>
          <w:vAlign w:val="center"/>
        </w:tcPr>
        <w:p w14:paraId="5990A3BE" w14:textId="77777777" w:rsidR="00D40A22" w:rsidRDefault="00D40A22" w:rsidP="009A5DA1">
          <w:pPr>
            <w:pStyle w:val="Title"/>
            <w:jc w:val="right"/>
          </w:pPr>
          <w:r>
            <w:rPr>
              <w:rFonts w:ascii="Arial" w:hAnsi="Arial"/>
              <w:noProof/>
            </w:rPr>
            <w:drawing>
              <wp:inline distT="0" distB="0" distL="0" distR="0" wp14:anchorId="5990A3D6" wp14:editId="5990A3D7">
                <wp:extent cx="1133475" cy="533400"/>
                <wp:effectExtent l="0" t="0" r="9525" b="0"/>
                <wp:docPr id="4" name="Picture 4" descr="u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0" w14:textId="77777777" w:rsidR="00D40A22" w:rsidRPr="00EB055D" w:rsidRDefault="00D40A22" w:rsidP="00EB05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0A3C1" w14:textId="77777777" w:rsidR="00D40A22" w:rsidRDefault="00D40A22">
    <w:pPr>
      <w:pStyle w:val="Header"/>
      <w:tabs>
        <w:tab w:val="right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18" w:type="dxa"/>
      <w:tblLayout w:type="fixed"/>
      <w:tblLook w:val="01E0" w:firstRow="1" w:lastRow="1" w:firstColumn="1" w:lastColumn="1" w:noHBand="0" w:noVBand="0"/>
    </w:tblPr>
    <w:tblGrid>
      <w:gridCol w:w="1638"/>
      <w:gridCol w:w="6750"/>
      <w:gridCol w:w="1830"/>
    </w:tblGrid>
    <w:tr w:rsidR="00D40A22" w14:paraId="5990A3C8" w14:textId="77777777" w:rsidTr="00A923AF">
      <w:tc>
        <w:tcPr>
          <w:tcW w:w="1638" w:type="dxa"/>
          <w:shd w:val="clear" w:color="auto" w:fill="auto"/>
          <w:vAlign w:val="center"/>
        </w:tcPr>
        <w:p w14:paraId="5990A3C3" w14:textId="7AA1ECEA" w:rsidR="00D40A22" w:rsidRDefault="00D12F5C" w:rsidP="009A5DA1">
          <w:pPr>
            <w:pStyle w:val="Title"/>
            <w:jc w:val="left"/>
          </w:pPr>
          <w:r>
            <w:object w:dxaOrig="4620" w:dyaOrig="2340" w14:anchorId="4C6F83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.65pt;height:36pt" o:ole="">
                <v:imagedata r:id="rId1" o:title=""/>
              </v:shape>
              <o:OLEObject Type="Embed" ProgID="PBrush" ShapeID="_x0000_i1025" DrawAspect="Content" ObjectID="_1453206177" r:id="rId2"/>
            </w:object>
          </w:r>
        </w:p>
      </w:tc>
      <w:tc>
        <w:tcPr>
          <w:tcW w:w="6750" w:type="dxa"/>
          <w:shd w:val="clear" w:color="auto" w:fill="auto"/>
          <w:vAlign w:val="center"/>
        </w:tcPr>
        <w:p w14:paraId="5990A3C6" w14:textId="0EC8F807" w:rsidR="00D40A22" w:rsidRDefault="00D40A22" w:rsidP="00874BCD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874BCD">
            <w:rPr>
              <w:sz w:val="24"/>
            </w:rPr>
            <w:t>Report Profiles</w:t>
          </w:r>
          <w:r w:rsidRPr="001C2F00">
            <w:rPr>
              <w:sz w:val="24"/>
            </w:rPr>
            <w:t xml:space="preserve"> Functional Design </w:t>
          </w:r>
        </w:p>
      </w:tc>
      <w:tc>
        <w:tcPr>
          <w:tcW w:w="1830" w:type="dxa"/>
          <w:shd w:val="clear" w:color="auto" w:fill="auto"/>
          <w:vAlign w:val="center"/>
        </w:tcPr>
        <w:p w14:paraId="5990A3C7" w14:textId="24524F65" w:rsidR="00D40A22" w:rsidRDefault="00D40A22" w:rsidP="009A5DA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04BCAC3D" wp14:editId="3A5A507E">
                <wp:extent cx="914400" cy="268514"/>
                <wp:effectExtent l="0" t="0" r="0" b="0"/>
                <wp:docPr id="7" name="Picture 7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C9" w14:textId="77777777" w:rsidR="00D40A22" w:rsidRPr="00EB055D" w:rsidRDefault="00D40A22" w:rsidP="00EB05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2088"/>
      <w:gridCol w:w="6300"/>
      <w:gridCol w:w="1830"/>
    </w:tblGrid>
    <w:tr w:rsidR="00D40A22" w14:paraId="5990A3D1" w14:textId="77777777" w:rsidTr="00E92901">
      <w:tc>
        <w:tcPr>
          <w:tcW w:w="2088" w:type="dxa"/>
          <w:shd w:val="clear" w:color="auto" w:fill="auto"/>
          <w:vAlign w:val="center"/>
        </w:tcPr>
        <w:p w14:paraId="5990A3CC" w14:textId="7D94F2DE" w:rsidR="00D40A22" w:rsidRDefault="002D3917" w:rsidP="00E92901">
          <w:pPr>
            <w:pStyle w:val="Title"/>
            <w:jc w:val="left"/>
          </w:pPr>
          <w:r>
            <w:t xml:space="preserve">  </w:t>
          </w:r>
          <w:r>
            <w:object w:dxaOrig="4620" w:dyaOrig="2340" w14:anchorId="10FA30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0.65pt;height:36pt" o:ole="">
                <v:imagedata r:id="rId1" o:title=""/>
              </v:shape>
              <o:OLEObject Type="Embed" ProgID="PBrush" ShapeID="_x0000_i1026" DrawAspect="Content" ObjectID="_1453206178" r:id="rId2"/>
            </w:object>
          </w:r>
        </w:p>
      </w:tc>
      <w:tc>
        <w:tcPr>
          <w:tcW w:w="6300" w:type="dxa"/>
          <w:shd w:val="clear" w:color="auto" w:fill="auto"/>
          <w:vAlign w:val="center"/>
        </w:tcPr>
        <w:p w14:paraId="5990A3CF" w14:textId="69E97F0A" w:rsidR="00D40A22" w:rsidRDefault="00D40A22" w:rsidP="00874BCD">
          <w:pPr>
            <w:pStyle w:val="Title"/>
          </w:pPr>
          <w:r w:rsidRPr="001C2F00">
            <w:rPr>
              <w:sz w:val="24"/>
            </w:rPr>
            <w:t xml:space="preserve">Salesforce.com </w:t>
          </w:r>
          <w:r w:rsidR="00874BCD">
            <w:rPr>
              <w:sz w:val="24"/>
            </w:rPr>
            <w:t>Report Profiles</w:t>
          </w:r>
          <w:r w:rsidRPr="001C2F00">
            <w:rPr>
              <w:sz w:val="24"/>
            </w:rPr>
            <w:t xml:space="preserve"> Functional Design</w:t>
          </w:r>
        </w:p>
      </w:tc>
      <w:tc>
        <w:tcPr>
          <w:tcW w:w="1830" w:type="dxa"/>
          <w:shd w:val="clear" w:color="auto" w:fill="auto"/>
          <w:vAlign w:val="center"/>
        </w:tcPr>
        <w:p w14:paraId="5990A3D0" w14:textId="5426580A" w:rsidR="00D40A22" w:rsidRDefault="00D40A22" w:rsidP="00E92901">
          <w:pPr>
            <w:pStyle w:val="Title"/>
            <w:jc w:val="right"/>
          </w:pPr>
          <w:r>
            <w:rPr>
              <w:noProof/>
            </w:rPr>
            <w:drawing>
              <wp:inline distT="0" distB="0" distL="0" distR="0" wp14:anchorId="5E0C4808" wp14:editId="183430ED">
                <wp:extent cx="914400" cy="268514"/>
                <wp:effectExtent l="0" t="0" r="0" b="0"/>
                <wp:docPr id="9" name="Picture 9" descr="New-unisys-Logo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New-unisys-Logo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6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1506" cy="26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90A3D2" w14:textId="0AD3E50A" w:rsidR="00D40A22" w:rsidRDefault="002D3917" w:rsidP="002D3917">
    <w:pPr>
      <w:pStyle w:val="Header"/>
      <w:tabs>
        <w:tab w:val="clear" w:pos="4320"/>
        <w:tab w:val="clear" w:pos="8640"/>
        <w:tab w:val="left" w:pos="105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F96D4C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0A60AEA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F26B6"/>
    <w:multiLevelType w:val="hybridMultilevel"/>
    <w:tmpl w:val="97E4A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3B15"/>
    <w:multiLevelType w:val="hybridMultilevel"/>
    <w:tmpl w:val="CD22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41D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D1D31DE"/>
    <w:multiLevelType w:val="hybridMultilevel"/>
    <w:tmpl w:val="878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42B0F"/>
    <w:multiLevelType w:val="hybridMultilevel"/>
    <w:tmpl w:val="54603A5E"/>
    <w:lvl w:ilvl="0" w:tplc="6CB03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B3514"/>
    <w:multiLevelType w:val="hybridMultilevel"/>
    <w:tmpl w:val="F45AE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B86190"/>
    <w:multiLevelType w:val="hybridMultilevel"/>
    <w:tmpl w:val="3BFC81C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2CC17E8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5003E"/>
    <w:multiLevelType w:val="hybridMultilevel"/>
    <w:tmpl w:val="9044E81A"/>
    <w:lvl w:ilvl="0" w:tplc="04090001">
      <w:start w:val="1"/>
      <w:numFmt w:val="bullet"/>
      <w:lvlText w:val=""/>
      <w:lvlJc w:val="left"/>
      <w:pPr>
        <w:ind w:left="-12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5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3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</w:abstractNum>
  <w:abstractNum w:abstractNumId="12">
    <w:nsid w:val="334C336C"/>
    <w:multiLevelType w:val="hybridMultilevel"/>
    <w:tmpl w:val="FC167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F6805"/>
    <w:multiLevelType w:val="hybridMultilevel"/>
    <w:tmpl w:val="932EED26"/>
    <w:lvl w:ilvl="0" w:tplc="852EC6EA">
      <w:start w:val="1"/>
      <w:numFmt w:val="decimal"/>
      <w:pStyle w:val="rule"/>
      <w:lvlText w:val="%1."/>
      <w:lvlJc w:val="center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04022F8"/>
    <w:multiLevelType w:val="hybridMultilevel"/>
    <w:tmpl w:val="5FC44CC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285536"/>
    <w:multiLevelType w:val="hybridMultilevel"/>
    <w:tmpl w:val="9C7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07E0D"/>
    <w:multiLevelType w:val="hybridMultilevel"/>
    <w:tmpl w:val="E8E89F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B8C725A"/>
    <w:multiLevelType w:val="multilevel"/>
    <w:tmpl w:val="3D4AA8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mallCaps w:val="0"/>
        <w:strike w:val="0"/>
        <w:color w:val="auto"/>
        <w:spacing w:val="0"/>
        <w:u w:val="none"/>
        <w:em w:val="none"/>
      </w:rPr>
    </w:lvl>
    <w:lvl w:ilvl="2">
      <w:start w:val="1"/>
      <w:numFmt w:val="decimal"/>
      <w:pStyle w:val="StyleHeading3Before6ptAfter6p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124213D"/>
    <w:multiLevelType w:val="multilevel"/>
    <w:tmpl w:val="F4C85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sz w:val="28"/>
      </w:rPr>
    </w:lvl>
  </w:abstractNum>
  <w:abstractNum w:abstractNumId="19">
    <w:nsid w:val="54D65D16"/>
    <w:multiLevelType w:val="hybridMultilevel"/>
    <w:tmpl w:val="A7D63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B7330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5E8F"/>
    <w:multiLevelType w:val="hybridMultilevel"/>
    <w:tmpl w:val="CCC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3548E"/>
    <w:multiLevelType w:val="hybridMultilevel"/>
    <w:tmpl w:val="0056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BD33BC"/>
    <w:multiLevelType w:val="multilevel"/>
    <w:tmpl w:val="D9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6B6D6C"/>
    <w:multiLevelType w:val="hybridMultilevel"/>
    <w:tmpl w:val="2B4C8F2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F532BA8"/>
    <w:multiLevelType w:val="hybridMultilevel"/>
    <w:tmpl w:val="1F02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63CF0"/>
    <w:multiLevelType w:val="multilevel"/>
    <w:tmpl w:val="01A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E72AB4"/>
    <w:multiLevelType w:val="hybridMultilevel"/>
    <w:tmpl w:val="0F2A10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>
    <w:nsid w:val="6E796304"/>
    <w:multiLevelType w:val="hybridMultilevel"/>
    <w:tmpl w:val="8C2CEC8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0694927"/>
    <w:multiLevelType w:val="hybridMultilevel"/>
    <w:tmpl w:val="2C4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C7755"/>
    <w:multiLevelType w:val="hybridMultilevel"/>
    <w:tmpl w:val="0AA00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0648D"/>
    <w:multiLevelType w:val="hybridMultilevel"/>
    <w:tmpl w:val="71A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7B41F2"/>
    <w:multiLevelType w:val="hybridMultilevel"/>
    <w:tmpl w:val="69705F1E"/>
    <w:lvl w:ilvl="0" w:tplc="1D9EB3F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7D3A7C69"/>
    <w:multiLevelType w:val="hybridMultilevel"/>
    <w:tmpl w:val="532294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4">
    <w:nsid w:val="7D9E705D"/>
    <w:multiLevelType w:val="hybridMultilevel"/>
    <w:tmpl w:val="E00CEF94"/>
    <w:lvl w:ilvl="0" w:tplc="FD66E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6"/>
  </w:num>
  <w:num w:numId="10">
    <w:abstractNumId w:val="2"/>
  </w:num>
  <w:num w:numId="11">
    <w:abstractNumId w:val="2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1"/>
  </w:num>
  <w:num w:numId="15">
    <w:abstractNumId w:val="13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28"/>
  </w:num>
  <w:num w:numId="19">
    <w:abstractNumId w:val="33"/>
  </w:num>
  <w:num w:numId="20">
    <w:abstractNumId w:val="11"/>
  </w:num>
  <w:num w:numId="21">
    <w:abstractNumId w:val="16"/>
  </w:num>
  <w:num w:numId="22">
    <w:abstractNumId w:val="24"/>
  </w:num>
  <w:num w:numId="23">
    <w:abstractNumId w:val="30"/>
  </w:num>
  <w:num w:numId="24">
    <w:abstractNumId w:val="12"/>
  </w:num>
  <w:num w:numId="25">
    <w:abstractNumId w:val="29"/>
  </w:num>
  <w:num w:numId="26">
    <w:abstractNumId w:val="25"/>
  </w:num>
  <w:num w:numId="27">
    <w:abstractNumId w:val="18"/>
  </w:num>
  <w:num w:numId="28">
    <w:abstractNumId w:val="10"/>
  </w:num>
  <w:num w:numId="29">
    <w:abstractNumId w:val="7"/>
  </w:num>
  <w:num w:numId="30">
    <w:abstractNumId w:val="34"/>
  </w:num>
  <w:num w:numId="31">
    <w:abstractNumId w:val="20"/>
  </w:num>
  <w:num w:numId="32">
    <w:abstractNumId w:val="4"/>
  </w:num>
  <w:num w:numId="33">
    <w:abstractNumId w:val="6"/>
  </w:num>
  <w:num w:numId="34">
    <w:abstractNumId w:val="9"/>
  </w:num>
  <w:num w:numId="35">
    <w:abstractNumId w:val="8"/>
  </w:num>
  <w:num w:numId="36">
    <w:abstractNumId w:val="3"/>
  </w:num>
  <w:num w:numId="37">
    <w:abstractNumId w:val="5"/>
  </w:num>
  <w:num w:numId="38">
    <w:abstractNumId w:val="5"/>
  </w:num>
  <w:num w:numId="39">
    <w:abstractNumId w:val="21"/>
  </w:num>
  <w:num w:numId="40">
    <w:abstractNumId w:val="1"/>
  </w:num>
  <w:num w:numId="41">
    <w:abstractNumId w:val="14"/>
  </w:num>
  <w:num w:numId="42">
    <w:abstractNumId w:val="22"/>
  </w:num>
  <w:num w:numId="43">
    <w:abstractNumId w:val="32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55"/>
    <w:rsid w:val="000042B0"/>
    <w:rsid w:val="00004470"/>
    <w:rsid w:val="00005B42"/>
    <w:rsid w:val="00006A51"/>
    <w:rsid w:val="00007DC1"/>
    <w:rsid w:val="00010215"/>
    <w:rsid w:val="00011ED9"/>
    <w:rsid w:val="00013013"/>
    <w:rsid w:val="000138EB"/>
    <w:rsid w:val="00014CE3"/>
    <w:rsid w:val="00020A57"/>
    <w:rsid w:val="00030388"/>
    <w:rsid w:val="0003317C"/>
    <w:rsid w:val="000334F4"/>
    <w:rsid w:val="000337F2"/>
    <w:rsid w:val="000372C3"/>
    <w:rsid w:val="0004053B"/>
    <w:rsid w:val="000406A6"/>
    <w:rsid w:val="00045DD2"/>
    <w:rsid w:val="000514CB"/>
    <w:rsid w:val="0005465B"/>
    <w:rsid w:val="000562C3"/>
    <w:rsid w:val="00056E38"/>
    <w:rsid w:val="0005792A"/>
    <w:rsid w:val="00062678"/>
    <w:rsid w:val="000633E3"/>
    <w:rsid w:val="0006446F"/>
    <w:rsid w:val="00065FAD"/>
    <w:rsid w:val="00066D91"/>
    <w:rsid w:val="00066F2C"/>
    <w:rsid w:val="00071DCE"/>
    <w:rsid w:val="00072889"/>
    <w:rsid w:val="00076BEF"/>
    <w:rsid w:val="000803D8"/>
    <w:rsid w:val="000814C7"/>
    <w:rsid w:val="00085605"/>
    <w:rsid w:val="00087165"/>
    <w:rsid w:val="00091A60"/>
    <w:rsid w:val="00092463"/>
    <w:rsid w:val="00092E0C"/>
    <w:rsid w:val="00093C3C"/>
    <w:rsid w:val="000962D0"/>
    <w:rsid w:val="000A3F6F"/>
    <w:rsid w:val="000A4094"/>
    <w:rsid w:val="000A6E95"/>
    <w:rsid w:val="000B1989"/>
    <w:rsid w:val="000B2061"/>
    <w:rsid w:val="000B277F"/>
    <w:rsid w:val="000B5CAB"/>
    <w:rsid w:val="000B6265"/>
    <w:rsid w:val="000C0ABE"/>
    <w:rsid w:val="000C1205"/>
    <w:rsid w:val="000C130B"/>
    <w:rsid w:val="000C2148"/>
    <w:rsid w:val="000C39A5"/>
    <w:rsid w:val="000C6C50"/>
    <w:rsid w:val="000C724A"/>
    <w:rsid w:val="000C792D"/>
    <w:rsid w:val="000D28C5"/>
    <w:rsid w:val="000D2B11"/>
    <w:rsid w:val="000D2E85"/>
    <w:rsid w:val="000D2FF3"/>
    <w:rsid w:val="000D3851"/>
    <w:rsid w:val="000D3C2A"/>
    <w:rsid w:val="000D4BAF"/>
    <w:rsid w:val="000D68CE"/>
    <w:rsid w:val="000D70A1"/>
    <w:rsid w:val="000E1D0C"/>
    <w:rsid w:val="000E4621"/>
    <w:rsid w:val="000E5E14"/>
    <w:rsid w:val="000E6432"/>
    <w:rsid w:val="000E7E95"/>
    <w:rsid w:val="000F1212"/>
    <w:rsid w:val="000F1237"/>
    <w:rsid w:val="000F49DC"/>
    <w:rsid w:val="000F5A58"/>
    <w:rsid w:val="000F6184"/>
    <w:rsid w:val="000F7E71"/>
    <w:rsid w:val="00101148"/>
    <w:rsid w:val="00101337"/>
    <w:rsid w:val="0010394E"/>
    <w:rsid w:val="00104AE4"/>
    <w:rsid w:val="001108CA"/>
    <w:rsid w:val="001114E6"/>
    <w:rsid w:val="0011321B"/>
    <w:rsid w:val="00114E49"/>
    <w:rsid w:val="00115671"/>
    <w:rsid w:val="00116F11"/>
    <w:rsid w:val="00124004"/>
    <w:rsid w:val="00124212"/>
    <w:rsid w:val="00124ACD"/>
    <w:rsid w:val="00125099"/>
    <w:rsid w:val="001272F1"/>
    <w:rsid w:val="001274B1"/>
    <w:rsid w:val="00127A6D"/>
    <w:rsid w:val="00127CAA"/>
    <w:rsid w:val="001335C6"/>
    <w:rsid w:val="001335EC"/>
    <w:rsid w:val="001359A7"/>
    <w:rsid w:val="0014122C"/>
    <w:rsid w:val="001417A0"/>
    <w:rsid w:val="001417BE"/>
    <w:rsid w:val="00141FC6"/>
    <w:rsid w:val="001429D4"/>
    <w:rsid w:val="0014531B"/>
    <w:rsid w:val="00146E9C"/>
    <w:rsid w:val="00150862"/>
    <w:rsid w:val="001513AF"/>
    <w:rsid w:val="00155945"/>
    <w:rsid w:val="00161C21"/>
    <w:rsid w:val="00163360"/>
    <w:rsid w:val="00167075"/>
    <w:rsid w:val="0016728D"/>
    <w:rsid w:val="001704AB"/>
    <w:rsid w:val="0017144E"/>
    <w:rsid w:val="00171C4E"/>
    <w:rsid w:val="00172475"/>
    <w:rsid w:val="00172BEC"/>
    <w:rsid w:val="00174081"/>
    <w:rsid w:val="00174F5E"/>
    <w:rsid w:val="001758A8"/>
    <w:rsid w:val="00176F85"/>
    <w:rsid w:val="001774EB"/>
    <w:rsid w:val="00180A11"/>
    <w:rsid w:val="00180EDA"/>
    <w:rsid w:val="00182D61"/>
    <w:rsid w:val="001846C5"/>
    <w:rsid w:val="00185D4E"/>
    <w:rsid w:val="00191F76"/>
    <w:rsid w:val="00194388"/>
    <w:rsid w:val="0019470E"/>
    <w:rsid w:val="001A2194"/>
    <w:rsid w:val="001A22B4"/>
    <w:rsid w:val="001A4DCE"/>
    <w:rsid w:val="001A520D"/>
    <w:rsid w:val="001A652B"/>
    <w:rsid w:val="001B0AE6"/>
    <w:rsid w:val="001B1ADB"/>
    <w:rsid w:val="001B2CFD"/>
    <w:rsid w:val="001B45BC"/>
    <w:rsid w:val="001B4836"/>
    <w:rsid w:val="001B7AF9"/>
    <w:rsid w:val="001C122F"/>
    <w:rsid w:val="001C2F00"/>
    <w:rsid w:val="001C510B"/>
    <w:rsid w:val="001D0D72"/>
    <w:rsid w:val="001D1089"/>
    <w:rsid w:val="001D13B3"/>
    <w:rsid w:val="001D3434"/>
    <w:rsid w:val="001D3AF0"/>
    <w:rsid w:val="001D3E75"/>
    <w:rsid w:val="001D68D3"/>
    <w:rsid w:val="001D68D6"/>
    <w:rsid w:val="001D76C7"/>
    <w:rsid w:val="001D7E8C"/>
    <w:rsid w:val="001E191A"/>
    <w:rsid w:val="001E19E2"/>
    <w:rsid w:val="001E1BE4"/>
    <w:rsid w:val="001E299E"/>
    <w:rsid w:val="001E35F5"/>
    <w:rsid w:val="001E534F"/>
    <w:rsid w:val="001F088B"/>
    <w:rsid w:val="001F2A95"/>
    <w:rsid w:val="001F4500"/>
    <w:rsid w:val="001F4EE1"/>
    <w:rsid w:val="001F68CA"/>
    <w:rsid w:val="00202B92"/>
    <w:rsid w:val="002052F2"/>
    <w:rsid w:val="00210043"/>
    <w:rsid w:val="002149E2"/>
    <w:rsid w:val="00216B58"/>
    <w:rsid w:val="002220CD"/>
    <w:rsid w:val="00227CE4"/>
    <w:rsid w:val="00230FDF"/>
    <w:rsid w:val="00233422"/>
    <w:rsid w:val="00233706"/>
    <w:rsid w:val="00233824"/>
    <w:rsid w:val="00233EBE"/>
    <w:rsid w:val="002411A2"/>
    <w:rsid w:val="00241B33"/>
    <w:rsid w:val="00247152"/>
    <w:rsid w:val="002475F4"/>
    <w:rsid w:val="0025490D"/>
    <w:rsid w:val="00256D85"/>
    <w:rsid w:val="00261089"/>
    <w:rsid w:val="00261BCF"/>
    <w:rsid w:val="00266B98"/>
    <w:rsid w:val="002674DA"/>
    <w:rsid w:val="002715AF"/>
    <w:rsid w:val="00271780"/>
    <w:rsid w:val="002741CB"/>
    <w:rsid w:val="00274535"/>
    <w:rsid w:val="002750A1"/>
    <w:rsid w:val="00276C0A"/>
    <w:rsid w:val="00283DED"/>
    <w:rsid w:val="00284392"/>
    <w:rsid w:val="00284FA7"/>
    <w:rsid w:val="00285D54"/>
    <w:rsid w:val="00286527"/>
    <w:rsid w:val="002914EF"/>
    <w:rsid w:val="0029235D"/>
    <w:rsid w:val="00293055"/>
    <w:rsid w:val="00296EDD"/>
    <w:rsid w:val="002A0248"/>
    <w:rsid w:val="002A064F"/>
    <w:rsid w:val="002A1E55"/>
    <w:rsid w:val="002A317E"/>
    <w:rsid w:val="002A3D41"/>
    <w:rsid w:val="002A5B9B"/>
    <w:rsid w:val="002A5D30"/>
    <w:rsid w:val="002A6ADE"/>
    <w:rsid w:val="002B01EC"/>
    <w:rsid w:val="002B0259"/>
    <w:rsid w:val="002B035F"/>
    <w:rsid w:val="002B29A4"/>
    <w:rsid w:val="002B597A"/>
    <w:rsid w:val="002B6848"/>
    <w:rsid w:val="002C07E6"/>
    <w:rsid w:val="002C091E"/>
    <w:rsid w:val="002C3199"/>
    <w:rsid w:val="002C4429"/>
    <w:rsid w:val="002C4B79"/>
    <w:rsid w:val="002C5B93"/>
    <w:rsid w:val="002C6B20"/>
    <w:rsid w:val="002D013A"/>
    <w:rsid w:val="002D02AF"/>
    <w:rsid w:val="002D12BE"/>
    <w:rsid w:val="002D31CF"/>
    <w:rsid w:val="002D3917"/>
    <w:rsid w:val="002D3A6D"/>
    <w:rsid w:val="002D3EB4"/>
    <w:rsid w:val="002D6532"/>
    <w:rsid w:val="002E1E7C"/>
    <w:rsid w:val="002E79E9"/>
    <w:rsid w:val="002F2C75"/>
    <w:rsid w:val="003007CC"/>
    <w:rsid w:val="00300F2C"/>
    <w:rsid w:val="00301763"/>
    <w:rsid w:val="00303744"/>
    <w:rsid w:val="003038A7"/>
    <w:rsid w:val="00304C61"/>
    <w:rsid w:val="003050C5"/>
    <w:rsid w:val="00311171"/>
    <w:rsid w:val="00311261"/>
    <w:rsid w:val="00312508"/>
    <w:rsid w:val="00312A36"/>
    <w:rsid w:val="00312FFC"/>
    <w:rsid w:val="003140D8"/>
    <w:rsid w:val="00317835"/>
    <w:rsid w:val="00320AB0"/>
    <w:rsid w:val="00320B40"/>
    <w:rsid w:val="00320F89"/>
    <w:rsid w:val="00324B54"/>
    <w:rsid w:val="0032504E"/>
    <w:rsid w:val="00330DBB"/>
    <w:rsid w:val="003335A1"/>
    <w:rsid w:val="00335D6E"/>
    <w:rsid w:val="00340918"/>
    <w:rsid w:val="00340EBA"/>
    <w:rsid w:val="00342DFD"/>
    <w:rsid w:val="003458AA"/>
    <w:rsid w:val="0034789C"/>
    <w:rsid w:val="003519CD"/>
    <w:rsid w:val="00354D32"/>
    <w:rsid w:val="0035794B"/>
    <w:rsid w:val="00360641"/>
    <w:rsid w:val="0036245A"/>
    <w:rsid w:val="00362936"/>
    <w:rsid w:val="00363D51"/>
    <w:rsid w:val="00364925"/>
    <w:rsid w:val="003649FD"/>
    <w:rsid w:val="0036535B"/>
    <w:rsid w:val="00365A4A"/>
    <w:rsid w:val="00366F62"/>
    <w:rsid w:val="0036705A"/>
    <w:rsid w:val="00367700"/>
    <w:rsid w:val="00367892"/>
    <w:rsid w:val="00367E92"/>
    <w:rsid w:val="0037129E"/>
    <w:rsid w:val="003716BA"/>
    <w:rsid w:val="00371A0B"/>
    <w:rsid w:val="00382EFD"/>
    <w:rsid w:val="0038535A"/>
    <w:rsid w:val="003861FB"/>
    <w:rsid w:val="00387515"/>
    <w:rsid w:val="0039142E"/>
    <w:rsid w:val="00391EBE"/>
    <w:rsid w:val="0039555A"/>
    <w:rsid w:val="00396BD5"/>
    <w:rsid w:val="003979C4"/>
    <w:rsid w:val="003A13EA"/>
    <w:rsid w:val="003A1B2B"/>
    <w:rsid w:val="003A1F5D"/>
    <w:rsid w:val="003A4310"/>
    <w:rsid w:val="003A43F7"/>
    <w:rsid w:val="003A4A16"/>
    <w:rsid w:val="003A7E36"/>
    <w:rsid w:val="003B11F0"/>
    <w:rsid w:val="003B14D3"/>
    <w:rsid w:val="003B1FF7"/>
    <w:rsid w:val="003B3D03"/>
    <w:rsid w:val="003B6356"/>
    <w:rsid w:val="003B6A38"/>
    <w:rsid w:val="003C374C"/>
    <w:rsid w:val="003C420D"/>
    <w:rsid w:val="003C5C00"/>
    <w:rsid w:val="003C6213"/>
    <w:rsid w:val="003C6564"/>
    <w:rsid w:val="003C7085"/>
    <w:rsid w:val="003C7729"/>
    <w:rsid w:val="003D4C86"/>
    <w:rsid w:val="003D6BE6"/>
    <w:rsid w:val="003D6EDD"/>
    <w:rsid w:val="003D76F1"/>
    <w:rsid w:val="003E463C"/>
    <w:rsid w:val="003E64DB"/>
    <w:rsid w:val="003F0B0A"/>
    <w:rsid w:val="003F3FA4"/>
    <w:rsid w:val="003F414B"/>
    <w:rsid w:val="00404029"/>
    <w:rsid w:val="00404B98"/>
    <w:rsid w:val="00405112"/>
    <w:rsid w:val="0040667F"/>
    <w:rsid w:val="004117D6"/>
    <w:rsid w:val="00414578"/>
    <w:rsid w:val="00416873"/>
    <w:rsid w:val="00416F00"/>
    <w:rsid w:val="00420BE0"/>
    <w:rsid w:val="00421A67"/>
    <w:rsid w:val="004245DF"/>
    <w:rsid w:val="00424644"/>
    <w:rsid w:val="00424ED4"/>
    <w:rsid w:val="00426D54"/>
    <w:rsid w:val="004270AB"/>
    <w:rsid w:val="004271FB"/>
    <w:rsid w:val="00430628"/>
    <w:rsid w:val="004308A2"/>
    <w:rsid w:val="00430FA2"/>
    <w:rsid w:val="00431101"/>
    <w:rsid w:val="004324A2"/>
    <w:rsid w:val="004325E9"/>
    <w:rsid w:val="004328E0"/>
    <w:rsid w:val="00432FBB"/>
    <w:rsid w:val="00433204"/>
    <w:rsid w:val="004363EF"/>
    <w:rsid w:val="004417CE"/>
    <w:rsid w:val="0044486C"/>
    <w:rsid w:val="00447754"/>
    <w:rsid w:val="004526A0"/>
    <w:rsid w:val="00460399"/>
    <w:rsid w:val="00461DF5"/>
    <w:rsid w:val="00463438"/>
    <w:rsid w:val="00467BD7"/>
    <w:rsid w:val="004719E7"/>
    <w:rsid w:val="004729DC"/>
    <w:rsid w:val="00473309"/>
    <w:rsid w:val="00474402"/>
    <w:rsid w:val="00483C2E"/>
    <w:rsid w:val="00483CA2"/>
    <w:rsid w:val="00486FAA"/>
    <w:rsid w:val="004912BA"/>
    <w:rsid w:val="004A4785"/>
    <w:rsid w:val="004A4B89"/>
    <w:rsid w:val="004A6363"/>
    <w:rsid w:val="004A6FDE"/>
    <w:rsid w:val="004B1FC0"/>
    <w:rsid w:val="004B27F9"/>
    <w:rsid w:val="004B2A9F"/>
    <w:rsid w:val="004B3882"/>
    <w:rsid w:val="004C03C6"/>
    <w:rsid w:val="004C07CF"/>
    <w:rsid w:val="004C171F"/>
    <w:rsid w:val="004C1ED4"/>
    <w:rsid w:val="004C38EA"/>
    <w:rsid w:val="004D0474"/>
    <w:rsid w:val="004D466C"/>
    <w:rsid w:val="004D4F1F"/>
    <w:rsid w:val="004E2DE0"/>
    <w:rsid w:val="004E3325"/>
    <w:rsid w:val="004E3B43"/>
    <w:rsid w:val="004E6665"/>
    <w:rsid w:val="004F0694"/>
    <w:rsid w:val="004F36C5"/>
    <w:rsid w:val="004F5592"/>
    <w:rsid w:val="0050253A"/>
    <w:rsid w:val="00502B66"/>
    <w:rsid w:val="00502C74"/>
    <w:rsid w:val="00506F00"/>
    <w:rsid w:val="005127B2"/>
    <w:rsid w:val="00512AB6"/>
    <w:rsid w:val="00513128"/>
    <w:rsid w:val="00513C66"/>
    <w:rsid w:val="005162D2"/>
    <w:rsid w:val="00516437"/>
    <w:rsid w:val="00516466"/>
    <w:rsid w:val="00530871"/>
    <w:rsid w:val="00535287"/>
    <w:rsid w:val="005354F1"/>
    <w:rsid w:val="00537EAE"/>
    <w:rsid w:val="005401CF"/>
    <w:rsid w:val="00544B48"/>
    <w:rsid w:val="005500EC"/>
    <w:rsid w:val="005515E5"/>
    <w:rsid w:val="00551FBC"/>
    <w:rsid w:val="00552BEA"/>
    <w:rsid w:val="00557838"/>
    <w:rsid w:val="00562E1D"/>
    <w:rsid w:val="00562E97"/>
    <w:rsid w:val="005633D4"/>
    <w:rsid w:val="005656FD"/>
    <w:rsid w:val="00566551"/>
    <w:rsid w:val="00567833"/>
    <w:rsid w:val="005708AF"/>
    <w:rsid w:val="005756F5"/>
    <w:rsid w:val="005757D1"/>
    <w:rsid w:val="00575B6C"/>
    <w:rsid w:val="005763DE"/>
    <w:rsid w:val="005764C1"/>
    <w:rsid w:val="005765C0"/>
    <w:rsid w:val="00576B93"/>
    <w:rsid w:val="00577326"/>
    <w:rsid w:val="00577910"/>
    <w:rsid w:val="00580944"/>
    <w:rsid w:val="0058263B"/>
    <w:rsid w:val="005837D4"/>
    <w:rsid w:val="00585CBA"/>
    <w:rsid w:val="005977B6"/>
    <w:rsid w:val="005A065A"/>
    <w:rsid w:val="005A2EAE"/>
    <w:rsid w:val="005A4E5D"/>
    <w:rsid w:val="005A5E70"/>
    <w:rsid w:val="005B0868"/>
    <w:rsid w:val="005B252D"/>
    <w:rsid w:val="005B34B4"/>
    <w:rsid w:val="005B4122"/>
    <w:rsid w:val="005B4565"/>
    <w:rsid w:val="005B577E"/>
    <w:rsid w:val="005B60FE"/>
    <w:rsid w:val="005C007C"/>
    <w:rsid w:val="005C2D7A"/>
    <w:rsid w:val="005C3A63"/>
    <w:rsid w:val="005C43C9"/>
    <w:rsid w:val="005D0071"/>
    <w:rsid w:val="005D0409"/>
    <w:rsid w:val="005D0D72"/>
    <w:rsid w:val="005D31B4"/>
    <w:rsid w:val="005D3BA3"/>
    <w:rsid w:val="005D719D"/>
    <w:rsid w:val="005D75FB"/>
    <w:rsid w:val="005D7E7C"/>
    <w:rsid w:val="005E3E47"/>
    <w:rsid w:val="005E6FF4"/>
    <w:rsid w:val="005E7A80"/>
    <w:rsid w:val="005E7CD6"/>
    <w:rsid w:val="005F0AAA"/>
    <w:rsid w:val="005F31C5"/>
    <w:rsid w:val="005F42F4"/>
    <w:rsid w:val="005F4F8D"/>
    <w:rsid w:val="005F5375"/>
    <w:rsid w:val="005F5C32"/>
    <w:rsid w:val="005F657F"/>
    <w:rsid w:val="006020A9"/>
    <w:rsid w:val="0060223B"/>
    <w:rsid w:val="00602AF0"/>
    <w:rsid w:val="006039C4"/>
    <w:rsid w:val="0060535A"/>
    <w:rsid w:val="0061027C"/>
    <w:rsid w:val="00617B86"/>
    <w:rsid w:val="00617C52"/>
    <w:rsid w:val="00621BCE"/>
    <w:rsid w:val="006224FB"/>
    <w:rsid w:val="0062296C"/>
    <w:rsid w:val="00622BC6"/>
    <w:rsid w:val="0062501B"/>
    <w:rsid w:val="00626581"/>
    <w:rsid w:val="006266F2"/>
    <w:rsid w:val="00626C52"/>
    <w:rsid w:val="00627A1A"/>
    <w:rsid w:val="00627D53"/>
    <w:rsid w:val="006353E6"/>
    <w:rsid w:val="00640992"/>
    <w:rsid w:val="00641B5B"/>
    <w:rsid w:val="00642A70"/>
    <w:rsid w:val="00642B75"/>
    <w:rsid w:val="00643743"/>
    <w:rsid w:val="006461B2"/>
    <w:rsid w:val="00646201"/>
    <w:rsid w:val="00646F92"/>
    <w:rsid w:val="00651784"/>
    <w:rsid w:val="006542E9"/>
    <w:rsid w:val="006545F2"/>
    <w:rsid w:val="00660A53"/>
    <w:rsid w:val="00664D8D"/>
    <w:rsid w:val="00664FF9"/>
    <w:rsid w:val="00665244"/>
    <w:rsid w:val="006654FA"/>
    <w:rsid w:val="00666AB7"/>
    <w:rsid w:val="006803C3"/>
    <w:rsid w:val="00684775"/>
    <w:rsid w:val="006857D7"/>
    <w:rsid w:val="00686583"/>
    <w:rsid w:val="00686AC5"/>
    <w:rsid w:val="00690338"/>
    <w:rsid w:val="00690A28"/>
    <w:rsid w:val="00691952"/>
    <w:rsid w:val="006928CE"/>
    <w:rsid w:val="006933FD"/>
    <w:rsid w:val="00694508"/>
    <w:rsid w:val="006960B1"/>
    <w:rsid w:val="0069756D"/>
    <w:rsid w:val="006A14AF"/>
    <w:rsid w:val="006A2257"/>
    <w:rsid w:val="006A360E"/>
    <w:rsid w:val="006A4FA4"/>
    <w:rsid w:val="006A5D0A"/>
    <w:rsid w:val="006A7DBD"/>
    <w:rsid w:val="006B01FD"/>
    <w:rsid w:val="006B1436"/>
    <w:rsid w:val="006B2BEB"/>
    <w:rsid w:val="006B32AB"/>
    <w:rsid w:val="006B3DD9"/>
    <w:rsid w:val="006B7110"/>
    <w:rsid w:val="006C0430"/>
    <w:rsid w:val="006C31D6"/>
    <w:rsid w:val="006C3606"/>
    <w:rsid w:val="006C4B21"/>
    <w:rsid w:val="006C7B9B"/>
    <w:rsid w:val="006D3E30"/>
    <w:rsid w:val="006D7501"/>
    <w:rsid w:val="006D7D3D"/>
    <w:rsid w:val="006E25DA"/>
    <w:rsid w:val="006E37FC"/>
    <w:rsid w:val="006E3E23"/>
    <w:rsid w:val="006E4A71"/>
    <w:rsid w:val="006E5BD5"/>
    <w:rsid w:val="006E7068"/>
    <w:rsid w:val="006F0534"/>
    <w:rsid w:val="006F0D1C"/>
    <w:rsid w:val="006F28A1"/>
    <w:rsid w:val="006F2A4A"/>
    <w:rsid w:val="006F2CCA"/>
    <w:rsid w:val="006F2F98"/>
    <w:rsid w:val="006F35D1"/>
    <w:rsid w:val="006F4B42"/>
    <w:rsid w:val="006F5740"/>
    <w:rsid w:val="007031EE"/>
    <w:rsid w:val="00704792"/>
    <w:rsid w:val="00707E6C"/>
    <w:rsid w:val="00711D45"/>
    <w:rsid w:val="00712DD9"/>
    <w:rsid w:val="007138A5"/>
    <w:rsid w:val="0071589B"/>
    <w:rsid w:val="00721C8B"/>
    <w:rsid w:val="00722723"/>
    <w:rsid w:val="0072313A"/>
    <w:rsid w:val="007234C6"/>
    <w:rsid w:val="00730B78"/>
    <w:rsid w:val="00731896"/>
    <w:rsid w:val="00732EA5"/>
    <w:rsid w:val="007335BD"/>
    <w:rsid w:val="00733B70"/>
    <w:rsid w:val="007349E4"/>
    <w:rsid w:val="00735022"/>
    <w:rsid w:val="0073707C"/>
    <w:rsid w:val="007424E4"/>
    <w:rsid w:val="00743347"/>
    <w:rsid w:val="00744E7B"/>
    <w:rsid w:val="007453C2"/>
    <w:rsid w:val="00751F5A"/>
    <w:rsid w:val="00756840"/>
    <w:rsid w:val="00760856"/>
    <w:rsid w:val="00760F25"/>
    <w:rsid w:val="0076418D"/>
    <w:rsid w:val="0076687A"/>
    <w:rsid w:val="00770097"/>
    <w:rsid w:val="00772932"/>
    <w:rsid w:val="007732D1"/>
    <w:rsid w:val="00773C40"/>
    <w:rsid w:val="007743DC"/>
    <w:rsid w:val="00775213"/>
    <w:rsid w:val="007757E3"/>
    <w:rsid w:val="007768E5"/>
    <w:rsid w:val="007806D9"/>
    <w:rsid w:val="00781AEC"/>
    <w:rsid w:val="007835C2"/>
    <w:rsid w:val="007914BC"/>
    <w:rsid w:val="00793DCA"/>
    <w:rsid w:val="00797ACD"/>
    <w:rsid w:val="007A0A47"/>
    <w:rsid w:val="007A2EC5"/>
    <w:rsid w:val="007A7CDB"/>
    <w:rsid w:val="007B1887"/>
    <w:rsid w:val="007B5F07"/>
    <w:rsid w:val="007C0AC2"/>
    <w:rsid w:val="007C24DB"/>
    <w:rsid w:val="007C6254"/>
    <w:rsid w:val="007D122B"/>
    <w:rsid w:val="007D3D29"/>
    <w:rsid w:val="007D59F5"/>
    <w:rsid w:val="007D61CC"/>
    <w:rsid w:val="007D7B10"/>
    <w:rsid w:val="007E0273"/>
    <w:rsid w:val="007E3255"/>
    <w:rsid w:val="007E3A83"/>
    <w:rsid w:val="007E61A9"/>
    <w:rsid w:val="007E73A0"/>
    <w:rsid w:val="007F20CD"/>
    <w:rsid w:val="00800A83"/>
    <w:rsid w:val="00805021"/>
    <w:rsid w:val="00810631"/>
    <w:rsid w:val="00812183"/>
    <w:rsid w:val="008168BE"/>
    <w:rsid w:val="00816991"/>
    <w:rsid w:val="0082298A"/>
    <w:rsid w:val="00825EA0"/>
    <w:rsid w:val="008269FA"/>
    <w:rsid w:val="0082779F"/>
    <w:rsid w:val="0083549D"/>
    <w:rsid w:val="00836C53"/>
    <w:rsid w:val="00840F8A"/>
    <w:rsid w:val="00850518"/>
    <w:rsid w:val="00852039"/>
    <w:rsid w:val="0085340F"/>
    <w:rsid w:val="0085627D"/>
    <w:rsid w:val="00860465"/>
    <w:rsid w:val="00860F69"/>
    <w:rsid w:val="0086127E"/>
    <w:rsid w:val="00861526"/>
    <w:rsid w:val="00861920"/>
    <w:rsid w:val="0086284B"/>
    <w:rsid w:val="00863233"/>
    <w:rsid w:val="00865449"/>
    <w:rsid w:val="0087346D"/>
    <w:rsid w:val="00874BCD"/>
    <w:rsid w:val="00875DF2"/>
    <w:rsid w:val="0087722F"/>
    <w:rsid w:val="00880E95"/>
    <w:rsid w:val="00881524"/>
    <w:rsid w:val="00882484"/>
    <w:rsid w:val="00883238"/>
    <w:rsid w:val="008833AE"/>
    <w:rsid w:val="0088566E"/>
    <w:rsid w:val="00885C88"/>
    <w:rsid w:val="00893E54"/>
    <w:rsid w:val="00894D6A"/>
    <w:rsid w:val="008959B0"/>
    <w:rsid w:val="00895FE8"/>
    <w:rsid w:val="00896535"/>
    <w:rsid w:val="008A03B1"/>
    <w:rsid w:val="008A0D44"/>
    <w:rsid w:val="008A24DC"/>
    <w:rsid w:val="008A26CB"/>
    <w:rsid w:val="008A4BD7"/>
    <w:rsid w:val="008A4E33"/>
    <w:rsid w:val="008A5F39"/>
    <w:rsid w:val="008A6640"/>
    <w:rsid w:val="008A69D7"/>
    <w:rsid w:val="008B2205"/>
    <w:rsid w:val="008B42DC"/>
    <w:rsid w:val="008B5824"/>
    <w:rsid w:val="008B5E01"/>
    <w:rsid w:val="008B7025"/>
    <w:rsid w:val="008C0D92"/>
    <w:rsid w:val="008C369F"/>
    <w:rsid w:val="008D012D"/>
    <w:rsid w:val="008D015F"/>
    <w:rsid w:val="008D5A8C"/>
    <w:rsid w:val="008D5B26"/>
    <w:rsid w:val="008D5B88"/>
    <w:rsid w:val="008D611C"/>
    <w:rsid w:val="008D6E0D"/>
    <w:rsid w:val="008E0663"/>
    <w:rsid w:val="008E26D0"/>
    <w:rsid w:val="008E5425"/>
    <w:rsid w:val="008E7617"/>
    <w:rsid w:val="008E7635"/>
    <w:rsid w:val="008F07B6"/>
    <w:rsid w:val="008F33BA"/>
    <w:rsid w:val="008F5866"/>
    <w:rsid w:val="00901C30"/>
    <w:rsid w:val="00903C19"/>
    <w:rsid w:val="0090507B"/>
    <w:rsid w:val="00910288"/>
    <w:rsid w:val="00913871"/>
    <w:rsid w:val="009145E0"/>
    <w:rsid w:val="00914CE0"/>
    <w:rsid w:val="00915B00"/>
    <w:rsid w:val="009233D5"/>
    <w:rsid w:val="00930096"/>
    <w:rsid w:val="00930317"/>
    <w:rsid w:val="009308BB"/>
    <w:rsid w:val="00937648"/>
    <w:rsid w:val="00942274"/>
    <w:rsid w:val="00943DA3"/>
    <w:rsid w:val="00952284"/>
    <w:rsid w:val="00953E43"/>
    <w:rsid w:val="0095646E"/>
    <w:rsid w:val="00956C6B"/>
    <w:rsid w:val="00963998"/>
    <w:rsid w:val="00964FB4"/>
    <w:rsid w:val="00965C1C"/>
    <w:rsid w:val="00966D60"/>
    <w:rsid w:val="00967555"/>
    <w:rsid w:val="00967672"/>
    <w:rsid w:val="00970E36"/>
    <w:rsid w:val="009718B1"/>
    <w:rsid w:val="00971AE6"/>
    <w:rsid w:val="00973183"/>
    <w:rsid w:val="00973476"/>
    <w:rsid w:val="009753EE"/>
    <w:rsid w:val="009754B6"/>
    <w:rsid w:val="00976413"/>
    <w:rsid w:val="00976AFD"/>
    <w:rsid w:val="00977950"/>
    <w:rsid w:val="00980884"/>
    <w:rsid w:val="0098211D"/>
    <w:rsid w:val="00985E16"/>
    <w:rsid w:val="00986C54"/>
    <w:rsid w:val="009946A4"/>
    <w:rsid w:val="009947F4"/>
    <w:rsid w:val="009A062F"/>
    <w:rsid w:val="009A1F6A"/>
    <w:rsid w:val="009A55FA"/>
    <w:rsid w:val="009A5DA1"/>
    <w:rsid w:val="009A722D"/>
    <w:rsid w:val="009A728D"/>
    <w:rsid w:val="009A7924"/>
    <w:rsid w:val="009B0DA0"/>
    <w:rsid w:val="009B23BD"/>
    <w:rsid w:val="009B30C6"/>
    <w:rsid w:val="009B4B0C"/>
    <w:rsid w:val="009B6B46"/>
    <w:rsid w:val="009B7763"/>
    <w:rsid w:val="009C05C1"/>
    <w:rsid w:val="009C171D"/>
    <w:rsid w:val="009C4C74"/>
    <w:rsid w:val="009C5FDC"/>
    <w:rsid w:val="009C6009"/>
    <w:rsid w:val="009C6BAD"/>
    <w:rsid w:val="009D2A8A"/>
    <w:rsid w:val="009D59FE"/>
    <w:rsid w:val="009E5A19"/>
    <w:rsid w:val="009E6A86"/>
    <w:rsid w:val="009F166A"/>
    <w:rsid w:val="009F3BA3"/>
    <w:rsid w:val="009F5240"/>
    <w:rsid w:val="009F635A"/>
    <w:rsid w:val="009F7736"/>
    <w:rsid w:val="00A0033B"/>
    <w:rsid w:val="00A03128"/>
    <w:rsid w:val="00A126D0"/>
    <w:rsid w:val="00A12DE6"/>
    <w:rsid w:val="00A150BE"/>
    <w:rsid w:val="00A16EE3"/>
    <w:rsid w:val="00A20652"/>
    <w:rsid w:val="00A219FB"/>
    <w:rsid w:val="00A21D15"/>
    <w:rsid w:val="00A2341A"/>
    <w:rsid w:val="00A24263"/>
    <w:rsid w:val="00A24A50"/>
    <w:rsid w:val="00A26FF3"/>
    <w:rsid w:val="00A36FF7"/>
    <w:rsid w:val="00A426E7"/>
    <w:rsid w:val="00A4296E"/>
    <w:rsid w:val="00A450D1"/>
    <w:rsid w:val="00A46442"/>
    <w:rsid w:val="00A51491"/>
    <w:rsid w:val="00A53501"/>
    <w:rsid w:val="00A53F8F"/>
    <w:rsid w:val="00A557E9"/>
    <w:rsid w:val="00A57D0B"/>
    <w:rsid w:val="00A63E97"/>
    <w:rsid w:val="00A6728A"/>
    <w:rsid w:val="00A67FAE"/>
    <w:rsid w:val="00A70665"/>
    <w:rsid w:val="00A711B8"/>
    <w:rsid w:val="00A717AB"/>
    <w:rsid w:val="00A7583B"/>
    <w:rsid w:val="00A913F0"/>
    <w:rsid w:val="00A923AF"/>
    <w:rsid w:val="00A92604"/>
    <w:rsid w:val="00A949C3"/>
    <w:rsid w:val="00AA358F"/>
    <w:rsid w:val="00AA3DEC"/>
    <w:rsid w:val="00AA479A"/>
    <w:rsid w:val="00AA5B9B"/>
    <w:rsid w:val="00AA669E"/>
    <w:rsid w:val="00AA6969"/>
    <w:rsid w:val="00AA7657"/>
    <w:rsid w:val="00AB05BB"/>
    <w:rsid w:val="00AB20AB"/>
    <w:rsid w:val="00AB2826"/>
    <w:rsid w:val="00AB33B0"/>
    <w:rsid w:val="00AB3E7B"/>
    <w:rsid w:val="00AB44A7"/>
    <w:rsid w:val="00AB5B29"/>
    <w:rsid w:val="00AB7B50"/>
    <w:rsid w:val="00AC1600"/>
    <w:rsid w:val="00AC25F6"/>
    <w:rsid w:val="00AC2BD3"/>
    <w:rsid w:val="00AC4C55"/>
    <w:rsid w:val="00AC64F8"/>
    <w:rsid w:val="00AC6A7E"/>
    <w:rsid w:val="00AD028B"/>
    <w:rsid w:val="00AD171B"/>
    <w:rsid w:val="00AD262B"/>
    <w:rsid w:val="00AD2862"/>
    <w:rsid w:val="00AD3F72"/>
    <w:rsid w:val="00AD42AA"/>
    <w:rsid w:val="00AD495E"/>
    <w:rsid w:val="00AE3210"/>
    <w:rsid w:val="00AE3CE1"/>
    <w:rsid w:val="00AE47C3"/>
    <w:rsid w:val="00AE6944"/>
    <w:rsid w:val="00AF0B9F"/>
    <w:rsid w:val="00AF3FCB"/>
    <w:rsid w:val="00AF63AE"/>
    <w:rsid w:val="00AF6791"/>
    <w:rsid w:val="00B00B52"/>
    <w:rsid w:val="00B0274A"/>
    <w:rsid w:val="00B02DC0"/>
    <w:rsid w:val="00B03C21"/>
    <w:rsid w:val="00B04D8D"/>
    <w:rsid w:val="00B10F19"/>
    <w:rsid w:val="00B10F67"/>
    <w:rsid w:val="00B11D8B"/>
    <w:rsid w:val="00B122F2"/>
    <w:rsid w:val="00B13340"/>
    <w:rsid w:val="00B13E6D"/>
    <w:rsid w:val="00B14190"/>
    <w:rsid w:val="00B16C9D"/>
    <w:rsid w:val="00B213D8"/>
    <w:rsid w:val="00B21BE1"/>
    <w:rsid w:val="00B21ECA"/>
    <w:rsid w:val="00B22D0B"/>
    <w:rsid w:val="00B232CA"/>
    <w:rsid w:val="00B236A8"/>
    <w:rsid w:val="00B24184"/>
    <w:rsid w:val="00B251B9"/>
    <w:rsid w:val="00B27ADF"/>
    <w:rsid w:val="00B31ECC"/>
    <w:rsid w:val="00B32852"/>
    <w:rsid w:val="00B32997"/>
    <w:rsid w:val="00B33536"/>
    <w:rsid w:val="00B33678"/>
    <w:rsid w:val="00B33A13"/>
    <w:rsid w:val="00B357B9"/>
    <w:rsid w:val="00B36562"/>
    <w:rsid w:val="00B3737B"/>
    <w:rsid w:val="00B40352"/>
    <w:rsid w:val="00B41FF7"/>
    <w:rsid w:val="00B45DC9"/>
    <w:rsid w:val="00B47475"/>
    <w:rsid w:val="00B478F5"/>
    <w:rsid w:val="00B51AE5"/>
    <w:rsid w:val="00B52F43"/>
    <w:rsid w:val="00B53D6A"/>
    <w:rsid w:val="00B53DB7"/>
    <w:rsid w:val="00B56398"/>
    <w:rsid w:val="00B577C0"/>
    <w:rsid w:val="00B666E7"/>
    <w:rsid w:val="00B71678"/>
    <w:rsid w:val="00B7664F"/>
    <w:rsid w:val="00B81D87"/>
    <w:rsid w:val="00B828E0"/>
    <w:rsid w:val="00B86962"/>
    <w:rsid w:val="00B86A7D"/>
    <w:rsid w:val="00B87B61"/>
    <w:rsid w:val="00B925BE"/>
    <w:rsid w:val="00B9364E"/>
    <w:rsid w:val="00B93958"/>
    <w:rsid w:val="00B978F7"/>
    <w:rsid w:val="00BA0249"/>
    <w:rsid w:val="00BA0454"/>
    <w:rsid w:val="00BA60A2"/>
    <w:rsid w:val="00BA624E"/>
    <w:rsid w:val="00BB210D"/>
    <w:rsid w:val="00BB3F3A"/>
    <w:rsid w:val="00BC1858"/>
    <w:rsid w:val="00BC1DF7"/>
    <w:rsid w:val="00BC46E4"/>
    <w:rsid w:val="00BC4B1F"/>
    <w:rsid w:val="00BD0CB6"/>
    <w:rsid w:val="00BD1729"/>
    <w:rsid w:val="00BD2830"/>
    <w:rsid w:val="00BD7806"/>
    <w:rsid w:val="00BE0EB7"/>
    <w:rsid w:val="00BE41CB"/>
    <w:rsid w:val="00BE5E08"/>
    <w:rsid w:val="00BE6E27"/>
    <w:rsid w:val="00BF2C34"/>
    <w:rsid w:val="00BF5BAE"/>
    <w:rsid w:val="00C0209C"/>
    <w:rsid w:val="00C03D4F"/>
    <w:rsid w:val="00C07A9C"/>
    <w:rsid w:val="00C123D6"/>
    <w:rsid w:val="00C12485"/>
    <w:rsid w:val="00C142F6"/>
    <w:rsid w:val="00C15DD8"/>
    <w:rsid w:val="00C163DF"/>
    <w:rsid w:val="00C171FC"/>
    <w:rsid w:val="00C22BD2"/>
    <w:rsid w:val="00C3348E"/>
    <w:rsid w:val="00C3542F"/>
    <w:rsid w:val="00C355A2"/>
    <w:rsid w:val="00C37AF2"/>
    <w:rsid w:val="00C40FCF"/>
    <w:rsid w:val="00C452A5"/>
    <w:rsid w:val="00C466AB"/>
    <w:rsid w:val="00C47B3C"/>
    <w:rsid w:val="00C54F5A"/>
    <w:rsid w:val="00C557FE"/>
    <w:rsid w:val="00C63540"/>
    <w:rsid w:val="00C64DE5"/>
    <w:rsid w:val="00C6546F"/>
    <w:rsid w:val="00C677DD"/>
    <w:rsid w:val="00C724DC"/>
    <w:rsid w:val="00C72DAC"/>
    <w:rsid w:val="00C74653"/>
    <w:rsid w:val="00C74EB2"/>
    <w:rsid w:val="00C76277"/>
    <w:rsid w:val="00C77006"/>
    <w:rsid w:val="00C8044C"/>
    <w:rsid w:val="00C80D5B"/>
    <w:rsid w:val="00C838C4"/>
    <w:rsid w:val="00C843E6"/>
    <w:rsid w:val="00C9065E"/>
    <w:rsid w:val="00C929E1"/>
    <w:rsid w:val="00C946A8"/>
    <w:rsid w:val="00C9705E"/>
    <w:rsid w:val="00C97142"/>
    <w:rsid w:val="00C97658"/>
    <w:rsid w:val="00CA2B6D"/>
    <w:rsid w:val="00CA68F8"/>
    <w:rsid w:val="00CB0BCE"/>
    <w:rsid w:val="00CB2119"/>
    <w:rsid w:val="00CB2BF8"/>
    <w:rsid w:val="00CB6F7F"/>
    <w:rsid w:val="00CB79CA"/>
    <w:rsid w:val="00CB7CA7"/>
    <w:rsid w:val="00CC426C"/>
    <w:rsid w:val="00CC4532"/>
    <w:rsid w:val="00CC7B93"/>
    <w:rsid w:val="00CD0906"/>
    <w:rsid w:val="00CD30C3"/>
    <w:rsid w:val="00CD30F9"/>
    <w:rsid w:val="00CD3CB8"/>
    <w:rsid w:val="00CD4109"/>
    <w:rsid w:val="00CD55B8"/>
    <w:rsid w:val="00CD7613"/>
    <w:rsid w:val="00CE0085"/>
    <w:rsid w:val="00CE39A7"/>
    <w:rsid w:val="00CE558C"/>
    <w:rsid w:val="00CF1F98"/>
    <w:rsid w:val="00CF5E37"/>
    <w:rsid w:val="00CF6183"/>
    <w:rsid w:val="00CF7809"/>
    <w:rsid w:val="00D01CA5"/>
    <w:rsid w:val="00D05487"/>
    <w:rsid w:val="00D12F5C"/>
    <w:rsid w:val="00D13671"/>
    <w:rsid w:val="00D17C7E"/>
    <w:rsid w:val="00D20A91"/>
    <w:rsid w:val="00D311E5"/>
    <w:rsid w:val="00D33001"/>
    <w:rsid w:val="00D35155"/>
    <w:rsid w:val="00D36DAB"/>
    <w:rsid w:val="00D4097D"/>
    <w:rsid w:val="00D40A22"/>
    <w:rsid w:val="00D41744"/>
    <w:rsid w:val="00D43E88"/>
    <w:rsid w:val="00D44AF8"/>
    <w:rsid w:val="00D475A0"/>
    <w:rsid w:val="00D475AC"/>
    <w:rsid w:val="00D47E4E"/>
    <w:rsid w:val="00D54AB0"/>
    <w:rsid w:val="00D570BD"/>
    <w:rsid w:val="00D57709"/>
    <w:rsid w:val="00D60AA0"/>
    <w:rsid w:val="00D60CE4"/>
    <w:rsid w:val="00D618C5"/>
    <w:rsid w:val="00D61C39"/>
    <w:rsid w:val="00D631C8"/>
    <w:rsid w:val="00D635D9"/>
    <w:rsid w:val="00D6483E"/>
    <w:rsid w:val="00D7358E"/>
    <w:rsid w:val="00D76905"/>
    <w:rsid w:val="00D909A5"/>
    <w:rsid w:val="00D9389C"/>
    <w:rsid w:val="00D9392E"/>
    <w:rsid w:val="00D9454D"/>
    <w:rsid w:val="00D94951"/>
    <w:rsid w:val="00D95EF3"/>
    <w:rsid w:val="00DA0562"/>
    <w:rsid w:val="00DA0823"/>
    <w:rsid w:val="00DA0C95"/>
    <w:rsid w:val="00DA2AA6"/>
    <w:rsid w:val="00DA3399"/>
    <w:rsid w:val="00DA34D3"/>
    <w:rsid w:val="00DA7569"/>
    <w:rsid w:val="00DB11A4"/>
    <w:rsid w:val="00DB341E"/>
    <w:rsid w:val="00DB453A"/>
    <w:rsid w:val="00DB4896"/>
    <w:rsid w:val="00DC0026"/>
    <w:rsid w:val="00DC05FC"/>
    <w:rsid w:val="00DC0A61"/>
    <w:rsid w:val="00DC10C5"/>
    <w:rsid w:val="00DC59E7"/>
    <w:rsid w:val="00DC6F77"/>
    <w:rsid w:val="00DD00B4"/>
    <w:rsid w:val="00DD2AF1"/>
    <w:rsid w:val="00DE1C18"/>
    <w:rsid w:val="00DE379D"/>
    <w:rsid w:val="00DE5FCB"/>
    <w:rsid w:val="00DE6932"/>
    <w:rsid w:val="00DE74AC"/>
    <w:rsid w:val="00DE7786"/>
    <w:rsid w:val="00DF0105"/>
    <w:rsid w:val="00DF222F"/>
    <w:rsid w:val="00DF278D"/>
    <w:rsid w:val="00DF4364"/>
    <w:rsid w:val="00DF569D"/>
    <w:rsid w:val="00DF6757"/>
    <w:rsid w:val="00E01912"/>
    <w:rsid w:val="00E022B7"/>
    <w:rsid w:val="00E03939"/>
    <w:rsid w:val="00E03BB0"/>
    <w:rsid w:val="00E048DC"/>
    <w:rsid w:val="00E04F3C"/>
    <w:rsid w:val="00E06959"/>
    <w:rsid w:val="00E11B89"/>
    <w:rsid w:val="00E12865"/>
    <w:rsid w:val="00E13575"/>
    <w:rsid w:val="00E13740"/>
    <w:rsid w:val="00E13D07"/>
    <w:rsid w:val="00E157CF"/>
    <w:rsid w:val="00E1778D"/>
    <w:rsid w:val="00E208A4"/>
    <w:rsid w:val="00E20D3F"/>
    <w:rsid w:val="00E24A1E"/>
    <w:rsid w:val="00E27AF8"/>
    <w:rsid w:val="00E27BB5"/>
    <w:rsid w:val="00E30110"/>
    <w:rsid w:val="00E306A2"/>
    <w:rsid w:val="00E30A15"/>
    <w:rsid w:val="00E45211"/>
    <w:rsid w:val="00E459EC"/>
    <w:rsid w:val="00E51DBC"/>
    <w:rsid w:val="00E535C0"/>
    <w:rsid w:val="00E56AE6"/>
    <w:rsid w:val="00E56B96"/>
    <w:rsid w:val="00E6126B"/>
    <w:rsid w:val="00E61B1E"/>
    <w:rsid w:val="00E61B1F"/>
    <w:rsid w:val="00E62F07"/>
    <w:rsid w:val="00E640C2"/>
    <w:rsid w:val="00E66C2A"/>
    <w:rsid w:val="00E6723E"/>
    <w:rsid w:val="00E761C8"/>
    <w:rsid w:val="00E77140"/>
    <w:rsid w:val="00E807E6"/>
    <w:rsid w:val="00E82F74"/>
    <w:rsid w:val="00E84DE1"/>
    <w:rsid w:val="00E850E5"/>
    <w:rsid w:val="00E913CA"/>
    <w:rsid w:val="00E92901"/>
    <w:rsid w:val="00E93203"/>
    <w:rsid w:val="00E95288"/>
    <w:rsid w:val="00E97DB2"/>
    <w:rsid w:val="00EA3C07"/>
    <w:rsid w:val="00EA511C"/>
    <w:rsid w:val="00EA5ABD"/>
    <w:rsid w:val="00EA67ED"/>
    <w:rsid w:val="00EA7DD7"/>
    <w:rsid w:val="00EB055D"/>
    <w:rsid w:val="00EB0580"/>
    <w:rsid w:val="00EB130F"/>
    <w:rsid w:val="00EB19E8"/>
    <w:rsid w:val="00EB4876"/>
    <w:rsid w:val="00EB5221"/>
    <w:rsid w:val="00EB706F"/>
    <w:rsid w:val="00EC0987"/>
    <w:rsid w:val="00EC134D"/>
    <w:rsid w:val="00EC6781"/>
    <w:rsid w:val="00ED2B2A"/>
    <w:rsid w:val="00ED3B48"/>
    <w:rsid w:val="00ED5836"/>
    <w:rsid w:val="00ED7B75"/>
    <w:rsid w:val="00EE0336"/>
    <w:rsid w:val="00EE4CB8"/>
    <w:rsid w:val="00EF1A8A"/>
    <w:rsid w:val="00EF3FDF"/>
    <w:rsid w:val="00F00678"/>
    <w:rsid w:val="00F0379C"/>
    <w:rsid w:val="00F066B4"/>
    <w:rsid w:val="00F06B3E"/>
    <w:rsid w:val="00F06ED5"/>
    <w:rsid w:val="00F10F33"/>
    <w:rsid w:val="00F115C7"/>
    <w:rsid w:val="00F1719D"/>
    <w:rsid w:val="00F230BF"/>
    <w:rsid w:val="00F254E8"/>
    <w:rsid w:val="00F26499"/>
    <w:rsid w:val="00F26C9C"/>
    <w:rsid w:val="00F26E3C"/>
    <w:rsid w:val="00F30DF9"/>
    <w:rsid w:val="00F31143"/>
    <w:rsid w:val="00F31776"/>
    <w:rsid w:val="00F322F2"/>
    <w:rsid w:val="00F32F24"/>
    <w:rsid w:val="00F35DE0"/>
    <w:rsid w:val="00F40619"/>
    <w:rsid w:val="00F40F39"/>
    <w:rsid w:val="00F41E04"/>
    <w:rsid w:val="00F429BF"/>
    <w:rsid w:val="00F435A2"/>
    <w:rsid w:val="00F45114"/>
    <w:rsid w:val="00F457D6"/>
    <w:rsid w:val="00F47F48"/>
    <w:rsid w:val="00F51C4B"/>
    <w:rsid w:val="00F52B03"/>
    <w:rsid w:val="00F54E16"/>
    <w:rsid w:val="00F57CAC"/>
    <w:rsid w:val="00F60BCB"/>
    <w:rsid w:val="00F61A30"/>
    <w:rsid w:val="00F62762"/>
    <w:rsid w:val="00F62FFF"/>
    <w:rsid w:val="00F642EA"/>
    <w:rsid w:val="00F6646C"/>
    <w:rsid w:val="00F717DC"/>
    <w:rsid w:val="00F74B9E"/>
    <w:rsid w:val="00F775FD"/>
    <w:rsid w:val="00F8132E"/>
    <w:rsid w:val="00F83703"/>
    <w:rsid w:val="00F84B6F"/>
    <w:rsid w:val="00F85E36"/>
    <w:rsid w:val="00F85FBD"/>
    <w:rsid w:val="00F8734B"/>
    <w:rsid w:val="00F87D2C"/>
    <w:rsid w:val="00F91C6B"/>
    <w:rsid w:val="00F934A1"/>
    <w:rsid w:val="00F93C71"/>
    <w:rsid w:val="00F9471F"/>
    <w:rsid w:val="00F9538A"/>
    <w:rsid w:val="00F97BEC"/>
    <w:rsid w:val="00F97D27"/>
    <w:rsid w:val="00FA6FD8"/>
    <w:rsid w:val="00FB043E"/>
    <w:rsid w:val="00FB2EC2"/>
    <w:rsid w:val="00FB35B5"/>
    <w:rsid w:val="00FB5304"/>
    <w:rsid w:val="00FB631E"/>
    <w:rsid w:val="00FB69A7"/>
    <w:rsid w:val="00FB761C"/>
    <w:rsid w:val="00FC08EB"/>
    <w:rsid w:val="00FC14AC"/>
    <w:rsid w:val="00FC1AD9"/>
    <w:rsid w:val="00FC3212"/>
    <w:rsid w:val="00FC37B5"/>
    <w:rsid w:val="00FC49E2"/>
    <w:rsid w:val="00FD13FE"/>
    <w:rsid w:val="00FD163F"/>
    <w:rsid w:val="00FD328A"/>
    <w:rsid w:val="00FD3972"/>
    <w:rsid w:val="00FD3AEA"/>
    <w:rsid w:val="00FD504E"/>
    <w:rsid w:val="00FE0E8D"/>
    <w:rsid w:val="00FE5FD6"/>
    <w:rsid w:val="00FE7D4B"/>
    <w:rsid w:val="00FF011C"/>
    <w:rsid w:val="00FF120A"/>
    <w:rsid w:val="00FF1A64"/>
    <w:rsid w:val="00FF4E32"/>
    <w:rsid w:val="00FF5C65"/>
    <w:rsid w:val="00FF5D0B"/>
    <w:rsid w:val="00FF692F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90A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uiPriority w:val="99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97D"/>
    <w:rPr>
      <w:sz w:val="24"/>
    </w:rPr>
  </w:style>
  <w:style w:type="paragraph" w:styleId="Heading1">
    <w:name w:val="heading 1"/>
    <w:aliases w:val="Heading 1a"/>
    <w:basedOn w:val="Normal"/>
    <w:next w:val="Normal"/>
    <w:qFormat/>
    <w:rsid w:val="005656FD"/>
    <w:pPr>
      <w:keepNext/>
      <w:numPr>
        <w:numId w:val="5"/>
      </w:numPr>
      <w:outlineLvl w:val="0"/>
    </w:pPr>
    <w:rPr>
      <w:b/>
      <w:color w:val="4F81BD" w:themeColor="accent1"/>
      <w:sz w:val="32"/>
    </w:rPr>
  </w:style>
  <w:style w:type="paragraph" w:styleId="Heading2">
    <w:name w:val="heading 2"/>
    <w:aliases w:val="headline,h2"/>
    <w:basedOn w:val="Normal"/>
    <w:next w:val="Normal"/>
    <w:qFormat/>
    <w:rsid w:val="005656FD"/>
    <w:pPr>
      <w:numPr>
        <w:ilvl w:val="1"/>
        <w:numId w:val="5"/>
      </w:numPr>
      <w:outlineLvl w:val="1"/>
    </w:pPr>
    <w:rPr>
      <w:b/>
      <w:smallCaps/>
      <w:color w:val="4F81BD" w:themeColor="accent1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4C03C6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33204"/>
    <w:pPr>
      <w:numPr>
        <w:ilvl w:val="4"/>
      </w:numPr>
      <w:overflowPunct w:val="0"/>
      <w:autoSpaceDE w:val="0"/>
      <w:autoSpaceDN w:val="0"/>
      <w:adjustRightInd w:val="0"/>
      <w:spacing w:before="0" w:after="240"/>
      <w:textAlignment w:val="baseline"/>
      <w:outlineLvl w:val="4"/>
    </w:pPr>
    <w:rPr>
      <w:rFonts w:ascii="Helvetica" w:hAnsi="Helvetica"/>
      <w:bCs w:val="0"/>
      <w:color w:val="003366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33204"/>
    <w:pPr>
      <w:numPr>
        <w:ilvl w:val="5"/>
        <w:numId w:val="5"/>
      </w:numPr>
      <w:overflowPunct w:val="0"/>
      <w:autoSpaceDE w:val="0"/>
      <w:autoSpaceDN w:val="0"/>
      <w:adjustRightInd w:val="0"/>
      <w:spacing w:after="120"/>
      <w:jc w:val="center"/>
      <w:textAlignment w:val="baseline"/>
      <w:outlineLvl w:val="5"/>
    </w:pPr>
    <w:rPr>
      <w:rFonts w:ascii="Arial" w:hAnsi="Arial"/>
      <w:b/>
      <w:color w:val="800080"/>
    </w:rPr>
  </w:style>
  <w:style w:type="paragraph" w:styleId="Heading7">
    <w:name w:val="heading 7"/>
    <w:basedOn w:val="Normal"/>
    <w:next w:val="Normal"/>
    <w:link w:val="Heading7Char"/>
    <w:qFormat/>
    <w:rsid w:val="00433204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3204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3204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aliases w:val="Header A,h,do not use,Header1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evel2Arrow">
    <w:name w:val="Level 2 Arrow"/>
    <w:basedOn w:val="Normal"/>
    <w:pPr>
      <w:widowControl w:val="0"/>
      <w:ind w:left="1080" w:hanging="360"/>
    </w:pPr>
  </w:style>
  <w:style w:type="paragraph" w:styleId="BodyTextIndent">
    <w:name w:val="Body Text Indent"/>
    <w:basedOn w:val="Normal"/>
    <w:pPr>
      <w:ind w:firstLine="426"/>
    </w:pPr>
    <w:rPr>
      <w:b/>
      <w:smallCaps/>
      <w:color w:val="000000"/>
      <w:sz w:val="20"/>
    </w:rPr>
  </w:style>
  <w:style w:type="table" w:styleId="TableGrid">
    <w:name w:val="Table Grid"/>
    <w:basedOn w:val="TableNormal"/>
    <w:uiPriority w:val="59"/>
    <w:rsid w:val="00B97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F87D2C"/>
    <w:pPr>
      <w:spacing w:after="160" w:line="240" w:lineRule="exact"/>
      <w:ind w:left="2880"/>
    </w:pPr>
    <w:rPr>
      <w:rFonts w:ascii="Verdana" w:hAnsi="Verdana"/>
      <w:color w:val="000000"/>
      <w:sz w:val="20"/>
    </w:rPr>
  </w:style>
  <w:style w:type="paragraph" w:styleId="DocumentMap">
    <w:name w:val="Document Map"/>
    <w:basedOn w:val="Normal"/>
    <w:semiHidden/>
    <w:rsid w:val="00AF0B9F"/>
    <w:pPr>
      <w:shd w:val="clear" w:color="auto" w:fill="000080"/>
    </w:pPr>
    <w:rPr>
      <w:rFonts w:ascii="Tahoma" w:hAnsi="Tahoma" w:cs="Tahoma"/>
      <w:sz w:val="20"/>
    </w:rPr>
  </w:style>
  <w:style w:type="paragraph" w:styleId="BodyText">
    <w:name w:val="Body Text"/>
    <w:basedOn w:val="Normal"/>
    <w:rsid w:val="005C007C"/>
    <w:pPr>
      <w:spacing w:after="120"/>
    </w:pPr>
  </w:style>
  <w:style w:type="character" w:customStyle="1" w:styleId="Heading5Char">
    <w:name w:val="Heading 5 Char"/>
    <w:link w:val="Heading5"/>
    <w:rsid w:val="00433204"/>
    <w:rPr>
      <w:rFonts w:ascii="Helvetica" w:hAnsi="Helvetica"/>
      <w:b/>
      <w:color w:val="003366"/>
    </w:rPr>
  </w:style>
  <w:style w:type="character" w:customStyle="1" w:styleId="Heading6Char">
    <w:name w:val="Heading 6 Char"/>
    <w:link w:val="Heading6"/>
    <w:rsid w:val="00433204"/>
    <w:rPr>
      <w:rFonts w:ascii="Arial" w:hAnsi="Arial"/>
      <w:b/>
      <w:color w:val="800080"/>
      <w:sz w:val="24"/>
    </w:rPr>
  </w:style>
  <w:style w:type="character" w:customStyle="1" w:styleId="Heading7Char">
    <w:name w:val="Heading 7 Char"/>
    <w:link w:val="Heading7"/>
    <w:rsid w:val="00433204"/>
    <w:rPr>
      <w:rFonts w:ascii="Arial" w:hAnsi="Arial"/>
      <w:sz w:val="24"/>
    </w:rPr>
  </w:style>
  <w:style w:type="character" w:customStyle="1" w:styleId="Heading8Char">
    <w:name w:val="Heading 8 Char"/>
    <w:link w:val="Heading8"/>
    <w:rsid w:val="00433204"/>
    <w:rPr>
      <w:rFonts w:ascii="Arial" w:hAnsi="Arial"/>
      <w:i/>
      <w:sz w:val="24"/>
    </w:rPr>
  </w:style>
  <w:style w:type="character" w:customStyle="1" w:styleId="Heading9Char">
    <w:name w:val="Heading 9 Char"/>
    <w:link w:val="Heading9"/>
    <w:rsid w:val="00433204"/>
    <w:rPr>
      <w:rFonts w:ascii="Arial" w:hAnsi="Arial"/>
      <w:b/>
      <w:i/>
      <w:sz w:val="18"/>
    </w:rPr>
  </w:style>
  <w:style w:type="paragraph" w:styleId="TOC1">
    <w:name w:val="toc 1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120" w:after="60"/>
      <w:textAlignment w:val="baseline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433204"/>
    <w:pPr>
      <w:tabs>
        <w:tab w:val="right" w:leader="dot" w:pos="8880"/>
      </w:tabs>
      <w:overflowPunct w:val="0"/>
      <w:autoSpaceDE w:val="0"/>
      <w:autoSpaceDN w:val="0"/>
      <w:adjustRightInd w:val="0"/>
      <w:spacing w:before="40" w:after="40"/>
      <w:ind w:left="1440"/>
      <w:textAlignment w:val="baseline"/>
    </w:pPr>
    <w:rPr>
      <w:rFonts w:ascii="Arial" w:hAnsi="Arial"/>
      <w:sz w:val="18"/>
    </w:rPr>
  </w:style>
  <w:style w:type="paragraph" w:customStyle="1" w:styleId="Version">
    <w:name w:val="Version"/>
    <w:basedOn w:val="Normal"/>
    <w:rsid w:val="00433204"/>
    <w:pPr>
      <w:overflowPunct w:val="0"/>
      <w:autoSpaceDE w:val="0"/>
      <w:autoSpaceDN w:val="0"/>
      <w:adjustRightInd w:val="0"/>
      <w:spacing w:after="240"/>
      <w:jc w:val="center"/>
      <w:textAlignment w:val="baseline"/>
    </w:pPr>
    <w:rPr>
      <w:b/>
    </w:rPr>
  </w:style>
  <w:style w:type="paragraph" w:customStyle="1" w:styleId="TableTitle">
    <w:name w:val="Table Title"/>
    <w:basedOn w:val="Normal"/>
    <w:rsid w:val="00433204"/>
    <w:pPr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" w:hAnsi="Arial"/>
      <w:b/>
      <w:sz w:val="20"/>
    </w:rPr>
  </w:style>
  <w:style w:type="character" w:styleId="Hyperlink">
    <w:name w:val="Hyperlink"/>
    <w:uiPriority w:val="99"/>
    <w:rsid w:val="00433204"/>
    <w:rPr>
      <w:color w:val="0000FF"/>
      <w:u w:val="single"/>
    </w:rPr>
  </w:style>
  <w:style w:type="paragraph" w:customStyle="1" w:styleId="TableText">
    <w:name w:val="Table Text"/>
    <w:basedOn w:val="Normal"/>
    <w:uiPriority w:val="99"/>
    <w:rsid w:val="00433204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</w:rPr>
  </w:style>
  <w:style w:type="paragraph" w:customStyle="1" w:styleId="PWText">
    <w:name w:val="PW Text"/>
    <w:link w:val="PWTextChar"/>
    <w:rsid w:val="00433204"/>
    <w:pPr>
      <w:ind w:left="2880"/>
    </w:pPr>
    <w:rPr>
      <w:color w:val="000000"/>
      <w:sz w:val="24"/>
    </w:rPr>
  </w:style>
  <w:style w:type="paragraph" w:customStyle="1" w:styleId="StyleHeading3Before6ptAfter6pt">
    <w:name w:val="Style Heading 3 + Before:  6 pt After:  6 pt"/>
    <w:basedOn w:val="Heading3"/>
    <w:link w:val="StyleHeading3Before6ptAfter6ptChar"/>
    <w:rsid w:val="00433204"/>
    <w:pPr>
      <w:numPr>
        <w:numId w:val="1"/>
      </w:num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bCs/>
      <w:u w:val="none"/>
    </w:rPr>
  </w:style>
  <w:style w:type="character" w:customStyle="1" w:styleId="StyleHeading3Before6ptAfter6ptChar">
    <w:name w:val="Style Heading 3 + Before:  6 pt After:  6 pt Char"/>
    <w:link w:val="StyleHeading3Before6ptAfter6pt"/>
    <w:rsid w:val="00433204"/>
    <w:rPr>
      <w:rFonts w:ascii="Arial" w:hAnsi="Arial"/>
      <w:b/>
      <w:bCs/>
      <w:sz w:val="24"/>
    </w:rPr>
  </w:style>
  <w:style w:type="character" w:customStyle="1" w:styleId="PWTextChar">
    <w:name w:val="PW Text Char"/>
    <w:link w:val="PWText"/>
    <w:rsid w:val="00433204"/>
    <w:rPr>
      <w:color w:val="000000"/>
      <w:sz w:val="24"/>
    </w:rPr>
  </w:style>
  <w:style w:type="paragraph" w:customStyle="1" w:styleId="StyleHeading1Heading1aComplex11pt">
    <w:name w:val="Style Heading 1Heading 1a + (Complex) 11 pt"/>
    <w:basedOn w:val="Heading1"/>
    <w:autoRedefine/>
    <w:rsid w:val="00433204"/>
    <w:pPr>
      <w:tabs>
        <w:tab w:val="num" w:pos="630"/>
      </w:tabs>
      <w:overflowPunct w:val="0"/>
      <w:autoSpaceDE w:val="0"/>
      <w:autoSpaceDN w:val="0"/>
      <w:adjustRightInd w:val="0"/>
      <w:spacing w:before="240" w:after="240"/>
      <w:ind w:left="4752" w:hanging="4752"/>
      <w:jc w:val="both"/>
      <w:textAlignment w:val="baseline"/>
    </w:pPr>
    <w:rPr>
      <w:rFonts w:ascii="Arial" w:hAnsi="Arial"/>
      <w:b w:val="0"/>
      <w:sz w:val="3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33204"/>
    <w:pPr>
      <w:keepLines/>
      <w:spacing w:before="480" w:line="276" w:lineRule="auto"/>
      <w:jc w:val="both"/>
      <w:outlineLvl w:val="9"/>
    </w:pPr>
    <w:rPr>
      <w:rFonts w:ascii="Cambria" w:eastAsia="Malgun Gothic" w:hAnsi="Cambria"/>
      <w:b w:val="0"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43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2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4F3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1D13B3"/>
    <w:pPr>
      <w:ind w:left="720"/>
      <w:contextualSpacing/>
    </w:pPr>
  </w:style>
  <w:style w:type="paragraph" w:customStyle="1" w:styleId="Introduction">
    <w:name w:val="Introduction"/>
    <w:basedOn w:val="Heading1"/>
    <w:rsid w:val="003C6564"/>
    <w:pPr>
      <w:widowControl w:val="0"/>
      <w:spacing w:before="120" w:after="60" w:line="240" w:lineRule="atLeast"/>
    </w:pPr>
    <w:rPr>
      <w:rFonts w:ascii="Arial" w:hAnsi="Arial"/>
      <w:b w:val="0"/>
    </w:rPr>
  </w:style>
  <w:style w:type="character" w:styleId="CommentReference">
    <w:name w:val="annotation reference"/>
    <w:basedOn w:val="DefaultParagraphFont"/>
    <w:uiPriority w:val="99"/>
    <w:rsid w:val="001D7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76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6C7"/>
  </w:style>
  <w:style w:type="paragraph" w:styleId="CommentSubject">
    <w:name w:val="annotation subject"/>
    <w:basedOn w:val="CommentText"/>
    <w:next w:val="CommentText"/>
    <w:link w:val="CommentSubjectChar"/>
    <w:rsid w:val="001D7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6C7"/>
    <w:rPr>
      <w:b/>
      <w:bCs/>
    </w:rPr>
  </w:style>
  <w:style w:type="character" w:styleId="FollowedHyperlink">
    <w:name w:val="FollowedHyperlink"/>
    <w:basedOn w:val="DefaultParagraphFont"/>
    <w:rsid w:val="00DF436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2C442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text0">
    <w:name w:val="Tabletext"/>
    <w:basedOn w:val="Normal"/>
    <w:uiPriority w:val="99"/>
    <w:rsid w:val="003A1F5D"/>
    <w:pPr>
      <w:keepLines/>
      <w:widowControl w:val="0"/>
      <w:spacing w:after="120" w:line="240" w:lineRule="atLeast"/>
    </w:pPr>
    <w:rPr>
      <w:sz w:val="20"/>
    </w:rPr>
  </w:style>
  <w:style w:type="paragraph" w:customStyle="1" w:styleId="rule">
    <w:name w:val="rule#"/>
    <w:uiPriority w:val="99"/>
    <w:rsid w:val="003A1F5D"/>
    <w:pPr>
      <w:numPr>
        <w:numId w:val="15"/>
      </w:numPr>
      <w:spacing w:before="60"/>
    </w:pPr>
    <w:rPr>
      <w:b/>
      <w:bCs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03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67E518-59E5-43F9-A940-2358A3E4F852}"/>
</file>

<file path=customXml/itemProps2.xml><?xml version="1.0" encoding="utf-8"?>
<ds:datastoreItem xmlns:ds="http://schemas.openxmlformats.org/officeDocument/2006/customXml" ds:itemID="{606CD2EA-976F-40B4-A57C-7F86FDB70DE4}"/>
</file>

<file path=customXml/itemProps3.xml><?xml version="1.0" encoding="utf-8"?>
<ds:datastoreItem xmlns:ds="http://schemas.openxmlformats.org/officeDocument/2006/customXml" ds:itemID="{C94B9F0D-D4B5-458F-AAE7-4E1876133091}"/>
</file>

<file path=customXml/itemProps4.xml><?xml version="1.0" encoding="utf-8"?>
<ds:datastoreItem xmlns:ds="http://schemas.openxmlformats.org/officeDocument/2006/customXml" ds:itemID="{CC3CF341-A0ED-4E23-9DEF-BBF34B27A8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Philly 311 CRM Design Document</vt:lpstr>
    </vt:vector>
  </TitlesOfParts>
  <Company>Unisys Corporation</Company>
  <LinksUpToDate>false</LinksUpToDate>
  <CharactersWithSpaces>5220</CharactersWithSpaces>
  <SharedDoc>false</SharedDoc>
  <HLinks>
    <vt:vector size="12" baseType="variant">
      <vt:variant>
        <vt:i4>1179699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_Toc340051506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_Toc340051505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Philly 311 CRM Design Document</dc:title>
  <dc:creator>Sambit Banerjee</dc:creator>
  <cp:lastModifiedBy>Susheela Kenchappa, Sreelatha</cp:lastModifiedBy>
  <cp:revision>58</cp:revision>
  <cp:lastPrinted>2008-01-15T13:56:00Z</cp:lastPrinted>
  <dcterms:created xsi:type="dcterms:W3CDTF">2014-01-26T15:41:00Z</dcterms:created>
  <dcterms:modified xsi:type="dcterms:W3CDTF">2014-02-06T20:34:00Z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  <property fmtid="{D5CDD505-2E9C-101B-9397-08002B2CF9AE}" pid="3" name="Workstreams">
    <vt:lpwstr>Does not apply</vt:lpwstr>
  </property>
  <property fmtid="{D5CDD505-2E9C-101B-9397-08002B2CF9AE}" pid="4" name="Document Status">
    <vt:lpwstr>Draft (Work in Progress)</vt:lpwstr>
  </property>
  <property fmtid="{D5CDD505-2E9C-101B-9397-08002B2CF9AE}" pid="5" name="Library Section">
    <vt:lpwstr>X - NOT ASSIGNED TO A LIBRARY</vt:lpwstr>
  </property>
</Properties>
</file>