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21991" w14:textId="77777777" w:rsidR="00676A03" w:rsidRDefault="00676A03" w:rsidP="00676A03">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676A03" w14:paraId="5072FB97" w14:textId="77777777" w:rsidTr="007642BD">
        <w:tc>
          <w:tcPr>
            <w:tcW w:w="1098" w:type="dxa"/>
            <w:shd w:val="clear" w:color="auto" w:fill="DBE5F1" w:themeFill="accent1" w:themeFillTint="33"/>
          </w:tcPr>
          <w:p w14:paraId="08AB9E94" w14:textId="77777777" w:rsidR="00676A03" w:rsidRPr="003F28AC" w:rsidRDefault="00676A03" w:rsidP="007642BD">
            <w:pPr>
              <w:rPr>
                <w:b/>
              </w:rPr>
            </w:pPr>
            <w:r w:rsidRPr="003F28AC">
              <w:rPr>
                <w:b/>
              </w:rPr>
              <w:t>Version</w:t>
            </w:r>
          </w:p>
        </w:tc>
        <w:tc>
          <w:tcPr>
            <w:tcW w:w="1530" w:type="dxa"/>
            <w:shd w:val="clear" w:color="auto" w:fill="DBE5F1" w:themeFill="accent1" w:themeFillTint="33"/>
          </w:tcPr>
          <w:p w14:paraId="3AEF5182" w14:textId="77777777" w:rsidR="00676A03" w:rsidRPr="003F28AC" w:rsidRDefault="00676A03" w:rsidP="007642BD">
            <w:pPr>
              <w:rPr>
                <w:b/>
              </w:rPr>
            </w:pPr>
            <w:r w:rsidRPr="003F28AC">
              <w:rPr>
                <w:b/>
              </w:rPr>
              <w:t>Date</w:t>
            </w:r>
          </w:p>
        </w:tc>
        <w:tc>
          <w:tcPr>
            <w:tcW w:w="5850" w:type="dxa"/>
            <w:shd w:val="clear" w:color="auto" w:fill="DBE5F1" w:themeFill="accent1" w:themeFillTint="33"/>
          </w:tcPr>
          <w:p w14:paraId="0A16B57B" w14:textId="77777777" w:rsidR="00676A03" w:rsidRPr="003F28AC" w:rsidRDefault="00676A03" w:rsidP="007642BD">
            <w:pPr>
              <w:rPr>
                <w:b/>
              </w:rPr>
            </w:pPr>
            <w:r w:rsidRPr="003F28AC">
              <w:rPr>
                <w:b/>
              </w:rPr>
              <w:t>Description</w:t>
            </w:r>
          </w:p>
        </w:tc>
        <w:tc>
          <w:tcPr>
            <w:tcW w:w="3186" w:type="dxa"/>
            <w:shd w:val="clear" w:color="auto" w:fill="DBE5F1" w:themeFill="accent1" w:themeFillTint="33"/>
          </w:tcPr>
          <w:p w14:paraId="243CED94" w14:textId="77777777" w:rsidR="00676A03" w:rsidRPr="003F28AC" w:rsidRDefault="00676A03" w:rsidP="007642BD">
            <w:pPr>
              <w:rPr>
                <w:b/>
              </w:rPr>
            </w:pPr>
            <w:r w:rsidRPr="003F28AC">
              <w:rPr>
                <w:b/>
              </w:rPr>
              <w:t>Author</w:t>
            </w:r>
          </w:p>
        </w:tc>
      </w:tr>
      <w:tr w:rsidR="00676A03" w14:paraId="32E7DCB8" w14:textId="77777777" w:rsidTr="007642BD">
        <w:tc>
          <w:tcPr>
            <w:tcW w:w="1098" w:type="dxa"/>
          </w:tcPr>
          <w:p w14:paraId="662AABDE" w14:textId="77777777" w:rsidR="00676A03" w:rsidRDefault="00676A03" w:rsidP="007642BD">
            <w:r>
              <w:t>1.0</w:t>
            </w:r>
          </w:p>
        </w:tc>
        <w:tc>
          <w:tcPr>
            <w:tcW w:w="1530" w:type="dxa"/>
          </w:tcPr>
          <w:p w14:paraId="0E103F97" w14:textId="77777777" w:rsidR="00676A03" w:rsidRDefault="00676A03" w:rsidP="007642BD">
            <w:r>
              <w:t>01/22/2014</w:t>
            </w:r>
          </w:p>
        </w:tc>
        <w:tc>
          <w:tcPr>
            <w:tcW w:w="5850" w:type="dxa"/>
          </w:tcPr>
          <w:p w14:paraId="20643277" w14:textId="77777777" w:rsidR="00676A03" w:rsidRDefault="00676A03" w:rsidP="007642BD">
            <w:r>
              <w:t>Initial Draft Before Workshop</w:t>
            </w:r>
          </w:p>
        </w:tc>
        <w:tc>
          <w:tcPr>
            <w:tcW w:w="3186" w:type="dxa"/>
          </w:tcPr>
          <w:p w14:paraId="3EF0B1F5" w14:textId="77777777" w:rsidR="00676A03" w:rsidRDefault="00390E2D" w:rsidP="007642BD">
            <w:r>
              <w:t>J. Kelly</w:t>
            </w:r>
          </w:p>
        </w:tc>
      </w:tr>
      <w:tr w:rsidR="00676A03" w14:paraId="27C10A61" w14:textId="77777777" w:rsidTr="007642BD">
        <w:tc>
          <w:tcPr>
            <w:tcW w:w="1098" w:type="dxa"/>
          </w:tcPr>
          <w:p w14:paraId="040B5B16" w14:textId="07B9C75E" w:rsidR="00676A03" w:rsidRDefault="002D0BCA" w:rsidP="007642BD">
            <w:r>
              <w:t>1.1</w:t>
            </w:r>
          </w:p>
        </w:tc>
        <w:tc>
          <w:tcPr>
            <w:tcW w:w="1530" w:type="dxa"/>
          </w:tcPr>
          <w:p w14:paraId="42B1FF1C" w14:textId="205B65D7" w:rsidR="00676A03" w:rsidRDefault="002D0BCA" w:rsidP="007642BD">
            <w:r>
              <w:t>02/04/2014</w:t>
            </w:r>
          </w:p>
        </w:tc>
        <w:tc>
          <w:tcPr>
            <w:tcW w:w="5850" w:type="dxa"/>
          </w:tcPr>
          <w:p w14:paraId="41949DC7" w14:textId="6D5EB827" w:rsidR="00676A03" w:rsidRDefault="002D0BCA" w:rsidP="007642BD">
            <w:r>
              <w:t>Reviewed document</w:t>
            </w:r>
          </w:p>
        </w:tc>
        <w:tc>
          <w:tcPr>
            <w:tcW w:w="3186" w:type="dxa"/>
          </w:tcPr>
          <w:p w14:paraId="7D75B581" w14:textId="65CBA235" w:rsidR="00676A03" w:rsidRDefault="002D0BCA" w:rsidP="007642BD">
            <w:r>
              <w:t>M. Schmidt</w:t>
            </w:r>
          </w:p>
        </w:tc>
      </w:tr>
      <w:tr w:rsidR="00CB3030" w14:paraId="2BAEABF7" w14:textId="77777777" w:rsidTr="007642BD">
        <w:tc>
          <w:tcPr>
            <w:tcW w:w="1098" w:type="dxa"/>
          </w:tcPr>
          <w:p w14:paraId="74277E3E" w14:textId="6707E3FE" w:rsidR="00CB3030" w:rsidRDefault="00CB3030" w:rsidP="007642BD">
            <w:r>
              <w:t>1.2</w:t>
            </w:r>
          </w:p>
        </w:tc>
        <w:tc>
          <w:tcPr>
            <w:tcW w:w="1530" w:type="dxa"/>
          </w:tcPr>
          <w:p w14:paraId="2A2311C7" w14:textId="34C26921" w:rsidR="00CB3030" w:rsidRDefault="00CB3030" w:rsidP="007642BD">
            <w:r>
              <w:t>02/05/2014</w:t>
            </w:r>
          </w:p>
        </w:tc>
        <w:tc>
          <w:tcPr>
            <w:tcW w:w="5850" w:type="dxa"/>
          </w:tcPr>
          <w:p w14:paraId="1E6DBF82" w14:textId="2147F95F" w:rsidR="00CB3030" w:rsidRDefault="00CB3030" w:rsidP="007642BD">
            <w:r>
              <w:t>Revisions After Workshop</w:t>
            </w:r>
          </w:p>
        </w:tc>
        <w:tc>
          <w:tcPr>
            <w:tcW w:w="3186" w:type="dxa"/>
          </w:tcPr>
          <w:p w14:paraId="7358AB40" w14:textId="613677F1" w:rsidR="00CB3030" w:rsidRDefault="00CB3030" w:rsidP="007642BD">
            <w:r>
              <w:t>J. Kelly</w:t>
            </w:r>
          </w:p>
        </w:tc>
      </w:tr>
      <w:tr w:rsidR="00765C91" w14:paraId="702ABB7A" w14:textId="77777777" w:rsidTr="007642BD">
        <w:tc>
          <w:tcPr>
            <w:tcW w:w="1098" w:type="dxa"/>
          </w:tcPr>
          <w:p w14:paraId="46A59598" w14:textId="326723AB" w:rsidR="00765C91" w:rsidRDefault="00765C91" w:rsidP="007642BD">
            <w:r>
              <w:t>1.3</w:t>
            </w:r>
          </w:p>
        </w:tc>
        <w:tc>
          <w:tcPr>
            <w:tcW w:w="1530" w:type="dxa"/>
          </w:tcPr>
          <w:p w14:paraId="5968C714" w14:textId="39D023A0" w:rsidR="00765C91" w:rsidRDefault="00765C91" w:rsidP="007642BD">
            <w:r>
              <w:t>02/12/2014</w:t>
            </w:r>
          </w:p>
        </w:tc>
        <w:tc>
          <w:tcPr>
            <w:tcW w:w="5850" w:type="dxa"/>
          </w:tcPr>
          <w:p w14:paraId="23AA2275" w14:textId="00F37610" w:rsidR="00765C91" w:rsidRDefault="00765C91" w:rsidP="007642BD">
            <w:r>
              <w:t>Design-Related Changes</w:t>
            </w:r>
          </w:p>
        </w:tc>
        <w:tc>
          <w:tcPr>
            <w:tcW w:w="3186" w:type="dxa"/>
          </w:tcPr>
          <w:p w14:paraId="50F8B453" w14:textId="1704FB7D" w:rsidR="00765C91" w:rsidRDefault="00765C91" w:rsidP="007642BD">
            <w:r>
              <w:t>J. Kelly</w:t>
            </w:r>
          </w:p>
        </w:tc>
      </w:tr>
      <w:tr w:rsidR="00E46963" w14:paraId="76F910E5" w14:textId="77777777" w:rsidTr="007642BD">
        <w:tc>
          <w:tcPr>
            <w:tcW w:w="1098" w:type="dxa"/>
          </w:tcPr>
          <w:p w14:paraId="716E6B18" w14:textId="00033AD9" w:rsidR="00E46963" w:rsidRDefault="00E46963" w:rsidP="00E46963">
            <w:r>
              <w:t>1.4</w:t>
            </w:r>
          </w:p>
        </w:tc>
        <w:tc>
          <w:tcPr>
            <w:tcW w:w="1530" w:type="dxa"/>
          </w:tcPr>
          <w:p w14:paraId="340F6796" w14:textId="7C34C911" w:rsidR="00E46963" w:rsidRDefault="00E46963" w:rsidP="007642BD">
            <w:r>
              <w:t>02/14/2014</w:t>
            </w:r>
          </w:p>
        </w:tc>
        <w:tc>
          <w:tcPr>
            <w:tcW w:w="5850" w:type="dxa"/>
          </w:tcPr>
          <w:p w14:paraId="4E05C6AC" w14:textId="10127FC6" w:rsidR="00E46963" w:rsidRDefault="00E46963" w:rsidP="007642BD">
            <w:r>
              <w:t>Design Change to Process Overview Section</w:t>
            </w:r>
          </w:p>
        </w:tc>
        <w:tc>
          <w:tcPr>
            <w:tcW w:w="3186" w:type="dxa"/>
          </w:tcPr>
          <w:p w14:paraId="4EA3A4E0" w14:textId="30BC864E" w:rsidR="00E46963" w:rsidRDefault="00E46963" w:rsidP="007642BD">
            <w:r>
              <w:t>J. Kelly</w:t>
            </w:r>
          </w:p>
        </w:tc>
      </w:tr>
      <w:tr w:rsidR="003263B6" w14:paraId="46BFFD4E" w14:textId="77777777" w:rsidTr="007642BD">
        <w:tc>
          <w:tcPr>
            <w:tcW w:w="1098" w:type="dxa"/>
          </w:tcPr>
          <w:p w14:paraId="7F42FBFD" w14:textId="4E6581DC" w:rsidR="003263B6" w:rsidRDefault="003263B6" w:rsidP="00E46963">
            <w:r>
              <w:t>1.5</w:t>
            </w:r>
          </w:p>
        </w:tc>
        <w:tc>
          <w:tcPr>
            <w:tcW w:w="1530" w:type="dxa"/>
          </w:tcPr>
          <w:p w14:paraId="47CA1FDB" w14:textId="2733BDAC" w:rsidR="003263B6" w:rsidRDefault="003263B6" w:rsidP="007642BD">
            <w:r>
              <w:t>02/19/2014</w:t>
            </w:r>
          </w:p>
        </w:tc>
        <w:tc>
          <w:tcPr>
            <w:tcW w:w="5850" w:type="dxa"/>
          </w:tcPr>
          <w:p w14:paraId="3034F3A5" w14:textId="070046C8" w:rsidR="003263B6" w:rsidRDefault="003263B6" w:rsidP="007642BD">
            <w:r>
              <w:t>Design-Related Changes</w:t>
            </w:r>
          </w:p>
        </w:tc>
        <w:tc>
          <w:tcPr>
            <w:tcW w:w="3186" w:type="dxa"/>
          </w:tcPr>
          <w:p w14:paraId="7A73C7AC" w14:textId="30A80B39" w:rsidR="003263B6" w:rsidRDefault="003263B6" w:rsidP="007642BD">
            <w:r>
              <w:t>J. Kelly</w:t>
            </w:r>
          </w:p>
        </w:tc>
      </w:tr>
      <w:tr w:rsidR="00E84CB3" w14:paraId="05C7BBD0" w14:textId="77777777" w:rsidTr="007642BD">
        <w:tc>
          <w:tcPr>
            <w:tcW w:w="1098" w:type="dxa"/>
          </w:tcPr>
          <w:p w14:paraId="54DA7210" w14:textId="723C34B2" w:rsidR="00E84CB3" w:rsidRDefault="00E84CB3" w:rsidP="00E46963">
            <w:r>
              <w:t>1.6</w:t>
            </w:r>
          </w:p>
        </w:tc>
        <w:tc>
          <w:tcPr>
            <w:tcW w:w="1530" w:type="dxa"/>
          </w:tcPr>
          <w:p w14:paraId="5B56B869" w14:textId="0ABE8CD3" w:rsidR="00E84CB3" w:rsidRDefault="00E84CB3" w:rsidP="007642BD">
            <w:r>
              <w:t>02/25/2014</w:t>
            </w:r>
          </w:p>
        </w:tc>
        <w:tc>
          <w:tcPr>
            <w:tcW w:w="5850" w:type="dxa"/>
          </w:tcPr>
          <w:p w14:paraId="28ED83DD" w14:textId="4B2D2D61" w:rsidR="00E84CB3" w:rsidRDefault="00E84CB3" w:rsidP="007642BD">
            <w:r>
              <w:t>Added Sections for GIS, Action Items</w:t>
            </w:r>
          </w:p>
        </w:tc>
        <w:tc>
          <w:tcPr>
            <w:tcW w:w="3186" w:type="dxa"/>
          </w:tcPr>
          <w:p w14:paraId="3AE88875" w14:textId="1F32BAF5" w:rsidR="00E84CB3" w:rsidRDefault="00E84CB3" w:rsidP="007642BD">
            <w:r>
              <w:t>J. Kelly</w:t>
            </w:r>
          </w:p>
        </w:tc>
      </w:tr>
      <w:tr w:rsidR="00FA64BF" w14:paraId="31FBD44F" w14:textId="77777777" w:rsidTr="007642BD">
        <w:tc>
          <w:tcPr>
            <w:tcW w:w="1098" w:type="dxa"/>
          </w:tcPr>
          <w:p w14:paraId="42C06DCC" w14:textId="250CB896" w:rsidR="00FA64BF" w:rsidRDefault="00FA64BF" w:rsidP="00E46963">
            <w:r>
              <w:t>1.7</w:t>
            </w:r>
          </w:p>
        </w:tc>
        <w:tc>
          <w:tcPr>
            <w:tcW w:w="1530" w:type="dxa"/>
          </w:tcPr>
          <w:p w14:paraId="6B410206" w14:textId="74121CD1" w:rsidR="00FA64BF" w:rsidRDefault="00FA64BF" w:rsidP="007642BD">
            <w:r>
              <w:t>03/05/2014</w:t>
            </w:r>
          </w:p>
        </w:tc>
        <w:tc>
          <w:tcPr>
            <w:tcW w:w="5850" w:type="dxa"/>
          </w:tcPr>
          <w:p w14:paraId="37F794FE" w14:textId="75E88551" w:rsidR="00FA64BF" w:rsidRDefault="00FA64BF" w:rsidP="007642BD">
            <w:r>
              <w:t>Final updates to content and format</w:t>
            </w:r>
          </w:p>
        </w:tc>
        <w:tc>
          <w:tcPr>
            <w:tcW w:w="3186" w:type="dxa"/>
          </w:tcPr>
          <w:p w14:paraId="301BB502" w14:textId="744F7D51" w:rsidR="00FA64BF" w:rsidRDefault="00FA64BF" w:rsidP="007642BD">
            <w:r>
              <w:t>M. Schmidt</w:t>
            </w:r>
          </w:p>
        </w:tc>
      </w:tr>
      <w:tr w:rsidR="002C1596" w14:paraId="2EFBF0BA" w14:textId="77777777" w:rsidTr="007642BD">
        <w:tc>
          <w:tcPr>
            <w:tcW w:w="1098" w:type="dxa"/>
          </w:tcPr>
          <w:p w14:paraId="5FCD4B36" w14:textId="124ED688" w:rsidR="002C1596" w:rsidRDefault="002C1596" w:rsidP="00E46963">
            <w:r>
              <w:t>1.8</w:t>
            </w:r>
          </w:p>
        </w:tc>
        <w:tc>
          <w:tcPr>
            <w:tcW w:w="1530" w:type="dxa"/>
          </w:tcPr>
          <w:p w14:paraId="61CB5206" w14:textId="7588D367" w:rsidR="002C1596" w:rsidRDefault="002C1596" w:rsidP="007642BD">
            <w:r>
              <w:t>04/16/2014</w:t>
            </w:r>
          </w:p>
        </w:tc>
        <w:tc>
          <w:tcPr>
            <w:tcW w:w="5850" w:type="dxa"/>
          </w:tcPr>
          <w:p w14:paraId="5016903D" w14:textId="07B303C7" w:rsidR="002C1596" w:rsidRDefault="002C1596" w:rsidP="007642BD">
            <w:r>
              <w:t>Added Streets Department response to Action Item #1.</w:t>
            </w:r>
            <w:r w:rsidR="00707FA1">
              <w:t xml:space="preserve"> Based on the response, added the </w:t>
            </w:r>
            <w:r w:rsidR="00707FA1" w:rsidRPr="00707FA1">
              <w:t>Animal is Visible and Accessible</w:t>
            </w:r>
            <w:r w:rsidR="00707FA1">
              <w:t xml:space="preserve"> field, an associated validation rule, and associated workflow rule, and an associated sentence in the agent instructions.</w:t>
            </w:r>
          </w:p>
        </w:tc>
        <w:tc>
          <w:tcPr>
            <w:tcW w:w="3186" w:type="dxa"/>
          </w:tcPr>
          <w:p w14:paraId="0CA848C2" w14:textId="667DDFA0" w:rsidR="002C1596" w:rsidRDefault="002C1596" w:rsidP="007642BD">
            <w:r>
              <w:t>J. Kelly</w:t>
            </w:r>
          </w:p>
        </w:tc>
      </w:tr>
      <w:tr w:rsidR="006252AB" w14:paraId="01E29D16" w14:textId="77777777" w:rsidTr="007642BD">
        <w:tc>
          <w:tcPr>
            <w:tcW w:w="1098" w:type="dxa"/>
          </w:tcPr>
          <w:p w14:paraId="659E6C53" w14:textId="4F386346" w:rsidR="006252AB" w:rsidRDefault="006252AB" w:rsidP="00E46963">
            <w:r>
              <w:t>1.9</w:t>
            </w:r>
          </w:p>
        </w:tc>
        <w:tc>
          <w:tcPr>
            <w:tcW w:w="1530" w:type="dxa"/>
          </w:tcPr>
          <w:p w14:paraId="09AE9EF2" w14:textId="41455BD5" w:rsidR="006252AB" w:rsidRDefault="006252AB" w:rsidP="007642BD">
            <w:r>
              <w:t>06/05/2014</w:t>
            </w:r>
          </w:p>
        </w:tc>
        <w:tc>
          <w:tcPr>
            <w:tcW w:w="5850" w:type="dxa"/>
          </w:tcPr>
          <w:p w14:paraId="0B1467E2" w14:textId="1CE0C755" w:rsidR="006252AB" w:rsidRDefault="006252AB" w:rsidP="007642BD">
            <w:r>
              <w:t>Added Redress Change</w:t>
            </w:r>
          </w:p>
        </w:tc>
        <w:tc>
          <w:tcPr>
            <w:tcW w:w="3186" w:type="dxa"/>
          </w:tcPr>
          <w:p w14:paraId="28E204E5" w14:textId="764BD042" w:rsidR="006252AB" w:rsidRDefault="006252AB" w:rsidP="007642BD">
            <w:r>
              <w:t>Sreelatha SK</w:t>
            </w:r>
          </w:p>
        </w:tc>
      </w:tr>
    </w:tbl>
    <w:p w14:paraId="33B7F019" w14:textId="77777777" w:rsidR="00BE5E4E" w:rsidRDefault="00BE5E4E" w:rsidP="00BE5E4E">
      <w:pPr>
        <w:pStyle w:val="Heading1"/>
      </w:pPr>
      <w:r>
        <w:t>Requirements Overview</w:t>
      </w:r>
    </w:p>
    <w:p w14:paraId="3282C626"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5DF87C31"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3A322AB8" w14:textId="77777777" w:rsidTr="00972999">
        <w:tc>
          <w:tcPr>
            <w:tcW w:w="2520" w:type="dxa"/>
            <w:shd w:val="clear" w:color="auto" w:fill="EEECE1" w:themeFill="background2"/>
          </w:tcPr>
          <w:p w14:paraId="20C13C38" w14:textId="77777777" w:rsidR="006855B6" w:rsidRPr="008D0A72" w:rsidRDefault="006855B6" w:rsidP="006855B6">
            <w:pPr>
              <w:rPr>
                <w:b/>
                <w:sz w:val="20"/>
                <w:szCs w:val="20"/>
              </w:rPr>
            </w:pPr>
            <w:r>
              <w:rPr>
                <w:b/>
                <w:sz w:val="20"/>
                <w:szCs w:val="20"/>
              </w:rPr>
              <w:t>Department</w:t>
            </w:r>
          </w:p>
        </w:tc>
        <w:tc>
          <w:tcPr>
            <w:tcW w:w="11880" w:type="dxa"/>
          </w:tcPr>
          <w:p w14:paraId="302FF0B5" w14:textId="77777777" w:rsidR="006855B6" w:rsidRPr="008D0A72" w:rsidRDefault="00C8596E" w:rsidP="006855B6">
            <w:pPr>
              <w:rPr>
                <w:sz w:val="20"/>
                <w:szCs w:val="20"/>
              </w:rPr>
            </w:pPr>
            <w:r>
              <w:rPr>
                <w:sz w:val="20"/>
                <w:szCs w:val="20"/>
              </w:rPr>
              <w:t>Streets</w:t>
            </w:r>
            <w:r w:rsidR="006E31D8">
              <w:rPr>
                <w:sz w:val="20"/>
                <w:szCs w:val="20"/>
              </w:rPr>
              <w:t xml:space="preserve"> Department</w:t>
            </w:r>
          </w:p>
        </w:tc>
      </w:tr>
      <w:tr w:rsidR="00BE5E4E" w:rsidRPr="008D0A72" w14:paraId="43677E9C" w14:textId="77777777" w:rsidTr="0013479C">
        <w:tc>
          <w:tcPr>
            <w:tcW w:w="2520" w:type="dxa"/>
            <w:shd w:val="clear" w:color="auto" w:fill="EEECE1" w:themeFill="background2"/>
          </w:tcPr>
          <w:p w14:paraId="319D9BF4" w14:textId="77777777" w:rsidR="00BE5E4E" w:rsidRPr="008D0A72" w:rsidRDefault="00BE5E4E" w:rsidP="00972999">
            <w:pPr>
              <w:rPr>
                <w:b/>
                <w:sz w:val="20"/>
                <w:szCs w:val="20"/>
              </w:rPr>
            </w:pPr>
            <w:r w:rsidRPr="008D0A72">
              <w:rPr>
                <w:b/>
                <w:sz w:val="20"/>
                <w:szCs w:val="20"/>
              </w:rPr>
              <w:t>Record Type Name</w:t>
            </w:r>
          </w:p>
        </w:tc>
        <w:tc>
          <w:tcPr>
            <w:tcW w:w="11880" w:type="dxa"/>
          </w:tcPr>
          <w:p w14:paraId="0674A195" w14:textId="77777777" w:rsidR="00BE5E4E" w:rsidRPr="00C8596E" w:rsidRDefault="006167A9" w:rsidP="00972999">
            <w:pPr>
              <w:rPr>
                <w:sz w:val="20"/>
                <w:szCs w:val="20"/>
              </w:rPr>
            </w:pPr>
            <w:r>
              <w:rPr>
                <w:sz w:val="20"/>
                <w:szCs w:val="20"/>
              </w:rPr>
              <w:t>Dead Animal in Street</w:t>
            </w:r>
          </w:p>
        </w:tc>
      </w:tr>
      <w:tr w:rsidR="00BE5E4E" w:rsidRPr="008D0A72" w14:paraId="0EB3DA7C" w14:textId="77777777" w:rsidTr="0013479C">
        <w:tc>
          <w:tcPr>
            <w:tcW w:w="2520" w:type="dxa"/>
            <w:shd w:val="clear" w:color="auto" w:fill="EEECE1" w:themeFill="background2"/>
          </w:tcPr>
          <w:p w14:paraId="74710A53"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2FA60252" w14:textId="77777777" w:rsidR="00BE5E4E" w:rsidRPr="008D0A72" w:rsidRDefault="0049244F" w:rsidP="00700AFA">
            <w:pPr>
              <w:rPr>
                <w:sz w:val="20"/>
                <w:szCs w:val="20"/>
              </w:rPr>
            </w:pPr>
            <w:r>
              <w:rPr>
                <w:sz w:val="20"/>
                <w:szCs w:val="20"/>
              </w:rPr>
              <w:t xml:space="preserve">Report a </w:t>
            </w:r>
            <w:r w:rsidR="00700AFA">
              <w:rPr>
                <w:sz w:val="20"/>
                <w:szCs w:val="20"/>
              </w:rPr>
              <w:t>dead animal in the street</w:t>
            </w:r>
          </w:p>
        </w:tc>
      </w:tr>
      <w:tr w:rsidR="00BE5E4E" w:rsidRPr="008D0A72" w14:paraId="5F01793B" w14:textId="77777777" w:rsidTr="0013479C">
        <w:tc>
          <w:tcPr>
            <w:tcW w:w="2520" w:type="dxa"/>
            <w:shd w:val="clear" w:color="auto" w:fill="EEECE1" w:themeFill="background2"/>
          </w:tcPr>
          <w:p w14:paraId="24D18098" w14:textId="77777777" w:rsidR="00BE5E4E" w:rsidRPr="008D0A72" w:rsidRDefault="00BE5E4E" w:rsidP="00972999">
            <w:pPr>
              <w:rPr>
                <w:b/>
                <w:sz w:val="20"/>
                <w:szCs w:val="20"/>
              </w:rPr>
            </w:pPr>
            <w:r w:rsidRPr="008D0A72">
              <w:rPr>
                <w:b/>
                <w:sz w:val="20"/>
                <w:szCs w:val="20"/>
              </w:rPr>
              <w:t>Process Overview</w:t>
            </w:r>
          </w:p>
        </w:tc>
        <w:tc>
          <w:tcPr>
            <w:tcW w:w="11880" w:type="dxa"/>
          </w:tcPr>
          <w:p w14:paraId="143F0DE1"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Constituent requests the service</w:t>
            </w:r>
          </w:p>
          <w:p w14:paraId="52042F3A"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6167A9">
              <w:rPr>
                <w:i/>
                <w:sz w:val="20"/>
                <w:szCs w:val="20"/>
              </w:rPr>
              <w:t>Dead Animal in Street</w:t>
            </w:r>
            <w:r w:rsidRPr="00C07EB1">
              <w:rPr>
                <w:sz w:val="20"/>
                <w:szCs w:val="20"/>
              </w:rPr>
              <w:t xml:space="preserve"> </w:t>
            </w:r>
            <w:r w:rsidRPr="00C07EB1">
              <w:rPr>
                <w:b/>
                <w:i/>
                <w:sz w:val="20"/>
                <w:szCs w:val="20"/>
              </w:rPr>
              <w:t>Record Type</w:t>
            </w:r>
            <w:r w:rsidRPr="00C07EB1">
              <w:rPr>
                <w:sz w:val="20"/>
                <w:szCs w:val="20"/>
              </w:rPr>
              <w:t xml:space="preserve">. </w:t>
            </w:r>
          </w:p>
          <w:p w14:paraId="0594B0A5" w14:textId="77777777" w:rsidR="006E31D8" w:rsidRPr="00C07EB1" w:rsidRDefault="006E31D8" w:rsidP="006E31D8">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w:t>
            </w:r>
            <w:r w:rsidRPr="00C07EB1">
              <w:rPr>
                <w:rFonts w:cs="Arial"/>
                <w:sz w:val="20"/>
                <w:szCs w:val="20"/>
              </w:rPr>
              <w:lastRenderedPageBreak/>
              <w:t xml:space="preserve">components:  </w:t>
            </w:r>
          </w:p>
          <w:p w14:paraId="344964FC"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6167A9">
              <w:rPr>
                <w:rFonts w:cs="Arial"/>
                <w:i/>
                <w:sz w:val="20"/>
                <w:szCs w:val="20"/>
              </w:rPr>
              <w:t>Dead Animal in Street</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7EB3F67A"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5903ABD7"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7CE44B2A" w14:textId="77777777" w:rsidR="006E31D8" w:rsidRPr="00C07EB1" w:rsidRDefault="006E31D8" w:rsidP="006E31D8">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5D249852"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5FF46A9D" w14:textId="77777777" w:rsidR="006E31D8" w:rsidRPr="00C07EB1" w:rsidRDefault="006E31D8" w:rsidP="006E31D8">
            <w:pPr>
              <w:pStyle w:val="ListParagraph"/>
              <w:numPr>
                <w:ilvl w:val="1"/>
                <w:numId w:val="1"/>
              </w:numPr>
              <w:spacing w:after="200" w:line="276" w:lineRule="auto"/>
              <w:rPr>
                <w:sz w:val="20"/>
                <w:szCs w:val="20"/>
              </w:rPr>
            </w:pPr>
            <w:r w:rsidRPr="00C07EB1">
              <w:rPr>
                <w:sz w:val="20"/>
                <w:szCs w:val="20"/>
              </w:rPr>
              <w:t>Auto-generates the next sequential Case Number</w:t>
            </w:r>
          </w:p>
          <w:p w14:paraId="608BB140" w14:textId="77777777" w:rsidR="00E46963" w:rsidRDefault="00E46963" w:rsidP="00E4696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6A1BCBA6" w14:textId="77777777" w:rsidR="00E46963" w:rsidRPr="004C31B8" w:rsidRDefault="00E46963" w:rsidP="00E4696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4760929F" w14:textId="77777777" w:rsidR="00E46963" w:rsidRPr="00654203" w:rsidRDefault="00E46963" w:rsidP="00E46963">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23FDE9DD" w14:textId="673FE7AF" w:rsidR="00BE5E4E" w:rsidRPr="00E46963" w:rsidRDefault="00E46963" w:rsidP="00E46963">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115A4832" w14:textId="77777777" w:rsidTr="003C0623">
        <w:tc>
          <w:tcPr>
            <w:tcW w:w="2520" w:type="dxa"/>
            <w:shd w:val="clear" w:color="auto" w:fill="EEECE1" w:themeFill="background2"/>
          </w:tcPr>
          <w:p w14:paraId="5694C43E"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199977DD" w14:textId="77777777" w:rsidR="003C0623" w:rsidRPr="008D0A72" w:rsidRDefault="003C0623" w:rsidP="003C0623">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3C0623" w:rsidRPr="00076734" w14:paraId="5AC7D450" w14:textId="77777777" w:rsidTr="001D408F">
              <w:tc>
                <w:tcPr>
                  <w:tcW w:w="1980" w:type="dxa"/>
                  <w:shd w:val="clear" w:color="auto" w:fill="BFBFBF" w:themeFill="background1" w:themeFillShade="BF"/>
                </w:tcPr>
                <w:p w14:paraId="2F982AA9" w14:textId="77777777" w:rsidR="003C0623" w:rsidRPr="00076734" w:rsidRDefault="003C0623" w:rsidP="001D408F">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7BA952E8" w14:textId="77777777" w:rsidR="003C0623" w:rsidRPr="004C31B8" w:rsidRDefault="003C0623" w:rsidP="001D408F">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29DE935B" w14:textId="77777777" w:rsidR="003C0623" w:rsidRPr="004C31B8" w:rsidRDefault="003C0623" w:rsidP="001D408F">
                  <w:pPr>
                    <w:rPr>
                      <w:b/>
                      <w:sz w:val="20"/>
                      <w:szCs w:val="20"/>
                    </w:rPr>
                  </w:pPr>
                  <w:r w:rsidRPr="004C31B8">
                    <w:rPr>
                      <w:b/>
                      <w:sz w:val="20"/>
                      <w:szCs w:val="20"/>
                    </w:rPr>
                    <w:t>Default Value for New Case</w:t>
                  </w:r>
                </w:p>
              </w:tc>
            </w:tr>
            <w:tr w:rsidR="003C0623" w:rsidRPr="00076734" w14:paraId="4747EAB8" w14:textId="77777777" w:rsidTr="001D408F">
              <w:tc>
                <w:tcPr>
                  <w:tcW w:w="1980" w:type="dxa"/>
                </w:tcPr>
                <w:p w14:paraId="3F28DB20" w14:textId="77777777" w:rsidR="003C0623" w:rsidRPr="00076734" w:rsidRDefault="003C0623" w:rsidP="001D408F">
                  <w:pPr>
                    <w:rPr>
                      <w:sz w:val="20"/>
                      <w:szCs w:val="20"/>
                    </w:rPr>
                  </w:pPr>
                  <w:r w:rsidRPr="00076734">
                    <w:rPr>
                      <w:sz w:val="20"/>
                      <w:szCs w:val="20"/>
                    </w:rPr>
                    <w:t>Status</w:t>
                  </w:r>
                </w:p>
              </w:tc>
              <w:tc>
                <w:tcPr>
                  <w:tcW w:w="4002" w:type="dxa"/>
                </w:tcPr>
                <w:p w14:paraId="1D6B4134" w14:textId="77777777" w:rsidR="003C0623" w:rsidRPr="004C31B8" w:rsidRDefault="003C0623" w:rsidP="001D408F">
                  <w:pPr>
                    <w:rPr>
                      <w:sz w:val="20"/>
                      <w:szCs w:val="20"/>
                    </w:rPr>
                  </w:pPr>
                  <w:r w:rsidRPr="004C31B8">
                    <w:rPr>
                      <w:sz w:val="20"/>
                      <w:szCs w:val="20"/>
                    </w:rPr>
                    <w:t>New, In-Progress, Escalated, On Hold, and Closed</w:t>
                  </w:r>
                </w:p>
              </w:tc>
              <w:tc>
                <w:tcPr>
                  <w:tcW w:w="4002" w:type="dxa"/>
                </w:tcPr>
                <w:p w14:paraId="36B134EB" w14:textId="77777777" w:rsidR="003C0623" w:rsidRPr="004C31B8" w:rsidRDefault="003C0623" w:rsidP="001D408F">
                  <w:pPr>
                    <w:rPr>
                      <w:sz w:val="20"/>
                      <w:szCs w:val="20"/>
                    </w:rPr>
                  </w:pPr>
                  <w:r w:rsidRPr="004C31B8">
                    <w:rPr>
                      <w:sz w:val="20"/>
                      <w:szCs w:val="20"/>
                    </w:rPr>
                    <w:t>New</w:t>
                  </w:r>
                </w:p>
              </w:tc>
            </w:tr>
            <w:tr w:rsidR="003C0623" w:rsidRPr="00076734" w14:paraId="7786721F" w14:textId="77777777" w:rsidTr="001D408F">
              <w:tc>
                <w:tcPr>
                  <w:tcW w:w="1980" w:type="dxa"/>
                </w:tcPr>
                <w:p w14:paraId="2D047C65" w14:textId="77777777" w:rsidR="003C0623" w:rsidRPr="00076734" w:rsidRDefault="003C0623" w:rsidP="001D408F">
                  <w:pPr>
                    <w:rPr>
                      <w:sz w:val="20"/>
                      <w:szCs w:val="20"/>
                    </w:rPr>
                  </w:pPr>
                  <w:r w:rsidRPr="00076734">
                    <w:rPr>
                      <w:sz w:val="20"/>
                      <w:szCs w:val="20"/>
                    </w:rPr>
                    <w:t>Case Origin</w:t>
                  </w:r>
                </w:p>
              </w:tc>
              <w:tc>
                <w:tcPr>
                  <w:tcW w:w="4002" w:type="dxa"/>
                </w:tcPr>
                <w:p w14:paraId="20250995" w14:textId="77777777" w:rsidR="003C0623" w:rsidRPr="004C31B8" w:rsidRDefault="003C0623" w:rsidP="001D408F">
                  <w:pPr>
                    <w:rPr>
                      <w:sz w:val="20"/>
                      <w:szCs w:val="20"/>
                    </w:rPr>
                  </w:pPr>
                  <w:r w:rsidRPr="004C31B8">
                    <w:rPr>
                      <w:sz w:val="20"/>
                      <w:szCs w:val="20"/>
                    </w:rPr>
                    <w:t>Phone</w:t>
                  </w:r>
                  <w:r>
                    <w:rPr>
                      <w:sz w:val="20"/>
                      <w:szCs w:val="20"/>
                    </w:rPr>
                    <w:t>, Email, Web</w:t>
                  </w:r>
                </w:p>
              </w:tc>
              <w:tc>
                <w:tcPr>
                  <w:tcW w:w="4002" w:type="dxa"/>
                </w:tcPr>
                <w:p w14:paraId="47ED5944" w14:textId="77777777" w:rsidR="003C0623" w:rsidRPr="004C31B8" w:rsidRDefault="003C0623" w:rsidP="001D408F">
                  <w:pPr>
                    <w:rPr>
                      <w:sz w:val="20"/>
                      <w:szCs w:val="20"/>
                    </w:rPr>
                  </w:pPr>
                  <w:r w:rsidRPr="004C31B8">
                    <w:rPr>
                      <w:sz w:val="20"/>
                      <w:szCs w:val="20"/>
                    </w:rPr>
                    <w:t>Phone</w:t>
                  </w:r>
                </w:p>
              </w:tc>
            </w:tr>
            <w:tr w:rsidR="003C0623" w:rsidRPr="00076734" w14:paraId="702CBF8F" w14:textId="77777777" w:rsidTr="001D408F">
              <w:tc>
                <w:tcPr>
                  <w:tcW w:w="1980" w:type="dxa"/>
                </w:tcPr>
                <w:p w14:paraId="7BD50917" w14:textId="77777777" w:rsidR="003C0623" w:rsidRPr="00076734" w:rsidRDefault="003C0623" w:rsidP="001D408F">
                  <w:pPr>
                    <w:rPr>
                      <w:sz w:val="20"/>
                      <w:szCs w:val="20"/>
                    </w:rPr>
                  </w:pPr>
                  <w:r w:rsidRPr="00076734">
                    <w:rPr>
                      <w:sz w:val="20"/>
                      <w:szCs w:val="20"/>
                    </w:rPr>
                    <w:t>Priority</w:t>
                  </w:r>
                </w:p>
              </w:tc>
              <w:tc>
                <w:tcPr>
                  <w:tcW w:w="4002" w:type="dxa"/>
                </w:tcPr>
                <w:p w14:paraId="36CAC4E5" w14:textId="4868EC07" w:rsidR="003C0623" w:rsidRPr="004C31B8" w:rsidRDefault="00FA64BF" w:rsidP="001D408F">
                  <w:pPr>
                    <w:rPr>
                      <w:sz w:val="20"/>
                      <w:szCs w:val="20"/>
                    </w:rPr>
                  </w:pPr>
                  <w:r>
                    <w:rPr>
                      <w:sz w:val="20"/>
                      <w:szCs w:val="20"/>
                    </w:rPr>
                    <w:t>1,2,3,4,5,6,7,8,9</w:t>
                  </w:r>
                </w:p>
              </w:tc>
              <w:tc>
                <w:tcPr>
                  <w:tcW w:w="4002" w:type="dxa"/>
                </w:tcPr>
                <w:p w14:paraId="1BF063AE" w14:textId="6342A2C6" w:rsidR="003C0623" w:rsidRPr="004C31B8" w:rsidRDefault="00FA64BF" w:rsidP="001D408F">
                  <w:pPr>
                    <w:rPr>
                      <w:sz w:val="20"/>
                      <w:szCs w:val="20"/>
                    </w:rPr>
                  </w:pPr>
                  <w:r>
                    <w:rPr>
                      <w:sz w:val="20"/>
                      <w:szCs w:val="20"/>
                    </w:rPr>
                    <w:t>5</w:t>
                  </w:r>
                </w:p>
              </w:tc>
            </w:tr>
          </w:tbl>
          <w:p w14:paraId="33103F54" w14:textId="77777777" w:rsidR="005845E0" w:rsidRPr="008D0A72" w:rsidRDefault="005845E0" w:rsidP="00E74B89">
            <w:pPr>
              <w:rPr>
                <w:sz w:val="20"/>
                <w:szCs w:val="20"/>
              </w:rPr>
            </w:pPr>
          </w:p>
        </w:tc>
      </w:tr>
      <w:tr w:rsidR="00765C91" w:rsidRPr="008D0A72" w14:paraId="72221D2A" w14:textId="77777777" w:rsidTr="00FE60B7">
        <w:tc>
          <w:tcPr>
            <w:tcW w:w="2520" w:type="dxa"/>
            <w:shd w:val="clear" w:color="auto" w:fill="EEECE1" w:themeFill="background2"/>
          </w:tcPr>
          <w:p w14:paraId="35309C51" w14:textId="77777777" w:rsidR="00765C91" w:rsidRPr="008D0A72" w:rsidRDefault="00765C91" w:rsidP="00FE60B7">
            <w:pPr>
              <w:rPr>
                <w:b/>
                <w:sz w:val="20"/>
                <w:szCs w:val="20"/>
              </w:rPr>
            </w:pPr>
            <w:r>
              <w:rPr>
                <w:b/>
                <w:sz w:val="20"/>
                <w:szCs w:val="20"/>
              </w:rPr>
              <w:t xml:space="preserve">Service Request Types and SLAs </w:t>
            </w:r>
          </w:p>
        </w:tc>
        <w:tc>
          <w:tcPr>
            <w:tcW w:w="11880" w:type="dxa"/>
          </w:tcPr>
          <w:p w14:paraId="24E98D5B" w14:textId="77777777" w:rsidR="00765C91" w:rsidRDefault="00765C91" w:rsidP="00FE60B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765C91" w:rsidRPr="00076734" w14:paraId="1968AE3F" w14:textId="77777777" w:rsidTr="00FE60B7">
              <w:tc>
                <w:tcPr>
                  <w:tcW w:w="3642" w:type="dxa"/>
                  <w:shd w:val="clear" w:color="auto" w:fill="BFBFBF" w:themeFill="background1" w:themeFillShade="BF"/>
                </w:tcPr>
                <w:p w14:paraId="2EE0A78D" w14:textId="77777777" w:rsidR="00765C91" w:rsidRPr="00076734" w:rsidRDefault="00765C91" w:rsidP="00FE60B7">
                  <w:pPr>
                    <w:rPr>
                      <w:b/>
                      <w:sz w:val="20"/>
                      <w:szCs w:val="20"/>
                    </w:rPr>
                  </w:pPr>
                  <w:r>
                    <w:rPr>
                      <w:b/>
                      <w:sz w:val="20"/>
                      <w:szCs w:val="20"/>
                    </w:rPr>
                    <w:t>Service Request Types</w:t>
                  </w:r>
                </w:p>
              </w:tc>
              <w:tc>
                <w:tcPr>
                  <w:tcW w:w="1440" w:type="dxa"/>
                  <w:shd w:val="clear" w:color="auto" w:fill="BFBFBF" w:themeFill="background1" w:themeFillShade="BF"/>
                </w:tcPr>
                <w:p w14:paraId="7B8892FD" w14:textId="77777777" w:rsidR="00765C91" w:rsidRDefault="00765C91" w:rsidP="00FE60B7">
                  <w:pPr>
                    <w:rPr>
                      <w:b/>
                      <w:sz w:val="20"/>
                      <w:szCs w:val="20"/>
                    </w:rPr>
                  </w:pPr>
                  <w:r>
                    <w:rPr>
                      <w:b/>
                      <w:sz w:val="20"/>
                      <w:szCs w:val="20"/>
                    </w:rPr>
                    <w:t>SLA Number (e.g. 1, 2, 3, …)</w:t>
                  </w:r>
                </w:p>
              </w:tc>
              <w:tc>
                <w:tcPr>
                  <w:tcW w:w="2340" w:type="dxa"/>
                  <w:shd w:val="clear" w:color="auto" w:fill="BFBFBF" w:themeFill="background1" w:themeFillShade="BF"/>
                </w:tcPr>
                <w:p w14:paraId="417BF666" w14:textId="77777777" w:rsidR="00765C91" w:rsidRDefault="00765C91" w:rsidP="00FE60B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4BA87A4D" w14:textId="77777777" w:rsidR="00765C91" w:rsidRPr="00076734" w:rsidRDefault="00765C91" w:rsidP="0029467C">
                  <w:pPr>
                    <w:rPr>
                      <w:b/>
                      <w:sz w:val="20"/>
                      <w:szCs w:val="20"/>
                    </w:rPr>
                  </w:pPr>
                  <w:r>
                    <w:rPr>
                      <w:b/>
                      <w:sz w:val="20"/>
                      <w:szCs w:val="20"/>
                    </w:rPr>
                    <w:t>Interface</w:t>
                  </w:r>
                </w:p>
              </w:tc>
            </w:tr>
            <w:tr w:rsidR="00765C91" w:rsidRPr="00076734" w14:paraId="1BD8A105" w14:textId="77777777" w:rsidTr="00FE60B7">
              <w:tc>
                <w:tcPr>
                  <w:tcW w:w="3642" w:type="dxa"/>
                </w:tcPr>
                <w:p w14:paraId="5FF16B4B" w14:textId="04350204" w:rsidR="00765C91" w:rsidRPr="00FC09FF" w:rsidRDefault="00D11B74" w:rsidP="00FE60B7">
                  <w:pPr>
                    <w:rPr>
                      <w:sz w:val="20"/>
                      <w:szCs w:val="20"/>
                    </w:rPr>
                  </w:pPr>
                  <w:r>
                    <w:rPr>
                      <w:sz w:val="20"/>
                      <w:szCs w:val="20"/>
                    </w:rPr>
                    <w:t>Dead Animal in Street</w:t>
                  </w:r>
                </w:p>
              </w:tc>
              <w:tc>
                <w:tcPr>
                  <w:tcW w:w="1440" w:type="dxa"/>
                </w:tcPr>
                <w:p w14:paraId="4BAE163B" w14:textId="0A2F3728" w:rsidR="00765C91" w:rsidRPr="00076734" w:rsidRDefault="00EA4A3A" w:rsidP="00FE60B7">
                  <w:pPr>
                    <w:rPr>
                      <w:sz w:val="20"/>
                      <w:szCs w:val="20"/>
                    </w:rPr>
                  </w:pPr>
                  <w:r>
                    <w:rPr>
                      <w:sz w:val="20"/>
                      <w:szCs w:val="20"/>
                    </w:rPr>
                    <w:t>3</w:t>
                  </w:r>
                </w:p>
              </w:tc>
              <w:tc>
                <w:tcPr>
                  <w:tcW w:w="2340" w:type="dxa"/>
                </w:tcPr>
                <w:p w14:paraId="7097A42E" w14:textId="5063AD88" w:rsidR="00765C91" w:rsidRPr="00076734" w:rsidRDefault="00EA4A3A" w:rsidP="00FE60B7">
                  <w:pPr>
                    <w:rPr>
                      <w:sz w:val="20"/>
                      <w:szCs w:val="20"/>
                    </w:rPr>
                  </w:pPr>
                  <w:r>
                    <w:rPr>
                      <w:sz w:val="20"/>
                      <w:szCs w:val="20"/>
                    </w:rPr>
                    <w:t>Business Days</w:t>
                  </w:r>
                </w:p>
              </w:tc>
              <w:tc>
                <w:tcPr>
                  <w:tcW w:w="2880" w:type="dxa"/>
                </w:tcPr>
                <w:p w14:paraId="0482753F" w14:textId="76252DFE" w:rsidR="00765C91" w:rsidRPr="00076734" w:rsidRDefault="0029467C" w:rsidP="0029467C">
                  <w:pPr>
                    <w:rPr>
                      <w:sz w:val="20"/>
                      <w:szCs w:val="20"/>
                    </w:rPr>
                  </w:pPr>
                  <w:r>
                    <w:rPr>
                      <w:sz w:val="20"/>
                      <w:szCs w:val="20"/>
                    </w:rPr>
                    <w:t>CityWorks</w:t>
                  </w:r>
                </w:p>
              </w:tc>
            </w:tr>
            <w:tr w:rsidR="0029467C" w:rsidRPr="00076734" w14:paraId="59682F87" w14:textId="77777777" w:rsidTr="00FE60B7">
              <w:tc>
                <w:tcPr>
                  <w:tcW w:w="3642" w:type="dxa"/>
                </w:tcPr>
                <w:p w14:paraId="60A5F9F5" w14:textId="3B503D5C" w:rsidR="0029467C" w:rsidRPr="00FC09FF" w:rsidRDefault="0029467C" w:rsidP="00FE60B7">
                  <w:pPr>
                    <w:rPr>
                      <w:sz w:val="20"/>
                      <w:szCs w:val="20"/>
                    </w:rPr>
                  </w:pPr>
                  <w:r w:rsidRPr="00F663B2">
                    <w:rPr>
                      <w:sz w:val="20"/>
                      <w:szCs w:val="20"/>
                    </w:rPr>
                    <w:t>Service Not Needed</w:t>
                  </w:r>
                </w:p>
              </w:tc>
              <w:tc>
                <w:tcPr>
                  <w:tcW w:w="1440" w:type="dxa"/>
                </w:tcPr>
                <w:p w14:paraId="5A730E3C" w14:textId="17B910E2" w:rsidR="0029467C" w:rsidRDefault="00EA4A3A" w:rsidP="00FE60B7">
                  <w:r>
                    <w:rPr>
                      <w:sz w:val="20"/>
                      <w:szCs w:val="20"/>
                    </w:rPr>
                    <w:t>None</w:t>
                  </w:r>
                </w:p>
              </w:tc>
              <w:tc>
                <w:tcPr>
                  <w:tcW w:w="2340" w:type="dxa"/>
                </w:tcPr>
                <w:p w14:paraId="0AF5F2A9" w14:textId="1646B5B7" w:rsidR="0029467C" w:rsidRDefault="00EA4A3A" w:rsidP="00FE60B7">
                  <w:r>
                    <w:rPr>
                      <w:sz w:val="20"/>
                      <w:szCs w:val="20"/>
                    </w:rPr>
                    <w:t>None</w:t>
                  </w:r>
                </w:p>
              </w:tc>
              <w:tc>
                <w:tcPr>
                  <w:tcW w:w="2880" w:type="dxa"/>
                </w:tcPr>
                <w:p w14:paraId="186AEF39" w14:textId="2BD40E09" w:rsidR="0029467C" w:rsidRPr="00651414" w:rsidRDefault="00EA4A3A" w:rsidP="0029467C">
                  <w:pPr>
                    <w:rPr>
                      <w:sz w:val="20"/>
                      <w:szCs w:val="20"/>
                    </w:rPr>
                  </w:pPr>
                  <w:r>
                    <w:rPr>
                      <w:sz w:val="20"/>
                      <w:szCs w:val="20"/>
                    </w:rPr>
                    <w:t>None</w:t>
                  </w:r>
                </w:p>
              </w:tc>
            </w:tr>
          </w:tbl>
          <w:p w14:paraId="0E31E465" w14:textId="77777777" w:rsidR="00765C91" w:rsidRDefault="00765C91" w:rsidP="00FE60B7">
            <w:pPr>
              <w:rPr>
                <w:sz w:val="20"/>
                <w:szCs w:val="20"/>
              </w:rPr>
            </w:pPr>
          </w:p>
          <w:p w14:paraId="2C4BC71B" w14:textId="6A8A295A" w:rsidR="00765C91" w:rsidRPr="008D0A72" w:rsidRDefault="003C0623" w:rsidP="00FE60B7">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765C91" w:rsidRPr="008D0A72" w14:paraId="39755615" w14:textId="77777777" w:rsidTr="00FE60B7">
        <w:tc>
          <w:tcPr>
            <w:tcW w:w="2520" w:type="dxa"/>
            <w:shd w:val="clear" w:color="auto" w:fill="EEECE1" w:themeFill="background2"/>
          </w:tcPr>
          <w:p w14:paraId="21C5C39A" w14:textId="77777777" w:rsidR="00765C91" w:rsidRPr="008D0A72" w:rsidRDefault="00765C91" w:rsidP="00FE60B7">
            <w:pPr>
              <w:rPr>
                <w:b/>
                <w:sz w:val="20"/>
                <w:szCs w:val="20"/>
              </w:rPr>
            </w:pPr>
            <w:r w:rsidRPr="008D0A72">
              <w:rPr>
                <w:b/>
                <w:sz w:val="20"/>
                <w:szCs w:val="20"/>
              </w:rPr>
              <w:lastRenderedPageBreak/>
              <w:t>Assignment Queue</w:t>
            </w:r>
          </w:p>
        </w:tc>
        <w:tc>
          <w:tcPr>
            <w:tcW w:w="11880" w:type="dxa"/>
          </w:tcPr>
          <w:p w14:paraId="3AEDC1A3" w14:textId="77777777" w:rsidR="00765C91" w:rsidRPr="00AE433D" w:rsidRDefault="00765C91" w:rsidP="00FE60B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4E2A6A1F" w14:textId="77777777" w:rsidR="00765C91" w:rsidRDefault="00765C91" w:rsidP="00FE60B7">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765C91" w:rsidRPr="00076734" w14:paraId="70D5C503" w14:textId="77777777" w:rsidTr="00FA64BF">
              <w:trPr>
                <w:tblHeader/>
              </w:trPr>
              <w:tc>
                <w:tcPr>
                  <w:tcW w:w="4362" w:type="dxa"/>
                  <w:shd w:val="clear" w:color="auto" w:fill="BFBFBF" w:themeFill="background1" w:themeFillShade="BF"/>
                </w:tcPr>
                <w:p w14:paraId="4C361448" w14:textId="77777777" w:rsidR="00765C91" w:rsidRPr="00076734" w:rsidRDefault="00765C91" w:rsidP="00FE60B7">
                  <w:pPr>
                    <w:rPr>
                      <w:b/>
                      <w:sz w:val="20"/>
                      <w:szCs w:val="20"/>
                    </w:rPr>
                  </w:pPr>
                  <w:r>
                    <w:rPr>
                      <w:b/>
                      <w:sz w:val="20"/>
                      <w:szCs w:val="20"/>
                    </w:rPr>
                    <w:t>Service Request Types</w:t>
                  </w:r>
                </w:p>
              </w:tc>
              <w:tc>
                <w:tcPr>
                  <w:tcW w:w="2700" w:type="dxa"/>
                  <w:shd w:val="clear" w:color="auto" w:fill="BFBFBF" w:themeFill="background1" w:themeFillShade="BF"/>
                </w:tcPr>
                <w:p w14:paraId="51B4F302" w14:textId="77777777" w:rsidR="00765C91" w:rsidRDefault="00765C91" w:rsidP="00FE60B7">
                  <w:pPr>
                    <w:rPr>
                      <w:b/>
                      <w:sz w:val="20"/>
                      <w:szCs w:val="20"/>
                    </w:rPr>
                  </w:pPr>
                  <w:r>
                    <w:rPr>
                      <w:b/>
                      <w:sz w:val="20"/>
                      <w:szCs w:val="20"/>
                    </w:rPr>
                    <w:t>Queue Name</w:t>
                  </w:r>
                </w:p>
              </w:tc>
              <w:tc>
                <w:tcPr>
                  <w:tcW w:w="4410" w:type="dxa"/>
                  <w:shd w:val="clear" w:color="auto" w:fill="BFBFBF" w:themeFill="background1" w:themeFillShade="BF"/>
                </w:tcPr>
                <w:p w14:paraId="25DB804D" w14:textId="77777777" w:rsidR="00765C91" w:rsidRPr="00076734" w:rsidRDefault="00765C91" w:rsidP="00FE60B7">
                  <w:pPr>
                    <w:rPr>
                      <w:b/>
                      <w:sz w:val="20"/>
                      <w:szCs w:val="20"/>
                    </w:rPr>
                  </w:pPr>
                  <w:r>
                    <w:rPr>
                      <w:b/>
                      <w:sz w:val="20"/>
                      <w:szCs w:val="20"/>
                    </w:rPr>
                    <w:t>Queue Members</w:t>
                  </w:r>
                </w:p>
              </w:tc>
            </w:tr>
            <w:tr w:rsidR="00765C91" w:rsidRPr="00076734" w14:paraId="79A8A0BE" w14:textId="77777777" w:rsidTr="00FA64BF">
              <w:trPr>
                <w:tblHeader/>
              </w:trPr>
              <w:tc>
                <w:tcPr>
                  <w:tcW w:w="4362" w:type="dxa"/>
                </w:tcPr>
                <w:p w14:paraId="53F40963" w14:textId="789ACCB2" w:rsidR="00765C91" w:rsidRPr="00FC09FF" w:rsidRDefault="00D11B74" w:rsidP="00FE60B7">
                  <w:pPr>
                    <w:rPr>
                      <w:sz w:val="20"/>
                      <w:szCs w:val="20"/>
                    </w:rPr>
                  </w:pPr>
                  <w:r>
                    <w:rPr>
                      <w:sz w:val="20"/>
                      <w:szCs w:val="20"/>
                    </w:rPr>
                    <w:t>Dead Animal in Street</w:t>
                  </w:r>
                </w:p>
              </w:tc>
              <w:tc>
                <w:tcPr>
                  <w:tcW w:w="2700" w:type="dxa"/>
                </w:tcPr>
                <w:p w14:paraId="5418FA33" w14:textId="6CD70625" w:rsidR="00765C91" w:rsidRPr="00177F29" w:rsidRDefault="00D11B74" w:rsidP="00FE60B7">
                  <w:pPr>
                    <w:rPr>
                      <w:sz w:val="20"/>
                      <w:szCs w:val="20"/>
                    </w:rPr>
                  </w:pPr>
                  <w:proofErr w:type="spellStart"/>
                  <w:r>
                    <w:rPr>
                      <w:sz w:val="20"/>
                      <w:szCs w:val="20"/>
                    </w:rPr>
                    <w:t>Sanit</w:t>
                  </w:r>
                  <w:proofErr w:type="spellEnd"/>
                  <w:r>
                    <w:rPr>
                      <w:sz w:val="20"/>
                      <w:szCs w:val="20"/>
                    </w:rPr>
                    <w:t xml:space="preserve"> Ops</w:t>
                  </w:r>
                </w:p>
              </w:tc>
              <w:tc>
                <w:tcPr>
                  <w:tcW w:w="4410" w:type="dxa"/>
                </w:tcPr>
                <w:p w14:paraId="5D434B32" w14:textId="246F3963" w:rsidR="00765C91" w:rsidRPr="00177F29" w:rsidRDefault="00D11B74" w:rsidP="00FE60B7">
                  <w:pPr>
                    <w:rPr>
                      <w:sz w:val="20"/>
                      <w:szCs w:val="20"/>
                    </w:rPr>
                  </w:pPr>
                  <w:r w:rsidRPr="00D11B74">
                    <w:rPr>
                      <w:sz w:val="20"/>
                      <w:szCs w:val="20"/>
                    </w:rPr>
                    <w:t>Donald Carlton;</w:t>
                  </w:r>
                  <w:r>
                    <w:rPr>
                      <w:sz w:val="20"/>
                      <w:szCs w:val="20"/>
                    </w:rPr>
                    <w:t xml:space="preserve"> </w:t>
                  </w:r>
                  <w:r w:rsidRPr="00D11B74">
                    <w:rPr>
                      <w:sz w:val="20"/>
                      <w:szCs w:val="20"/>
                    </w:rPr>
                    <w:t>Tamalar Geiger;</w:t>
                  </w:r>
                  <w:r>
                    <w:rPr>
                      <w:sz w:val="20"/>
                      <w:szCs w:val="20"/>
                    </w:rPr>
                    <w:t xml:space="preserve"> </w:t>
                  </w:r>
                  <w:r w:rsidRPr="00D11B74">
                    <w:rPr>
                      <w:sz w:val="20"/>
                      <w:szCs w:val="20"/>
                    </w:rPr>
                    <w:t>Garry Howell;</w:t>
                  </w:r>
                  <w:r>
                    <w:rPr>
                      <w:sz w:val="20"/>
                      <w:szCs w:val="20"/>
                    </w:rPr>
                    <w:t xml:space="preserve"> </w:t>
                  </w:r>
                  <w:proofErr w:type="spellStart"/>
                  <w:r w:rsidRPr="00D11B74">
                    <w:rPr>
                      <w:sz w:val="20"/>
                      <w:szCs w:val="20"/>
                    </w:rPr>
                    <w:t>Faruq</w:t>
                  </w:r>
                  <w:proofErr w:type="spellEnd"/>
                  <w:r w:rsidRPr="00D11B74">
                    <w:rPr>
                      <w:sz w:val="20"/>
                      <w:szCs w:val="20"/>
                    </w:rPr>
                    <w:t xml:space="preserve"> Scott</w:t>
                  </w:r>
                </w:p>
              </w:tc>
            </w:tr>
            <w:tr w:rsidR="0029467C" w:rsidRPr="00076734" w14:paraId="1E065B7D" w14:textId="77777777" w:rsidTr="00FA64BF">
              <w:trPr>
                <w:tblHeader/>
              </w:trPr>
              <w:tc>
                <w:tcPr>
                  <w:tcW w:w="4362" w:type="dxa"/>
                </w:tcPr>
                <w:p w14:paraId="552B8239" w14:textId="1ACBF21F" w:rsidR="0029467C" w:rsidRPr="00FC09FF" w:rsidRDefault="0029467C" w:rsidP="00FE60B7">
                  <w:pPr>
                    <w:rPr>
                      <w:sz w:val="20"/>
                      <w:szCs w:val="20"/>
                    </w:rPr>
                  </w:pPr>
                  <w:r w:rsidRPr="00F663B2">
                    <w:rPr>
                      <w:sz w:val="20"/>
                      <w:szCs w:val="20"/>
                    </w:rPr>
                    <w:t>Service Not Needed</w:t>
                  </w:r>
                </w:p>
              </w:tc>
              <w:tc>
                <w:tcPr>
                  <w:tcW w:w="2700" w:type="dxa"/>
                </w:tcPr>
                <w:p w14:paraId="012F9F73" w14:textId="2DF21717" w:rsidR="0029467C" w:rsidRPr="00066BE2" w:rsidRDefault="0029467C" w:rsidP="00FE60B7">
                  <w:pPr>
                    <w:rPr>
                      <w:sz w:val="20"/>
                      <w:szCs w:val="20"/>
                    </w:rPr>
                  </w:pPr>
                  <w:r w:rsidRPr="00F663B2">
                    <w:rPr>
                      <w:sz w:val="20"/>
                      <w:szCs w:val="20"/>
                    </w:rPr>
                    <w:t>311 Contact Center</w:t>
                  </w:r>
                </w:p>
              </w:tc>
              <w:tc>
                <w:tcPr>
                  <w:tcW w:w="4410" w:type="dxa"/>
                </w:tcPr>
                <w:p w14:paraId="1B04B0FB" w14:textId="31400072" w:rsidR="0029467C" w:rsidRPr="000869CC" w:rsidRDefault="0029467C" w:rsidP="00FE60B7">
                  <w:pPr>
                    <w:rPr>
                      <w:sz w:val="20"/>
                      <w:szCs w:val="20"/>
                    </w:rPr>
                  </w:pPr>
                </w:p>
              </w:tc>
            </w:tr>
          </w:tbl>
          <w:p w14:paraId="74F08244" w14:textId="77777777" w:rsidR="00765C91" w:rsidRDefault="00765C91" w:rsidP="00FE60B7">
            <w:pPr>
              <w:rPr>
                <w:sz w:val="20"/>
                <w:szCs w:val="20"/>
              </w:rPr>
            </w:pPr>
          </w:p>
          <w:p w14:paraId="6840ECF5" w14:textId="77777777" w:rsidR="00765C91" w:rsidRPr="002028B9" w:rsidRDefault="00765C91" w:rsidP="00FE60B7">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1DCF6C2A" w14:textId="77777777" w:rsidR="00765C91" w:rsidRPr="008D0A72" w:rsidRDefault="00765C91" w:rsidP="00FE60B7">
            <w:pPr>
              <w:rPr>
                <w:sz w:val="20"/>
                <w:szCs w:val="20"/>
              </w:rPr>
            </w:pPr>
          </w:p>
        </w:tc>
      </w:tr>
      <w:tr w:rsidR="00BE5E4E" w:rsidRPr="008D0A72" w14:paraId="3F4AE80A" w14:textId="77777777" w:rsidTr="00194902">
        <w:tc>
          <w:tcPr>
            <w:tcW w:w="2520" w:type="dxa"/>
            <w:shd w:val="clear" w:color="auto" w:fill="EEECE1" w:themeFill="background2"/>
          </w:tcPr>
          <w:p w14:paraId="4F904F00"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E338C9D" w14:textId="77777777" w:rsidR="00390E2D"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p>
          <w:p w14:paraId="67DE9F15" w14:textId="177246DC" w:rsidR="00BE5E4E" w:rsidRPr="008D0A72" w:rsidRDefault="00BE5E4E" w:rsidP="00972999">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2C1596" w:rsidRPr="008D0A72" w14:paraId="05E30928" w14:textId="77777777" w:rsidTr="00194902">
              <w:trPr>
                <w:tblHeader/>
              </w:trPr>
              <w:tc>
                <w:tcPr>
                  <w:tcW w:w="1847" w:type="dxa"/>
                  <w:shd w:val="clear" w:color="auto" w:fill="D9D9D9" w:themeFill="background1" w:themeFillShade="D9"/>
                </w:tcPr>
                <w:p w14:paraId="6289E30F"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5ED8AF02"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39BEC388"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6601025"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0E58502F"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D08CE66" w14:textId="77777777" w:rsidR="00C51C66" w:rsidRPr="008D0A72" w:rsidRDefault="009F0D4B" w:rsidP="009F0D4B">
                  <w:pPr>
                    <w:rPr>
                      <w:b/>
                      <w:sz w:val="20"/>
                      <w:szCs w:val="20"/>
                    </w:rPr>
                  </w:pPr>
                  <w:r w:rsidRPr="008D0A72">
                    <w:rPr>
                      <w:b/>
                      <w:sz w:val="20"/>
                      <w:szCs w:val="20"/>
                    </w:rPr>
                    <w:t>Field Help Text</w:t>
                  </w:r>
                </w:p>
              </w:tc>
            </w:tr>
            <w:tr w:rsidR="002C1596" w:rsidRPr="008D0A72" w14:paraId="231A2EDB" w14:textId="77777777" w:rsidTr="0023580A">
              <w:tc>
                <w:tcPr>
                  <w:tcW w:w="1847" w:type="dxa"/>
                </w:tcPr>
                <w:p w14:paraId="0D264E93" w14:textId="08B36EC2" w:rsidR="00700AFA" w:rsidRDefault="00E12B4C" w:rsidP="00700AFA">
                  <w:pPr>
                    <w:rPr>
                      <w:sz w:val="20"/>
                      <w:szCs w:val="20"/>
                    </w:rPr>
                  </w:pPr>
                  <w:r>
                    <w:rPr>
                      <w:sz w:val="20"/>
                      <w:szCs w:val="20"/>
                    </w:rPr>
                    <w:t>Animal Location</w:t>
                  </w:r>
                </w:p>
              </w:tc>
              <w:tc>
                <w:tcPr>
                  <w:tcW w:w="3311" w:type="dxa"/>
                </w:tcPr>
                <w:p w14:paraId="11A127A9" w14:textId="77777777" w:rsidR="00700AFA" w:rsidRPr="00CB3030" w:rsidRDefault="00700AFA" w:rsidP="00700AFA">
                  <w:pPr>
                    <w:rPr>
                      <w:sz w:val="20"/>
                      <w:szCs w:val="20"/>
                    </w:rPr>
                  </w:pPr>
                  <w:r w:rsidRPr="00CB3030">
                    <w:rPr>
                      <w:sz w:val="20"/>
                      <w:szCs w:val="20"/>
                    </w:rPr>
                    <w:t>Picklist</w:t>
                  </w:r>
                </w:p>
                <w:p w14:paraId="6E7B3218" w14:textId="5505904B" w:rsidR="00700AFA" w:rsidRPr="00CB3030" w:rsidRDefault="00700AFA" w:rsidP="00700AFA">
                  <w:pPr>
                    <w:rPr>
                      <w:sz w:val="20"/>
                      <w:szCs w:val="20"/>
                    </w:rPr>
                  </w:pPr>
                  <w:r w:rsidRPr="00CB3030">
                    <w:rPr>
                      <w:b/>
                      <w:sz w:val="20"/>
                      <w:szCs w:val="20"/>
                    </w:rPr>
                    <w:t>Values:</w:t>
                  </w:r>
                  <w:r w:rsidRPr="00CB3030">
                    <w:rPr>
                      <w:sz w:val="20"/>
                      <w:szCs w:val="20"/>
                    </w:rPr>
                    <w:t xml:space="preserve">  </w:t>
                  </w:r>
                  <w:r w:rsidR="00E12B4C" w:rsidRPr="00CB3030">
                    <w:rPr>
                      <w:sz w:val="20"/>
                      <w:szCs w:val="20"/>
                    </w:rPr>
                    <w:t xml:space="preserve">Street, Private Property, Sidewalk, </w:t>
                  </w:r>
                  <w:r w:rsidR="003500B7" w:rsidRPr="00CB3030">
                    <w:rPr>
                      <w:sz w:val="20"/>
                      <w:szCs w:val="20"/>
                    </w:rPr>
                    <w:t xml:space="preserve">Alley, </w:t>
                  </w:r>
                  <w:r w:rsidR="00E12B4C" w:rsidRPr="00CB3030">
                    <w:rPr>
                      <w:sz w:val="20"/>
                      <w:szCs w:val="20"/>
                    </w:rPr>
                    <w:t>State Highway</w:t>
                  </w:r>
                  <w:r w:rsidR="00673EA0" w:rsidRPr="00CB3030">
                    <w:rPr>
                      <w:sz w:val="20"/>
                      <w:szCs w:val="20"/>
                    </w:rPr>
                    <w:t>, In Home</w:t>
                  </w:r>
                  <w:r w:rsidR="00CB3030">
                    <w:rPr>
                      <w:sz w:val="20"/>
                      <w:szCs w:val="20"/>
                    </w:rPr>
                    <w:t xml:space="preserve">, </w:t>
                  </w:r>
                  <w:r w:rsidR="00CB3030" w:rsidRPr="00FA64BF">
                    <w:rPr>
                      <w:sz w:val="20"/>
                      <w:szCs w:val="20"/>
                    </w:rPr>
                    <w:t>Vacant Lot</w:t>
                  </w:r>
                </w:p>
                <w:p w14:paraId="073DA94D" w14:textId="09151A02" w:rsidR="00700AFA" w:rsidRPr="00CB3030" w:rsidRDefault="00700AFA" w:rsidP="003263B6">
                  <w:pPr>
                    <w:rPr>
                      <w:sz w:val="20"/>
                      <w:szCs w:val="20"/>
                    </w:rPr>
                  </w:pPr>
                  <w:r w:rsidRPr="00CB3030">
                    <w:rPr>
                      <w:b/>
                      <w:sz w:val="20"/>
                      <w:szCs w:val="20"/>
                    </w:rPr>
                    <w:t>Default:</w:t>
                  </w:r>
                  <w:r w:rsidRPr="00CB3030">
                    <w:rPr>
                      <w:sz w:val="20"/>
                      <w:szCs w:val="20"/>
                    </w:rPr>
                    <w:t xml:space="preserve">  </w:t>
                  </w:r>
                </w:p>
              </w:tc>
              <w:tc>
                <w:tcPr>
                  <w:tcW w:w="1048" w:type="dxa"/>
                </w:tcPr>
                <w:p w14:paraId="639495B5" w14:textId="77777777" w:rsidR="00700AFA" w:rsidRPr="00CB3030" w:rsidRDefault="00700AFA" w:rsidP="00972999">
                  <w:pPr>
                    <w:rPr>
                      <w:sz w:val="20"/>
                      <w:szCs w:val="20"/>
                    </w:rPr>
                  </w:pPr>
                  <w:r w:rsidRPr="00CB3030">
                    <w:rPr>
                      <w:sz w:val="20"/>
                      <w:szCs w:val="20"/>
                    </w:rPr>
                    <w:t>Yes</w:t>
                  </w:r>
                </w:p>
              </w:tc>
              <w:tc>
                <w:tcPr>
                  <w:tcW w:w="1157" w:type="dxa"/>
                </w:tcPr>
                <w:p w14:paraId="56403D6F" w14:textId="6C3AA860" w:rsidR="00700AFA" w:rsidRPr="00CB3030" w:rsidRDefault="00700AFA" w:rsidP="001150E7">
                  <w:pPr>
                    <w:rPr>
                      <w:sz w:val="20"/>
                      <w:szCs w:val="20"/>
                    </w:rPr>
                  </w:pPr>
                  <w:r w:rsidRPr="00CB3030">
                    <w:rPr>
                      <w:sz w:val="20"/>
                      <w:szCs w:val="20"/>
                    </w:rPr>
                    <w:t>Workflow Rule #1</w:t>
                  </w:r>
                  <w:r w:rsidR="00E12B4C" w:rsidRPr="00CB3030">
                    <w:rPr>
                      <w:sz w:val="20"/>
                      <w:szCs w:val="20"/>
                    </w:rPr>
                    <w:t>, Workflow Rule #2</w:t>
                  </w:r>
                  <w:r w:rsidR="00673EA0" w:rsidRPr="00CB3030">
                    <w:rPr>
                      <w:sz w:val="20"/>
                      <w:szCs w:val="20"/>
                    </w:rPr>
                    <w:t>. Workflow Rule #3</w:t>
                  </w:r>
                </w:p>
              </w:tc>
              <w:tc>
                <w:tcPr>
                  <w:tcW w:w="874" w:type="dxa"/>
                </w:tcPr>
                <w:p w14:paraId="7981AEC0" w14:textId="767336BA" w:rsidR="00700AFA" w:rsidRPr="00CB3030" w:rsidRDefault="00CB3030" w:rsidP="00CB3030">
                  <w:pPr>
                    <w:rPr>
                      <w:sz w:val="20"/>
                      <w:szCs w:val="20"/>
                    </w:rPr>
                  </w:pPr>
                  <w:r>
                    <w:rPr>
                      <w:sz w:val="20"/>
                      <w:szCs w:val="20"/>
                    </w:rPr>
                    <w:t>No</w:t>
                  </w:r>
                </w:p>
              </w:tc>
              <w:tc>
                <w:tcPr>
                  <w:tcW w:w="3343" w:type="dxa"/>
                </w:tcPr>
                <w:p w14:paraId="7F19FD5F" w14:textId="57F6A70C" w:rsidR="00700AFA" w:rsidRPr="00CB3030" w:rsidRDefault="00700AFA" w:rsidP="002B7AC6">
                  <w:pPr>
                    <w:rPr>
                      <w:sz w:val="20"/>
                      <w:szCs w:val="20"/>
                    </w:rPr>
                  </w:pPr>
                  <w:r w:rsidRPr="00CB3030">
                    <w:rPr>
                      <w:sz w:val="20"/>
                      <w:szCs w:val="20"/>
                    </w:rPr>
                    <w:t xml:space="preserve">Is the dead animal on </w:t>
                  </w:r>
                  <w:r w:rsidR="00E12B4C" w:rsidRPr="00CB3030">
                    <w:rPr>
                      <w:sz w:val="20"/>
                      <w:szCs w:val="20"/>
                    </w:rPr>
                    <w:t>a street, private property</w:t>
                  </w:r>
                  <w:r w:rsidR="00A83A20">
                    <w:rPr>
                      <w:sz w:val="20"/>
                      <w:szCs w:val="20"/>
                    </w:rPr>
                    <w:t xml:space="preserve"> (to curb line)</w:t>
                  </w:r>
                  <w:r w:rsidR="00E12B4C" w:rsidRPr="00CB3030">
                    <w:rPr>
                      <w:sz w:val="20"/>
                      <w:szCs w:val="20"/>
                    </w:rPr>
                    <w:t>, sidewalk, state highway</w:t>
                  </w:r>
                  <w:r w:rsidR="00673EA0" w:rsidRPr="00CB3030">
                    <w:rPr>
                      <w:sz w:val="20"/>
                      <w:szCs w:val="20"/>
                    </w:rPr>
                    <w:t>, in a home</w:t>
                  </w:r>
                  <w:r w:rsidR="002B7AC6">
                    <w:rPr>
                      <w:sz w:val="20"/>
                      <w:szCs w:val="20"/>
                    </w:rPr>
                    <w:t xml:space="preserve">, or </w:t>
                  </w:r>
                  <w:r w:rsidR="002B7AC6" w:rsidRPr="00FA64BF">
                    <w:rPr>
                      <w:sz w:val="20"/>
                      <w:szCs w:val="20"/>
                    </w:rPr>
                    <w:t>on a vacant lot</w:t>
                  </w:r>
                  <w:r w:rsidR="002B7AC6">
                    <w:rPr>
                      <w:sz w:val="20"/>
                      <w:szCs w:val="20"/>
                    </w:rPr>
                    <w:t>?</w:t>
                  </w:r>
                </w:p>
              </w:tc>
            </w:tr>
            <w:tr w:rsidR="002C1596" w:rsidRPr="008D0A72" w14:paraId="17D098E2" w14:textId="77777777" w:rsidTr="0023580A">
              <w:tc>
                <w:tcPr>
                  <w:tcW w:w="1847" w:type="dxa"/>
                </w:tcPr>
                <w:p w14:paraId="03AF5D02" w14:textId="182F8CB0" w:rsidR="002C1596" w:rsidRPr="002C1596" w:rsidRDefault="002C1596" w:rsidP="00700AFA">
                  <w:pPr>
                    <w:rPr>
                      <w:sz w:val="20"/>
                      <w:szCs w:val="20"/>
                      <w:highlight w:val="yellow"/>
                    </w:rPr>
                  </w:pPr>
                  <w:r w:rsidRPr="002C1596">
                    <w:rPr>
                      <w:sz w:val="20"/>
                      <w:szCs w:val="20"/>
                      <w:highlight w:val="yellow"/>
                    </w:rPr>
                    <w:t>Animal is Visible and Accessible</w:t>
                  </w:r>
                </w:p>
              </w:tc>
              <w:tc>
                <w:tcPr>
                  <w:tcW w:w="3311" w:type="dxa"/>
                </w:tcPr>
                <w:p w14:paraId="1AAA35A1" w14:textId="7A046159" w:rsidR="002C1596" w:rsidRPr="002C1596" w:rsidRDefault="002C1596" w:rsidP="002C1596">
                  <w:pPr>
                    <w:rPr>
                      <w:sz w:val="20"/>
                      <w:szCs w:val="20"/>
                      <w:highlight w:val="yellow"/>
                    </w:rPr>
                  </w:pPr>
                  <w:r w:rsidRPr="002C1596">
                    <w:rPr>
                      <w:sz w:val="20"/>
                      <w:szCs w:val="20"/>
                      <w:highlight w:val="yellow"/>
                    </w:rPr>
                    <w:t>Dependent Picklist</w:t>
                  </w:r>
                </w:p>
                <w:p w14:paraId="0ED81E09" w14:textId="2FA7CCB8" w:rsidR="002C1596" w:rsidRPr="002C1596" w:rsidRDefault="002C1596" w:rsidP="002C1596">
                  <w:pPr>
                    <w:rPr>
                      <w:sz w:val="20"/>
                      <w:szCs w:val="20"/>
                      <w:highlight w:val="yellow"/>
                    </w:rPr>
                  </w:pPr>
                  <w:r w:rsidRPr="002C1596">
                    <w:rPr>
                      <w:sz w:val="20"/>
                      <w:szCs w:val="20"/>
                      <w:highlight w:val="yellow"/>
                    </w:rPr>
                    <w:t xml:space="preserve">(Controlling field = </w:t>
                  </w:r>
                  <w:r w:rsidRPr="002C1596">
                    <w:rPr>
                      <w:i/>
                      <w:sz w:val="20"/>
                      <w:szCs w:val="20"/>
                      <w:highlight w:val="yellow"/>
                    </w:rPr>
                    <w:t>Animal Location</w:t>
                  </w:r>
                  <w:r w:rsidRPr="002C1596">
                    <w:rPr>
                      <w:sz w:val="20"/>
                      <w:szCs w:val="20"/>
                      <w:highlight w:val="yellow"/>
                    </w:rPr>
                    <w:t>)</w:t>
                  </w:r>
                </w:p>
                <w:p w14:paraId="1404E9C2" w14:textId="77777777" w:rsidR="002C1596" w:rsidRPr="002C1596" w:rsidRDefault="002C1596" w:rsidP="002C1596">
                  <w:pPr>
                    <w:rPr>
                      <w:sz w:val="20"/>
                      <w:szCs w:val="20"/>
                      <w:highlight w:val="yellow"/>
                    </w:rPr>
                  </w:pPr>
                </w:p>
                <w:p w14:paraId="1B886A95" w14:textId="77777777" w:rsidR="002C1596" w:rsidRPr="002C1596" w:rsidRDefault="002C1596" w:rsidP="002C1596">
                  <w:pPr>
                    <w:rPr>
                      <w:sz w:val="20"/>
                      <w:szCs w:val="20"/>
                      <w:highlight w:val="yellow"/>
                    </w:rPr>
                  </w:pPr>
                  <w:r w:rsidRPr="002C1596">
                    <w:rPr>
                      <w:sz w:val="20"/>
                      <w:szCs w:val="20"/>
                      <w:highlight w:val="yellow"/>
                    </w:rPr>
                    <w:t>Values = Yes, No</w:t>
                  </w:r>
                </w:p>
                <w:p w14:paraId="5B6D84F5" w14:textId="77777777" w:rsidR="002C1596" w:rsidRPr="002C1596" w:rsidRDefault="002C1596" w:rsidP="002C1596">
                  <w:pPr>
                    <w:rPr>
                      <w:sz w:val="20"/>
                      <w:szCs w:val="20"/>
                      <w:highlight w:val="yellow"/>
                    </w:rPr>
                  </w:pPr>
                </w:p>
                <w:p w14:paraId="13929900" w14:textId="08A19F8A" w:rsidR="002C1596" w:rsidRDefault="002C1596" w:rsidP="002C1596">
                  <w:pPr>
                    <w:rPr>
                      <w:sz w:val="20"/>
                      <w:szCs w:val="20"/>
                    </w:rPr>
                  </w:pPr>
                  <w:r w:rsidRPr="002C1596">
                    <w:rPr>
                      <w:sz w:val="20"/>
                      <w:szCs w:val="20"/>
                      <w:highlight w:val="yellow"/>
                    </w:rPr>
                    <w:t xml:space="preserve">All values are shown if </w:t>
                  </w:r>
                  <w:r w:rsidRPr="002C1596">
                    <w:rPr>
                      <w:i/>
                      <w:sz w:val="20"/>
                      <w:szCs w:val="20"/>
                      <w:highlight w:val="yellow"/>
                    </w:rPr>
                    <w:t>Animal Location</w:t>
                  </w:r>
                  <w:r w:rsidRPr="002C1596">
                    <w:rPr>
                      <w:sz w:val="20"/>
                      <w:szCs w:val="20"/>
                      <w:highlight w:val="yellow"/>
                    </w:rPr>
                    <w:t xml:space="preserve"> = ‘Vacant Lot’</w:t>
                  </w:r>
                </w:p>
                <w:p w14:paraId="798FC3CE" w14:textId="0B51709A" w:rsidR="002C1596" w:rsidRPr="002C1596" w:rsidRDefault="002C1596" w:rsidP="002C1596">
                  <w:pPr>
                    <w:rPr>
                      <w:sz w:val="20"/>
                      <w:szCs w:val="20"/>
                      <w:highlight w:val="yellow"/>
                    </w:rPr>
                  </w:pPr>
                </w:p>
              </w:tc>
              <w:tc>
                <w:tcPr>
                  <w:tcW w:w="1048" w:type="dxa"/>
                </w:tcPr>
                <w:p w14:paraId="1B57AAE0" w14:textId="4E596BCE" w:rsidR="002C1596" w:rsidRPr="002C1596" w:rsidRDefault="002C1596" w:rsidP="007D5685">
                  <w:pPr>
                    <w:rPr>
                      <w:sz w:val="20"/>
                      <w:szCs w:val="20"/>
                      <w:highlight w:val="yellow"/>
                    </w:rPr>
                  </w:pPr>
                  <w:r w:rsidRPr="002C1596">
                    <w:rPr>
                      <w:sz w:val="20"/>
                      <w:szCs w:val="20"/>
                      <w:highlight w:val="yellow"/>
                    </w:rPr>
                    <w:t>No</w:t>
                  </w:r>
                </w:p>
              </w:tc>
              <w:tc>
                <w:tcPr>
                  <w:tcW w:w="1157" w:type="dxa"/>
                </w:tcPr>
                <w:p w14:paraId="0D432294" w14:textId="2E7FF4D9" w:rsidR="002C1596" w:rsidRPr="002C1596" w:rsidRDefault="002C1596" w:rsidP="002C1596">
                  <w:pPr>
                    <w:rPr>
                      <w:sz w:val="20"/>
                      <w:szCs w:val="20"/>
                      <w:highlight w:val="yellow"/>
                    </w:rPr>
                  </w:pPr>
                  <w:r>
                    <w:rPr>
                      <w:sz w:val="20"/>
                      <w:szCs w:val="20"/>
                      <w:highlight w:val="yellow"/>
                    </w:rPr>
                    <w:t xml:space="preserve">Validation Rule #1, </w:t>
                  </w:r>
                  <w:r w:rsidRPr="002C1596">
                    <w:rPr>
                      <w:sz w:val="20"/>
                      <w:szCs w:val="20"/>
                      <w:highlight w:val="yellow"/>
                    </w:rPr>
                    <w:t>Workflow Rule #</w:t>
                  </w:r>
                  <w:r>
                    <w:rPr>
                      <w:sz w:val="20"/>
                      <w:szCs w:val="20"/>
                      <w:highlight w:val="yellow"/>
                    </w:rPr>
                    <w:t>4</w:t>
                  </w:r>
                </w:p>
              </w:tc>
              <w:tc>
                <w:tcPr>
                  <w:tcW w:w="874" w:type="dxa"/>
                </w:tcPr>
                <w:p w14:paraId="63923B04" w14:textId="582FEF9E" w:rsidR="002C1596" w:rsidRPr="002C1596" w:rsidRDefault="002C1596" w:rsidP="007D5685">
                  <w:pPr>
                    <w:rPr>
                      <w:sz w:val="20"/>
                      <w:szCs w:val="20"/>
                      <w:highlight w:val="yellow"/>
                    </w:rPr>
                  </w:pPr>
                  <w:r w:rsidRPr="002C1596">
                    <w:rPr>
                      <w:sz w:val="20"/>
                      <w:szCs w:val="20"/>
                      <w:highlight w:val="yellow"/>
                    </w:rPr>
                    <w:t>No</w:t>
                  </w:r>
                </w:p>
              </w:tc>
              <w:tc>
                <w:tcPr>
                  <w:tcW w:w="3343" w:type="dxa"/>
                </w:tcPr>
                <w:p w14:paraId="7BEEEB94" w14:textId="42086148" w:rsidR="002C1596" w:rsidRPr="002C1596" w:rsidRDefault="002C1596" w:rsidP="004F7C53">
                  <w:pPr>
                    <w:rPr>
                      <w:sz w:val="20"/>
                      <w:szCs w:val="20"/>
                      <w:highlight w:val="yellow"/>
                    </w:rPr>
                  </w:pPr>
                  <w:r w:rsidRPr="002C1596">
                    <w:rPr>
                      <w:sz w:val="20"/>
                      <w:szCs w:val="20"/>
                      <w:highlight w:val="yellow"/>
                    </w:rPr>
                    <w:t>Is the dead animal on the vacant lot both visible and accessible?</w:t>
                  </w:r>
                </w:p>
              </w:tc>
            </w:tr>
            <w:tr w:rsidR="002C1596" w:rsidRPr="008D0A72" w14:paraId="16BAE4C5" w14:textId="77777777" w:rsidTr="0023580A">
              <w:tc>
                <w:tcPr>
                  <w:tcW w:w="1847" w:type="dxa"/>
                </w:tcPr>
                <w:p w14:paraId="676C1B87" w14:textId="1AE70481" w:rsidR="003500B7" w:rsidRPr="00CB3030" w:rsidRDefault="003500B7" w:rsidP="00700AFA">
                  <w:pPr>
                    <w:rPr>
                      <w:sz w:val="20"/>
                      <w:szCs w:val="20"/>
                    </w:rPr>
                  </w:pPr>
                  <w:r w:rsidRPr="00CB3030">
                    <w:rPr>
                      <w:sz w:val="20"/>
                      <w:szCs w:val="20"/>
                    </w:rPr>
                    <w:t>Animal Type</w:t>
                  </w:r>
                </w:p>
              </w:tc>
              <w:tc>
                <w:tcPr>
                  <w:tcW w:w="3311" w:type="dxa"/>
                </w:tcPr>
                <w:p w14:paraId="4275ACB6" w14:textId="77777777" w:rsidR="003500B7" w:rsidRPr="00CB3030" w:rsidRDefault="003500B7" w:rsidP="003500B7">
                  <w:pPr>
                    <w:rPr>
                      <w:sz w:val="20"/>
                      <w:szCs w:val="20"/>
                    </w:rPr>
                  </w:pPr>
                  <w:r w:rsidRPr="00CB3030">
                    <w:rPr>
                      <w:sz w:val="20"/>
                      <w:szCs w:val="20"/>
                    </w:rPr>
                    <w:t>Picklist</w:t>
                  </w:r>
                </w:p>
                <w:p w14:paraId="376FA313" w14:textId="310220C6" w:rsidR="003500B7" w:rsidRPr="00CB3030" w:rsidRDefault="003500B7" w:rsidP="003500B7">
                  <w:pPr>
                    <w:rPr>
                      <w:sz w:val="20"/>
                      <w:szCs w:val="20"/>
                    </w:rPr>
                  </w:pPr>
                  <w:r w:rsidRPr="00CB3030">
                    <w:rPr>
                      <w:b/>
                      <w:sz w:val="20"/>
                      <w:szCs w:val="20"/>
                    </w:rPr>
                    <w:t>Values:</w:t>
                  </w:r>
                  <w:r w:rsidRPr="00CB3030">
                    <w:rPr>
                      <w:sz w:val="20"/>
                      <w:szCs w:val="20"/>
                    </w:rPr>
                    <w:t xml:space="preserve">  Cat, Dog, Raccoon, Possum, Deer, Other</w:t>
                  </w:r>
                </w:p>
                <w:p w14:paraId="3968F112" w14:textId="0993756E" w:rsidR="003500B7" w:rsidRPr="00CB3030" w:rsidRDefault="003500B7" w:rsidP="003263B6">
                  <w:pPr>
                    <w:rPr>
                      <w:sz w:val="20"/>
                      <w:szCs w:val="20"/>
                    </w:rPr>
                  </w:pPr>
                  <w:r w:rsidRPr="00CB3030">
                    <w:rPr>
                      <w:b/>
                      <w:sz w:val="20"/>
                      <w:szCs w:val="20"/>
                    </w:rPr>
                    <w:t>Default:</w:t>
                  </w:r>
                  <w:r w:rsidRPr="00CB3030">
                    <w:rPr>
                      <w:sz w:val="20"/>
                      <w:szCs w:val="20"/>
                    </w:rPr>
                    <w:t xml:space="preserve">  </w:t>
                  </w:r>
                </w:p>
              </w:tc>
              <w:tc>
                <w:tcPr>
                  <w:tcW w:w="1048" w:type="dxa"/>
                </w:tcPr>
                <w:p w14:paraId="09F51004" w14:textId="39B016EF" w:rsidR="003500B7" w:rsidRPr="00CB3030" w:rsidRDefault="003500B7" w:rsidP="007D5685">
                  <w:pPr>
                    <w:rPr>
                      <w:sz w:val="20"/>
                      <w:szCs w:val="20"/>
                    </w:rPr>
                  </w:pPr>
                  <w:r w:rsidRPr="00CB3030">
                    <w:rPr>
                      <w:sz w:val="20"/>
                      <w:szCs w:val="20"/>
                    </w:rPr>
                    <w:t>Yes</w:t>
                  </w:r>
                </w:p>
              </w:tc>
              <w:tc>
                <w:tcPr>
                  <w:tcW w:w="1157" w:type="dxa"/>
                </w:tcPr>
                <w:p w14:paraId="19742014" w14:textId="336CA1D9" w:rsidR="003500B7" w:rsidRPr="00CB3030" w:rsidRDefault="003500B7" w:rsidP="00A07CED">
                  <w:pPr>
                    <w:rPr>
                      <w:sz w:val="20"/>
                      <w:szCs w:val="20"/>
                    </w:rPr>
                  </w:pPr>
                  <w:r w:rsidRPr="00CB3030">
                    <w:rPr>
                      <w:sz w:val="20"/>
                      <w:szCs w:val="20"/>
                    </w:rPr>
                    <w:t>None</w:t>
                  </w:r>
                </w:p>
              </w:tc>
              <w:tc>
                <w:tcPr>
                  <w:tcW w:w="874" w:type="dxa"/>
                </w:tcPr>
                <w:p w14:paraId="16FF62B4" w14:textId="62853148" w:rsidR="003500B7" w:rsidRPr="00CB3030" w:rsidRDefault="00CB3030" w:rsidP="007D5685">
                  <w:pPr>
                    <w:rPr>
                      <w:sz w:val="20"/>
                      <w:szCs w:val="20"/>
                    </w:rPr>
                  </w:pPr>
                  <w:r>
                    <w:rPr>
                      <w:sz w:val="20"/>
                      <w:szCs w:val="20"/>
                    </w:rPr>
                    <w:t>No</w:t>
                  </w:r>
                </w:p>
              </w:tc>
              <w:tc>
                <w:tcPr>
                  <w:tcW w:w="3343" w:type="dxa"/>
                </w:tcPr>
                <w:p w14:paraId="5E7A5926" w14:textId="3EA09AB5" w:rsidR="003500B7" w:rsidRPr="00CB3030" w:rsidRDefault="003500B7" w:rsidP="004F7C53">
                  <w:pPr>
                    <w:rPr>
                      <w:sz w:val="20"/>
                      <w:szCs w:val="20"/>
                    </w:rPr>
                  </w:pPr>
                  <w:r w:rsidRPr="00CB3030">
                    <w:rPr>
                      <w:sz w:val="20"/>
                      <w:szCs w:val="20"/>
                    </w:rPr>
                    <w:t xml:space="preserve">What type of </w:t>
                  </w:r>
                  <w:r w:rsidR="00CB3030">
                    <w:rPr>
                      <w:sz w:val="20"/>
                      <w:szCs w:val="20"/>
                    </w:rPr>
                    <w:t xml:space="preserve">dead </w:t>
                  </w:r>
                  <w:r w:rsidRPr="00CB3030">
                    <w:rPr>
                      <w:sz w:val="20"/>
                      <w:szCs w:val="20"/>
                    </w:rPr>
                    <w:t>animal must be collected?</w:t>
                  </w:r>
                </w:p>
              </w:tc>
            </w:tr>
          </w:tbl>
          <w:p w14:paraId="61B5AF86" w14:textId="77777777" w:rsidR="00163619" w:rsidRPr="008D0A72" w:rsidRDefault="00163619" w:rsidP="00163619">
            <w:pPr>
              <w:rPr>
                <w:sz w:val="20"/>
                <w:szCs w:val="20"/>
              </w:rPr>
            </w:pPr>
          </w:p>
          <w:p w14:paraId="121B966D" w14:textId="77777777" w:rsidR="00163619" w:rsidRPr="008D0A72" w:rsidRDefault="00163619" w:rsidP="0016361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3619" w:rsidRPr="008D0A72" w14:paraId="33752954" w14:textId="77777777" w:rsidTr="00745B42">
              <w:tc>
                <w:tcPr>
                  <w:tcW w:w="780" w:type="dxa"/>
                  <w:shd w:val="clear" w:color="auto" w:fill="D9D9D9" w:themeFill="background1" w:themeFillShade="D9"/>
                </w:tcPr>
                <w:p w14:paraId="476698E8" w14:textId="77777777" w:rsidR="00163619" w:rsidRPr="008D0A72" w:rsidRDefault="00163619" w:rsidP="00745B42">
                  <w:pPr>
                    <w:rPr>
                      <w:b/>
                      <w:sz w:val="20"/>
                      <w:szCs w:val="20"/>
                    </w:rPr>
                  </w:pPr>
                  <w:r w:rsidRPr="008D0A72">
                    <w:rPr>
                      <w:b/>
                      <w:sz w:val="20"/>
                      <w:szCs w:val="20"/>
                    </w:rPr>
                    <w:lastRenderedPageBreak/>
                    <w:t>Rule #</w:t>
                  </w:r>
                </w:p>
              </w:tc>
              <w:tc>
                <w:tcPr>
                  <w:tcW w:w="2340" w:type="dxa"/>
                  <w:shd w:val="clear" w:color="auto" w:fill="D9D9D9" w:themeFill="background1" w:themeFillShade="D9"/>
                </w:tcPr>
                <w:p w14:paraId="4604D6CB" w14:textId="77777777" w:rsidR="00163619" w:rsidRPr="008D0A72" w:rsidRDefault="00163619" w:rsidP="00745B42">
                  <w:pPr>
                    <w:rPr>
                      <w:b/>
                      <w:sz w:val="20"/>
                      <w:szCs w:val="20"/>
                    </w:rPr>
                  </w:pPr>
                  <w:r w:rsidRPr="008D0A72">
                    <w:rPr>
                      <w:b/>
                      <w:sz w:val="20"/>
                      <w:szCs w:val="20"/>
                    </w:rPr>
                    <w:t>Rule Name</w:t>
                  </w:r>
                </w:p>
              </w:tc>
              <w:tc>
                <w:tcPr>
                  <w:tcW w:w="3146" w:type="dxa"/>
                  <w:shd w:val="clear" w:color="auto" w:fill="D9D9D9" w:themeFill="background1" w:themeFillShade="D9"/>
                </w:tcPr>
                <w:p w14:paraId="42B113C5" w14:textId="77777777" w:rsidR="00163619" w:rsidRPr="008D0A72" w:rsidRDefault="00163619" w:rsidP="00745B42">
                  <w:pPr>
                    <w:rPr>
                      <w:b/>
                      <w:sz w:val="20"/>
                      <w:szCs w:val="20"/>
                    </w:rPr>
                  </w:pPr>
                  <w:r w:rsidRPr="008D0A72">
                    <w:rPr>
                      <w:b/>
                      <w:sz w:val="20"/>
                      <w:szCs w:val="20"/>
                    </w:rPr>
                    <w:t>Validation Rule</w:t>
                  </w:r>
                </w:p>
              </w:tc>
              <w:tc>
                <w:tcPr>
                  <w:tcW w:w="2974" w:type="dxa"/>
                  <w:shd w:val="clear" w:color="auto" w:fill="D9D9D9" w:themeFill="background1" w:themeFillShade="D9"/>
                </w:tcPr>
                <w:p w14:paraId="1E50473B" w14:textId="77777777" w:rsidR="00163619" w:rsidRPr="008D0A72" w:rsidRDefault="00163619" w:rsidP="00745B42">
                  <w:pPr>
                    <w:rPr>
                      <w:b/>
                      <w:sz w:val="20"/>
                      <w:szCs w:val="20"/>
                    </w:rPr>
                  </w:pPr>
                  <w:r w:rsidRPr="008D0A72">
                    <w:rPr>
                      <w:b/>
                      <w:sz w:val="20"/>
                      <w:szCs w:val="20"/>
                    </w:rPr>
                    <w:t>Error Message</w:t>
                  </w:r>
                </w:p>
              </w:tc>
              <w:tc>
                <w:tcPr>
                  <w:tcW w:w="2340" w:type="dxa"/>
                  <w:shd w:val="clear" w:color="auto" w:fill="D9D9D9" w:themeFill="background1" w:themeFillShade="D9"/>
                </w:tcPr>
                <w:p w14:paraId="08C97409" w14:textId="77777777" w:rsidR="00163619" w:rsidRPr="008D0A72" w:rsidRDefault="00163619" w:rsidP="00745B42">
                  <w:pPr>
                    <w:rPr>
                      <w:b/>
                      <w:sz w:val="20"/>
                      <w:szCs w:val="20"/>
                    </w:rPr>
                  </w:pPr>
                  <w:r w:rsidRPr="008D0A72">
                    <w:rPr>
                      <w:b/>
                      <w:sz w:val="20"/>
                      <w:szCs w:val="20"/>
                    </w:rPr>
                    <w:t>Comments</w:t>
                  </w:r>
                </w:p>
              </w:tc>
            </w:tr>
            <w:tr w:rsidR="00362D5B" w:rsidRPr="008D0A72" w14:paraId="5814AB9B" w14:textId="77777777" w:rsidTr="00745B42">
              <w:tc>
                <w:tcPr>
                  <w:tcW w:w="780" w:type="dxa"/>
                </w:tcPr>
                <w:p w14:paraId="30BF4DDD" w14:textId="2488EB21" w:rsidR="00362D5B" w:rsidRPr="002C1596" w:rsidRDefault="002C1596" w:rsidP="003A10F2">
                  <w:pPr>
                    <w:rPr>
                      <w:sz w:val="20"/>
                      <w:szCs w:val="20"/>
                      <w:highlight w:val="yellow"/>
                    </w:rPr>
                  </w:pPr>
                  <w:r w:rsidRPr="002C1596">
                    <w:rPr>
                      <w:sz w:val="20"/>
                      <w:szCs w:val="20"/>
                      <w:highlight w:val="yellow"/>
                    </w:rPr>
                    <w:t>1</w:t>
                  </w:r>
                </w:p>
              </w:tc>
              <w:tc>
                <w:tcPr>
                  <w:tcW w:w="2340" w:type="dxa"/>
                </w:tcPr>
                <w:p w14:paraId="361AE2AA" w14:textId="33B12968" w:rsidR="00362D5B" w:rsidRPr="002C1596" w:rsidRDefault="002C1596" w:rsidP="00362D5B">
                  <w:pPr>
                    <w:rPr>
                      <w:sz w:val="20"/>
                      <w:szCs w:val="20"/>
                      <w:highlight w:val="yellow"/>
                    </w:rPr>
                  </w:pPr>
                  <w:r w:rsidRPr="002C1596">
                    <w:rPr>
                      <w:sz w:val="20"/>
                      <w:szCs w:val="20"/>
                      <w:highlight w:val="yellow"/>
                    </w:rPr>
                    <w:t xml:space="preserve">Validation Rule for </w:t>
                  </w:r>
                  <w:r w:rsidRPr="002C1596">
                    <w:rPr>
                      <w:i/>
                      <w:sz w:val="20"/>
                      <w:szCs w:val="20"/>
                      <w:highlight w:val="yellow"/>
                    </w:rPr>
                    <w:t>Animal is Visible and Accessible</w:t>
                  </w:r>
                </w:p>
              </w:tc>
              <w:tc>
                <w:tcPr>
                  <w:tcW w:w="3146" w:type="dxa"/>
                </w:tcPr>
                <w:p w14:paraId="40766342" w14:textId="668CB6F6" w:rsidR="00362D5B" w:rsidRPr="002C1596" w:rsidRDefault="002C1596" w:rsidP="002C1596">
                  <w:pPr>
                    <w:rPr>
                      <w:sz w:val="20"/>
                      <w:szCs w:val="20"/>
                      <w:highlight w:val="yellow"/>
                    </w:rPr>
                  </w:pPr>
                  <w:r w:rsidRPr="002C1596">
                    <w:rPr>
                      <w:sz w:val="20"/>
                      <w:szCs w:val="20"/>
                      <w:highlight w:val="yellow"/>
                    </w:rPr>
                    <w:t xml:space="preserve">The </w:t>
                  </w:r>
                  <w:r w:rsidRPr="002C1596">
                    <w:rPr>
                      <w:i/>
                      <w:sz w:val="20"/>
                      <w:szCs w:val="20"/>
                      <w:highlight w:val="yellow"/>
                    </w:rPr>
                    <w:t>Animal is Visible and Accessible</w:t>
                  </w:r>
                  <w:r w:rsidRPr="002C1596">
                    <w:rPr>
                      <w:sz w:val="20"/>
                      <w:szCs w:val="20"/>
                      <w:highlight w:val="yellow"/>
                    </w:rPr>
                    <w:t xml:space="preserve"> field must be populated (not NULL) if </w:t>
                  </w:r>
                  <w:r w:rsidRPr="002C1596">
                    <w:rPr>
                      <w:i/>
                      <w:sz w:val="20"/>
                      <w:szCs w:val="20"/>
                      <w:highlight w:val="yellow"/>
                    </w:rPr>
                    <w:t>Animal Location</w:t>
                  </w:r>
                  <w:r w:rsidRPr="002C1596">
                    <w:rPr>
                      <w:sz w:val="20"/>
                      <w:szCs w:val="20"/>
                      <w:highlight w:val="yellow"/>
                    </w:rPr>
                    <w:t xml:space="preserve"> = ‘Vacant Lot’.</w:t>
                  </w:r>
                </w:p>
              </w:tc>
              <w:tc>
                <w:tcPr>
                  <w:tcW w:w="2974" w:type="dxa"/>
                </w:tcPr>
                <w:p w14:paraId="18CAAA1B" w14:textId="77777777" w:rsidR="00362D5B" w:rsidRPr="002C1596" w:rsidRDefault="00362D5B" w:rsidP="003A10F2">
                  <w:pPr>
                    <w:rPr>
                      <w:sz w:val="20"/>
                      <w:szCs w:val="20"/>
                      <w:highlight w:val="yellow"/>
                    </w:rPr>
                  </w:pPr>
                </w:p>
              </w:tc>
              <w:tc>
                <w:tcPr>
                  <w:tcW w:w="2340" w:type="dxa"/>
                </w:tcPr>
                <w:p w14:paraId="31EC7A18" w14:textId="77777777" w:rsidR="00362D5B" w:rsidRPr="002C1596" w:rsidRDefault="00362D5B" w:rsidP="003A10F2">
                  <w:pPr>
                    <w:rPr>
                      <w:sz w:val="20"/>
                      <w:szCs w:val="20"/>
                      <w:highlight w:val="yellow"/>
                    </w:rPr>
                  </w:pPr>
                </w:p>
              </w:tc>
            </w:tr>
          </w:tbl>
          <w:p w14:paraId="6DEB6070" w14:textId="77777777" w:rsidR="00FA64BF" w:rsidRDefault="00FA64BF" w:rsidP="00C51C66">
            <w:pPr>
              <w:rPr>
                <w:b/>
                <w:sz w:val="20"/>
                <w:szCs w:val="20"/>
              </w:rPr>
            </w:pPr>
          </w:p>
          <w:p w14:paraId="5359B68F" w14:textId="77777777" w:rsidR="00286CB8" w:rsidRPr="00286CB8" w:rsidRDefault="00286CB8" w:rsidP="00C51C66">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286CB8" w:rsidRPr="008D0A72" w14:paraId="14733C31" w14:textId="77777777" w:rsidTr="00FA64BF">
              <w:trPr>
                <w:cantSplit/>
                <w:tblHeader/>
              </w:trPr>
              <w:tc>
                <w:tcPr>
                  <w:tcW w:w="780" w:type="dxa"/>
                  <w:shd w:val="clear" w:color="auto" w:fill="D9D9D9" w:themeFill="background1" w:themeFillShade="D9"/>
                </w:tcPr>
                <w:p w14:paraId="33BD76DF" w14:textId="77777777" w:rsidR="00286CB8" w:rsidRPr="008D0A72" w:rsidRDefault="00286CB8" w:rsidP="00972999">
                  <w:pPr>
                    <w:rPr>
                      <w:b/>
                      <w:sz w:val="20"/>
                      <w:szCs w:val="20"/>
                    </w:rPr>
                  </w:pPr>
                  <w:r w:rsidRPr="008D0A72">
                    <w:rPr>
                      <w:b/>
                      <w:sz w:val="20"/>
                      <w:szCs w:val="20"/>
                    </w:rPr>
                    <w:t>Rule #</w:t>
                  </w:r>
                </w:p>
              </w:tc>
              <w:tc>
                <w:tcPr>
                  <w:tcW w:w="1890" w:type="dxa"/>
                  <w:shd w:val="clear" w:color="auto" w:fill="D9D9D9" w:themeFill="background1" w:themeFillShade="D9"/>
                </w:tcPr>
                <w:p w14:paraId="06862A92" w14:textId="77777777" w:rsidR="00286CB8" w:rsidRPr="008D0A72" w:rsidRDefault="00286CB8" w:rsidP="00972999">
                  <w:pPr>
                    <w:rPr>
                      <w:b/>
                      <w:sz w:val="20"/>
                      <w:szCs w:val="20"/>
                    </w:rPr>
                  </w:pPr>
                  <w:r w:rsidRPr="008D0A72">
                    <w:rPr>
                      <w:b/>
                      <w:sz w:val="20"/>
                      <w:szCs w:val="20"/>
                    </w:rPr>
                    <w:t>Rule Name</w:t>
                  </w:r>
                </w:p>
              </w:tc>
              <w:tc>
                <w:tcPr>
                  <w:tcW w:w="2160" w:type="dxa"/>
                  <w:shd w:val="clear" w:color="auto" w:fill="D9D9D9" w:themeFill="background1" w:themeFillShade="D9"/>
                </w:tcPr>
                <w:p w14:paraId="641BE98B" w14:textId="77777777" w:rsidR="00286CB8" w:rsidRPr="008D0A72" w:rsidRDefault="00286CB8" w:rsidP="00972999">
                  <w:pPr>
                    <w:rPr>
                      <w:b/>
                      <w:sz w:val="20"/>
                      <w:szCs w:val="20"/>
                    </w:rPr>
                  </w:pPr>
                  <w:r>
                    <w:rPr>
                      <w:b/>
                      <w:sz w:val="20"/>
                      <w:szCs w:val="20"/>
                    </w:rPr>
                    <w:t>Rule Description</w:t>
                  </w:r>
                </w:p>
              </w:tc>
              <w:tc>
                <w:tcPr>
                  <w:tcW w:w="2250" w:type="dxa"/>
                  <w:shd w:val="clear" w:color="auto" w:fill="D9D9D9" w:themeFill="background1" w:themeFillShade="D9"/>
                </w:tcPr>
                <w:p w14:paraId="1DDB76C7" w14:textId="77777777" w:rsidR="00286CB8" w:rsidRPr="008D0A72" w:rsidRDefault="00286CB8" w:rsidP="00286CB8">
                  <w:pPr>
                    <w:rPr>
                      <w:b/>
                      <w:sz w:val="20"/>
                      <w:szCs w:val="20"/>
                    </w:rPr>
                  </w:pPr>
                  <w:r>
                    <w:rPr>
                      <w:b/>
                      <w:sz w:val="20"/>
                      <w:szCs w:val="20"/>
                    </w:rPr>
                    <w:t>Evaluation Criteria</w:t>
                  </w:r>
                </w:p>
              </w:tc>
              <w:tc>
                <w:tcPr>
                  <w:tcW w:w="2160" w:type="dxa"/>
                  <w:shd w:val="clear" w:color="auto" w:fill="D9D9D9" w:themeFill="background1" w:themeFillShade="D9"/>
                </w:tcPr>
                <w:p w14:paraId="07687EBF" w14:textId="77777777" w:rsidR="00286CB8" w:rsidRPr="008D0A72" w:rsidRDefault="001150E7" w:rsidP="00972999">
                  <w:pPr>
                    <w:rPr>
                      <w:b/>
                      <w:sz w:val="20"/>
                      <w:szCs w:val="20"/>
                    </w:rPr>
                  </w:pPr>
                  <w:r>
                    <w:rPr>
                      <w:b/>
                      <w:sz w:val="20"/>
                      <w:szCs w:val="20"/>
                    </w:rPr>
                    <w:t>Rule Criteria</w:t>
                  </w:r>
                </w:p>
              </w:tc>
              <w:tc>
                <w:tcPr>
                  <w:tcW w:w="2340" w:type="dxa"/>
                  <w:shd w:val="clear" w:color="auto" w:fill="D9D9D9" w:themeFill="background1" w:themeFillShade="D9"/>
                </w:tcPr>
                <w:p w14:paraId="4ED31FAE" w14:textId="77777777" w:rsidR="00286CB8" w:rsidRPr="008D0A72" w:rsidRDefault="001150E7" w:rsidP="001150E7">
                  <w:pPr>
                    <w:rPr>
                      <w:b/>
                      <w:sz w:val="20"/>
                      <w:szCs w:val="20"/>
                    </w:rPr>
                  </w:pPr>
                  <w:r>
                    <w:rPr>
                      <w:b/>
                      <w:sz w:val="20"/>
                      <w:szCs w:val="20"/>
                    </w:rPr>
                    <w:t>Workflow Action</w:t>
                  </w:r>
                </w:p>
              </w:tc>
            </w:tr>
            <w:tr w:rsidR="00A07CED" w:rsidRPr="008D0A72" w14:paraId="2EA28F04" w14:textId="77777777" w:rsidTr="00FA64BF">
              <w:trPr>
                <w:cantSplit/>
                <w:tblHeader/>
              </w:trPr>
              <w:tc>
                <w:tcPr>
                  <w:tcW w:w="780" w:type="dxa"/>
                </w:tcPr>
                <w:p w14:paraId="23D8DF72" w14:textId="77777777" w:rsidR="00A07CED" w:rsidRDefault="00A07CED" w:rsidP="003A10F2">
                  <w:pPr>
                    <w:rPr>
                      <w:sz w:val="20"/>
                      <w:szCs w:val="20"/>
                    </w:rPr>
                  </w:pPr>
                  <w:r>
                    <w:rPr>
                      <w:sz w:val="20"/>
                      <w:szCs w:val="20"/>
                    </w:rPr>
                    <w:t>1</w:t>
                  </w:r>
                </w:p>
              </w:tc>
              <w:tc>
                <w:tcPr>
                  <w:tcW w:w="1890" w:type="dxa"/>
                </w:tcPr>
                <w:p w14:paraId="5200E25E" w14:textId="346CF51C" w:rsidR="00A07CED" w:rsidRPr="0069151D" w:rsidRDefault="00A07CED" w:rsidP="00CB3030">
                  <w:pPr>
                    <w:rPr>
                      <w:sz w:val="20"/>
                      <w:szCs w:val="20"/>
                    </w:rPr>
                  </w:pPr>
                  <w:r>
                    <w:rPr>
                      <w:sz w:val="20"/>
                      <w:szCs w:val="20"/>
                    </w:rPr>
                    <w:t xml:space="preserve">Workflow Rule for </w:t>
                  </w:r>
                  <w:r w:rsidR="00E12B4C">
                    <w:rPr>
                      <w:i/>
                      <w:sz w:val="20"/>
                      <w:szCs w:val="20"/>
                    </w:rPr>
                    <w:t>Animal Location – Private Property</w:t>
                  </w:r>
                  <w:r w:rsidR="00CB3030">
                    <w:rPr>
                      <w:i/>
                      <w:sz w:val="20"/>
                      <w:szCs w:val="20"/>
                    </w:rPr>
                    <w:t>,</w:t>
                  </w:r>
                  <w:r w:rsidR="00E12B4C">
                    <w:rPr>
                      <w:i/>
                      <w:sz w:val="20"/>
                      <w:szCs w:val="20"/>
                    </w:rPr>
                    <w:t xml:space="preserve"> Sidewalk</w:t>
                  </w:r>
                  <w:r w:rsidR="00CB3030">
                    <w:rPr>
                      <w:i/>
                      <w:sz w:val="20"/>
                      <w:szCs w:val="20"/>
                    </w:rPr>
                    <w:t>,</w:t>
                  </w:r>
                  <w:r w:rsidR="003500B7">
                    <w:rPr>
                      <w:i/>
                      <w:sz w:val="20"/>
                      <w:szCs w:val="20"/>
                    </w:rPr>
                    <w:t xml:space="preserve"> </w:t>
                  </w:r>
                  <w:r w:rsidR="003500B7" w:rsidRPr="00CB3030">
                    <w:rPr>
                      <w:i/>
                      <w:sz w:val="20"/>
                      <w:szCs w:val="20"/>
                    </w:rPr>
                    <w:t>or Alley</w:t>
                  </w:r>
                </w:p>
              </w:tc>
              <w:tc>
                <w:tcPr>
                  <w:tcW w:w="2160" w:type="dxa"/>
                </w:tcPr>
                <w:p w14:paraId="06F914B5" w14:textId="1BB86748" w:rsidR="00A07CED" w:rsidRPr="00BE50EB" w:rsidRDefault="00A07CED" w:rsidP="00E12B4C">
                  <w:pPr>
                    <w:rPr>
                      <w:sz w:val="20"/>
                      <w:szCs w:val="20"/>
                    </w:rPr>
                  </w:pPr>
                  <w:r>
                    <w:rPr>
                      <w:sz w:val="20"/>
                      <w:szCs w:val="20"/>
                    </w:rPr>
                    <w:t xml:space="preserve">If </w:t>
                  </w:r>
                  <w:r w:rsidR="00E12B4C">
                    <w:rPr>
                      <w:sz w:val="20"/>
                      <w:szCs w:val="20"/>
                    </w:rPr>
                    <w:t>the dead animal is on private property or a sidewalk, the property owner is</w:t>
                  </w:r>
                  <w:r>
                    <w:rPr>
                      <w:sz w:val="20"/>
                      <w:szCs w:val="20"/>
                    </w:rPr>
                    <w:t xml:space="preserve"> responsible for removing the dead animal.</w:t>
                  </w:r>
                </w:p>
              </w:tc>
              <w:tc>
                <w:tcPr>
                  <w:tcW w:w="2250" w:type="dxa"/>
                </w:tcPr>
                <w:p w14:paraId="1C9C0E17" w14:textId="2C33A332" w:rsidR="00A07CED" w:rsidRPr="00BD5223" w:rsidRDefault="00E12B4C" w:rsidP="00A07CED">
                  <w:pPr>
                    <w:rPr>
                      <w:sz w:val="20"/>
                      <w:szCs w:val="20"/>
                    </w:rPr>
                  </w:pPr>
                  <w:r w:rsidRPr="00F71D66">
                    <w:rPr>
                      <w:sz w:val="20"/>
                      <w:szCs w:val="20"/>
                    </w:rPr>
                    <w:t>Evaluate the rule when a record is created, and every time it’s edited</w:t>
                  </w:r>
                  <w:r>
                    <w:rPr>
                      <w:sz w:val="20"/>
                      <w:szCs w:val="20"/>
                    </w:rPr>
                    <w:t>.</w:t>
                  </w:r>
                </w:p>
              </w:tc>
              <w:tc>
                <w:tcPr>
                  <w:tcW w:w="2160" w:type="dxa"/>
                </w:tcPr>
                <w:p w14:paraId="29D553E3" w14:textId="42DC4172" w:rsidR="00A07CED" w:rsidRPr="00CB3030" w:rsidRDefault="00CB3030" w:rsidP="00CB3030">
                  <w:pPr>
                    <w:rPr>
                      <w:sz w:val="20"/>
                      <w:szCs w:val="20"/>
                    </w:rPr>
                  </w:pPr>
                  <w:r w:rsidRPr="00CB3030">
                    <w:rPr>
                      <w:i/>
                      <w:sz w:val="20"/>
                      <w:szCs w:val="20"/>
                    </w:rPr>
                    <w:t>Animal Location</w:t>
                  </w:r>
                  <w:r w:rsidR="00E12B4C" w:rsidRPr="00CB3030">
                    <w:rPr>
                      <w:sz w:val="20"/>
                      <w:szCs w:val="20"/>
                    </w:rPr>
                    <w:t xml:space="preserve"> = ‘</w:t>
                  </w:r>
                  <w:r w:rsidRPr="00CB3030">
                    <w:rPr>
                      <w:sz w:val="20"/>
                      <w:szCs w:val="20"/>
                    </w:rPr>
                    <w:t>Private Property</w:t>
                  </w:r>
                  <w:r w:rsidR="00E12B4C" w:rsidRPr="00CB3030">
                    <w:rPr>
                      <w:sz w:val="20"/>
                      <w:szCs w:val="20"/>
                    </w:rPr>
                    <w:t xml:space="preserve">’ OR </w:t>
                  </w:r>
                  <w:r w:rsidRPr="00CB3030">
                    <w:rPr>
                      <w:sz w:val="20"/>
                      <w:szCs w:val="20"/>
                    </w:rPr>
                    <w:t>‘On Sidewalk’ OR ‘Alley’</w:t>
                  </w:r>
                </w:p>
              </w:tc>
              <w:tc>
                <w:tcPr>
                  <w:tcW w:w="2340" w:type="dxa"/>
                </w:tcPr>
                <w:p w14:paraId="630EEC69" w14:textId="5F8A6B9D" w:rsidR="00E12B4C" w:rsidRDefault="00E12B4C" w:rsidP="00A07CED">
                  <w:pPr>
                    <w:rPr>
                      <w:sz w:val="20"/>
                      <w:szCs w:val="20"/>
                    </w:rPr>
                  </w:pPr>
                  <w:r w:rsidRPr="00CB3030">
                    <w:rPr>
                      <w:sz w:val="20"/>
                      <w:szCs w:val="20"/>
                    </w:rPr>
                    <w:t>Display message:  “Property owners are responsible for removing dead animals from private property or a sidewalk.”</w:t>
                  </w:r>
                </w:p>
                <w:p w14:paraId="2AF9672E" w14:textId="77777777" w:rsidR="00CB3030" w:rsidRPr="00CB3030" w:rsidRDefault="00CB3030" w:rsidP="00A07CED">
                  <w:pPr>
                    <w:rPr>
                      <w:sz w:val="20"/>
                      <w:szCs w:val="20"/>
                    </w:rPr>
                  </w:pPr>
                </w:p>
                <w:p w14:paraId="4DA92062" w14:textId="77777777" w:rsidR="003263B6" w:rsidRPr="000E4B97" w:rsidRDefault="003263B6" w:rsidP="003263B6">
                  <w:pPr>
                    <w:rPr>
                      <w:sz w:val="20"/>
                      <w:szCs w:val="20"/>
                    </w:rPr>
                  </w:pPr>
                  <w:r w:rsidRPr="000E4B97">
                    <w:rPr>
                      <w:sz w:val="20"/>
                      <w:szCs w:val="20"/>
                    </w:rPr>
                    <w:t>Automatically change Service Request Type to “Service Not Needed’ and save the case.</w:t>
                  </w:r>
                </w:p>
                <w:p w14:paraId="6C4C38CC" w14:textId="77777777" w:rsidR="003263B6" w:rsidRPr="000E4B97" w:rsidRDefault="003263B6" w:rsidP="003263B6">
                  <w:pPr>
                    <w:rPr>
                      <w:sz w:val="20"/>
                      <w:szCs w:val="20"/>
                    </w:rPr>
                  </w:pPr>
                </w:p>
                <w:p w14:paraId="77FFE289" w14:textId="432BEB36" w:rsidR="00E12B4C" w:rsidRPr="00CB3030" w:rsidRDefault="003263B6" w:rsidP="003263B6">
                  <w:pPr>
                    <w:rPr>
                      <w:sz w:val="20"/>
                      <w:szCs w:val="20"/>
                    </w:rPr>
                  </w:pPr>
                  <w:r w:rsidRPr="000E4B97">
                    <w:rPr>
                      <w:sz w:val="20"/>
                      <w:szCs w:val="20"/>
                    </w:rPr>
                    <w:t>Automatically assign the case and then close it with a Close Reason = “Service Not Needed”.</w:t>
                  </w:r>
                </w:p>
              </w:tc>
            </w:tr>
            <w:tr w:rsidR="00E12B4C" w:rsidRPr="008D0A72" w14:paraId="23D8144A" w14:textId="77777777" w:rsidTr="00FA64BF">
              <w:trPr>
                <w:cantSplit/>
                <w:tblHeader/>
              </w:trPr>
              <w:tc>
                <w:tcPr>
                  <w:tcW w:w="780" w:type="dxa"/>
                </w:tcPr>
                <w:p w14:paraId="627AAE81" w14:textId="0AF599DA" w:rsidR="00E12B4C" w:rsidRDefault="00E12B4C" w:rsidP="003A10F2">
                  <w:pPr>
                    <w:rPr>
                      <w:sz w:val="20"/>
                      <w:szCs w:val="20"/>
                    </w:rPr>
                  </w:pPr>
                  <w:r>
                    <w:rPr>
                      <w:sz w:val="20"/>
                      <w:szCs w:val="20"/>
                    </w:rPr>
                    <w:lastRenderedPageBreak/>
                    <w:t>2</w:t>
                  </w:r>
                </w:p>
              </w:tc>
              <w:tc>
                <w:tcPr>
                  <w:tcW w:w="1890" w:type="dxa"/>
                </w:tcPr>
                <w:p w14:paraId="17857DBB" w14:textId="79A74742" w:rsidR="00E12B4C" w:rsidRDefault="00E12B4C" w:rsidP="00E12B4C">
                  <w:pPr>
                    <w:rPr>
                      <w:sz w:val="20"/>
                      <w:szCs w:val="20"/>
                    </w:rPr>
                  </w:pPr>
                  <w:r>
                    <w:rPr>
                      <w:sz w:val="20"/>
                      <w:szCs w:val="20"/>
                    </w:rPr>
                    <w:t xml:space="preserve">Workflow Rule for </w:t>
                  </w:r>
                  <w:r>
                    <w:rPr>
                      <w:i/>
                      <w:sz w:val="20"/>
                      <w:szCs w:val="20"/>
                    </w:rPr>
                    <w:t>Animal Location - State Highway</w:t>
                  </w:r>
                </w:p>
              </w:tc>
              <w:tc>
                <w:tcPr>
                  <w:tcW w:w="2160" w:type="dxa"/>
                </w:tcPr>
                <w:p w14:paraId="773533DD" w14:textId="645F2C2D" w:rsidR="00E12B4C" w:rsidRDefault="00E12B4C" w:rsidP="00E12B4C">
                  <w:pPr>
                    <w:rPr>
                      <w:sz w:val="20"/>
                      <w:szCs w:val="20"/>
                    </w:rPr>
                  </w:pPr>
                  <w:r>
                    <w:rPr>
                      <w:sz w:val="20"/>
                      <w:szCs w:val="20"/>
                    </w:rPr>
                    <w:t xml:space="preserve">If the dead animal is on a state highway, </w:t>
                  </w:r>
                  <w:proofErr w:type="spellStart"/>
                  <w:r>
                    <w:rPr>
                      <w:sz w:val="20"/>
                      <w:szCs w:val="20"/>
                    </w:rPr>
                    <w:t>PennDOT</w:t>
                  </w:r>
                  <w:proofErr w:type="spellEnd"/>
                  <w:r>
                    <w:rPr>
                      <w:sz w:val="20"/>
                      <w:szCs w:val="20"/>
                    </w:rPr>
                    <w:t xml:space="preserve"> is responsible for removing the dead animal.</w:t>
                  </w:r>
                </w:p>
              </w:tc>
              <w:tc>
                <w:tcPr>
                  <w:tcW w:w="2250" w:type="dxa"/>
                </w:tcPr>
                <w:p w14:paraId="4F13A9AF" w14:textId="55DCEDDC" w:rsidR="00E12B4C" w:rsidRPr="00F71D66" w:rsidRDefault="00E12B4C" w:rsidP="00A07CED">
                  <w:pPr>
                    <w:rPr>
                      <w:sz w:val="20"/>
                      <w:szCs w:val="20"/>
                    </w:rPr>
                  </w:pPr>
                  <w:r w:rsidRPr="00F71D66">
                    <w:rPr>
                      <w:sz w:val="20"/>
                      <w:szCs w:val="20"/>
                    </w:rPr>
                    <w:t>Evaluate the rule when a record is created, and every time it’s edited</w:t>
                  </w:r>
                  <w:r>
                    <w:rPr>
                      <w:sz w:val="20"/>
                      <w:szCs w:val="20"/>
                    </w:rPr>
                    <w:t>.</w:t>
                  </w:r>
                </w:p>
              </w:tc>
              <w:tc>
                <w:tcPr>
                  <w:tcW w:w="2160" w:type="dxa"/>
                </w:tcPr>
                <w:p w14:paraId="406176EA" w14:textId="0F46EF2C" w:rsidR="00E12B4C" w:rsidRDefault="00CB3030" w:rsidP="007D5685">
                  <w:pPr>
                    <w:rPr>
                      <w:i/>
                      <w:sz w:val="20"/>
                      <w:szCs w:val="20"/>
                    </w:rPr>
                  </w:pPr>
                  <w:r>
                    <w:rPr>
                      <w:i/>
                      <w:sz w:val="20"/>
                      <w:szCs w:val="20"/>
                    </w:rPr>
                    <w:t xml:space="preserve">Animal Location </w:t>
                  </w:r>
                  <w:r w:rsidRPr="00CB3030">
                    <w:rPr>
                      <w:sz w:val="20"/>
                      <w:szCs w:val="20"/>
                    </w:rPr>
                    <w:t>= ‘State Highway’</w:t>
                  </w:r>
                </w:p>
              </w:tc>
              <w:tc>
                <w:tcPr>
                  <w:tcW w:w="2340" w:type="dxa"/>
                </w:tcPr>
                <w:p w14:paraId="20B70757" w14:textId="432515F8" w:rsidR="00E12B4C" w:rsidRDefault="00E12B4C" w:rsidP="00EC5F21">
                  <w:pPr>
                    <w:rPr>
                      <w:rStyle w:val="Emphasis"/>
                      <w:i w:val="0"/>
                      <w:sz w:val="20"/>
                      <w:szCs w:val="20"/>
                      <w:shd w:val="clear" w:color="auto" w:fill="FFFFFF"/>
                    </w:rPr>
                  </w:pPr>
                  <w:r>
                    <w:rPr>
                      <w:sz w:val="20"/>
                      <w:szCs w:val="20"/>
                    </w:rPr>
                    <w:t xml:space="preserve">Display message:  “To report a dead animal on a highway contact </w:t>
                  </w:r>
                  <w:proofErr w:type="spellStart"/>
                  <w:r w:rsidRPr="00E55083">
                    <w:rPr>
                      <w:rStyle w:val="Emphasis"/>
                      <w:i w:val="0"/>
                      <w:sz w:val="20"/>
                      <w:szCs w:val="20"/>
                    </w:rPr>
                    <w:t>PennDOT</w:t>
                  </w:r>
                  <w:proofErr w:type="spellEnd"/>
                  <w:r w:rsidRPr="00E55083">
                    <w:rPr>
                      <w:rStyle w:val="Emphasis"/>
                      <w:i w:val="0"/>
                      <w:sz w:val="20"/>
                      <w:szCs w:val="20"/>
                    </w:rPr>
                    <w:t xml:space="preserve"> at </w:t>
                  </w:r>
                  <w:r w:rsidRPr="00E55083">
                    <w:rPr>
                      <w:rStyle w:val="Emphasis"/>
                      <w:i w:val="0"/>
                      <w:sz w:val="20"/>
                      <w:szCs w:val="20"/>
                      <w:shd w:val="clear" w:color="auto" w:fill="FFFFFF"/>
                    </w:rPr>
                    <w:t>1-800-349-7623 or 215-225-1415,</w:t>
                  </w:r>
                  <w:proofErr w:type="gramStart"/>
                  <w:r w:rsidRPr="00E55083">
                    <w:rPr>
                      <w:rStyle w:val="Emphasis"/>
                      <w:i w:val="0"/>
                      <w:sz w:val="20"/>
                      <w:szCs w:val="20"/>
                      <w:shd w:val="clear" w:color="auto" w:fill="FFFFFF"/>
                    </w:rPr>
                    <w:t>  8</w:t>
                  </w:r>
                  <w:r>
                    <w:rPr>
                      <w:rStyle w:val="Emphasis"/>
                      <w:i w:val="0"/>
                      <w:sz w:val="20"/>
                      <w:szCs w:val="20"/>
                      <w:shd w:val="clear" w:color="auto" w:fill="FFFFFF"/>
                    </w:rPr>
                    <w:t>:00</w:t>
                  </w:r>
                  <w:proofErr w:type="gramEnd"/>
                  <w:r w:rsidRPr="00E55083">
                    <w:rPr>
                      <w:rStyle w:val="Emphasis"/>
                      <w:i w:val="0"/>
                      <w:sz w:val="20"/>
                      <w:szCs w:val="20"/>
                      <w:shd w:val="clear" w:color="auto" w:fill="FFFFFF"/>
                    </w:rPr>
                    <w:t>-4:30 pm, Monday through Friday</w:t>
                  </w:r>
                  <w:r>
                    <w:rPr>
                      <w:rStyle w:val="Emphasis"/>
                      <w:i w:val="0"/>
                      <w:sz w:val="20"/>
                      <w:szCs w:val="20"/>
                      <w:shd w:val="clear" w:color="auto" w:fill="FFFFFF"/>
                    </w:rPr>
                    <w:t>.</w:t>
                  </w:r>
                  <w:r w:rsidR="00CB3030">
                    <w:rPr>
                      <w:rStyle w:val="Emphasis"/>
                      <w:i w:val="0"/>
                      <w:sz w:val="20"/>
                      <w:szCs w:val="20"/>
                      <w:shd w:val="clear" w:color="auto" w:fill="FFFFFF"/>
                    </w:rPr>
                    <w:t>”</w:t>
                  </w:r>
                </w:p>
                <w:p w14:paraId="00C89B45" w14:textId="77777777" w:rsidR="00CB3030" w:rsidRDefault="00CB3030" w:rsidP="00EC5F21">
                  <w:pPr>
                    <w:rPr>
                      <w:sz w:val="20"/>
                      <w:szCs w:val="20"/>
                    </w:rPr>
                  </w:pPr>
                </w:p>
                <w:p w14:paraId="0C4C6C40" w14:textId="77777777" w:rsidR="003263B6" w:rsidRPr="000E4B97" w:rsidRDefault="003263B6" w:rsidP="003263B6">
                  <w:pPr>
                    <w:rPr>
                      <w:sz w:val="20"/>
                      <w:szCs w:val="20"/>
                    </w:rPr>
                  </w:pPr>
                  <w:r w:rsidRPr="000E4B97">
                    <w:rPr>
                      <w:sz w:val="20"/>
                      <w:szCs w:val="20"/>
                    </w:rPr>
                    <w:t>Automatically change Service Request Type to “Service Not Needed’ and save the case.</w:t>
                  </w:r>
                </w:p>
                <w:p w14:paraId="6AE17B7C" w14:textId="77777777" w:rsidR="003263B6" w:rsidRPr="000E4B97" w:rsidRDefault="003263B6" w:rsidP="003263B6">
                  <w:pPr>
                    <w:rPr>
                      <w:sz w:val="20"/>
                      <w:szCs w:val="20"/>
                    </w:rPr>
                  </w:pPr>
                </w:p>
                <w:p w14:paraId="761BCEC3" w14:textId="674B32A4" w:rsidR="00A509BD" w:rsidRDefault="003263B6" w:rsidP="003263B6">
                  <w:pPr>
                    <w:rPr>
                      <w:sz w:val="20"/>
                      <w:szCs w:val="20"/>
                    </w:rPr>
                  </w:pPr>
                  <w:r w:rsidRPr="000E4B97">
                    <w:rPr>
                      <w:sz w:val="20"/>
                      <w:szCs w:val="20"/>
                    </w:rPr>
                    <w:t>Automatically assign the case and then close it with a Close Reason = “Service Not Needed”.</w:t>
                  </w:r>
                </w:p>
              </w:tc>
            </w:tr>
            <w:tr w:rsidR="00673EA0" w:rsidRPr="008D0A72" w14:paraId="36C0536F" w14:textId="77777777" w:rsidTr="00FA64BF">
              <w:trPr>
                <w:cantSplit/>
                <w:tblHeader/>
              </w:trPr>
              <w:tc>
                <w:tcPr>
                  <w:tcW w:w="780" w:type="dxa"/>
                </w:tcPr>
                <w:p w14:paraId="3994B185" w14:textId="0234AF12" w:rsidR="00673EA0" w:rsidRPr="00673EA0" w:rsidRDefault="00673EA0" w:rsidP="003A10F2">
                  <w:pPr>
                    <w:rPr>
                      <w:sz w:val="20"/>
                      <w:szCs w:val="20"/>
                    </w:rPr>
                  </w:pPr>
                  <w:r w:rsidRPr="00673EA0">
                    <w:rPr>
                      <w:sz w:val="20"/>
                      <w:szCs w:val="20"/>
                    </w:rPr>
                    <w:t>3</w:t>
                  </w:r>
                </w:p>
              </w:tc>
              <w:tc>
                <w:tcPr>
                  <w:tcW w:w="1890" w:type="dxa"/>
                </w:tcPr>
                <w:p w14:paraId="186B1E73" w14:textId="6A2BE232" w:rsidR="00673EA0" w:rsidRPr="00673EA0" w:rsidRDefault="00673EA0" w:rsidP="00673EA0">
                  <w:pPr>
                    <w:rPr>
                      <w:sz w:val="20"/>
                      <w:szCs w:val="20"/>
                    </w:rPr>
                  </w:pPr>
                  <w:r w:rsidRPr="00673EA0">
                    <w:rPr>
                      <w:sz w:val="20"/>
                      <w:szCs w:val="20"/>
                    </w:rPr>
                    <w:t xml:space="preserve">Workflow Rule for </w:t>
                  </w:r>
                  <w:r w:rsidRPr="00673EA0">
                    <w:rPr>
                      <w:i/>
                      <w:sz w:val="20"/>
                      <w:szCs w:val="20"/>
                    </w:rPr>
                    <w:t>Animal Location - Home</w:t>
                  </w:r>
                </w:p>
              </w:tc>
              <w:tc>
                <w:tcPr>
                  <w:tcW w:w="2160" w:type="dxa"/>
                </w:tcPr>
                <w:p w14:paraId="607BE12A" w14:textId="0FEE5617" w:rsidR="00673EA0" w:rsidRPr="00673EA0" w:rsidRDefault="00673EA0" w:rsidP="00CB3030">
                  <w:pPr>
                    <w:rPr>
                      <w:sz w:val="20"/>
                      <w:szCs w:val="20"/>
                    </w:rPr>
                  </w:pPr>
                  <w:r w:rsidRPr="00673EA0">
                    <w:rPr>
                      <w:sz w:val="20"/>
                      <w:szCs w:val="20"/>
                    </w:rPr>
                    <w:t xml:space="preserve">If the dead animal is on a state highway, contact the </w:t>
                  </w:r>
                  <w:r w:rsidRPr="00673EA0">
                    <w:rPr>
                      <w:rFonts w:cs="Arial"/>
                      <w:sz w:val="20"/>
                      <w:szCs w:val="20"/>
                    </w:rPr>
                    <w:t xml:space="preserve">Animal Care and Control Team (ACCT) </w:t>
                  </w:r>
                  <w:r w:rsidRPr="00673EA0">
                    <w:rPr>
                      <w:sz w:val="20"/>
                      <w:szCs w:val="20"/>
                    </w:rPr>
                    <w:t>to remove the dead animal.</w:t>
                  </w:r>
                </w:p>
              </w:tc>
              <w:tc>
                <w:tcPr>
                  <w:tcW w:w="2250" w:type="dxa"/>
                </w:tcPr>
                <w:p w14:paraId="0B79FBBA" w14:textId="1861B9B4" w:rsidR="00673EA0" w:rsidRPr="00673EA0" w:rsidRDefault="00673EA0" w:rsidP="00A07CED">
                  <w:pPr>
                    <w:rPr>
                      <w:sz w:val="20"/>
                      <w:szCs w:val="20"/>
                    </w:rPr>
                  </w:pPr>
                  <w:r w:rsidRPr="00673EA0">
                    <w:rPr>
                      <w:sz w:val="20"/>
                      <w:szCs w:val="20"/>
                    </w:rPr>
                    <w:t>Evaluate the rule when a record is created, and every time it’s edited.</w:t>
                  </w:r>
                </w:p>
              </w:tc>
              <w:tc>
                <w:tcPr>
                  <w:tcW w:w="2160" w:type="dxa"/>
                </w:tcPr>
                <w:p w14:paraId="61BABE86" w14:textId="6A92770E" w:rsidR="00673EA0" w:rsidRPr="00673EA0" w:rsidRDefault="00CB3030" w:rsidP="00CB3030">
                  <w:pPr>
                    <w:rPr>
                      <w:i/>
                      <w:sz w:val="20"/>
                      <w:szCs w:val="20"/>
                    </w:rPr>
                  </w:pPr>
                  <w:r>
                    <w:rPr>
                      <w:i/>
                      <w:sz w:val="20"/>
                      <w:szCs w:val="20"/>
                    </w:rPr>
                    <w:t xml:space="preserve">Animal Location </w:t>
                  </w:r>
                  <w:r w:rsidRPr="00CB3030">
                    <w:rPr>
                      <w:sz w:val="20"/>
                      <w:szCs w:val="20"/>
                    </w:rPr>
                    <w:t>= ‘</w:t>
                  </w:r>
                  <w:r>
                    <w:rPr>
                      <w:sz w:val="20"/>
                      <w:szCs w:val="20"/>
                    </w:rPr>
                    <w:t>In Home</w:t>
                  </w:r>
                  <w:r w:rsidRPr="00CB3030">
                    <w:rPr>
                      <w:sz w:val="20"/>
                      <w:szCs w:val="20"/>
                    </w:rPr>
                    <w:t>’</w:t>
                  </w:r>
                </w:p>
              </w:tc>
              <w:tc>
                <w:tcPr>
                  <w:tcW w:w="2340" w:type="dxa"/>
                </w:tcPr>
                <w:p w14:paraId="2F65DCB1" w14:textId="45696973" w:rsidR="00673EA0" w:rsidRDefault="00673EA0" w:rsidP="007D4B35">
                  <w:pPr>
                    <w:rPr>
                      <w:rFonts w:cs="Arial"/>
                      <w:sz w:val="20"/>
                      <w:szCs w:val="20"/>
                    </w:rPr>
                  </w:pPr>
                  <w:r w:rsidRPr="00673EA0">
                    <w:rPr>
                      <w:sz w:val="20"/>
                      <w:szCs w:val="20"/>
                    </w:rPr>
                    <w:t xml:space="preserve">Display message:  “To report a dead animal in a home, contact </w:t>
                  </w:r>
                  <w:r w:rsidRPr="00673EA0">
                    <w:rPr>
                      <w:rFonts w:cs="Arial"/>
                      <w:sz w:val="20"/>
                      <w:szCs w:val="20"/>
                    </w:rPr>
                    <w:t>the Animal Care and Control Team (ACCT) at 267-385-3800.”</w:t>
                  </w:r>
                </w:p>
                <w:p w14:paraId="71D02D1E" w14:textId="77777777" w:rsidR="00673EA0" w:rsidRPr="00673EA0" w:rsidRDefault="00673EA0" w:rsidP="007D4B35">
                  <w:pPr>
                    <w:rPr>
                      <w:sz w:val="20"/>
                      <w:szCs w:val="20"/>
                    </w:rPr>
                  </w:pPr>
                </w:p>
                <w:p w14:paraId="4AE29B50" w14:textId="77777777" w:rsidR="003263B6" w:rsidRPr="000E4B97" w:rsidRDefault="003263B6" w:rsidP="003263B6">
                  <w:pPr>
                    <w:rPr>
                      <w:sz w:val="20"/>
                      <w:szCs w:val="20"/>
                    </w:rPr>
                  </w:pPr>
                  <w:r w:rsidRPr="000E4B97">
                    <w:rPr>
                      <w:sz w:val="20"/>
                      <w:szCs w:val="20"/>
                    </w:rPr>
                    <w:t>Automatically change Service Request Type to “Service Not Needed’ and save the case.</w:t>
                  </w:r>
                </w:p>
                <w:p w14:paraId="726D2ED1" w14:textId="77777777" w:rsidR="003263B6" w:rsidRPr="000E4B97" w:rsidRDefault="003263B6" w:rsidP="003263B6">
                  <w:pPr>
                    <w:rPr>
                      <w:sz w:val="20"/>
                      <w:szCs w:val="20"/>
                    </w:rPr>
                  </w:pPr>
                </w:p>
                <w:p w14:paraId="542BFE1C" w14:textId="61A9F133" w:rsidR="00673EA0" w:rsidRPr="00673EA0" w:rsidRDefault="003263B6" w:rsidP="003263B6">
                  <w:pPr>
                    <w:rPr>
                      <w:sz w:val="20"/>
                      <w:szCs w:val="20"/>
                    </w:rPr>
                  </w:pPr>
                  <w:r w:rsidRPr="000E4B97">
                    <w:rPr>
                      <w:sz w:val="20"/>
                      <w:szCs w:val="20"/>
                    </w:rPr>
                    <w:t>Automatically assign the case and then close it with a Close Reason = “Service Not Needed”.</w:t>
                  </w:r>
                </w:p>
              </w:tc>
            </w:tr>
            <w:tr w:rsidR="002C1596" w:rsidRPr="008D0A72" w14:paraId="42276511" w14:textId="77777777" w:rsidTr="00FA64BF">
              <w:trPr>
                <w:cantSplit/>
                <w:tblHeader/>
              </w:trPr>
              <w:tc>
                <w:tcPr>
                  <w:tcW w:w="780" w:type="dxa"/>
                </w:tcPr>
                <w:p w14:paraId="32204230" w14:textId="24FE6DB0" w:rsidR="002C1596" w:rsidRPr="002C1596" w:rsidRDefault="002C1596" w:rsidP="003A10F2">
                  <w:pPr>
                    <w:rPr>
                      <w:sz w:val="20"/>
                      <w:szCs w:val="20"/>
                      <w:highlight w:val="yellow"/>
                    </w:rPr>
                  </w:pPr>
                  <w:r w:rsidRPr="002C1596">
                    <w:rPr>
                      <w:sz w:val="20"/>
                      <w:szCs w:val="20"/>
                      <w:highlight w:val="yellow"/>
                    </w:rPr>
                    <w:lastRenderedPageBreak/>
                    <w:t>4</w:t>
                  </w:r>
                </w:p>
              </w:tc>
              <w:tc>
                <w:tcPr>
                  <w:tcW w:w="1890" w:type="dxa"/>
                </w:tcPr>
                <w:p w14:paraId="1A97F432" w14:textId="0B6C9490" w:rsidR="002C1596" w:rsidRPr="002C1596" w:rsidRDefault="002C1596" w:rsidP="00CB3030">
                  <w:pPr>
                    <w:rPr>
                      <w:sz w:val="20"/>
                      <w:szCs w:val="20"/>
                      <w:highlight w:val="yellow"/>
                    </w:rPr>
                  </w:pPr>
                  <w:r w:rsidRPr="002C1596">
                    <w:rPr>
                      <w:sz w:val="20"/>
                      <w:szCs w:val="20"/>
                      <w:highlight w:val="yellow"/>
                    </w:rPr>
                    <w:t xml:space="preserve">Workflow Rule for </w:t>
                  </w:r>
                  <w:r w:rsidRPr="002C1596">
                    <w:rPr>
                      <w:i/>
                      <w:sz w:val="20"/>
                      <w:szCs w:val="20"/>
                      <w:highlight w:val="yellow"/>
                    </w:rPr>
                    <w:t>Animal is Visible and Accessible</w:t>
                  </w:r>
                </w:p>
              </w:tc>
              <w:tc>
                <w:tcPr>
                  <w:tcW w:w="2160" w:type="dxa"/>
                </w:tcPr>
                <w:p w14:paraId="527FE3F3" w14:textId="2C08B548" w:rsidR="002C1596" w:rsidRPr="002C1596" w:rsidRDefault="00707FA1" w:rsidP="002C1596">
                  <w:pPr>
                    <w:rPr>
                      <w:sz w:val="20"/>
                      <w:szCs w:val="20"/>
                      <w:highlight w:val="yellow"/>
                    </w:rPr>
                  </w:pPr>
                  <w:r>
                    <w:rPr>
                      <w:sz w:val="20"/>
                      <w:szCs w:val="20"/>
                      <w:highlight w:val="yellow"/>
                    </w:rPr>
                    <w:t>Property</w:t>
                  </w:r>
                  <w:r w:rsidR="002C1596" w:rsidRPr="002C1596">
                    <w:rPr>
                      <w:sz w:val="20"/>
                      <w:szCs w:val="20"/>
                      <w:highlight w:val="yellow"/>
                    </w:rPr>
                    <w:t xml:space="preserve"> owners are responsible for removing dead animals from vacant lots when the animals are not visible and accessible.</w:t>
                  </w:r>
                </w:p>
              </w:tc>
              <w:tc>
                <w:tcPr>
                  <w:tcW w:w="2250" w:type="dxa"/>
                </w:tcPr>
                <w:p w14:paraId="0F58CD8D" w14:textId="292144E3" w:rsidR="002C1596" w:rsidRPr="002C1596" w:rsidRDefault="002C1596" w:rsidP="00A07CED">
                  <w:pPr>
                    <w:rPr>
                      <w:sz w:val="20"/>
                      <w:szCs w:val="20"/>
                      <w:highlight w:val="yellow"/>
                    </w:rPr>
                  </w:pPr>
                  <w:r w:rsidRPr="002C1596">
                    <w:rPr>
                      <w:sz w:val="20"/>
                      <w:szCs w:val="20"/>
                      <w:highlight w:val="yellow"/>
                    </w:rPr>
                    <w:t>Evaluate the rule when a record is created, and every time it’s edited.</w:t>
                  </w:r>
                </w:p>
              </w:tc>
              <w:tc>
                <w:tcPr>
                  <w:tcW w:w="2160" w:type="dxa"/>
                </w:tcPr>
                <w:p w14:paraId="5CD25FC1" w14:textId="0F276F78" w:rsidR="002C1596" w:rsidRPr="002C1596" w:rsidRDefault="002C1596" w:rsidP="002B7AC6">
                  <w:pPr>
                    <w:rPr>
                      <w:i/>
                      <w:sz w:val="20"/>
                      <w:szCs w:val="20"/>
                      <w:highlight w:val="yellow"/>
                    </w:rPr>
                  </w:pPr>
                  <w:r w:rsidRPr="002C1596">
                    <w:rPr>
                      <w:i/>
                      <w:sz w:val="20"/>
                      <w:szCs w:val="20"/>
                      <w:highlight w:val="yellow"/>
                    </w:rPr>
                    <w:t>Animal is Visible and Accessible = ‘No’</w:t>
                  </w:r>
                </w:p>
              </w:tc>
              <w:tc>
                <w:tcPr>
                  <w:tcW w:w="2340" w:type="dxa"/>
                </w:tcPr>
                <w:p w14:paraId="0959B20F" w14:textId="12B13AA3" w:rsidR="002C1596" w:rsidRPr="002C1596" w:rsidRDefault="002C1596" w:rsidP="002C1596">
                  <w:pPr>
                    <w:rPr>
                      <w:sz w:val="20"/>
                      <w:szCs w:val="20"/>
                      <w:highlight w:val="yellow"/>
                    </w:rPr>
                  </w:pPr>
                  <w:r w:rsidRPr="002C1596">
                    <w:rPr>
                      <w:sz w:val="20"/>
                      <w:szCs w:val="20"/>
                      <w:highlight w:val="yellow"/>
                    </w:rPr>
                    <w:t>Display message:  “</w:t>
                  </w:r>
                  <w:r w:rsidR="00707FA1">
                    <w:rPr>
                      <w:sz w:val="20"/>
                      <w:szCs w:val="20"/>
                      <w:highlight w:val="yellow"/>
                    </w:rPr>
                    <w:t>Property</w:t>
                  </w:r>
                  <w:r w:rsidRPr="002C1596">
                    <w:rPr>
                      <w:sz w:val="20"/>
                      <w:szCs w:val="20"/>
                      <w:highlight w:val="yellow"/>
                    </w:rPr>
                    <w:t xml:space="preserve"> owners are responsible for removing dead animals from vacant lots when the animals are not visible and accessible.”</w:t>
                  </w:r>
                </w:p>
                <w:p w14:paraId="5110AC0F" w14:textId="77777777" w:rsidR="002C1596" w:rsidRPr="002C1596" w:rsidRDefault="002C1596" w:rsidP="002C1596">
                  <w:pPr>
                    <w:rPr>
                      <w:sz w:val="20"/>
                      <w:szCs w:val="20"/>
                      <w:highlight w:val="yellow"/>
                    </w:rPr>
                  </w:pPr>
                </w:p>
                <w:p w14:paraId="07A5A7A6" w14:textId="77777777" w:rsidR="002C1596" w:rsidRPr="002C1596" w:rsidRDefault="002C1596" w:rsidP="002C1596">
                  <w:pPr>
                    <w:rPr>
                      <w:sz w:val="20"/>
                      <w:szCs w:val="20"/>
                      <w:highlight w:val="yellow"/>
                    </w:rPr>
                  </w:pPr>
                  <w:r w:rsidRPr="002C1596">
                    <w:rPr>
                      <w:sz w:val="20"/>
                      <w:szCs w:val="20"/>
                      <w:highlight w:val="yellow"/>
                    </w:rPr>
                    <w:t>Automatically change Service Request Type to “Service Not Needed’ and save the case.</w:t>
                  </w:r>
                </w:p>
                <w:p w14:paraId="791D49DE" w14:textId="77777777" w:rsidR="002C1596" w:rsidRPr="002C1596" w:rsidRDefault="002C1596" w:rsidP="002C1596">
                  <w:pPr>
                    <w:rPr>
                      <w:sz w:val="20"/>
                      <w:szCs w:val="20"/>
                      <w:highlight w:val="yellow"/>
                    </w:rPr>
                  </w:pPr>
                </w:p>
                <w:p w14:paraId="0DB05E89" w14:textId="73A7BD2F" w:rsidR="002C1596" w:rsidRPr="002C1596" w:rsidRDefault="002C1596" w:rsidP="002C1596">
                  <w:pPr>
                    <w:rPr>
                      <w:b/>
                      <w:sz w:val="20"/>
                      <w:szCs w:val="20"/>
                      <w:highlight w:val="yellow"/>
                    </w:rPr>
                  </w:pPr>
                  <w:r w:rsidRPr="002C1596">
                    <w:rPr>
                      <w:sz w:val="20"/>
                      <w:szCs w:val="20"/>
                      <w:highlight w:val="yellow"/>
                    </w:rPr>
                    <w:t>Automatically assign the case and then close it with a Close Reason = “Service Not Needed”.</w:t>
                  </w:r>
                </w:p>
              </w:tc>
            </w:tr>
            <w:tr w:rsidR="006252AB" w:rsidRPr="008D0A72" w14:paraId="63B7C5DF" w14:textId="77777777" w:rsidTr="00FA64BF">
              <w:trPr>
                <w:cantSplit/>
                <w:tblHeader/>
              </w:trPr>
              <w:tc>
                <w:tcPr>
                  <w:tcW w:w="780" w:type="dxa"/>
                </w:tcPr>
                <w:p w14:paraId="43F35953" w14:textId="08CF291A" w:rsidR="006252AB" w:rsidRPr="002C1596" w:rsidRDefault="006252AB" w:rsidP="003A10F2">
                  <w:pPr>
                    <w:rPr>
                      <w:sz w:val="20"/>
                      <w:szCs w:val="20"/>
                      <w:highlight w:val="yellow"/>
                    </w:rPr>
                  </w:pPr>
                  <w:r>
                    <w:rPr>
                      <w:sz w:val="20"/>
                      <w:szCs w:val="20"/>
                    </w:rPr>
                    <w:t>5</w:t>
                  </w:r>
                </w:p>
              </w:tc>
              <w:tc>
                <w:tcPr>
                  <w:tcW w:w="1890" w:type="dxa"/>
                </w:tcPr>
                <w:p w14:paraId="69B69267" w14:textId="72241B90" w:rsidR="006252AB" w:rsidRPr="002C1596" w:rsidRDefault="006252AB" w:rsidP="00CB3030">
                  <w:pPr>
                    <w:rPr>
                      <w:sz w:val="20"/>
                      <w:szCs w:val="20"/>
                      <w:highlight w:val="yellow"/>
                    </w:rPr>
                  </w:pPr>
                  <w:r>
                    <w:rPr>
                      <w:sz w:val="20"/>
                      <w:szCs w:val="20"/>
                    </w:rPr>
                    <w:t xml:space="preserve">Workflow Rule for </w:t>
                  </w:r>
                  <w:r>
                    <w:rPr>
                      <w:i/>
                      <w:sz w:val="20"/>
                      <w:szCs w:val="20"/>
                    </w:rPr>
                    <w:t>Redress</w:t>
                  </w:r>
                </w:p>
              </w:tc>
              <w:tc>
                <w:tcPr>
                  <w:tcW w:w="2160" w:type="dxa"/>
                </w:tcPr>
                <w:p w14:paraId="1C1B5DAD" w14:textId="6E425D98" w:rsidR="006252AB" w:rsidRDefault="006252AB" w:rsidP="002C1596">
                  <w:pPr>
                    <w:rPr>
                      <w:sz w:val="20"/>
                      <w:szCs w:val="20"/>
                      <w:highlight w:val="yellow"/>
                    </w:rPr>
                  </w:pPr>
                  <w:r>
                    <w:rPr>
                      <w:sz w:val="20"/>
                      <w:szCs w:val="20"/>
                      <w:shd w:val="clear" w:color="auto" w:fill="FFFFFF"/>
                    </w:rPr>
                    <w:t>If the Streets Department closes a case as completed, and a constituent disagrees that the problem associated with that case was fixed, the constituent has 30 days to report the problem to 311 and the Streets Department will inspect the problem again. The same case will be reopened with a status of “Redress”. After 30 days, a new case must be opened.</w:t>
                  </w:r>
                </w:p>
              </w:tc>
              <w:tc>
                <w:tcPr>
                  <w:tcW w:w="2250" w:type="dxa"/>
                </w:tcPr>
                <w:p w14:paraId="60E56AAC" w14:textId="030D7AD9" w:rsidR="006252AB" w:rsidRPr="002C1596" w:rsidRDefault="006252AB" w:rsidP="00A07CED">
                  <w:pPr>
                    <w:rPr>
                      <w:sz w:val="20"/>
                      <w:szCs w:val="20"/>
                      <w:highlight w:val="yellow"/>
                    </w:rPr>
                  </w:pPr>
                  <w:r>
                    <w:rPr>
                      <w:sz w:val="20"/>
                      <w:szCs w:val="20"/>
                    </w:rPr>
                    <w:t>Evaluate the rule when a record is created, and every time it’s edited.</w:t>
                  </w:r>
                </w:p>
              </w:tc>
              <w:tc>
                <w:tcPr>
                  <w:tcW w:w="2160" w:type="dxa"/>
                </w:tcPr>
                <w:p w14:paraId="5C3A247F" w14:textId="372E763A" w:rsidR="006252AB" w:rsidRPr="002C1596" w:rsidRDefault="006252AB" w:rsidP="002B7AC6">
                  <w:pPr>
                    <w:rPr>
                      <w:i/>
                      <w:sz w:val="20"/>
                      <w:szCs w:val="20"/>
                      <w:highlight w:val="yellow"/>
                    </w:rPr>
                  </w:pPr>
                  <w:r>
                    <w:rPr>
                      <w:sz w:val="20"/>
                      <w:szCs w:val="20"/>
                    </w:rPr>
                    <w:t xml:space="preserve">If </w:t>
                  </w:r>
                  <w:r>
                    <w:rPr>
                      <w:i/>
                      <w:sz w:val="20"/>
                      <w:szCs w:val="20"/>
                    </w:rPr>
                    <w:t>Case Status</w:t>
                  </w:r>
                  <w:r>
                    <w:rPr>
                      <w:sz w:val="20"/>
                      <w:szCs w:val="20"/>
                    </w:rPr>
                    <w:t xml:space="preserve"> = ‘Closed’ AND Current Date – Case Opened Date &lt;= 30</w:t>
                  </w:r>
                </w:p>
              </w:tc>
              <w:tc>
                <w:tcPr>
                  <w:tcW w:w="2340" w:type="dxa"/>
                </w:tcPr>
                <w:p w14:paraId="3D96F813" w14:textId="0C7A6D09" w:rsidR="006252AB" w:rsidRPr="002C1596" w:rsidRDefault="006252AB" w:rsidP="002C1596">
                  <w:pPr>
                    <w:rPr>
                      <w:sz w:val="20"/>
                      <w:szCs w:val="20"/>
                      <w:highlight w:val="yellow"/>
                    </w:rPr>
                  </w:pPr>
                  <w:r>
                    <w:rPr>
                      <w:sz w:val="20"/>
                      <w:szCs w:val="20"/>
                    </w:rPr>
                    <w:t>Set Case Status = ‘Redress’</w:t>
                  </w:r>
                </w:p>
              </w:tc>
            </w:tr>
          </w:tbl>
          <w:p w14:paraId="2D555FDA" w14:textId="77777777" w:rsidR="00286CB8" w:rsidRPr="008D0A72" w:rsidRDefault="00286CB8" w:rsidP="00C51C66">
            <w:pPr>
              <w:rPr>
                <w:sz w:val="20"/>
                <w:szCs w:val="20"/>
              </w:rPr>
            </w:pPr>
          </w:p>
        </w:tc>
      </w:tr>
      <w:tr w:rsidR="00BE5E4E" w:rsidRPr="008D0A72" w14:paraId="4A301E69" w14:textId="77777777" w:rsidTr="0013479C">
        <w:tc>
          <w:tcPr>
            <w:tcW w:w="2520" w:type="dxa"/>
            <w:shd w:val="clear" w:color="auto" w:fill="EEECE1" w:themeFill="background2"/>
          </w:tcPr>
          <w:p w14:paraId="5DBE9F2B"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74ED2EFA" w14:textId="77777777" w:rsidR="000A01F4" w:rsidRPr="00A6166F" w:rsidRDefault="00A6166F" w:rsidP="00A6166F">
            <w:pPr>
              <w:rPr>
                <w:sz w:val="20"/>
                <w:szCs w:val="20"/>
              </w:rPr>
            </w:pPr>
            <w:r w:rsidRPr="00A6166F">
              <w:rPr>
                <w:sz w:val="20"/>
                <w:szCs w:val="20"/>
              </w:rPr>
              <w:t>TBD</w:t>
            </w:r>
          </w:p>
        </w:tc>
      </w:tr>
      <w:tr w:rsidR="005845E0" w:rsidRPr="008D0A72" w14:paraId="1CDC11FE" w14:textId="77777777" w:rsidTr="00E74B89">
        <w:tc>
          <w:tcPr>
            <w:tcW w:w="2520" w:type="dxa"/>
            <w:shd w:val="clear" w:color="auto" w:fill="EEECE1" w:themeFill="background2"/>
          </w:tcPr>
          <w:p w14:paraId="330B8A12"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52F9D8E8" w14:textId="7597A0ED" w:rsidR="003500B7" w:rsidRPr="00CB3030" w:rsidRDefault="003500B7" w:rsidP="00CB3030">
            <w:pPr>
              <w:pStyle w:val="ListParagraph"/>
              <w:numPr>
                <w:ilvl w:val="0"/>
                <w:numId w:val="41"/>
              </w:numPr>
              <w:spacing w:after="120"/>
              <w:ind w:left="425"/>
              <w:contextualSpacing w:val="0"/>
              <w:rPr>
                <w:sz w:val="20"/>
                <w:szCs w:val="20"/>
              </w:rPr>
            </w:pPr>
            <w:r w:rsidRPr="00FA64BF">
              <w:rPr>
                <w:b/>
                <w:sz w:val="20"/>
                <w:szCs w:val="20"/>
              </w:rPr>
              <w:t>Purpose</w:t>
            </w:r>
            <w:r w:rsidRPr="00CB3030">
              <w:rPr>
                <w:sz w:val="20"/>
                <w:szCs w:val="20"/>
              </w:rPr>
              <w:t xml:space="preserve">:  </w:t>
            </w:r>
            <w:r w:rsidR="00CB3030" w:rsidRPr="00CB3030">
              <w:rPr>
                <w:sz w:val="20"/>
                <w:szCs w:val="20"/>
              </w:rPr>
              <w:t xml:space="preserve">To submit a request </w:t>
            </w:r>
            <w:r w:rsidR="00CB3030" w:rsidRPr="002B7AC6">
              <w:rPr>
                <w:sz w:val="20"/>
                <w:szCs w:val="20"/>
                <w:u w:val="single"/>
              </w:rPr>
              <w:t>to remove a dead animal</w:t>
            </w:r>
            <w:r w:rsidR="00CB3030" w:rsidRPr="00CB3030">
              <w:rPr>
                <w:sz w:val="20"/>
                <w:szCs w:val="20"/>
              </w:rPr>
              <w:t>.</w:t>
            </w:r>
          </w:p>
          <w:p w14:paraId="39112D9B" w14:textId="14EC2006" w:rsidR="002B7AC6" w:rsidRDefault="003263B6" w:rsidP="00673EA0">
            <w:pPr>
              <w:pStyle w:val="ListParagraph"/>
              <w:numPr>
                <w:ilvl w:val="0"/>
                <w:numId w:val="41"/>
              </w:numPr>
              <w:spacing w:after="120"/>
              <w:ind w:left="432"/>
              <w:contextualSpacing w:val="0"/>
              <w:rPr>
                <w:sz w:val="20"/>
                <w:szCs w:val="20"/>
              </w:rPr>
            </w:pPr>
            <w:r w:rsidRPr="00FA64BF">
              <w:rPr>
                <w:b/>
                <w:sz w:val="20"/>
                <w:szCs w:val="20"/>
              </w:rPr>
              <w:lastRenderedPageBreak/>
              <w:t>Contact</w:t>
            </w:r>
            <w:r w:rsidRPr="003263B6">
              <w:rPr>
                <w:sz w:val="20"/>
                <w:szCs w:val="20"/>
                <w:u w:val="single"/>
              </w:rPr>
              <w:t xml:space="preserve"> </w:t>
            </w:r>
            <w:r>
              <w:rPr>
                <w:sz w:val="20"/>
                <w:szCs w:val="20"/>
              </w:rPr>
              <w:t xml:space="preserve">fields:  </w:t>
            </w:r>
            <w:r w:rsidR="002B7AC6">
              <w:rPr>
                <w:sz w:val="20"/>
                <w:szCs w:val="20"/>
              </w:rPr>
              <w:t>Enter the name and contact information of the constituent reporting the dead animal.</w:t>
            </w:r>
          </w:p>
          <w:p w14:paraId="6C6F300E" w14:textId="35B8FDC4" w:rsidR="002B7AC6" w:rsidRDefault="003263B6" w:rsidP="00673EA0">
            <w:pPr>
              <w:pStyle w:val="ListParagraph"/>
              <w:numPr>
                <w:ilvl w:val="0"/>
                <w:numId w:val="41"/>
              </w:numPr>
              <w:spacing w:after="120"/>
              <w:ind w:left="432"/>
              <w:contextualSpacing w:val="0"/>
              <w:rPr>
                <w:sz w:val="20"/>
                <w:szCs w:val="20"/>
              </w:rPr>
            </w:pPr>
            <w:r w:rsidRPr="00FA64BF">
              <w:rPr>
                <w:b/>
                <w:sz w:val="20"/>
                <w:szCs w:val="20"/>
              </w:rPr>
              <w:t>Service Address</w:t>
            </w:r>
            <w:r>
              <w:rPr>
                <w:sz w:val="20"/>
                <w:szCs w:val="20"/>
              </w:rPr>
              <w:t xml:space="preserve"> fields:  </w:t>
            </w:r>
            <w:r w:rsidR="002B7AC6">
              <w:rPr>
                <w:sz w:val="20"/>
                <w:szCs w:val="20"/>
              </w:rPr>
              <w:t>Enter the street address where the dead animal is located.</w:t>
            </w:r>
          </w:p>
          <w:p w14:paraId="339A8A0D" w14:textId="4F7E275D" w:rsidR="003500B7" w:rsidRDefault="003263B6" w:rsidP="00673EA0">
            <w:pPr>
              <w:pStyle w:val="ListParagraph"/>
              <w:numPr>
                <w:ilvl w:val="0"/>
                <w:numId w:val="41"/>
              </w:numPr>
              <w:spacing w:after="120"/>
              <w:ind w:left="432"/>
              <w:contextualSpacing w:val="0"/>
              <w:rPr>
                <w:sz w:val="20"/>
                <w:szCs w:val="20"/>
              </w:rPr>
            </w:pPr>
            <w:r w:rsidRPr="00FA64BF">
              <w:rPr>
                <w:b/>
                <w:sz w:val="20"/>
                <w:szCs w:val="20"/>
              </w:rPr>
              <w:t>Description</w:t>
            </w:r>
            <w:r>
              <w:rPr>
                <w:sz w:val="20"/>
                <w:szCs w:val="20"/>
              </w:rPr>
              <w:t xml:space="preserve"> field:  </w:t>
            </w:r>
            <w:r w:rsidR="003500B7" w:rsidRPr="00CB3030">
              <w:rPr>
                <w:sz w:val="20"/>
                <w:szCs w:val="20"/>
              </w:rPr>
              <w:t xml:space="preserve">If the type of </w:t>
            </w:r>
            <w:r w:rsidR="002B7AC6">
              <w:rPr>
                <w:sz w:val="20"/>
                <w:szCs w:val="20"/>
              </w:rPr>
              <w:t xml:space="preserve">dead </w:t>
            </w:r>
            <w:r w:rsidR="005C247A" w:rsidRPr="00CB3030">
              <w:rPr>
                <w:sz w:val="20"/>
                <w:szCs w:val="20"/>
              </w:rPr>
              <w:t>a</w:t>
            </w:r>
            <w:r w:rsidR="003500B7" w:rsidRPr="00CB3030">
              <w:rPr>
                <w:sz w:val="20"/>
                <w:szCs w:val="20"/>
              </w:rPr>
              <w:t>nimal is “Other” then enter a description of the animal.</w:t>
            </w:r>
          </w:p>
          <w:p w14:paraId="531BD767" w14:textId="6E237E41" w:rsidR="002B7AC6" w:rsidRPr="00CB3030" w:rsidRDefault="002B7AC6" w:rsidP="00673EA0">
            <w:pPr>
              <w:pStyle w:val="ListParagraph"/>
              <w:numPr>
                <w:ilvl w:val="0"/>
                <w:numId w:val="41"/>
              </w:numPr>
              <w:spacing w:after="120"/>
              <w:ind w:left="432"/>
              <w:contextualSpacing w:val="0"/>
              <w:rPr>
                <w:sz w:val="20"/>
                <w:szCs w:val="20"/>
              </w:rPr>
            </w:pPr>
            <w:r>
              <w:rPr>
                <w:sz w:val="20"/>
                <w:szCs w:val="20"/>
              </w:rPr>
              <w:t>If the dead animal is:</w:t>
            </w:r>
          </w:p>
          <w:p w14:paraId="7AC6FAFF" w14:textId="560B571E" w:rsidR="00E12B4C" w:rsidRPr="00FA64BF" w:rsidRDefault="002B7AC6" w:rsidP="002B7AC6">
            <w:pPr>
              <w:pStyle w:val="ListParagraph"/>
              <w:numPr>
                <w:ilvl w:val="1"/>
                <w:numId w:val="41"/>
              </w:numPr>
              <w:spacing w:after="120"/>
              <w:ind w:left="785"/>
              <w:contextualSpacing w:val="0"/>
              <w:rPr>
                <w:rFonts w:ascii="Verdana" w:hAnsi="Verdana"/>
                <w:sz w:val="20"/>
                <w:szCs w:val="20"/>
              </w:rPr>
            </w:pPr>
            <w:r>
              <w:rPr>
                <w:sz w:val="20"/>
                <w:szCs w:val="20"/>
                <w:u w:val="single"/>
              </w:rPr>
              <w:t>O</w:t>
            </w:r>
            <w:r w:rsidR="00E12B4C" w:rsidRPr="00CB3030">
              <w:rPr>
                <w:sz w:val="20"/>
                <w:szCs w:val="20"/>
                <w:u w:val="single"/>
              </w:rPr>
              <w:t>n a street</w:t>
            </w:r>
            <w:r w:rsidR="003500B7" w:rsidRPr="00CB3030">
              <w:rPr>
                <w:sz w:val="20"/>
                <w:szCs w:val="20"/>
                <w:u w:val="single"/>
              </w:rPr>
              <w:t xml:space="preserve"> or a boulevard within city limits</w:t>
            </w:r>
            <w:r w:rsidR="00E12B4C" w:rsidRPr="00CB3030">
              <w:rPr>
                <w:sz w:val="20"/>
                <w:szCs w:val="20"/>
              </w:rPr>
              <w:t>, the Streets Department will send a crew to clean up the animal(s) within 3 business days.</w:t>
            </w:r>
          </w:p>
          <w:p w14:paraId="256FB857" w14:textId="6533DBBB" w:rsidR="00FA64BF" w:rsidRPr="00FA64BF" w:rsidRDefault="00FA64BF" w:rsidP="00FA64BF">
            <w:pPr>
              <w:spacing w:after="120"/>
              <w:ind w:left="425"/>
              <w:rPr>
                <w:rFonts w:cstheme="minorHAnsi"/>
                <w:sz w:val="20"/>
                <w:szCs w:val="20"/>
                <w:u w:val="single"/>
              </w:rPr>
            </w:pPr>
            <w:r w:rsidRPr="00FA64BF">
              <w:rPr>
                <w:rFonts w:cstheme="minorHAnsi"/>
                <w:sz w:val="20"/>
                <w:szCs w:val="20"/>
                <w:u w:val="single"/>
              </w:rPr>
              <w:t>If applicable:</w:t>
            </w:r>
          </w:p>
          <w:p w14:paraId="5E2ECFAF" w14:textId="3A808BDF" w:rsidR="001661D4" w:rsidRPr="00CB3030" w:rsidRDefault="002B7AC6" w:rsidP="002B7AC6">
            <w:pPr>
              <w:pStyle w:val="ListParagraph"/>
              <w:numPr>
                <w:ilvl w:val="1"/>
                <w:numId w:val="41"/>
              </w:numPr>
              <w:spacing w:after="120"/>
              <w:ind w:left="785"/>
              <w:contextualSpacing w:val="0"/>
              <w:rPr>
                <w:rStyle w:val="Emphasis"/>
                <w:rFonts w:ascii="Verdana" w:hAnsi="Verdana"/>
                <w:i w:val="0"/>
                <w:iCs w:val="0"/>
                <w:sz w:val="20"/>
                <w:szCs w:val="20"/>
              </w:rPr>
            </w:pPr>
            <w:r>
              <w:rPr>
                <w:rStyle w:val="Strong"/>
                <w:b w:val="0"/>
                <w:iCs/>
                <w:sz w:val="20"/>
                <w:szCs w:val="20"/>
                <w:u w:val="single"/>
              </w:rPr>
              <w:t>O</w:t>
            </w:r>
            <w:r w:rsidR="001661D4" w:rsidRPr="00CB3030">
              <w:rPr>
                <w:rStyle w:val="Strong"/>
                <w:b w:val="0"/>
                <w:iCs/>
                <w:sz w:val="20"/>
                <w:szCs w:val="20"/>
                <w:u w:val="single"/>
              </w:rPr>
              <w:t>n </w:t>
            </w:r>
            <w:proofErr w:type="spellStart"/>
            <w:r w:rsidR="001661D4" w:rsidRPr="00CB3030">
              <w:rPr>
                <w:rStyle w:val="Strong"/>
                <w:b w:val="0"/>
                <w:iCs/>
                <w:sz w:val="20"/>
                <w:szCs w:val="20"/>
                <w:u w:val="single"/>
              </w:rPr>
              <w:t>a</w:t>
            </w:r>
            <w:proofErr w:type="spellEnd"/>
            <w:r w:rsidR="001661D4" w:rsidRPr="00CB3030">
              <w:rPr>
                <w:rStyle w:val="Strong"/>
                <w:b w:val="0"/>
                <w:iCs/>
                <w:sz w:val="20"/>
                <w:szCs w:val="20"/>
                <w:u w:val="single"/>
              </w:rPr>
              <w:t xml:space="preserve"> </w:t>
            </w:r>
            <w:r w:rsidR="003500B7" w:rsidRPr="00CB3030">
              <w:rPr>
                <w:rStyle w:val="Strong"/>
                <w:b w:val="0"/>
                <w:iCs/>
                <w:sz w:val="20"/>
                <w:szCs w:val="20"/>
                <w:u w:val="single"/>
              </w:rPr>
              <w:t>inter</w:t>
            </w:r>
            <w:r w:rsidR="001661D4" w:rsidRPr="00CB3030">
              <w:rPr>
                <w:rStyle w:val="Strong"/>
                <w:b w:val="0"/>
                <w:iCs/>
                <w:sz w:val="20"/>
                <w:szCs w:val="20"/>
                <w:u w:val="single"/>
              </w:rPr>
              <w:t>state highway</w:t>
            </w:r>
            <w:r w:rsidR="003500B7" w:rsidRPr="00CB3030">
              <w:rPr>
                <w:rStyle w:val="Strong"/>
                <w:b w:val="0"/>
                <w:iCs/>
                <w:sz w:val="20"/>
                <w:szCs w:val="20"/>
                <w:u w:val="single"/>
              </w:rPr>
              <w:t xml:space="preserve"> (such as I-76 and I-95),</w:t>
            </w:r>
            <w:r w:rsidR="001661D4" w:rsidRPr="00CB3030">
              <w:rPr>
                <w:rStyle w:val="Emphasis"/>
                <w:i w:val="0"/>
                <w:sz w:val="20"/>
                <w:szCs w:val="20"/>
              </w:rPr>
              <w:t xml:space="preserve"> direct customers to </w:t>
            </w:r>
            <w:proofErr w:type="spellStart"/>
            <w:r w:rsidR="001661D4" w:rsidRPr="00CB3030">
              <w:rPr>
                <w:rStyle w:val="Emphasis"/>
                <w:i w:val="0"/>
                <w:sz w:val="20"/>
                <w:szCs w:val="20"/>
              </w:rPr>
              <w:t>PennDOT</w:t>
            </w:r>
            <w:proofErr w:type="spellEnd"/>
            <w:r w:rsidR="001661D4" w:rsidRPr="00CB3030">
              <w:rPr>
                <w:rStyle w:val="Emphasis"/>
                <w:i w:val="0"/>
                <w:sz w:val="20"/>
                <w:szCs w:val="20"/>
              </w:rPr>
              <w:t xml:space="preserve"> at </w:t>
            </w:r>
            <w:r w:rsidR="001661D4" w:rsidRPr="00CB3030">
              <w:rPr>
                <w:rStyle w:val="Emphasis"/>
                <w:i w:val="0"/>
                <w:sz w:val="20"/>
                <w:szCs w:val="20"/>
                <w:shd w:val="clear" w:color="auto" w:fill="FFFFFF"/>
              </w:rPr>
              <w:t>1-800-349-7623 or 215-225-1415,</w:t>
            </w:r>
            <w:proofErr w:type="gramStart"/>
            <w:r w:rsidR="001661D4" w:rsidRPr="00CB3030">
              <w:rPr>
                <w:rStyle w:val="Emphasis"/>
                <w:i w:val="0"/>
                <w:sz w:val="20"/>
                <w:szCs w:val="20"/>
                <w:shd w:val="clear" w:color="auto" w:fill="FFFFFF"/>
              </w:rPr>
              <w:t>  8:00</w:t>
            </w:r>
            <w:proofErr w:type="gramEnd"/>
            <w:r w:rsidR="001661D4" w:rsidRPr="00CB3030">
              <w:rPr>
                <w:rStyle w:val="Emphasis"/>
                <w:i w:val="0"/>
                <w:sz w:val="20"/>
                <w:szCs w:val="20"/>
                <w:shd w:val="clear" w:color="auto" w:fill="FFFFFF"/>
              </w:rPr>
              <w:t>-4:30 pm, Monday through Friday.</w:t>
            </w:r>
          </w:p>
          <w:p w14:paraId="102D4B3E" w14:textId="1BF0005D" w:rsidR="00673EA0" w:rsidRPr="00CB3030" w:rsidRDefault="002B7AC6" w:rsidP="002B7AC6">
            <w:pPr>
              <w:pStyle w:val="ListParagraph"/>
              <w:numPr>
                <w:ilvl w:val="1"/>
                <w:numId w:val="41"/>
              </w:numPr>
              <w:spacing w:after="120"/>
              <w:ind w:left="785"/>
              <w:contextualSpacing w:val="0"/>
              <w:rPr>
                <w:iCs/>
                <w:sz w:val="20"/>
                <w:szCs w:val="20"/>
              </w:rPr>
            </w:pPr>
            <w:r>
              <w:rPr>
                <w:rStyle w:val="Emphasis"/>
                <w:i w:val="0"/>
                <w:sz w:val="20"/>
                <w:szCs w:val="20"/>
                <w:u w:val="single"/>
              </w:rPr>
              <w:t>O</w:t>
            </w:r>
            <w:r w:rsidR="001648C8" w:rsidRPr="00CB3030">
              <w:rPr>
                <w:rStyle w:val="Emphasis"/>
                <w:i w:val="0"/>
                <w:sz w:val="20"/>
                <w:szCs w:val="20"/>
                <w:u w:val="single"/>
              </w:rPr>
              <w:t>n private property or a sidewalk</w:t>
            </w:r>
            <w:r w:rsidR="001648C8" w:rsidRPr="00CB3030">
              <w:rPr>
                <w:rStyle w:val="Emphasis"/>
                <w:i w:val="0"/>
                <w:sz w:val="20"/>
                <w:szCs w:val="20"/>
              </w:rPr>
              <w:t>, t</w:t>
            </w:r>
            <w:r w:rsidR="00E55083" w:rsidRPr="00CB3030">
              <w:rPr>
                <w:rStyle w:val="Emphasis"/>
                <w:i w:val="0"/>
                <w:sz w:val="20"/>
                <w:szCs w:val="20"/>
              </w:rPr>
              <w:t>he Streets Department will not pick up</w:t>
            </w:r>
            <w:r w:rsidR="001648C8" w:rsidRPr="00CB3030">
              <w:rPr>
                <w:rStyle w:val="Emphasis"/>
                <w:i w:val="0"/>
                <w:sz w:val="20"/>
                <w:szCs w:val="20"/>
              </w:rPr>
              <w:t xml:space="preserve"> the </w:t>
            </w:r>
            <w:r w:rsidR="00E55083" w:rsidRPr="00CB3030">
              <w:rPr>
                <w:rStyle w:val="Emphasis"/>
                <w:i w:val="0"/>
                <w:sz w:val="20"/>
                <w:szCs w:val="20"/>
              </w:rPr>
              <w:t>dead animal. Property owners are responsible for removing dead animals from private property.</w:t>
            </w:r>
            <w:r w:rsidR="00D637F0" w:rsidRPr="00CB3030">
              <w:rPr>
                <w:rStyle w:val="Emphasis"/>
                <w:i w:val="0"/>
                <w:sz w:val="20"/>
                <w:szCs w:val="20"/>
              </w:rPr>
              <w:t xml:space="preserve">  The property owner is responsible </w:t>
            </w:r>
            <w:r w:rsidR="00A83A20">
              <w:rPr>
                <w:rStyle w:val="Emphasis"/>
                <w:i w:val="0"/>
                <w:sz w:val="20"/>
                <w:szCs w:val="20"/>
              </w:rPr>
              <w:t xml:space="preserve">for removing dead animals </w:t>
            </w:r>
            <w:r w:rsidR="00D637F0" w:rsidRPr="00CB3030">
              <w:rPr>
                <w:rStyle w:val="Emphasis"/>
                <w:i w:val="0"/>
                <w:sz w:val="20"/>
                <w:szCs w:val="20"/>
              </w:rPr>
              <w:t xml:space="preserve">from the </w:t>
            </w:r>
            <w:r w:rsidR="00A83A20">
              <w:rPr>
                <w:rStyle w:val="Emphasis"/>
                <w:i w:val="0"/>
                <w:sz w:val="20"/>
                <w:szCs w:val="20"/>
              </w:rPr>
              <w:t xml:space="preserve">property line to the </w:t>
            </w:r>
            <w:r w:rsidR="00D637F0" w:rsidRPr="00CB3030">
              <w:rPr>
                <w:rStyle w:val="Emphasis"/>
                <w:i w:val="0"/>
                <w:sz w:val="20"/>
                <w:szCs w:val="20"/>
              </w:rPr>
              <w:t>curb</w:t>
            </w:r>
            <w:r w:rsidR="00A83A20">
              <w:rPr>
                <w:rStyle w:val="Emphasis"/>
                <w:i w:val="0"/>
                <w:sz w:val="20"/>
                <w:szCs w:val="20"/>
              </w:rPr>
              <w:t xml:space="preserve"> </w:t>
            </w:r>
            <w:r w:rsidR="00D637F0" w:rsidRPr="00CB3030">
              <w:rPr>
                <w:rStyle w:val="Emphasis"/>
                <w:i w:val="0"/>
                <w:sz w:val="20"/>
                <w:szCs w:val="20"/>
              </w:rPr>
              <w:t>line.</w:t>
            </w:r>
          </w:p>
          <w:p w14:paraId="35E3115A" w14:textId="28ECA9FA" w:rsidR="006311AE" w:rsidRPr="00CB3030" w:rsidRDefault="002B7AC6" w:rsidP="002B7AC6">
            <w:pPr>
              <w:pStyle w:val="ListParagraph"/>
              <w:numPr>
                <w:ilvl w:val="1"/>
                <w:numId w:val="41"/>
              </w:numPr>
              <w:spacing w:after="120"/>
              <w:ind w:left="785"/>
              <w:contextualSpacing w:val="0"/>
              <w:rPr>
                <w:rFonts w:ascii="Verdana" w:hAnsi="Verdana"/>
                <w:sz w:val="20"/>
                <w:szCs w:val="20"/>
              </w:rPr>
            </w:pPr>
            <w:r>
              <w:rPr>
                <w:rFonts w:cs="Arial"/>
                <w:sz w:val="20"/>
                <w:szCs w:val="20"/>
                <w:u w:val="single"/>
              </w:rPr>
              <w:t>I</w:t>
            </w:r>
            <w:r w:rsidR="00673EA0" w:rsidRPr="00CB3030">
              <w:rPr>
                <w:rFonts w:cs="Arial"/>
                <w:sz w:val="20"/>
                <w:szCs w:val="20"/>
                <w:u w:val="single"/>
              </w:rPr>
              <w:t xml:space="preserve">n </w:t>
            </w:r>
            <w:r>
              <w:rPr>
                <w:rFonts w:cs="Arial"/>
                <w:sz w:val="20"/>
                <w:szCs w:val="20"/>
                <w:u w:val="single"/>
              </w:rPr>
              <w:t>a</w:t>
            </w:r>
            <w:r w:rsidR="00673EA0" w:rsidRPr="00CB3030">
              <w:rPr>
                <w:rFonts w:cs="Arial"/>
                <w:sz w:val="20"/>
                <w:szCs w:val="20"/>
                <w:u w:val="single"/>
              </w:rPr>
              <w:t xml:space="preserve"> home</w:t>
            </w:r>
            <w:r w:rsidR="00673EA0" w:rsidRPr="00CB3030">
              <w:rPr>
                <w:rFonts w:cs="Arial"/>
                <w:sz w:val="20"/>
                <w:szCs w:val="20"/>
              </w:rPr>
              <w:t>, contact the Animal Care and Control Team (ACCT) at 267-385-3800.</w:t>
            </w:r>
          </w:p>
          <w:p w14:paraId="60FA0A0B" w14:textId="17BFBEA2" w:rsidR="005C247A" w:rsidRPr="002C1596" w:rsidRDefault="002B7AC6" w:rsidP="002B7AC6">
            <w:pPr>
              <w:pStyle w:val="ListParagraph"/>
              <w:numPr>
                <w:ilvl w:val="1"/>
                <w:numId w:val="41"/>
              </w:numPr>
              <w:ind w:left="785"/>
              <w:rPr>
                <w:rFonts w:ascii="Verdana" w:hAnsi="Verdana"/>
                <w:sz w:val="20"/>
                <w:szCs w:val="20"/>
                <w:highlight w:val="yellow"/>
              </w:rPr>
            </w:pPr>
            <w:r w:rsidRPr="002C1596">
              <w:rPr>
                <w:rFonts w:cs="Arial"/>
                <w:sz w:val="20"/>
                <w:szCs w:val="20"/>
                <w:highlight w:val="yellow"/>
                <w:u w:val="single"/>
              </w:rPr>
              <w:t>I</w:t>
            </w:r>
            <w:r w:rsidR="00FA64BF" w:rsidRPr="002C1596">
              <w:rPr>
                <w:rFonts w:cs="Arial"/>
                <w:sz w:val="20"/>
                <w:szCs w:val="20"/>
                <w:highlight w:val="yellow"/>
                <w:u w:val="single"/>
              </w:rPr>
              <w:t>n a vacant lot</w:t>
            </w:r>
            <w:r w:rsidR="002C1596" w:rsidRPr="002C1596">
              <w:rPr>
                <w:rFonts w:cs="Arial"/>
                <w:sz w:val="20"/>
                <w:szCs w:val="20"/>
                <w:highlight w:val="yellow"/>
                <w:u w:val="single"/>
              </w:rPr>
              <w:t xml:space="preserve"> and the animal is not visible and accessible, </w:t>
            </w:r>
            <w:r w:rsidR="002C1596" w:rsidRPr="002C1596">
              <w:rPr>
                <w:rStyle w:val="Emphasis"/>
                <w:i w:val="0"/>
                <w:sz w:val="20"/>
                <w:szCs w:val="20"/>
                <w:highlight w:val="yellow"/>
              </w:rPr>
              <w:t>the Streets Department will not pick up the dead animal. Property owners are responsible for removing dead animals from vacant lots.</w:t>
            </w:r>
          </w:p>
          <w:p w14:paraId="3BB7FFC6" w14:textId="074D2723" w:rsidR="00673EA0" w:rsidRPr="00E12B4C" w:rsidRDefault="00673EA0" w:rsidP="00673EA0"/>
        </w:tc>
      </w:tr>
      <w:tr w:rsidR="00495D40" w:rsidRPr="008D0A72" w14:paraId="6027E487" w14:textId="77777777" w:rsidTr="00E74B89">
        <w:tc>
          <w:tcPr>
            <w:tcW w:w="2520" w:type="dxa"/>
            <w:shd w:val="clear" w:color="auto" w:fill="EEECE1" w:themeFill="background2"/>
          </w:tcPr>
          <w:p w14:paraId="41AB068E" w14:textId="4AAEE2A6" w:rsidR="00495D40" w:rsidRPr="00326DC6" w:rsidRDefault="00495D40" w:rsidP="00E74B89">
            <w:pPr>
              <w:rPr>
                <w:b/>
                <w:sz w:val="20"/>
                <w:szCs w:val="20"/>
              </w:rPr>
            </w:pPr>
            <w:r w:rsidRPr="00326DC6">
              <w:rPr>
                <w:b/>
                <w:sz w:val="20"/>
                <w:szCs w:val="20"/>
              </w:rPr>
              <w:lastRenderedPageBreak/>
              <w:t>Profiles</w:t>
            </w:r>
          </w:p>
        </w:tc>
        <w:tc>
          <w:tcPr>
            <w:tcW w:w="11880" w:type="dxa"/>
          </w:tcPr>
          <w:p w14:paraId="592741C9" w14:textId="77777777" w:rsidR="00163619" w:rsidRDefault="00163619" w:rsidP="0016361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5213B1CE" w14:textId="77777777" w:rsidR="00163619" w:rsidRDefault="00163619" w:rsidP="00163619">
            <w:pPr>
              <w:rPr>
                <w:sz w:val="20"/>
                <w:szCs w:val="20"/>
              </w:rPr>
            </w:pPr>
          </w:p>
          <w:p w14:paraId="58991A5B" w14:textId="77777777" w:rsidR="00163619" w:rsidRDefault="00163619" w:rsidP="0016361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0494EBD4" w14:textId="77777777" w:rsidR="00495D40" w:rsidRPr="008D0A72" w:rsidRDefault="00495D40" w:rsidP="00495D40">
            <w:pPr>
              <w:rPr>
                <w:sz w:val="20"/>
                <w:szCs w:val="20"/>
              </w:rPr>
            </w:pPr>
          </w:p>
        </w:tc>
      </w:tr>
      <w:tr w:rsidR="001648C8" w:rsidRPr="008D0A72" w14:paraId="1A07646C" w14:textId="77777777" w:rsidTr="007D5685">
        <w:tc>
          <w:tcPr>
            <w:tcW w:w="2520" w:type="dxa"/>
            <w:shd w:val="clear" w:color="auto" w:fill="EEECE1" w:themeFill="background2"/>
          </w:tcPr>
          <w:p w14:paraId="7576F7F1" w14:textId="77777777" w:rsidR="001648C8" w:rsidRPr="008D0A72" w:rsidRDefault="001648C8" w:rsidP="007D5685">
            <w:pPr>
              <w:rPr>
                <w:b/>
                <w:sz w:val="20"/>
                <w:szCs w:val="20"/>
              </w:rPr>
            </w:pPr>
            <w:r>
              <w:rPr>
                <w:b/>
                <w:sz w:val="20"/>
                <w:szCs w:val="20"/>
              </w:rPr>
              <w:t>Support Process Values</w:t>
            </w:r>
          </w:p>
        </w:tc>
        <w:tc>
          <w:tcPr>
            <w:tcW w:w="11880" w:type="dxa"/>
          </w:tcPr>
          <w:p w14:paraId="7012BDC7" w14:textId="47F2D6D9" w:rsidR="001648C8" w:rsidRPr="008D0A72" w:rsidRDefault="006252AB" w:rsidP="007D5685">
            <w:pPr>
              <w:rPr>
                <w:sz w:val="20"/>
                <w:szCs w:val="20"/>
              </w:rPr>
            </w:pPr>
            <w:r>
              <w:rPr>
                <w:sz w:val="20"/>
                <w:szCs w:val="20"/>
              </w:rPr>
              <w:t>New, In-Progress, Escalated, On Hold, Redress, and Closed</w:t>
            </w:r>
            <w:bookmarkStart w:id="0" w:name="_GoBack"/>
            <w:bookmarkEnd w:id="0"/>
          </w:p>
        </w:tc>
      </w:tr>
      <w:tr w:rsidR="00E84CB3" w:rsidRPr="008D0A72" w14:paraId="64F0C884" w14:textId="77777777" w:rsidTr="0013479C">
        <w:tc>
          <w:tcPr>
            <w:tcW w:w="2520" w:type="dxa"/>
            <w:shd w:val="clear" w:color="auto" w:fill="EEECE1" w:themeFill="background2"/>
          </w:tcPr>
          <w:p w14:paraId="28A430B8" w14:textId="5E28344B" w:rsidR="00E84CB3" w:rsidRPr="008D0A72" w:rsidRDefault="00E84CB3" w:rsidP="00CE00DB">
            <w:pPr>
              <w:rPr>
                <w:b/>
                <w:sz w:val="20"/>
                <w:szCs w:val="20"/>
              </w:rPr>
            </w:pPr>
            <w:r>
              <w:rPr>
                <w:b/>
                <w:sz w:val="20"/>
                <w:szCs w:val="20"/>
              </w:rPr>
              <w:t>ESRI/GIS Information</w:t>
            </w:r>
          </w:p>
        </w:tc>
        <w:tc>
          <w:tcPr>
            <w:tcW w:w="11880" w:type="dxa"/>
          </w:tcPr>
          <w:p w14:paraId="3DEDC023" w14:textId="4CC7CE50" w:rsidR="00E84CB3" w:rsidRPr="008D0A72" w:rsidRDefault="00FA64BF" w:rsidP="00F3146E">
            <w:pPr>
              <w:rPr>
                <w:sz w:val="20"/>
                <w:szCs w:val="20"/>
              </w:rPr>
            </w:pPr>
            <w:r>
              <w:rPr>
                <w:sz w:val="20"/>
                <w:szCs w:val="20"/>
              </w:rPr>
              <w:t>Show streets, sidewalks, state highways, and parcels</w:t>
            </w:r>
          </w:p>
        </w:tc>
      </w:tr>
      <w:tr w:rsidR="00E84CB3" w:rsidRPr="008D0A72" w14:paraId="68983D7F" w14:textId="77777777" w:rsidTr="0013479C">
        <w:tc>
          <w:tcPr>
            <w:tcW w:w="2520" w:type="dxa"/>
            <w:shd w:val="clear" w:color="auto" w:fill="EEECE1" w:themeFill="background2"/>
          </w:tcPr>
          <w:p w14:paraId="6ADA5DB5" w14:textId="476B0F77" w:rsidR="00E84CB3" w:rsidRDefault="00E84CB3" w:rsidP="00CE00DB">
            <w:pPr>
              <w:rPr>
                <w:b/>
                <w:sz w:val="20"/>
                <w:szCs w:val="20"/>
              </w:rPr>
            </w:pPr>
            <w:r>
              <w:rPr>
                <w:b/>
                <w:sz w:val="20"/>
                <w:szCs w:val="20"/>
              </w:rPr>
              <w:t>Other Information</w:t>
            </w:r>
          </w:p>
        </w:tc>
        <w:tc>
          <w:tcPr>
            <w:tcW w:w="11880" w:type="dxa"/>
          </w:tcPr>
          <w:p w14:paraId="5649CF08" w14:textId="77777777" w:rsidR="00E84CB3" w:rsidRPr="008D0A72" w:rsidRDefault="00E84CB3" w:rsidP="00F3146E">
            <w:pPr>
              <w:rPr>
                <w:sz w:val="20"/>
                <w:szCs w:val="20"/>
              </w:rPr>
            </w:pPr>
          </w:p>
        </w:tc>
      </w:tr>
      <w:tr w:rsidR="00E84CB3" w:rsidRPr="008D0A72" w14:paraId="57F565B6" w14:textId="77777777" w:rsidTr="0013479C">
        <w:tc>
          <w:tcPr>
            <w:tcW w:w="2520" w:type="dxa"/>
            <w:shd w:val="clear" w:color="auto" w:fill="EEECE1" w:themeFill="background2"/>
          </w:tcPr>
          <w:p w14:paraId="6E6F4C3F" w14:textId="713D297C" w:rsidR="00E84CB3" w:rsidRDefault="00E84CB3" w:rsidP="00CE00DB">
            <w:pPr>
              <w:rPr>
                <w:b/>
                <w:sz w:val="20"/>
                <w:szCs w:val="20"/>
              </w:rPr>
            </w:pPr>
            <w:r>
              <w:rPr>
                <w:b/>
                <w:sz w:val="20"/>
                <w:szCs w:val="20"/>
              </w:rPr>
              <w:t>Actions</w:t>
            </w:r>
          </w:p>
        </w:tc>
        <w:tc>
          <w:tcPr>
            <w:tcW w:w="11880" w:type="dxa"/>
          </w:tcPr>
          <w:p w14:paraId="3ECCF590" w14:textId="7BAF8B32" w:rsidR="00E84CB3" w:rsidRPr="00FA64BF" w:rsidRDefault="00FA64BF" w:rsidP="002C1596">
            <w:pPr>
              <w:pStyle w:val="ListParagraph"/>
              <w:numPr>
                <w:ilvl w:val="0"/>
                <w:numId w:val="43"/>
              </w:numPr>
              <w:rPr>
                <w:sz w:val="20"/>
                <w:szCs w:val="20"/>
              </w:rPr>
            </w:pPr>
            <w:r w:rsidRPr="00707FA1">
              <w:rPr>
                <w:sz w:val="20"/>
                <w:szCs w:val="20"/>
                <w:highlight w:val="yellow"/>
              </w:rPr>
              <w:t>Need c</w:t>
            </w:r>
            <w:r w:rsidR="002C1596" w:rsidRPr="00707FA1">
              <w:rPr>
                <w:sz w:val="20"/>
                <w:szCs w:val="20"/>
                <w:highlight w:val="yellow"/>
              </w:rPr>
              <w:t>larification on what to do if a</w:t>
            </w:r>
            <w:r w:rsidRPr="00707FA1">
              <w:rPr>
                <w:sz w:val="20"/>
                <w:szCs w:val="20"/>
                <w:highlight w:val="yellow"/>
              </w:rPr>
              <w:t xml:space="preserve"> dead animal is on a vacant lot (Streets to investigate)</w:t>
            </w:r>
            <w:r w:rsidR="00C64566" w:rsidRPr="00707FA1">
              <w:rPr>
                <w:sz w:val="20"/>
                <w:szCs w:val="20"/>
                <w:highlight w:val="yellow"/>
              </w:rPr>
              <w:t>.</w:t>
            </w:r>
            <w:r w:rsidR="002C1596" w:rsidRPr="00707FA1">
              <w:rPr>
                <w:sz w:val="20"/>
                <w:szCs w:val="20"/>
                <w:highlight w:val="yellow"/>
              </w:rPr>
              <w:t xml:space="preserve">  </w:t>
            </w:r>
            <w:r w:rsidR="002C1596" w:rsidRPr="00707FA1">
              <w:rPr>
                <w:i/>
                <w:sz w:val="20"/>
                <w:szCs w:val="20"/>
                <w:highlight w:val="yellow"/>
              </w:rPr>
              <w:t xml:space="preserve">Per </w:t>
            </w:r>
            <w:proofErr w:type="spellStart"/>
            <w:r w:rsidR="002C1596" w:rsidRPr="00707FA1">
              <w:rPr>
                <w:i/>
                <w:sz w:val="20"/>
                <w:szCs w:val="20"/>
                <w:highlight w:val="yellow"/>
              </w:rPr>
              <w:t>Tammi</w:t>
            </w:r>
            <w:proofErr w:type="spellEnd"/>
            <w:r w:rsidR="002C1596" w:rsidRPr="00707FA1">
              <w:rPr>
                <w:i/>
                <w:sz w:val="20"/>
                <w:szCs w:val="20"/>
                <w:highlight w:val="yellow"/>
              </w:rPr>
              <w:t xml:space="preserve"> Geiger on 04/16/2014:  Depends on the individual case, if it is accessible and animal is visible, streets will </w:t>
            </w:r>
            <w:proofErr w:type="spellStart"/>
            <w:r w:rsidR="002C1596" w:rsidRPr="00707FA1">
              <w:rPr>
                <w:i/>
                <w:sz w:val="20"/>
                <w:szCs w:val="20"/>
                <w:highlight w:val="yellow"/>
              </w:rPr>
              <w:t>pickup</w:t>
            </w:r>
            <w:proofErr w:type="spellEnd"/>
            <w:r w:rsidR="002C1596" w:rsidRPr="00707FA1">
              <w:rPr>
                <w:i/>
                <w:sz w:val="20"/>
                <w:szCs w:val="20"/>
                <w:highlight w:val="yellow"/>
              </w:rPr>
              <w:t>.  No posted Private Property locations.</w:t>
            </w:r>
          </w:p>
        </w:tc>
      </w:tr>
    </w:tbl>
    <w:p w14:paraId="04496CF0" w14:textId="77777777" w:rsidR="00676A03" w:rsidRDefault="00676A03" w:rsidP="00676A03">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676A03" w14:paraId="6864CA7C" w14:textId="77777777" w:rsidTr="007642BD">
        <w:tc>
          <w:tcPr>
            <w:tcW w:w="1890" w:type="dxa"/>
            <w:shd w:val="clear" w:color="auto" w:fill="DBE5F1" w:themeFill="accent1" w:themeFillTint="33"/>
          </w:tcPr>
          <w:p w14:paraId="0FE4E5C4" w14:textId="77777777" w:rsidR="00676A03" w:rsidRPr="003F28AC" w:rsidRDefault="00676A03" w:rsidP="007642BD">
            <w:pPr>
              <w:rPr>
                <w:b/>
              </w:rPr>
            </w:pPr>
            <w:r w:rsidRPr="003F28AC">
              <w:rPr>
                <w:b/>
              </w:rPr>
              <w:t>Date</w:t>
            </w:r>
          </w:p>
        </w:tc>
        <w:tc>
          <w:tcPr>
            <w:tcW w:w="5130" w:type="dxa"/>
            <w:shd w:val="clear" w:color="auto" w:fill="DBE5F1" w:themeFill="accent1" w:themeFillTint="33"/>
          </w:tcPr>
          <w:p w14:paraId="5B4F5AFB" w14:textId="77777777" w:rsidR="00676A03" w:rsidRPr="003F28AC" w:rsidRDefault="00676A03" w:rsidP="007642BD">
            <w:pPr>
              <w:rPr>
                <w:b/>
              </w:rPr>
            </w:pPr>
            <w:r>
              <w:rPr>
                <w:b/>
              </w:rPr>
              <w:t>Approver Name</w:t>
            </w:r>
          </w:p>
        </w:tc>
        <w:tc>
          <w:tcPr>
            <w:tcW w:w="7020" w:type="dxa"/>
            <w:shd w:val="clear" w:color="auto" w:fill="DBE5F1" w:themeFill="accent1" w:themeFillTint="33"/>
          </w:tcPr>
          <w:p w14:paraId="0E6233AA" w14:textId="77777777" w:rsidR="00676A03" w:rsidRPr="003F28AC" w:rsidRDefault="00676A03" w:rsidP="007642BD">
            <w:pPr>
              <w:rPr>
                <w:b/>
              </w:rPr>
            </w:pPr>
            <w:r>
              <w:rPr>
                <w:b/>
              </w:rPr>
              <w:t>Approver Signature</w:t>
            </w:r>
          </w:p>
        </w:tc>
      </w:tr>
      <w:tr w:rsidR="00676A03" w14:paraId="55297446" w14:textId="77777777" w:rsidTr="007642BD">
        <w:trPr>
          <w:trHeight w:val="720"/>
        </w:trPr>
        <w:tc>
          <w:tcPr>
            <w:tcW w:w="1890" w:type="dxa"/>
          </w:tcPr>
          <w:p w14:paraId="7DB8ED0E" w14:textId="77777777" w:rsidR="00676A03" w:rsidRDefault="00676A03" w:rsidP="007642BD"/>
        </w:tc>
        <w:tc>
          <w:tcPr>
            <w:tcW w:w="5130" w:type="dxa"/>
          </w:tcPr>
          <w:p w14:paraId="3A6B3583" w14:textId="77777777" w:rsidR="00676A03" w:rsidRDefault="00676A03" w:rsidP="007642BD"/>
        </w:tc>
        <w:tc>
          <w:tcPr>
            <w:tcW w:w="7020" w:type="dxa"/>
          </w:tcPr>
          <w:p w14:paraId="3DF0ACFE" w14:textId="77777777" w:rsidR="00676A03" w:rsidRDefault="00676A03" w:rsidP="007642BD"/>
        </w:tc>
      </w:tr>
      <w:tr w:rsidR="00676A03" w14:paraId="3E155830" w14:textId="77777777" w:rsidTr="007642BD">
        <w:trPr>
          <w:trHeight w:val="720"/>
        </w:trPr>
        <w:tc>
          <w:tcPr>
            <w:tcW w:w="1890" w:type="dxa"/>
          </w:tcPr>
          <w:p w14:paraId="325E7FC4" w14:textId="77777777" w:rsidR="00676A03" w:rsidRDefault="00676A03" w:rsidP="007642BD"/>
        </w:tc>
        <w:tc>
          <w:tcPr>
            <w:tcW w:w="5130" w:type="dxa"/>
          </w:tcPr>
          <w:p w14:paraId="6E584FFA" w14:textId="77777777" w:rsidR="00676A03" w:rsidRDefault="00676A03" w:rsidP="007642BD"/>
        </w:tc>
        <w:tc>
          <w:tcPr>
            <w:tcW w:w="7020" w:type="dxa"/>
          </w:tcPr>
          <w:p w14:paraId="4D01187D" w14:textId="77777777" w:rsidR="00676A03" w:rsidRDefault="00676A03" w:rsidP="007642BD"/>
        </w:tc>
      </w:tr>
    </w:tbl>
    <w:p w14:paraId="53E50F0A" w14:textId="77777777" w:rsidR="00E55083" w:rsidRDefault="00E55083" w:rsidP="00935D0B">
      <w:pPr>
        <w:rPr>
          <w:rFonts w:eastAsiaTheme="majorEastAsia" w:cstheme="majorBidi"/>
          <w:bCs/>
          <w:sz w:val="20"/>
          <w:szCs w:val="20"/>
        </w:rPr>
      </w:pPr>
    </w:p>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14488"/>
      </w:tblGrid>
      <w:tr w:rsidR="00E55083" w:rsidRPr="00E55083" w14:paraId="3E377B74" w14:textId="77777777" w:rsidTr="00E55083">
        <w:trPr>
          <w:tblCellSpacing w:w="7" w:type="dxa"/>
        </w:trPr>
        <w:tc>
          <w:tcPr>
            <w:tcW w:w="0" w:type="auto"/>
            <w:vAlign w:val="center"/>
          </w:tcPr>
          <w:p w14:paraId="157ED82A" w14:textId="77777777" w:rsidR="00E55083" w:rsidRPr="00E55083" w:rsidRDefault="00E55083">
            <w:pPr>
              <w:rPr>
                <w:rFonts w:cs="Arial"/>
                <w:bCs/>
                <w:sz w:val="20"/>
                <w:szCs w:val="20"/>
              </w:rPr>
            </w:pPr>
          </w:p>
        </w:tc>
      </w:tr>
      <w:tr w:rsidR="00E55083" w:rsidRPr="00E55083" w14:paraId="197DAA57" w14:textId="77777777">
        <w:trPr>
          <w:tblCellSpacing w:w="7" w:type="dxa"/>
        </w:trPr>
        <w:tc>
          <w:tcPr>
            <w:tcW w:w="0" w:type="auto"/>
            <w:shd w:val="clear" w:color="auto" w:fill="FFFFFF"/>
            <w:vAlign w:val="center"/>
            <w:hideMark/>
          </w:tcPr>
          <w:p w14:paraId="7187F3D2" w14:textId="77777777" w:rsidR="00E55083" w:rsidRPr="00E55083" w:rsidRDefault="00E55083" w:rsidP="00E55083">
            <w:pPr>
              <w:rPr>
                <w:sz w:val="20"/>
                <w:szCs w:val="20"/>
              </w:rPr>
            </w:pPr>
            <w:r w:rsidRPr="00E55083">
              <w:rPr>
                <w:sz w:val="20"/>
                <w:szCs w:val="20"/>
              </w:rPr>
              <w:t> </w:t>
            </w:r>
          </w:p>
          <w:p w14:paraId="07A1A199" w14:textId="77777777" w:rsidR="00E55083" w:rsidRPr="00E55083" w:rsidRDefault="00E55083" w:rsidP="00E55083">
            <w:pPr>
              <w:rPr>
                <w:sz w:val="20"/>
                <w:szCs w:val="20"/>
              </w:rPr>
            </w:pPr>
          </w:p>
          <w:p w14:paraId="5EC12A0B" w14:textId="77777777" w:rsidR="00E55083" w:rsidRPr="00E55083" w:rsidRDefault="00E55083" w:rsidP="00E55083">
            <w:pPr>
              <w:rPr>
                <w:sz w:val="20"/>
                <w:szCs w:val="20"/>
              </w:rPr>
            </w:pPr>
            <w:r w:rsidRPr="00E55083">
              <w:rPr>
                <w:sz w:val="20"/>
                <w:szCs w:val="20"/>
              </w:rPr>
              <w:t> </w:t>
            </w:r>
          </w:p>
          <w:p w14:paraId="3376E26E" w14:textId="77777777" w:rsidR="00E55083" w:rsidRPr="00E55083" w:rsidRDefault="00E55083" w:rsidP="00E55083">
            <w:pPr>
              <w:spacing w:after="0"/>
              <w:rPr>
                <w:rFonts w:cs="Tahoma"/>
                <w:sz w:val="20"/>
                <w:szCs w:val="20"/>
              </w:rPr>
            </w:pPr>
            <w:r w:rsidRPr="00E55083">
              <w:rPr>
                <w:rFonts w:cs="Tahoma"/>
                <w:sz w:val="20"/>
                <w:szCs w:val="20"/>
              </w:rPr>
              <w:t>   </w:t>
            </w:r>
          </w:p>
          <w:p w14:paraId="72D96828" w14:textId="77777777" w:rsidR="00E55083" w:rsidRPr="00E55083" w:rsidRDefault="00E55083" w:rsidP="00E55083">
            <w:pPr>
              <w:spacing w:before="100" w:beforeAutospacing="1" w:after="100" w:afterAutospacing="1" w:line="240" w:lineRule="auto"/>
              <w:ind w:left="360"/>
              <w:rPr>
                <w:sz w:val="20"/>
                <w:szCs w:val="20"/>
              </w:rPr>
            </w:pPr>
          </w:p>
        </w:tc>
      </w:tr>
    </w:tbl>
    <w:p w14:paraId="04FC7CFD" w14:textId="77777777" w:rsidR="00E55083" w:rsidRPr="00E55083" w:rsidRDefault="00E55083" w:rsidP="00935D0B">
      <w:pPr>
        <w:rPr>
          <w:rFonts w:eastAsiaTheme="majorEastAsia" w:cstheme="majorBidi"/>
          <w:bCs/>
          <w:sz w:val="20"/>
          <w:szCs w:val="20"/>
        </w:rPr>
      </w:pPr>
    </w:p>
    <w:p w14:paraId="65539DEB" w14:textId="77777777" w:rsidR="00E55083" w:rsidRDefault="00E55083" w:rsidP="00935D0B">
      <w:pPr>
        <w:rPr>
          <w:rFonts w:eastAsiaTheme="majorEastAsia" w:cstheme="majorBidi"/>
          <w:bCs/>
          <w:sz w:val="20"/>
          <w:szCs w:val="20"/>
        </w:rPr>
      </w:pPr>
    </w:p>
    <w:p w14:paraId="53DE406C" w14:textId="77777777" w:rsidR="00E55083" w:rsidRDefault="00E55083" w:rsidP="00935D0B">
      <w:pPr>
        <w:rPr>
          <w:rFonts w:eastAsiaTheme="majorEastAsia" w:cstheme="majorBidi"/>
          <w:bCs/>
          <w:sz w:val="20"/>
          <w:szCs w:val="20"/>
        </w:rPr>
      </w:pPr>
    </w:p>
    <w:sectPr w:rsidR="00E55083"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72B48" w14:textId="77777777" w:rsidR="00501D46" w:rsidRDefault="00501D46" w:rsidP="00013394">
      <w:pPr>
        <w:spacing w:after="0" w:line="240" w:lineRule="auto"/>
      </w:pPr>
      <w:r>
        <w:separator/>
      </w:r>
    </w:p>
  </w:endnote>
  <w:endnote w:type="continuationSeparator" w:id="0">
    <w:p w14:paraId="0F797C9F" w14:textId="77777777" w:rsidR="00501D46" w:rsidRDefault="00501D46"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1326EE7" w14:textId="77777777">
      <w:trPr>
        <w:trHeight w:val="151"/>
      </w:trPr>
      <w:tc>
        <w:tcPr>
          <w:tcW w:w="2250" w:type="pct"/>
          <w:tcBorders>
            <w:bottom w:val="single" w:sz="4" w:space="0" w:color="4F81BD" w:themeColor="accent1"/>
          </w:tcBorders>
        </w:tcPr>
        <w:p w14:paraId="43181604"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E116DC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252AB" w:rsidRPr="006252AB">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DAD01FF" w14:textId="77777777" w:rsidR="00972999" w:rsidRDefault="00972999">
          <w:pPr>
            <w:pStyle w:val="Header"/>
            <w:rPr>
              <w:rFonts w:asciiTheme="majorHAnsi" w:eastAsiaTheme="majorEastAsia" w:hAnsiTheme="majorHAnsi" w:cstheme="majorBidi"/>
              <w:b/>
              <w:bCs/>
            </w:rPr>
          </w:pPr>
        </w:p>
      </w:tc>
    </w:tr>
    <w:tr w:rsidR="00972999" w14:paraId="4074FD7F" w14:textId="77777777">
      <w:trPr>
        <w:trHeight w:val="150"/>
      </w:trPr>
      <w:tc>
        <w:tcPr>
          <w:tcW w:w="2250" w:type="pct"/>
          <w:tcBorders>
            <w:top w:val="single" w:sz="4" w:space="0" w:color="4F81BD" w:themeColor="accent1"/>
          </w:tcBorders>
        </w:tcPr>
        <w:p w14:paraId="06D5508A" w14:textId="77777777" w:rsidR="00972999" w:rsidRDefault="00972999">
          <w:pPr>
            <w:pStyle w:val="Header"/>
            <w:rPr>
              <w:rFonts w:asciiTheme="majorHAnsi" w:eastAsiaTheme="majorEastAsia" w:hAnsiTheme="majorHAnsi" w:cstheme="majorBidi"/>
              <w:b/>
              <w:bCs/>
            </w:rPr>
          </w:pPr>
        </w:p>
      </w:tc>
      <w:tc>
        <w:tcPr>
          <w:tcW w:w="500" w:type="pct"/>
          <w:vMerge/>
        </w:tcPr>
        <w:p w14:paraId="407F6F96"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3E8AE56" w14:textId="77777777" w:rsidR="00972999" w:rsidRDefault="00972999">
          <w:pPr>
            <w:pStyle w:val="Header"/>
            <w:rPr>
              <w:rFonts w:asciiTheme="majorHAnsi" w:eastAsiaTheme="majorEastAsia" w:hAnsiTheme="majorHAnsi" w:cstheme="majorBidi"/>
              <w:b/>
              <w:bCs/>
            </w:rPr>
          </w:pPr>
        </w:p>
      </w:tc>
    </w:tr>
  </w:tbl>
  <w:p w14:paraId="632DCC53"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A5956" w14:textId="77777777" w:rsidR="00501D46" w:rsidRDefault="00501D46" w:rsidP="00013394">
      <w:pPr>
        <w:spacing w:after="0" w:line="240" w:lineRule="auto"/>
      </w:pPr>
      <w:r>
        <w:separator/>
      </w:r>
    </w:p>
  </w:footnote>
  <w:footnote w:type="continuationSeparator" w:id="0">
    <w:p w14:paraId="3287B611" w14:textId="77777777" w:rsidR="00501D46" w:rsidRDefault="00501D46"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48B81" w14:textId="7777777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69151D">
      <w:rPr>
        <w:rFonts w:asciiTheme="majorHAnsi" w:eastAsiaTheme="majorEastAsia" w:hAnsiTheme="majorHAnsi" w:cstheme="majorBidi"/>
        <w:b/>
        <w:sz w:val="32"/>
        <w:szCs w:val="32"/>
      </w:rPr>
      <w:t>ST</w:t>
    </w:r>
    <w:r w:rsidR="006167A9">
      <w:rPr>
        <w:rFonts w:asciiTheme="majorHAnsi" w:eastAsiaTheme="majorEastAsia" w:hAnsiTheme="majorHAnsi" w:cstheme="majorBidi"/>
        <w:b/>
        <w:sz w:val="32"/>
        <w:szCs w:val="32"/>
      </w:rPr>
      <w:t>10</w:t>
    </w:r>
    <w:r>
      <w:rPr>
        <w:rFonts w:asciiTheme="majorHAnsi" w:eastAsiaTheme="majorEastAsia" w:hAnsiTheme="majorHAnsi" w:cstheme="majorBidi"/>
        <w:b/>
        <w:sz w:val="32"/>
        <w:szCs w:val="32"/>
      </w:rPr>
      <w:t xml:space="preserve">: </w:t>
    </w:r>
    <w:r w:rsidR="006167A9">
      <w:rPr>
        <w:rFonts w:asciiTheme="majorHAnsi" w:eastAsiaTheme="majorEastAsia" w:hAnsiTheme="majorHAnsi" w:cstheme="majorBidi"/>
        <w:b/>
        <w:sz w:val="32"/>
        <w:szCs w:val="32"/>
      </w:rPr>
      <w:t>Dead Animal in Street</w:t>
    </w:r>
  </w:p>
  <w:p w14:paraId="57F89E1E"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77D6BEF6"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554DC"/>
    <w:multiLevelType w:val="hybridMultilevel"/>
    <w:tmpl w:val="89D2A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C7B8A"/>
    <w:multiLevelType w:val="hybridMultilevel"/>
    <w:tmpl w:val="C2C0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015A0"/>
    <w:multiLevelType w:val="multilevel"/>
    <w:tmpl w:val="AF56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5559B"/>
    <w:multiLevelType w:val="hybridMultilevel"/>
    <w:tmpl w:val="D6EE1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859F3"/>
    <w:multiLevelType w:val="hybridMultilevel"/>
    <w:tmpl w:val="8268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331C3C"/>
    <w:multiLevelType w:val="multilevel"/>
    <w:tmpl w:val="D7C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E570D0"/>
    <w:multiLevelType w:val="multilevel"/>
    <w:tmpl w:val="697E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F9229B"/>
    <w:multiLevelType w:val="hybridMultilevel"/>
    <w:tmpl w:val="A15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424486"/>
    <w:multiLevelType w:val="multilevel"/>
    <w:tmpl w:val="F6B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3659F1"/>
    <w:multiLevelType w:val="hybridMultilevel"/>
    <w:tmpl w:val="984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196C38"/>
    <w:multiLevelType w:val="multilevel"/>
    <w:tmpl w:val="FA8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736EFA"/>
    <w:multiLevelType w:val="multilevel"/>
    <w:tmpl w:val="824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35"/>
  </w:num>
  <w:num w:numId="4">
    <w:abstractNumId w:val="42"/>
  </w:num>
  <w:num w:numId="5">
    <w:abstractNumId w:val="29"/>
  </w:num>
  <w:num w:numId="6">
    <w:abstractNumId w:val="17"/>
  </w:num>
  <w:num w:numId="7">
    <w:abstractNumId w:val="0"/>
  </w:num>
  <w:num w:numId="8">
    <w:abstractNumId w:val="11"/>
  </w:num>
  <w:num w:numId="9">
    <w:abstractNumId w:val="5"/>
  </w:num>
  <w:num w:numId="10">
    <w:abstractNumId w:val="22"/>
  </w:num>
  <w:num w:numId="11">
    <w:abstractNumId w:val="12"/>
  </w:num>
  <w:num w:numId="12">
    <w:abstractNumId w:val="31"/>
  </w:num>
  <w:num w:numId="13">
    <w:abstractNumId w:val="15"/>
  </w:num>
  <w:num w:numId="14">
    <w:abstractNumId w:val="30"/>
  </w:num>
  <w:num w:numId="15">
    <w:abstractNumId w:val="13"/>
  </w:num>
  <w:num w:numId="16">
    <w:abstractNumId w:val="38"/>
  </w:num>
  <w:num w:numId="17">
    <w:abstractNumId w:val="34"/>
  </w:num>
  <w:num w:numId="18">
    <w:abstractNumId w:val="8"/>
  </w:num>
  <w:num w:numId="19">
    <w:abstractNumId w:val="9"/>
  </w:num>
  <w:num w:numId="20">
    <w:abstractNumId w:val="24"/>
  </w:num>
  <w:num w:numId="21">
    <w:abstractNumId w:val="7"/>
  </w:num>
  <w:num w:numId="22">
    <w:abstractNumId w:val="18"/>
  </w:num>
  <w:num w:numId="23">
    <w:abstractNumId w:val="3"/>
  </w:num>
  <w:num w:numId="24">
    <w:abstractNumId w:val="19"/>
  </w:num>
  <w:num w:numId="25">
    <w:abstractNumId w:val="1"/>
  </w:num>
  <w:num w:numId="26">
    <w:abstractNumId w:val="27"/>
  </w:num>
  <w:num w:numId="27">
    <w:abstractNumId w:val="41"/>
  </w:num>
  <w:num w:numId="28">
    <w:abstractNumId w:val="16"/>
  </w:num>
  <w:num w:numId="29">
    <w:abstractNumId w:val="26"/>
  </w:num>
  <w:num w:numId="30">
    <w:abstractNumId w:val="36"/>
  </w:num>
  <w:num w:numId="31">
    <w:abstractNumId w:val="21"/>
  </w:num>
  <w:num w:numId="32">
    <w:abstractNumId w:val="32"/>
  </w:num>
  <w:num w:numId="33">
    <w:abstractNumId w:val="6"/>
  </w:num>
  <w:num w:numId="34">
    <w:abstractNumId w:val="37"/>
  </w:num>
  <w:num w:numId="35">
    <w:abstractNumId w:val="40"/>
  </w:num>
  <w:num w:numId="36">
    <w:abstractNumId w:val="33"/>
  </w:num>
  <w:num w:numId="37">
    <w:abstractNumId w:val="20"/>
  </w:num>
  <w:num w:numId="38">
    <w:abstractNumId w:val="25"/>
  </w:num>
  <w:num w:numId="39">
    <w:abstractNumId w:val="39"/>
  </w:num>
  <w:num w:numId="40">
    <w:abstractNumId w:val="2"/>
  </w:num>
  <w:num w:numId="41">
    <w:abstractNumId w:val="10"/>
  </w:num>
  <w:num w:numId="42">
    <w:abstractNumId w:val="1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40D5E"/>
    <w:rsid w:val="00063729"/>
    <w:rsid w:val="00075725"/>
    <w:rsid w:val="00076734"/>
    <w:rsid w:val="00080CE6"/>
    <w:rsid w:val="00087A79"/>
    <w:rsid w:val="000A01F4"/>
    <w:rsid w:val="000A4703"/>
    <w:rsid w:val="000A63B7"/>
    <w:rsid w:val="000C5A13"/>
    <w:rsid w:val="000D4248"/>
    <w:rsid w:val="000E0780"/>
    <w:rsid w:val="000F0C2F"/>
    <w:rsid w:val="0010626C"/>
    <w:rsid w:val="001134EE"/>
    <w:rsid w:val="001150E7"/>
    <w:rsid w:val="00121040"/>
    <w:rsid w:val="00132060"/>
    <w:rsid w:val="00133E81"/>
    <w:rsid w:val="0013479C"/>
    <w:rsid w:val="00140686"/>
    <w:rsid w:val="00140DE3"/>
    <w:rsid w:val="00163619"/>
    <w:rsid w:val="001648C8"/>
    <w:rsid w:val="001661D4"/>
    <w:rsid w:val="001850F7"/>
    <w:rsid w:val="00194902"/>
    <w:rsid w:val="001B5953"/>
    <w:rsid w:val="001C3E81"/>
    <w:rsid w:val="001C4304"/>
    <w:rsid w:val="001C599F"/>
    <w:rsid w:val="001D3347"/>
    <w:rsid w:val="001D6F31"/>
    <w:rsid w:val="001E2122"/>
    <w:rsid w:val="001F41DB"/>
    <w:rsid w:val="00202D32"/>
    <w:rsid w:val="00211DB6"/>
    <w:rsid w:val="002120AD"/>
    <w:rsid w:val="002121EB"/>
    <w:rsid w:val="002157D7"/>
    <w:rsid w:val="00217A33"/>
    <w:rsid w:val="00233F79"/>
    <w:rsid w:val="0023580A"/>
    <w:rsid w:val="002829A8"/>
    <w:rsid w:val="00286CB8"/>
    <w:rsid w:val="0029467C"/>
    <w:rsid w:val="002A4CC2"/>
    <w:rsid w:val="002B7AC6"/>
    <w:rsid w:val="002C1596"/>
    <w:rsid w:val="002C5667"/>
    <w:rsid w:val="002D0BCA"/>
    <w:rsid w:val="002F2245"/>
    <w:rsid w:val="003174AC"/>
    <w:rsid w:val="003263B6"/>
    <w:rsid w:val="00326DC6"/>
    <w:rsid w:val="00334C97"/>
    <w:rsid w:val="003500B7"/>
    <w:rsid w:val="00362D5B"/>
    <w:rsid w:val="00390039"/>
    <w:rsid w:val="00390E2D"/>
    <w:rsid w:val="003A022B"/>
    <w:rsid w:val="003A3160"/>
    <w:rsid w:val="003A5304"/>
    <w:rsid w:val="003B2D92"/>
    <w:rsid w:val="003B3297"/>
    <w:rsid w:val="003B3FA9"/>
    <w:rsid w:val="003C0623"/>
    <w:rsid w:val="003C5695"/>
    <w:rsid w:val="003C7805"/>
    <w:rsid w:val="003C7F1E"/>
    <w:rsid w:val="003E779A"/>
    <w:rsid w:val="0040628F"/>
    <w:rsid w:val="004074B1"/>
    <w:rsid w:val="00420476"/>
    <w:rsid w:val="004236FD"/>
    <w:rsid w:val="004374E9"/>
    <w:rsid w:val="0044046E"/>
    <w:rsid w:val="00443DDB"/>
    <w:rsid w:val="00457F27"/>
    <w:rsid w:val="00465921"/>
    <w:rsid w:val="00472474"/>
    <w:rsid w:val="00477531"/>
    <w:rsid w:val="00477F37"/>
    <w:rsid w:val="0049244F"/>
    <w:rsid w:val="00495D40"/>
    <w:rsid w:val="004A1D08"/>
    <w:rsid w:val="004A740E"/>
    <w:rsid w:val="004C2CAB"/>
    <w:rsid w:val="004D0D9C"/>
    <w:rsid w:val="004E0F3C"/>
    <w:rsid w:val="004E173F"/>
    <w:rsid w:val="004F0015"/>
    <w:rsid w:val="005011BB"/>
    <w:rsid w:val="00501D46"/>
    <w:rsid w:val="005555BE"/>
    <w:rsid w:val="00565541"/>
    <w:rsid w:val="00570DE6"/>
    <w:rsid w:val="005722D8"/>
    <w:rsid w:val="005725D1"/>
    <w:rsid w:val="005845E0"/>
    <w:rsid w:val="005970FB"/>
    <w:rsid w:val="005C13E0"/>
    <w:rsid w:val="005C1B26"/>
    <w:rsid w:val="005C247A"/>
    <w:rsid w:val="005D4141"/>
    <w:rsid w:val="005E66A1"/>
    <w:rsid w:val="005F135D"/>
    <w:rsid w:val="0060228F"/>
    <w:rsid w:val="0060560F"/>
    <w:rsid w:val="006167A9"/>
    <w:rsid w:val="00622557"/>
    <w:rsid w:val="006252AB"/>
    <w:rsid w:val="00626D58"/>
    <w:rsid w:val="00630D2E"/>
    <w:rsid w:val="006311AE"/>
    <w:rsid w:val="00633837"/>
    <w:rsid w:val="006364FD"/>
    <w:rsid w:val="00637B36"/>
    <w:rsid w:val="00640EA1"/>
    <w:rsid w:val="00653157"/>
    <w:rsid w:val="00666A19"/>
    <w:rsid w:val="00673EA0"/>
    <w:rsid w:val="00676A03"/>
    <w:rsid w:val="00683B13"/>
    <w:rsid w:val="006855B6"/>
    <w:rsid w:val="00687AD7"/>
    <w:rsid w:val="0069151D"/>
    <w:rsid w:val="00694917"/>
    <w:rsid w:val="006A57B0"/>
    <w:rsid w:val="006B4627"/>
    <w:rsid w:val="006E1214"/>
    <w:rsid w:val="006E31D8"/>
    <w:rsid w:val="006E3D5B"/>
    <w:rsid w:val="006F6B3B"/>
    <w:rsid w:val="00700AFA"/>
    <w:rsid w:val="00705EF3"/>
    <w:rsid w:val="007067B4"/>
    <w:rsid w:val="00707FA1"/>
    <w:rsid w:val="00712D8B"/>
    <w:rsid w:val="0073642E"/>
    <w:rsid w:val="0073716B"/>
    <w:rsid w:val="00763321"/>
    <w:rsid w:val="00765C91"/>
    <w:rsid w:val="00784F85"/>
    <w:rsid w:val="007874B0"/>
    <w:rsid w:val="007C1AB2"/>
    <w:rsid w:val="007C6A45"/>
    <w:rsid w:val="007D1A6F"/>
    <w:rsid w:val="007F34AD"/>
    <w:rsid w:val="00802637"/>
    <w:rsid w:val="008257B6"/>
    <w:rsid w:val="0083118B"/>
    <w:rsid w:val="0084185F"/>
    <w:rsid w:val="00845D47"/>
    <w:rsid w:val="008474DF"/>
    <w:rsid w:val="00856216"/>
    <w:rsid w:val="008618C6"/>
    <w:rsid w:val="008622FF"/>
    <w:rsid w:val="00863009"/>
    <w:rsid w:val="00874251"/>
    <w:rsid w:val="00881298"/>
    <w:rsid w:val="00882893"/>
    <w:rsid w:val="00884CB3"/>
    <w:rsid w:val="008A17FB"/>
    <w:rsid w:val="008D0A72"/>
    <w:rsid w:val="008D3520"/>
    <w:rsid w:val="008D7428"/>
    <w:rsid w:val="008F42AC"/>
    <w:rsid w:val="00902E7D"/>
    <w:rsid w:val="0091450E"/>
    <w:rsid w:val="00914AD3"/>
    <w:rsid w:val="009173F7"/>
    <w:rsid w:val="009277A8"/>
    <w:rsid w:val="00935D0B"/>
    <w:rsid w:val="00941C56"/>
    <w:rsid w:val="00941D2E"/>
    <w:rsid w:val="00945443"/>
    <w:rsid w:val="00960C76"/>
    <w:rsid w:val="00972999"/>
    <w:rsid w:val="009941D1"/>
    <w:rsid w:val="009B65CC"/>
    <w:rsid w:val="009C0B46"/>
    <w:rsid w:val="009E26D6"/>
    <w:rsid w:val="009F0D4B"/>
    <w:rsid w:val="00A04911"/>
    <w:rsid w:val="00A07CED"/>
    <w:rsid w:val="00A15062"/>
    <w:rsid w:val="00A163B5"/>
    <w:rsid w:val="00A20D09"/>
    <w:rsid w:val="00A329BE"/>
    <w:rsid w:val="00A335FA"/>
    <w:rsid w:val="00A47DB8"/>
    <w:rsid w:val="00A509BD"/>
    <w:rsid w:val="00A6166F"/>
    <w:rsid w:val="00A61D49"/>
    <w:rsid w:val="00A65BD7"/>
    <w:rsid w:val="00A711AC"/>
    <w:rsid w:val="00A72217"/>
    <w:rsid w:val="00A75DE7"/>
    <w:rsid w:val="00A83A20"/>
    <w:rsid w:val="00A87E12"/>
    <w:rsid w:val="00AC2258"/>
    <w:rsid w:val="00AC3FD9"/>
    <w:rsid w:val="00AD07C2"/>
    <w:rsid w:val="00AD70B2"/>
    <w:rsid w:val="00AE3069"/>
    <w:rsid w:val="00AF0395"/>
    <w:rsid w:val="00AF37AF"/>
    <w:rsid w:val="00B0433E"/>
    <w:rsid w:val="00B043EC"/>
    <w:rsid w:val="00B32953"/>
    <w:rsid w:val="00B50CEF"/>
    <w:rsid w:val="00B6369B"/>
    <w:rsid w:val="00B86EE5"/>
    <w:rsid w:val="00BA6C52"/>
    <w:rsid w:val="00BB7215"/>
    <w:rsid w:val="00BC456D"/>
    <w:rsid w:val="00BD7326"/>
    <w:rsid w:val="00BE5E4E"/>
    <w:rsid w:val="00BF5BAA"/>
    <w:rsid w:val="00BF6106"/>
    <w:rsid w:val="00C163A8"/>
    <w:rsid w:val="00C51C66"/>
    <w:rsid w:val="00C57743"/>
    <w:rsid w:val="00C57D9B"/>
    <w:rsid w:val="00C61DEB"/>
    <w:rsid w:val="00C64566"/>
    <w:rsid w:val="00C67224"/>
    <w:rsid w:val="00C7575A"/>
    <w:rsid w:val="00C82BBD"/>
    <w:rsid w:val="00C8596E"/>
    <w:rsid w:val="00CA3576"/>
    <w:rsid w:val="00CA369A"/>
    <w:rsid w:val="00CA6A74"/>
    <w:rsid w:val="00CB0185"/>
    <w:rsid w:val="00CB01F5"/>
    <w:rsid w:val="00CB3030"/>
    <w:rsid w:val="00CB59BC"/>
    <w:rsid w:val="00CC11B5"/>
    <w:rsid w:val="00CC36F8"/>
    <w:rsid w:val="00CC53E7"/>
    <w:rsid w:val="00CE00DB"/>
    <w:rsid w:val="00CE34C7"/>
    <w:rsid w:val="00CF46F9"/>
    <w:rsid w:val="00CF68E6"/>
    <w:rsid w:val="00D0141F"/>
    <w:rsid w:val="00D0189E"/>
    <w:rsid w:val="00D1011D"/>
    <w:rsid w:val="00D11B74"/>
    <w:rsid w:val="00D31251"/>
    <w:rsid w:val="00D57C12"/>
    <w:rsid w:val="00D637F0"/>
    <w:rsid w:val="00D73EF9"/>
    <w:rsid w:val="00D917BC"/>
    <w:rsid w:val="00DA10C1"/>
    <w:rsid w:val="00DA2806"/>
    <w:rsid w:val="00DC7277"/>
    <w:rsid w:val="00E07B2E"/>
    <w:rsid w:val="00E12B4C"/>
    <w:rsid w:val="00E227DF"/>
    <w:rsid w:val="00E22FBD"/>
    <w:rsid w:val="00E33E5D"/>
    <w:rsid w:val="00E35818"/>
    <w:rsid w:val="00E407B9"/>
    <w:rsid w:val="00E46963"/>
    <w:rsid w:val="00E55083"/>
    <w:rsid w:val="00E57296"/>
    <w:rsid w:val="00E66CAC"/>
    <w:rsid w:val="00E66DC9"/>
    <w:rsid w:val="00E801E0"/>
    <w:rsid w:val="00E84CB3"/>
    <w:rsid w:val="00E91859"/>
    <w:rsid w:val="00EA4A3A"/>
    <w:rsid w:val="00EB0DAB"/>
    <w:rsid w:val="00EE7F45"/>
    <w:rsid w:val="00F0195F"/>
    <w:rsid w:val="00F05E0F"/>
    <w:rsid w:val="00F3146E"/>
    <w:rsid w:val="00F354BD"/>
    <w:rsid w:val="00F35994"/>
    <w:rsid w:val="00F768B0"/>
    <w:rsid w:val="00FA64BF"/>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8F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2323">
      <w:bodyDiv w:val="1"/>
      <w:marLeft w:val="0"/>
      <w:marRight w:val="0"/>
      <w:marTop w:val="0"/>
      <w:marBottom w:val="0"/>
      <w:divBdr>
        <w:top w:val="none" w:sz="0" w:space="0" w:color="auto"/>
        <w:left w:val="none" w:sz="0" w:space="0" w:color="auto"/>
        <w:bottom w:val="none" w:sz="0" w:space="0" w:color="auto"/>
        <w:right w:val="none" w:sz="0" w:space="0" w:color="auto"/>
      </w:divBdr>
      <w:divsChild>
        <w:div w:id="859465617">
          <w:marLeft w:val="0"/>
          <w:marRight w:val="0"/>
          <w:marTop w:val="0"/>
          <w:marBottom w:val="0"/>
          <w:divBdr>
            <w:top w:val="none" w:sz="0" w:space="0" w:color="auto"/>
            <w:left w:val="none" w:sz="0" w:space="0" w:color="auto"/>
            <w:bottom w:val="none" w:sz="0" w:space="0" w:color="auto"/>
            <w:right w:val="none" w:sz="0" w:space="0" w:color="auto"/>
          </w:divBdr>
        </w:div>
        <w:div w:id="1252856421">
          <w:marLeft w:val="0"/>
          <w:marRight w:val="0"/>
          <w:marTop w:val="0"/>
          <w:marBottom w:val="0"/>
          <w:divBdr>
            <w:top w:val="none" w:sz="0" w:space="0" w:color="auto"/>
            <w:left w:val="none" w:sz="0" w:space="0" w:color="auto"/>
            <w:bottom w:val="none" w:sz="0" w:space="0" w:color="auto"/>
            <w:right w:val="none" w:sz="0" w:space="0" w:color="auto"/>
          </w:divBdr>
        </w:div>
        <w:div w:id="1239553550">
          <w:marLeft w:val="0"/>
          <w:marRight w:val="0"/>
          <w:marTop w:val="0"/>
          <w:marBottom w:val="0"/>
          <w:divBdr>
            <w:top w:val="none" w:sz="0" w:space="0" w:color="auto"/>
            <w:left w:val="none" w:sz="0" w:space="0" w:color="auto"/>
            <w:bottom w:val="none" w:sz="0" w:space="0" w:color="auto"/>
            <w:right w:val="none" w:sz="0" w:space="0" w:color="auto"/>
          </w:divBdr>
        </w:div>
        <w:div w:id="723408934">
          <w:marLeft w:val="0"/>
          <w:marRight w:val="0"/>
          <w:marTop w:val="0"/>
          <w:marBottom w:val="0"/>
          <w:divBdr>
            <w:top w:val="none" w:sz="0" w:space="0" w:color="auto"/>
            <w:left w:val="none" w:sz="0" w:space="0" w:color="auto"/>
            <w:bottom w:val="none" w:sz="0" w:space="0" w:color="auto"/>
            <w:right w:val="none" w:sz="0" w:space="0" w:color="auto"/>
          </w:divBdr>
        </w:div>
        <w:div w:id="960721353">
          <w:marLeft w:val="0"/>
          <w:marRight w:val="0"/>
          <w:marTop w:val="0"/>
          <w:marBottom w:val="0"/>
          <w:divBdr>
            <w:top w:val="none" w:sz="0" w:space="0" w:color="auto"/>
            <w:left w:val="none" w:sz="0" w:space="0" w:color="auto"/>
            <w:bottom w:val="none" w:sz="0" w:space="0" w:color="auto"/>
            <w:right w:val="none" w:sz="0" w:space="0" w:color="auto"/>
          </w:divBdr>
        </w:div>
        <w:div w:id="1153302761">
          <w:marLeft w:val="0"/>
          <w:marRight w:val="0"/>
          <w:marTop w:val="0"/>
          <w:marBottom w:val="0"/>
          <w:divBdr>
            <w:top w:val="none" w:sz="0" w:space="0" w:color="auto"/>
            <w:left w:val="none" w:sz="0" w:space="0" w:color="auto"/>
            <w:bottom w:val="none" w:sz="0" w:space="0" w:color="auto"/>
            <w:right w:val="none" w:sz="0" w:space="0" w:color="auto"/>
          </w:divBdr>
        </w:div>
        <w:div w:id="1679234774">
          <w:marLeft w:val="0"/>
          <w:marRight w:val="0"/>
          <w:marTop w:val="0"/>
          <w:marBottom w:val="0"/>
          <w:divBdr>
            <w:top w:val="none" w:sz="0" w:space="0" w:color="auto"/>
            <w:left w:val="none" w:sz="0" w:space="0" w:color="auto"/>
            <w:bottom w:val="none" w:sz="0" w:space="0" w:color="auto"/>
            <w:right w:val="none" w:sz="0" w:space="0" w:color="auto"/>
          </w:divBdr>
        </w:div>
        <w:div w:id="764108884">
          <w:marLeft w:val="0"/>
          <w:marRight w:val="0"/>
          <w:marTop w:val="0"/>
          <w:marBottom w:val="0"/>
          <w:divBdr>
            <w:top w:val="none" w:sz="0" w:space="0" w:color="auto"/>
            <w:left w:val="none" w:sz="0" w:space="0" w:color="auto"/>
            <w:bottom w:val="none" w:sz="0" w:space="0" w:color="auto"/>
            <w:right w:val="none" w:sz="0" w:space="0" w:color="auto"/>
          </w:divBdr>
        </w:div>
        <w:div w:id="323170244">
          <w:marLeft w:val="0"/>
          <w:marRight w:val="0"/>
          <w:marTop w:val="0"/>
          <w:marBottom w:val="0"/>
          <w:divBdr>
            <w:top w:val="none" w:sz="0" w:space="0" w:color="auto"/>
            <w:left w:val="none" w:sz="0" w:space="0" w:color="auto"/>
            <w:bottom w:val="none" w:sz="0" w:space="0" w:color="auto"/>
            <w:right w:val="none" w:sz="0" w:space="0" w:color="auto"/>
          </w:divBdr>
          <w:divsChild>
            <w:div w:id="418408652">
              <w:marLeft w:val="0"/>
              <w:marRight w:val="0"/>
              <w:marTop w:val="0"/>
              <w:marBottom w:val="0"/>
              <w:divBdr>
                <w:top w:val="none" w:sz="0" w:space="0" w:color="auto"/>
                <w:left w:val="none" w:sz="0" w:space="0" w:color="auto"/>
                <w:bottom w:val="none" w:sz="0" w:space="0" w:color="auto"/>
                <w:right w:val="none" w:sz="0" w:space="0" w:color="auto"/>
              </w:divBdr>
            </w:div>
          </w:divsChild>
        </w:div>
        <w:div w:id="62410887">
          <w:marLeft w:val="0"/>
          <w:marRight w:val="0"/>
          <w:marTop w:val="0"/>
          <w:marBottom w:val="0"/>
          <w:divBdr>
            <w:top w:val="none" w:sz="0" w:space="0" w:color="auto"/>
            <w:left w:val="none" w:sz="0" w:space="0" w:color="auto"/>
            <w:bottom w:val="none" w:sz="0" w:space="0" w:color="auto"/>
            <w:right w:val="none" w:sz="0" w:space="0" w:color="auto"/>
          </w:divBdr>
        </w:div>
        <w:div w:id="1690251756">
          <w:marLeft w:val="0"/>
          <w:marRight w:val="0"/>
          <w:marTop w:val="0"/>
          <w:marBottom w:val="0"/>
          <w:divBdr>
            <w:top w:val="none" w:sz="0" w:space="0" w:color="auto"/>
            <w:left w:val="none" w:sz="0" w:space="0" w:color="auto"/>
            <w:bottom w:val="none" w:sz="0" w:space="0" w:color="auto"/>
            <w:right w:val="none" w:sz="0" w:space="0" w:color="auto"/>
          </w:divBdr>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2535">
      <w:bodyDiv w:val="1"/>
      <w:marLeft w:val="0"/>
      <w:marRight w:val="0"/>
      <w:marTop w:val="0"/>
      <w:marBottom w:val="0"/>
      <w:divBdr>
        <w:top w:val="none" w:sz="0" w:space="0" w:color="auto"/>
        <w:left w:val="none" w:sz="0" w:space="0" w:color="auto"/>
        <w:bottom w:val="none" w:sz="0" w:space="0" w:color="auto"/>
        <w:right w:val="none" w:sz="0" w:space="0" w:color="auto"/>
      </w:divBdr>
      <w:divsChild>
        <w:div w:id="308557483">
          <w:marLeft w:val="0"/>
          <w:marRight w:val="0"/>
          <w:marTop w:val="0"/>
          <w:marBottom w:val="0"/>
          <w:divBdr>
            <w:top w:val="none" w:sz="0" w:space="0" w:color="auto"/>
            <w:left w:val="none" w:sz="0" w:space="0" w:color="auto"/>
            <w:bottom w:val="none" w:sz="0" w:space="0" w:color="auto"/>
            <w:right w:val="none" w:sz="0" w:space="0" w:color="auto"/>
          </w:divBdr>
        </w:div>
        <w:div w:id="1228422944">
          <w:marLeft w:val="0"/>
          <w:marRight w:val="0"/>
          <w:marTop w:val="0"/>
          <w:marBottom w:val="0"/>
          <w:divBdr>
            <w:top w:val="none" w:sz="0" w:space="0" w:color="auto"/>
            <w:left w:val="none" w:sz="0" w:space="0" w:color="auto"/>
            <w:bottom w:val="none" w:sz="0" w:space="0" w:color="auto"/>
            <w:right w:val="none" w:sz="0" w:space="0" w:color="auto"/>
          </w:divBdr>
        </w:div>
        <w:div w:id="1194461940">
          <w:marLeft w:val="0"/>
          <w:marRight w:val="0"/>
          <w:marTop w:val="0"/>
          <w:marBottom w:val="0"/>
          <w:divBdr>
            <w:top w:val="none" w:sz="0" w:space="0" w:color="auto"/>
            <w:left w:val="none" w:sz="0" w:space="0" w:color="auto"/>
            <w:bottom w:val="none" w:sz="0" w:space="0" w:color="auto"/>
            <w:right w:val="none" w:sz="0" w:space="0" w:color="auto"/>
          </w:divBdr>
        </w:div>
        <w:div w:id="1063408015">
          <w:marLeft w:val="0"/>
          <w:marRight w:val="0"/>
          <w:marTop w:val="0"/>
          <w:marBottom w:val="0"/>
          <w:divBdr>
            <w:top w:val="none" w:sz="0" w:space="0" w:color="auto"/>
            <w:left w:val="none" w:sz="0" w:space="0" w:color="auto"/>
            <w:bottom w:val="none" w:sz="0" w:space="0" w:color="auto"/>
            <w:right w:val="none" w:sz="0" w:space="0" w:color="auto"/>
          </w:divBdr>
        </w:div>
        <w:div w:id="1862669708">
          <w:marLeft w:val="0"/>
          <w:marRight w:val="0"/>
          <w:marTop w:val="0"/>
          <w:marBottom w:val="0"/>
          <w:divBdr>
            <w:top w:val="none" w:sz="0" w:space="0" w:color="auto"/>
            <w:left w:val="none" w:sz="0" w:space="0" w:color="auto"/>
            <w:bottom w:val="none" w:sz="0" w:space="0" w:color="auto"/>
            <w:right w:val="none" w:sz="0" w:space="0" w:color="auto"/>
          </w:divBdr>
        </w:div>
        <w:div w:id="632832300">
          <w:marLeft w:val="0"/>
          <w:marRight w:val="0"/>
          <w:marTop w:val="0"/>
          <w:marBottom w:val="0"/>
          <w:divBdr>
            <w:top w:val="none" w:sz="0" w:space="0" w:color="auto"/>
            <w:left w:val="none" w:sz="0" w:space="0" w:color="auto"/>
            <w:bottom w:val="none" w:sz="0" w:space="0" w:color="auto"/>
            <w:right w:val="none" w:sz="0" w:space="0" w:color="auto"/>
          </w:divBdr>
        </w:div>
        <w:div w:id="1922451079">
          <w:marLeft w:val="0"/>
          <w:marRight w:val="0"/>
          <w:marTop w:val="0"/>
          <w:marBottom w:val="0"/>
          <w:divBdr>
            <w:top w:val="none" w:sz="0" w:space="0" w:color="auto"/>
            <w:left w:val="none" w:sz="0" w:space="0" w:color="auto"/>
            <w:bottom w:val="none" w:sz="0" w:space="0" w:color="auto"/>
            <w:right w:val="none" w:sz="0" w:space="0" w:color="auto"/>
          </w:divBdr>
          <w:divsChild>
            <w:div w:id="1456024296">
              <w:marLeft w:val="0"/>
              <w:marRight w:val="0"/>
              <w:marTop w:val="0"/>
              <w:marBottom w:val="0"/>
              <w:divBdr>
                <w:top w:val="none" w:sz="0" w:space="0" w:color="auto"/>
                <w:left w:val="none" w:sz="0" w:space="0" w:color="auto"/>
                <w:bottom w:val="none" w:sz="0" w:space="0" w:color="auto"/>
                <w:right w:val="none" w:sz="0" w:space="0" w:color="auto"/>
              </w:divBdr>
            </w:div>
            <w:div w:id="273367369">
              <w:marLeft w:val="0"/>
              <w:marRight w:val="0"/>
              <w:marTop w:val="0"/>
              <w:marBottom w:val="0"/>
              <w:divBdr>
                <w:top w:val="none" w:sz="0" w:space="0" w:color="auto"/>
                <w:left w:val="none" w:sz="0" w:space="0" w:color="auto"/>
                <w:bottom w:val="none" w:sz="0" w:space="0" w:color="auto"/>
                <w:right w:val="none" w:sz="0" w:space="0" w:color="auto"/>
              </w:divBdr>
            </w:div>
            <w:div w:id="539172162">
              <w:marLeft w:val="0"/>
              <w:marRight w:val="0"/>
              <w:marTop w:val="0"/>
              <w:marBottom w:val="0"/>
              <w:divBdr>
                <w:top w:val="none" w:sz="0" w:space="0" w:color="auto"/>
                <w:left w:val="none" w:sz="0" w:space="0" w:color="auto"/>
                <w:bottom w:val="none" w:sz="0" w:space="0" w:color="auto"/>
                <w:right w:val="none" w:sz="0" w:space="0" w:color="auto"/>
              </w:divBdr>
            </w:div>
            <w:div w:id="2082559885">
              <w:marLeft w:val="0"/>
              <w:marRight w:val="0"/>
              <w:marTop w:val="0"/>
              <w:marBottom w:val="0"/>
              <w:divBdr>
                <w:top w:val="none" w:sz="0" w:space="0" w:color="auto"/>
                <w:left w:val="none" w:sz="0" w:space="0" w:color="auto"/>
                <w:bottom w:val="none" w:sz="0" w:space="0" w:color="auto"/>
                <w:right w:val="none" w:sz="0" w:space="0" w:color="auto"/>
              </w:divBdr>
            </w:div>
            <w:div w:id="1585914015">
              <w:marLeft w:val="0"/>
              <w:marRight w:val="0"/>
              <w:marTop w:val="0"/>
              <w:marBottom w:val="0"/>
              <w:divBdr>
                <w:top w:val="none" w:sz="0" w:space="0" w:color="auto"/>
                <w:left w:val="none" w:sz="0" w:space="0" w:color="auto"/>
                <w:bottom w:val="none" w:sz="0" w:space="0" w:color="auto"/>
                <w:right w:val="none" w:sz="0" w:space="0" w:color="auto"/>
              </w:divBdr>
              <w:divsChild>
                <w:div w:id="2012947474">
                  <w:marLeft w:val="0"/>
                  <w:marRight w:val="0"/>
                  <w:marTop w:val="0"/>
                  <w:marBottom w:val="0"/>
                  <w:divBdr>
                    <w:top w:val="none" w:sz="0" w:space="0" w:color="auto"/>
                    <w:left w:val="none" w:sz="0" w:space="0" w:color="auto"/>
                    <w:bottom w:val="none" w:sz="0" w:space="0" w:color="auto"/>
                    <w:right w:val="none" w:sz="0" w:space="0" w:color="auto"/>
                  </w:divBdr>
                </w:div>
                <w:div w:id="960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08797754">
      <w:bodyDiv w:val="1"/>
      <w:marLeft w:val="0"/>
      <w:marRight w:val="0"/>
      <w:marTop w:val="0"/>
      <w:marBottom w:val="0"/>
      <w:divBdr>
        <w:top w:val="none" w:sz="0" w:space="0" w:color="auto"/>
        <w:left w:val="none" w:sz="0" w:space="0" w:color="auto"/>
        <w:bottom w:val="none" w:sz="0" w:space="0" w:color="auto"/>
        <w:right w:val="none" w:sz="0" w:space="0" w:color="auto"/>
      </w:divBdr>
      <w:divsChild>
        <w:div w:id="794298358">
          <w:marLeft w:val="0"/>
          <w:marRight w:val="0"/>
          <w:marTop w:val="0"/>
          <w:marBottom w:val="0"/>
          <w:divBdr>
            <w:top w:val="none" w:sz="0" w:space="0" w:color="auto"/>
            <w:left w:val="none" w:sz="0" w:space="0" w:color="auto"/>
            <w:bottom w:val="none" w:sz="0" w:space="0" w:color="auto"/>
            <w:right w:val="none" w:sz="0" w:space="0" w:color="auto"/>
          </w:divBdr>
        </w:div>
        <w:div w:id="2036494750">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0ECB6-E27F-4431-8CCE-EC8DFA4FFC4B}">
  <ds:schemaRef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BFD5686D-6E5B-437F-B9D3-8D9D56A10DE0}">
  <ds:schemaRefs>
    <ds:schemaRef ds:uri="http://schemas.microsoft.com/sharepoint/v3/contenttype/forms"/>
  </ds:schemaRefs>
</ds:datastoreItem>
</file>

<file path=customXml/itemProps3.xml><?xml version="1.0" encoding="utf-8"?>
<ds:datastoreItem xmlns:ds="http://schemas.openxmlformats.org/officeDocument/2006/customXml" ds:itemID="{A59A1588-57CD-4A60-9BA3-61CB19234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EAB2587-92B5-4A3C-9D4F-948F3718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3</cp:revision>
  <dcterms:created xsi:type="dcterms:W3CDTF">2014-06-05T21:29:00Z</dcterms:created>
  <dcterms:modified xsi:type="dcterms:W3CDTF">2014-06-05T21:30:00Z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