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4141371" w14:textId="77777777" w:rsidR="00E36C67" w:rsidRDefault="00E36C67">
      <w:pPr>
        <w:pStyle w:val="Normal1"/>
        <w:widowControl w:val="0"/>
        <w:jc w:val="center"/>
      </w:pPr>
      <w:bookmarkStart w:id="0" w:name="_GoBack"/>
      <w:bookmarkEnd w:id="0"/>
    </w:p>
    <w:p w14:paraId="74141372" w14:textId="77777777" w:rsidR="00E36C67" w:rsidRDefault="00E36C67" w:rsidP="00991F95">
      <w:pPr>
        <w:pStyle w:val="Normal1"/>
        <w:widowControl w:val="0"/>
      </w:pPr>
    </w:p>
    <w:p w14:paraId="74141373" w14:textId="77777777" w:rsidR="00E36C67" w:rsidRDefault="00E36C67">
      <w:pPr>
        <w:pStyle w:val="Normal1"/>
        <w:widowControl w:val="0"/>
        <w:jc w:val="center"/>
      </w:pPr>
    </w:p>
    <w:p w14:paraId="74141374" w14:textId="77777777" w:rsidR="00E36C67" w:rsidRDefault="00E36C67">
      <w:pPr>
        <w:pStyle w:val="Normal1"/>
        <w:widowControl w:val="0"/>
        <w:jc w:val="center"/>
      </w:pPr>
    </w:p>
    <w:p w14:paraId="74141375" w14:textId="77777777" w:rsidR="00E36C67" w:rsidRDefault="00E36C67">
      <w:pPr>
        <w:pStyle w:val="Normal1"/>
        <w:widowControl w:val="0"/>
        <w:jc w:val="center"/>
      </w:pPr>
    </w:p>
    <w:p w14:paraId="74141376" w14:textId="77777777" w:rsidR="00E36C67" w:rsidRDefault="00E36C67">
      <w:pPr>
        <w:pStyle w:val="Normal1"/>
        <w:widowControl w:val="0"/>
        <w:jc w:val="center"/>
      </w:pPr>
    </w:p>
    <w:p w14:paraId="74141377" w14:textId="77777777" w:rsidR="00E36C67" w:rsidRDefault="00E36C67">
      <w:pPr>
        <w:pStyle w:val="Normal1"/>
        <w:widowControl w:val="0"/>
        <w:jc w:val="center"/>
      </w:pPr>
    </w:p>
    <w:p w14:paraId="74141378" w14:textId="77777777" w:rsidR="00E36C67" w:rsidRDefault="00E36C67">
      <w:pPr>
        <w:pStyle w:val="Normal1"/>
        <w:widowControl w:val="0"/>
        <w:jc w:val="center"/>
      </w:pPr>
    </w:p>
    <w:p w14:paraId="74141379" w14:textId="77777777" w:rsidR="00E36C67" w:rsidRDefault="00E36C67">
      <w:pPr>
        <w:pStyle w:val="Normal1"/>
        <w:widowControl w:val="0"/>
        <w:jc w:val="center"/>
      </w:pPr>
    </w:p>
    <w:p w14:paraId="7414137A" w14:textId="77777777" w:rsidR="00991F95" w:rsidRDefault="00991F95" w:rsidP="00991F95">
      <w:pPr>
        <w:pStyle w:val="Normal1"/>
      </w:pPr>
    </w:p>
    <w:p w14:paraId="7414137B" w14:textId="77777777" w:rsidR="00991F95" w:rsidRDefault="00991F95" w:rsidP="00991F95">
      <w:pPr>
        <w:pStyle w:val="Normal1"/>
      </w:pPr>
    </w:p>
    <w:p w14:paraId="7414137C" w14:textId="77777777" w:rsidR="00991F95" w:rsidRDefault="00991F95" w:rsidP="00991F95">
      <w:pPr>
        <w:pStyle w:val="Normal1"/>
      </w:pPr>
    </w:p>
    <w:tbl>
      <w:tblPr>
        <w:tblW w:w="936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5E749A" w14:paraId="74141380" w14:textId="77777777" w:rsidTr="005E749A">
        <w:tc>
          <w:tcPr>
            <w:tcW w:w="93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7D" w14:textId="77777777" w:rsidR="005E749A" w:rsidRDefault="005E749A" w:rsidP="005E749A">
            <w:pPr>
              <w:pStyle w:val="Normal1"/>
              <w:spacing w:line="240" w:lineRule="auto"/>
              <w:ind w:right="1335"/>
            </w:pPr>
            <w:r>
              <w:rPr>
                <w:rFonts w:ascii="Calibri" w:eastAsia="Calibri" w:hAnsi="Calibri" w:cs="Calibri"/>
                <w:b/>
                <w:color w:val="FFFFFF"/>
                <w:sz w:val="60"/>
              </w:rPr>
              <w:t>Philly 311 CRM</w:t>
            </w:r>
          </w:p>
          <w:p w14:paraId="7414137E" w14:textId="77777777" w:rsidR="005E749A" w:rsidRDefault="005E749A" w:rsidP="005E749A">
            <w:pPr>
              <w:pStyle w:val="Normal1"/>
              <w:spacing w:line="240" w:lineRule="auto"/>
              <w:ind w:right="1335"/>
              <w:rPr>
                <w:rFonts w:ascii="Calibri" w:eastAsia="Calibri" w:hAnsi="Calibri" w:cs="Calibri"/>
                <w:b/>
                <w:color w:val="FFFFFF"/>
                <w:sz w:val="6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60"/>
              </w:rPr>
              <w:t>Technical Design – PublicStuff Integration</w:t>
            </w:r>
          </w:p>
          <w:p w14:paraId="7414137F" w14:textId="77777777" w:rsidR="005E749A" w:rsidRDefault="005E749A" w:rsidP="00B73DF6">
            <w:pPr>
              <w:pStyle w:val="Normal1"/>
              <w:spacing w:line="240" w:lineRule="auto"/>
              <w:ind w:right="1335"/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V1.</w:t>
            </w:r>
            <w:r w:rsidR="00B73DF6">
              <w:rPr>
                <w:rFonts w:ascii="Calibri" w:eastAsia="Calibri" w:hAnsi="Calibri" w:cs="Calibri"/>
                <w:b/>
                <w:color w:val="FFFFFF"/>
                <w:sz w:val="24"/>
              </w:rPr>
              <w:t>3</w:t>
            </w:r>
          </w:p>
        </w:tc>
      </w:tr>
    </w:tbl>
    <w:p w14:paraId="74141381" w14:textId="77777777" w:rsidR="00437191" w:rsidRDefault="00437191" w:rsidP="00437191">
      <w:r>
        <w:br w:type="page"/>
      </w:r>
    </w:p>
    <w:p w14:paraId="74141382" w14:textId="77777777" w:rsidR="00437191" w:rsidRPr="00437191" w:rsidRDefault="00437191" w:rsidP="00437191">
      <w:pPr>
        <w:rPr>
          <w:rStyle w:val="Strong"/>
          <w:sz w:val="28"/>
          <w:szCs w:val="28"/>
        </w:rPr>
      </w:pPr>
      <w:r w:rsidRPr="00437191">
        <w:rPr>
          <w:rStyle w:val="Strong"/>
          <w:sz w:val="28"/>
          <w:szCs w:val="28"/>
        </w:rPr>
        <w:lastRenderedPageBreak/>
        <w:t>Revision History</w:t>
      </w:r>
    </w:p>
    <w:tbl>
      <w:tblPr>
        <w:tblW w:w="9360" w:type="dxa"/>
        <w:tblInd w:w="6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0"/>
        <w:gridCol w:w="1590"/>
        <w:gridCol w:w="3682"/>
        <w:gridCol w:w="2828"/>
      </w:tblGrid>
      <w:tr w:rsidR="00437191" w14:paraId="74141387" w14:textId="77777777" w:rsidTr="00437191">
        <w:tc>
          <w:tcPr>
            <w:tcW w:w="1260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141383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5078B4"/>
              </w:rPr>
              <w:t>Revision Number</w:t>
            </w:r>
          </w:p>
        </w:tc>
        <w:tc>
          <w:tcPr>
            <w:tcW w:w="1590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141384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5078B4"/>
              </w:rPr>
              <w:t>Revision Date</w:t>
            </w:r>
          </w:p>
        </w:tc>
        <w:tc>
          <w:tcPr>
            <w:tcW w:w="3682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141385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5078B4"/>
              </w:rPr>
              <w:t>Summary of Changes</w:t>
            </w:r>
          </w:p>
        </w:tc>
        <w:tc>
          <w:tcPr>
            <w:tcW w:w="2828" w:type="dxa"/>
            <w:shd w:val="clear" w:color="auto" w:fill="5078B4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141386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hd w:val="clear" w:color="auto" w:fill="5078B4"/>
              </w:rPr>
              <w:t>Author</w:t>
            </w:r>
          </w:p>
        </w:tc>
      </w:tr>
      <w:tr w:rsidR="00437191" w14:paraId="7414138C" w14:textId="77777777" w:rsidTr="00437191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8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Draft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9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02/04/2014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A" w14:textId="77777777" w:rsidR="00437191" w:rsidRDefault="00437191" w:rsidP="004857A8">
            <w:pPr>
              <w:pStyle w:val="Normal1"/>
            </w:pPr>
            <w:r>
              <w:rPr>
                <w:rFonts w:ascii="Calibri" w:eastAsia="Calibri" w:hAnsi="Calibri" w:cs="Calibri"/>
              </w:rPr>
              <w:t>Created Draft</w:t>
            </w:r>
          </w:p>
        </w:tc>
        <w:tc>
          <w:tcPr>
            <w:tcW w:w="2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B" w14:textId="77777777" w:rsidR="00437191" w:rsidRDefault="00437191" w:rsidP="004857A8">
            <w:pPr>
              <w:pStyle w:val="Normal1"/>
            </w:pPr>
            <w:r>
              <w:rPr>
                <w:rFonts w:ascii="Calibri" w:eastAsia="Calibri" w:hAnsi="Calibri" w:cs="Calibri"/>
              </w:rPr>
              <w:t>Prabhakar/Murugaboopathi</w:t>
            </w:r>
          </w:p>
        </w:tc>
      </w:tr>
      <w:tr w:rsidR="00437191" w14:paraId="74141391" w14:textId="77777777" w:rsidTr="00437191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D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E" w14:textId="77777777" w:rsidR="00437191" w:rsidRDefault="00437191" w:rsidP="004857A8">
            <w:pPr>
              <w:pStyle w:val="Normal1"/>
              <w:jc w:val="center"/>
            </w:pPr>
            <w:r>
              <w:rPr>
                <w:rFonts w:ascii="Calibri" w:eastAsia="Calibri" w:hAnsi="Calibri" w:cs="Calibri"/>
              </w:rPr>
              <w:t>02/13/2014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8F" w14:textId="77777777" w:rsidR="00437191" w:rsidRDefault="00437191" w:rsidP="004857A8">
            <w:pPr>
              <w:pStyle w:val="Normal1"/>
            </w:pPr>
            <w:r>
              <w:rPr>
                <w:rFonts w:ascii="Calibri" w:eastAsia="Calibri" w:hAnsi="Calibri" w:cs="Calibri"/>
              </w:rPr>
              <w:t>Architecture Diagram and Mapping</w:t>
            </w:r>
          </w:p>
        </w:tc>
        <w:tc>
          <w:tcPr>
            <w:tcW w:w="2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0" w14:textId="77777777" w:rsidR="00437191" w:rsidRDefault="00437191" w:rsidP="004857A8">
            <w:pPr>
              <w:pStyle w:val="Normal1"/>
            </w:pPr>
            <w:r>
              <w:rPr>
                <w:rFonts w:ascii="Calibri" w:eastAsia="Calibri" w:hAnsi="Calibri" w:cs="Calibri"/>
              </w:rPr>
              <w:t>Prabhakar/Murugaboopathi</w:t>
            </w:r>
          </w:p>
        </w:tc>
      </w:tr>
      <w:tr w:rsidR="00437191" w14:paraId="74141396" w14:textId="77777777" w:rsidTr="00437191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2" w14:textId="77777777" w:rsidR="00437191" w:rsidRDefault="00437191" w:rsidP="004857A8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3" w14:textId="77777777" w:rsidR="00437191" w:rsidRDefault="00437191" w:rsidP="004857A8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02/16/2014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4" w14:textId="77777777" w:rsidR="00437191" w:rsidRDefault="00437191" w:rsidP="004857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API Descriptions and other sections</w:t>
            </w:r>
          </w:p>
        </w:tc>
        <w:tc>
          <w:tcPr>
            <w:tcW w:w="2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5" w14:textId="77777777" w:rsidR="00437191" w:rsidRDefault="00437191" w:rsidP="004857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 Waters</w:t>
            </w:r>
          </w:p>
        </w:tc>
      </w:tr>
      <w:tr w:rsidR="008F5B0D" w14:paraId="7414139B" w14:textId="77777777" w:rsidTr="00437191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7" w14:textId="77777777" w:rsidR="008F5B0D" w:rsidRDefault="008F5B0D" w:rsidP="004857A8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8" w14:textId="77777777" w:rsidR="008F5B0D" w:rsidRDefault="008F5B0D" w:rsidP="004857A8">
            <w:pPr>
              <w:pStyle w:val="Normal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23/01/2015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9" w14:textId="77777777" w:rsidR="008F5B0D" w:rsidRDefault="008F5B0D" w:rsidP="004857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to field mappings and record type mappings</w:t>
            </w:r>
          </w:p>
        </w:tc>
        <w:tc>
          <w:tcPr>
            <w:tcW w:w="2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A" w14:textId="77777777" w:rsidR="008F5B0D" w:rsidRDefault="005E749A" w:rsidP="004857A8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 Krishna Kousik Ogirala/ Sreelatha SK</w:t>
            </w:r>
          </w:p>
        </w:tc>
      </w:tr>
      <w:tr w:rsidR="00B73DF6" w14:paraId="741413A0" w14:textId="77777777" w:rsidTr="00437191"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C" w14:textId="77777777" w:rsidR="00B73DF6" w:rsidRPr="005C4D17" w:rsidRDefault="00B73DF6" w:rsidP="004857A8">
            <w:pPr>
              <w:pStyle w:val="Normal1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5C4D17">
              <w:rPr>
                <w:rFonts w:ascii="Calibri" w:eastAsia="Calibri" w:hAnsi="Calibri" w:cs="Calibri"/>
                <w:highlight w:val="yellow"/>
              </w:rPr>
              <w:t>1.3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D" w14:textId="77777777" w:rsidR="00B73DF6" w:rsidRPr="005C4D17" w:rsidRDefault="00B73DF6" w:rsidP="004857A8">
            <w:pPr>
              <w:pStyle w:val="Normal1"/>
              <w:jc w:val="center"/>
              <w:rPr>
                <w:rFonts w:ascii="Calibri" w:eastAsia="Calibri" w:hAnsi="Calibri" w:cs="Calibri"/>
                <w:highlight w:val="yellow"/>
              </w:rPr>
            </w:pPr>
            <w:r w:rsidRPr="005C4D17">
              <w:rPr>
                <w:rFonts w:ascii="Calibri" w:eastAsia="Calibri" w:hAnsi="Calibri" w:cs="Calibri"/>
                <w:highlight w:val="yellow"/>
              </w:rPr>
              <w:t>28/05/2015</w:t>
            </w:r>
          </w:p>
        </w:tc>
        <w:tc>
          <w:tcPr>
            <w:tcW w:w="36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E" w14:textId="77777777" w:rsidR="00B73DF6" w:rsidRPr="005C4D17" w:rsidRDefault="008472A2" w:rsidP="005C4D17">
            <w:pPr>
              <w:pStyle w:val="Normal1"/>
              <w:rPr>
                <w:rFonts w:ascii="Calibri" w:eastAsia="Calibri" w:hAnsi="Calibri" w:cs="Calibri"/>
                <w:highlight w:val="yellow"/>
              </w:rPr>
            </w:pPr>
            <w:r w:rsidRPr="005C4D17">
              <w:rPr>
                <w:rFonts w:ascii="Calibri" w:eastAsia="Calibri" w:hAnsi="Calibri" w:cs="Calibri"/>
                <w:highlight w:val="yellow"/>
              </w:rPr>
              <w:t>Changes w.r.t 09158078 for handling the PS related data errors</w:t>
            </w:r>
            <w:r w:rsidR="005C4D17">
              <w:rPr>
                <w:rFonts w:ascii="Calibri" w:eastAsia="Calibri" w:hAnsi="Calibri" w:cs="Calibri"/>
                <w:highlight w:val="yellow"/>
              </w:rPr>
              <w:t xml:space="preserve"> (field mapping) </w:t>
            </w:r>
            <w:r w:rsidRPr="005C4D17">
              <w:rPr>
                <w:rFonts w:ascii="Calibri" w:eastAsia="Calibri" w:hAnsi="Calibri" w:cs="Calibri"/>
                <w:highlight w:val="yellow"/>
              </w:rPr>
              <w:t>in Integration and SF, move the requests into “311 Mobile Requests” queue</w:t>
            </w:r>
          </w:p>
        </w:tc>
        <w:tc>
          <w:tcPr>
            <w:tcW w:w="28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39F" w14:textId="77777777" w:rsidR="00B73DF6" w:rsidRPr="005C4D17" w:rsidRDefault="003A43D6" w:rsidP="004857A8">
            <w:pPr>
              <w:pStyle w:val="Normal1"/>
              <w:rPr>
                <w:rFonts w:ascii="Calibri" w:eastAsia="Calibri" w:hAnsi="Calibri" w:cs="Calibri"/>
                <w:highlight w:val="yellow"/>
              </w:rPr>
            </w:pPr>
            <w:r w:rsidRPr="005C4D17">
              <w:rPr>
                <w:rFonts w:ascii="Calibri" w:eastAsia="Calibri" w:hAnsi="Calibri" w:cs="Calibri"/>
                <w:highlight w:val="yellow"/>
              </w:rPr>
              <w:t xml:space="preserve">Ashritha S/ </w:t>
            </w:r>
            <w:r w:rsidR="008472A2" w:rsidRPr="005C4D17">
              <w:rPr>
                <w:rFonts w:ascii="Calibri" w:eastAsia="Calibri" w:hAnsi="Calibri" w:cs="Calibri"/>
                <w:highlight w:val="yellow"/>
              </w:rPr>
              <w:t>Sreelatha SK</w:t>
            </w:r>
          </w:p>
        </w:tc>
      </w:tr>
    </w:tbl>
    <w:p w14:paraId="741413A1" w14:textId="77777777" w:rsidR="00437191" w:rsidRDefault="00437191" w:rsidP="00437191">
      <w:pPr>
        <w:pStyle w:val="Normal1"/>
      </w:pPr>
    </w:p>
    <w:p w14:paraId="741413A2" w14:textId="77777777" w:rsidR="00E36C67" w:rsidRDefault="00991F95" w:rsidP="00437191">
      <w:pPr>
        <w:pStyle w:val="Normal1"/>
        <w:widowControl w:val="0"/>
      </w:pPr>
      <w:r>
        <w:br w:type="page"/>
      </w:r>
    </w:p>
    <w:p w14:paraId="741413A3" w14:textId="77777777" w:rsidR="00512307" w:rsidRDefault="00512307">
      <w:pPr>
        <w:pStyle w:val="Normal1"/>
        <w:widowControl w:val="0"/>
        <w:jc w:val="center"/>
      </w:pPr>
    </w:p>
    <w:p w14:paraId="741413A4" w14:textId="77777777" w:rsidR="00C0766F" w:rsidRDefault="0015599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20571022" w:history="1">
        <w:r w:rsidR="00C0766F" w:rsidRPr="00AF19F8">
          <w:rPr>
            <w:rStyle w:val="Hyperlink"/>
            <w:noProof/>
          </w:rPr>
          <w:t>1 Introduction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5</w:t>
        </w:r>
        <w:r w:rsidR="00C0766F">
          <w:rPr>
            <w:noProof/>
            <w:webHidden/>
          </w:rPr>
          <w:fldChar w:fldCharType="end"/>
        </w:r>
      </w:hyperlink>
    </w:p>
    <w:p w14:paraId="741413A5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23" w:history="1">
        <w:r w:rsidR="00C0766F" w:rsidRPr="00AF19F8">
          <w:rPr>
            <w:rStyle w:val="Hyperlink"/>
            <w:noProof/>
          </w:rPr>
          <w:t>1.1 Document Purpose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5</w:t>
        </w:r>
        <w:r w:rsidR="00C0766F">
          <w:rPr>
            <w:noProof/>
            <w:webHidden/>
          </w:rPr>
          <w:fldChar w:fldCharType="end"/>
        </w:r>
      </w:hyperlink>
    </w:p>
    <w:p w14:paraId="741413A6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24" w:history="1">
        <w:r w:rsidR="00C0766F" w:rsidRPr="00AF19F8">
          <w:rPr>
            <w:rStyle w:val="Hyperlink"/>
            <w:noProof/>
          </w:rPr>
          <w:t>1.2 System Overview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5</w:t>
        </w:r>
        <w:r w:rsidR="00C0766F">
          <w:rPr>
            <w:noProof/>
            <w:webHidden/>
          </w:rPr>
          <w:fldChar w:fldCharType="end"/>
        </w:r>
      </w:hyperlink>
    </w:p>
    <w:p w14:paraId="741413A7" w14:textId="77777777" w:rsidR="00C0766F" w:rsidRDefault="00562A4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420571025" w:history="1">
        <w:r w:rsidR="00C0766F" w:rsidRPr="00AF19F8">
          <w:rPr>
            <w:rStyle w:val="Hyperlink"/>
            <w:noProof/>
          </w:rPr>
          <w:t>2 PublicStuff System Integration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6</w:t>
        </w:r>
        <w:r w:rsidR="00C0766F">
          <w:rPr>
            <w:noProof/>
            <w:webHidden/>
          </w:rPr>
          <w:fldChar w:fldCharType="end"/>
        </w:r>
      </w:hyperlink>
    </w:p>
    <w:p w14:paraId="741413A8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26" w:history="1">
        <w:r w:rsidR="00C0766F" w:rsidRPr="00AF19F8">
          <w:rPr>
            <w:rStyle w:val="Hyperlink"/>
            <w:noProof/>
          </w:rPr>
          <w:t>2.1 OVERVIEW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6</w:t>
        </w:r>
        <w:r w:rsidR="00C0766F">
          <w:rPr>
            <w:noProof/>
            <w:webHidden/>
          </w:rPr>
          <w:fldChar w:fldCharType="end"/>
        </w:r>
      </w:hyperlink>
    </w:p>
    <w:p w14:paraId="741413A9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27" w:history="1">
        <w:r w:rsidR="00C0766F" w:rsidRPr="00AF19F8">
          <w:rPr>
            <w:rStyle w:val="Hyperlink"/>
            <w:noProof/>
          </w:rPr>
          <w:t>2.2 CONFIGURATION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6</w:t>
        </w:r>
        <w:r w:rsidR="00C0766F">
          <w:rPr>
            <w:noProof/>
            <w:webHidden/>
          </w:rPr>
          <w:fldChar w:fldCharType="end"/>
        </w:r>
      </w:hyperlink>
    </w:p>
    <w:p w14:paraId="741413AA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28" w:history="1">
        <w:r w:rsidR="00C0766F" w:rsidRPr="00AF19F8">
          <w:rPr>
            <w:rStyle w:val="Hyperlink"/>
            <w:noProof/>
          </w:rPr>
          <w:t>2.3 Inbound Data Flow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7</w:t>
        </w:r>
        <w:r w:rsidR="00C0766F">
          <w:rPr>
            <w:noProof/>
            <w:webHidden/>
          </w:rPr>
          <w:fldChar w:fldCharType="end"/>
        </w:r>
      </w:hyperlink>
    </w:p>
    <w:p w14:paraId="741413AB" w14:textId="77777777" w:rsidR="00C0766F" w:rsidRDefault="00562A4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420571029" w:history="1">
        <w:r w:rsidR="00C0766F" w:rsidRPr="00AF19F8">
          <w:rPr>
            <w:rStyle w:val="Hyperlink"/>
            <w:noProof/>
          </w:rPr>
          <w:t>2.3.1</w:t>
        </w:r>
        <w:r w:rsidR="00C0766F">
          <w:rPr>
            <w:rFonts w:eastAsiaTheme="minorEastAsia"/>
            <w:noProof/>
          </w:rPr>
          <w:tab/>
        </w:r>
        <w:r w:rsidR="00C0766F" w:rsidRPr="00AF19F8">
          <w:rPr>
            <w:rStyle w:val="Hyperlink"/>
            <w:noProof/>
          </w:rPr>
          <w:t>Service Request Submission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_Toc420571029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7</w:t>
        </w:r>
        <w:r w:rsidR="00C0766F">
          <w:rPr>
            <w:noProof/>
            <w:webHidden/>
          </w:rPr>
          <w:fldChar w:fldCharType="end"/>
        </w:r>
      </w:hyperlink>
    </w:p>
    <w:p w14:paraId="741413AC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0" w:history="1">
        <w:r w:rsidR="00C0766F" w:rsidRPr="00AF19F8">
          <w:rPr>
            <w:rStyle w:val="Hyperlink"/>
            <w:noProof/>
          </w:rPr>
          <w:t>2.3.1.1Request Submit Service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_Toc420571030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7</w:t>
        </w:r>
        <w:r w:rsidR="00C0766F">
          <w:rPr>
            <w:noProof/>
            <w:webHidden/>
          </w:rPr>
          <w:fldChar w:fldCharType="end"/>
        </w:r>
      </w:hyperlink>
    </w:p>
    <w:p w14:paraId="741413AD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1" w:history="1">
        <w:r w:rsidR="00C0766F" w:rsidRPr="00AF19F8">
          <w:rPr>
            <w:rStyle w:val="Hyperlink"/>
            <w:noProof/>
          </w:rPr>
          <w:t>2.3.1.3 Implemented By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_Toc420571031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8</w:t>
        </w:r>
        <w:r w:rsidR="00C0766F">
          <w:rPr>
            <w:noProof/>
            <w:webHidden/>
          </w:rPr>
          <w:fldChar w:fldCharType="end"/>
        </w:r>
      </w:hyperlink>
    </w:p>
    <w:p w14:paraId="741413AE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2" w:history="1">
        <w:r w:rsidR="00C0766F" w:rsidRPr="00AF19F8">
          <w:rPr>
            <w:rStyle w:val="Hyperlink"/>
            <w:noProof/>
          </w:rPr>
          <w:t>2.3.1.4 URL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8</w:t>
        </w:r>
        <w:r w:rsidR="00C0766F">
          <w:rPr>
            <w:noProof/>
            <w:webHidden/>
          </w:rPr>
          <w:fldChar w:fldCharType="end"/>
        </w:r>
      </w:hyperlink>
    </w:p>
    <w:p w14:paraId="741413AF" w14:textId="77777777" w:rsidR="00C0766F" w:rsidRDefault="00562A47">
      <w:pPr>
        <w:pStyle w:val="TOC4"/>
        <w:tabs>
          <w:tab w:val="left" w:pos="1540"/>
          <w:tab w:val="right" w:leader="dot" w:pos="9350"/>
        </w:tabs>
        <w:rPr>
          <w:rFonts w:eastAsiaTheme="minorEastAsia"/>
          <w:noProof/>
        </w:rPr>
      </w:pPr>
      <w:hyperlink w:anchor="_Toc420571033" w:history="1">
        <w:r w:rsidR="00C0766F" w:rsidRPr="00AF19F8">
          <w:rPr>
            <w:rStyle w:val="Hyperlink"/>
            <w:noProof/>
          </w:rPr>
          <w:t>2.3.1.5</w:t>
        </w:r>
        <w:r w:rsidR="00C0766F">
          <w:rPr>
            <w:rFonts w:eastAsiaTheme="minorEastAsia"/>
            <w:noProof/>
          </w:rPr>
          <w:tab/>
        </w:r>
        <w:r w:rsidR="00C0766F" w:rsidRPr="00AF19F8">
          <w:rPr>
            <w:rStyle w:val="Hyperlink"/>
            <w:noProof/>
          </w:rPr>
          <w:t>Parameters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8</w:t>
        </w:r>
        <w:r w:rsidR="00C0766F">
          <w:rPr>
            <w:noProof/>
            <w:webHidden/>
          </w:rPr>
          <w:fldChar w:fldCharType="end"/>
        </w:r>
      </w:hyperlink>
    </w:p>
    <w:p w14:paraId="741413B0" w14:textId="77777777" w:rsidR="00C0766F" w:rsidRDefault="00562A47">
      <w:pPr>
        <w:pStyle w:val="TOC4"/>
        <w:tabs>
          <w:tab w:val="left" w:pos="1540"/>
          <w:tab w:val="right" w:leader="dot" w:pos="9350"/>
        </w:tabs>
        <w:rPr>
          <w:rFonts w:eastAsiaTheme="minorEastAsia"/>
          <w:noProof/>
        </w:rPr>
      </w:pPr>
      <w:hyperlink w:anchor="_Toc420571034" w:history="1">
        <w:r w:rsidR="00C0766F" w:rsidRPr="00AF19F8">
          <w:rPr>
            <w:rStyle w:val="Hyperlink"/>
            <w:noProof/>
          </w:rPr>
          <w:t>2.3.1.6</w:t>
        </w:r>
        <w:r w:rsidR="00C0766F">
          <w:rPr>
            <w:rFonts w:eastAsiaTheme="minorEastAsia"/>
            <w:noProof/>
          </w:rPr>
          <w:tab/>
        </w:r>
        <w:r w:rsidR="00C0766F" w:rsidRPr="00AF19F8">
          <w:rPr>
            <w:rStyle w:val="Hyperlink"/>
            <w:noProof/>
          </w:rPr>
          <w:t>PublicStuff Request Type to SFDC Record Type Mapping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10</w:t>
        </w:r>
        <w:r w:rsidR="00C0766F">
          <w:rPr>
            <w:noProof/>
            <w:webHidden/>
          </w:rPr>
          <w:fldChar w:fldCharType="end"/>
        </w:r>
      </w:hyperlink>
    </w:p>
    <w:p w14:paraId="741413B1" w14:textId="77777777" w:rsidR="00C0766F" w:rsidRDefault="00562A47">
      <w:pPr>
        <w:pStyle w:val="TOC4"/>
        <w:tabs>
          <w:tab w:val="left" w:pos="1540"/>
          <w:tab w:val="right" w:leader="dot" w:pos="9350"/>
        </w:tabs>
        <w:rPr>
          <w:rFonts w:eastAsiaTheme="minorEastAsia"/>
          <w:noProof/>
        </w:rPr>
      </w:pPr>
      <w:hyperlink w:anchor="_Toc420571035" w:history="1">
        <w:r w:rsidR="00C0766F" w:rsidRPr="00AF19F8">
          <w:rPr>
            <w:rStyle w:val="Hyperlink"/>
            <w:noProof/>
          </w:rPr>
          <w:t>2.3.1.7</w:t>
        </w:r>
        <w:r w:rsidR="00C0766F">
          <w:rPr>
            <w:rFonts w:eastAsiaTheme="minorEastAsia"/>
            <w:noProof/>
          </w:rPr>
          <w:tab/>
        </w:r>
        <w:r w:rsidR="00C0766F" w:rsidRPr="00AF19F8">
          <w:rPr>
            <w:rStyle w:val="Hyperlink"/>
            <w:noProof/>
          </w:rPr>
          <w:t>Returns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2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6" w:history="1">
        <w:r w:rsidR="00C0766F" w:rsidRPr="00AF19F8">
          <w:rPr>
            <w:rStyle w:val="Hyperlink"/>
            <w:noProof/>
          </w:rPr>
          <w:t>2.3.1.8 Implementation Notes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3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7" w:history="1">
        <w:r w:rsidR="00C0766F" w:rsidRPr="00AF19F8">
          <w:rPr>
            <w:rStyle w:val="Hyperlink"/>
            <w:noProof/>
          </w:rPr>
          <w:t>2.3.1.9 Authentication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4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38" w:history="1">
        <w:r w:rsidR="00C0766F" w:rsidRPr="00AF19F8">
          <w:rPr>
            <w:rStyle w:val="Hyperlink"/>
            <w:noProof/>
          </w:rPr>
          <w:t>2.3.1.10 Salesforce Web Service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5" w14:textId="77777777" w:rsidR="00C0766F" w:rsidRDefault="00562A47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420571039" w:history="1">
        <w:r w:rsidR="00C0766F" w:rsidRPr="00AF19F8">
          <w:rPr>
            <w:rStyle w:val="Hyperlink"/>
            <w:noProof/>
          </w:rPr>
          <w:t>2.3.2</w:t>
        </w:r>
        <w:r w:rsidR="00C0766F">
          <w:rPr>
            <w:rFonts w:eastAsiaTheme="minorEastAsia"/>
            <w:noProof/>
          </w:rPr>
          <w:tab/>
        </w:r>
        <w:r w:rsidR="00C0766F" w:rsidRPr="00AF19F8">
          <w:rPr>
            <w:rStyle w:val="Hyperlink"/>
            <w:noProof/>
          </w:rPr>
          <w:t>Service Request Comment Submission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_Toc420571039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6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0" w:history="1">
        <w:r w:rsidR="00C0766F" w:rsidRPr="00AF19F8">
          <w:rPr>
            <w:rStyle w:val="Hyperlink"/>
            <w:noProof/>
          </w:rPr>
          <w:t>2.3.2.1Request Submit Service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_Toc420571040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7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1" w:history="1">
        <w:r w:rsidR="00C0766F" w:rsidRPr="00AF19F8">
          <w:rPr>
            <w:rStyle w:val="Hyperlink"/>
            <w:noProof/>
          </w:rPr>
          <w:t>2.3.2.2 Implemented By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_Toc420571041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11</w:t>
        </w:r>
        <w:r w:rsidR="00C0766F">
          <w:rPr>
            <w:noProof/>
            <w:webHidden/>
          </w:rPr>
          <w:fldChar w:fldCharType="end"/>
        </w:r>
      </w:hyperlink>
    </w:p>
    <w:p w14:paraId="741413B8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2" w:history="1">
        <w:r w:rsidR="00C0766F" w:rsidRPr="00AF19F8">
          <w:rPr>
            <w:rStyle w:val="Hyperlink"/>
            <w:noProof/>
          </w:rPr>
          <w:t>2.3.2.3 URL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12</w:t>
        </w:r>
        <w:r w:rsidR="00C0766F">
          <w:rPr>
            <w:noProof/>
            <w:webHidden/>
          </w:rPr>
          <w:fldChar w:fldCharType="end"/>
        </w:r>
      </w:hyperlink>
    </w:p>
    <w:p w14:paraId="741413B9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3" w:history="1">
        <w:r w:rsidR="00C0766F" w:rsidRPr="00AF19F8">
          <w:rPr>
            <w:rStyle w:val="Hyperlink"/>
            <w:noProof/>
          </w:rPr>
          <w:t>2.3.2.4 Parameters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12</w:t>
        </w:r>
        <w:r w:rsidR="00C0766F">
          <w:rPr>
            <w:noProof/>
            <w:webHidden/>
          </w:rPr>
          <w:fldChar w:fldCharType="end"/>
        </w:r>
      </w:hyperlink>
    </w:p>
    <w:p w14:paraId="741413BA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4" w:history="1">
        <w:r w:rsidR="00C0766F" w:rsidRPr="00AF19F8">
          <w:rPr>
            <w:rStyle w:val="Hyperlink"/>
            <w:noProof/>
          </w:rPr>
          <w:t>2.3.2.5 Returns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12</w:t>
        </w:r>
        <w:r w:rsidR="00C0766F">
          <w:rPr>
            <w:noProof/>
            <w:webHidden/>
          </w:rPr>
          <w:fldChar w:fldCharType="end"/>
        </w:r>
      </w:hyperlink>
    </w:p>
    <w:p w14:paraId="741413BB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5" w:history="1">
        <w:r w:rsidR="00C0766F" w:rsidRPr="00AF19F8">
          <w:rPr>
            <w:rStyle w:val="Hyperlink"/>
            <w:noProof/>
          </w:rPr>
          <w:t>2.3.2.7 Implementation Notes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12</w:t>
        </w:r>
        <w:r w:rsidR="00C0766F">
          <w:rPr>
            <w:noProof/>
            <w:webHidden/>
          </w:rPr>
          <w:fldChar w:fldCharType="end"/>
        </w:r>
      </w:hyperlink>
    </w:p>
    <w:p w14:paraId="741413BC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6" w:history="1">
        <w:r w:rsidR="00C0766F" w:rsidRPr="00AF19F8">
          <w:rPr>
            <w:rStyle w:val="Hyperlink"/>
            <w:noProof/>
          </w:rPr>
          <w:t>2.3.2.8 Authentication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BD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47" w:history="1">
        <w:r w:rsidR="00C0766F" w:rsidRPr="00AF19F8">
          <w:rPr>
            <w:rStyle w:val="Hyperlink"/>
            <w:noProof/>
          </w:rPr>
          <w:t>2.3.2.9  Salesforce Web Service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BE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48" w:history="1">
        <w:r w:rsidR="00C0766F" w:rsidRPr="00AF19F8">
          <w:rPr>
            <w:rStyle w:val="Hyperlink"/>
            <w:noProof/>
          </w:rPr>
          <w:t>2.4 Outbound Data Flow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BF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49" w:history="1">
        <w:r w:rsidR="00C0766F" w:rsidRPr="00AF19F8">
          <w:rPr>
            <w:rStyle w:val="Hyperlink"/>
            <w:noProof/>
          </w:rPr>
          <w:t>2.4.1 Case Status Update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_Toc420571049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C0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0" w:history="1">
        <w:r w:rsidR="00C0766F" w:rsidRPr="00AF19F8">
          <w:rPr>
            <w:rStyle w:val="Hyperlink"/>
            <w:noProof/>
          </w:rPr>
          <w:t>2.4.1.1 Case Status Update Outbound Message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_Toc420571050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C1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1" w:history="1">
        <w:r w:rsidR="00C0766F" w:rsidRPr="00AF19F8">
          <w:rPr>
            <w:rStyle w:val="Hyperlink"/>
            <w:noProof/>
          </w:rPr>
          <w:t>2.4.1.2 Fields Contained in message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_Toc420571051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13</w:t>
        </w:r>
        <w:r w:rsidR="00C0766F">
          <w:rPr>
            <w:noProof/>
            <w:webHidden/>
          </w:rPr>
          <w:fldChar w:fldCharType="end"/>
        </w:r>
      </w:hyperlink>
    </w:p>
    <w:p w14:paraId="741413C2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2" w:history="1">
        <w:r w:rsidR="00C0766F" w:rsidRPr="00AF19F8">
          <w:rPr>
            <w:rStyle w:val="Hyperlink"/>
            <w:noProof/>
          </w:rPr>
          <w:t>2.4.1.3 Request Status Update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14</w:t>
        </w:r>
        <w:r w:rsidR="00C0766F">
          <w:rPr>
            <w:noProof/>
            <w:webHidden/>
          </w:rPr>
          <w:fldChar w:fldCharType="end"/>
        </w:r>
      </w:hyperlink>
    </w:p>
    <w:p w14:paraId="741413C3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3" w:history="1">
        <w:r w:rsidR="00C0766F" w:rsidRPr="00AF19F8">
          <w:rPr>
            <w:rStyle w:val="Hyperlink"/>
            <w:noProof/>
          </w:rPr>
          <w:t>2.4.1.4 Implemented By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14</w:t>
        </w:r>
        <w:r w:rsidR="00C0766F">
          <w:rPr>
            <w:noProof/>
            <w:webHidden/>
          </w:rPr>
          <w:fldChar w:fldCharType="end"/>
        </w:r>
      </w:hyperlink>
    </w:p>
    <w:p w14:paraId="741413C4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4" w:history="1">
        <w:r w:rsidR="00C0766F" w:rsidRPr="00AF19F8">
          <w:rPr>
            <w:rStyle w:val="Hyperlink"/>
            <w:noProof/>
          </w:rPr>
          <w:t>2.4.1.5 URL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14</w:t>
        </w:r>
        <w:r w:rsidR="00C0766F">
          <w:rPr>
            <w:noProof/>
            <w:webHidden/>
          </w:rPr>
          <w:fldChar w:fldCharType="end"/>
        </w:r>
      </w:hyperlink>
    </w:p>
    <w:p w14:paraId="741413C5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5" w:history="1">
        <w:r w:rsidR="00C0766F" w:rsidRPr="00AF19F8">
          <w:rPr>
            <w:rStyle w:val="Hyperlink"/>
            <w:noProof/>
          </w:rPr>
          <w:t>2.4.1.6 Parameters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14</w:t>
        </w:r>
        <w:r w:rsidR="00C0766F">
          <w:rPr>
            <w:noProof/>
            <w:webHidden/>
          </w:rPr>
          <w:fldChar w:fldCharType="end"/>
        </w:r>
      </w:hyperlink>
    </w:p>
    <w:p w14:paraId="741413C6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6" w:history="1">
        <w:r w:rsidR="00C0766F" w:rsidRPr="00AF19F8">
          <w:rPr>
            <w:rStyle w:val="Hyperlink"/>
            <w:noProof/>
          </w:rPr>
          <w:t>2.4.1.7 Response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14</w:t>
        </w:r>
        <w:r w:rsidR="00C0766F">
          <w:rPr>
            <w:noProof/>
            <w:webHidden/>
          </w:rPr>
          <w:fldChar w:fldCharType="end"/>
        </w:r>
      </w:hyperlink>
    </w:p>
    <w:p w14:paraId="741413C7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7" w:history="1">
        <w:r w:rsidR="00C0766F" w:rsidRPr="00AF19F8">
          <w:rPr>
            <w:rStyle w:val="Hyperlink"/>
            <w:noProof/>
          </w:rPr>
          <w:t>2.4.1.8 Implementation Notes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8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58" w:history="1">
        <w:r w:rsidR="00C0766F" w:rsidRPr="00AF19F8">
          <w:rPr>
            <w:rStyle w:val="Hyperlink"/>
            <w:noProof/>
          </w:rPr>
          <w:t>2.4.1.9 Authentication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9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59" w:history="1">
        <w:r w:rsidR="00C0766F" w:rsidRPr="00AF19F8">
          <w:rPr>
            <w:rStyle w:val="Hyperlink"/>
            <w:noProof/>
          </w:rPr>
          <w:t>2.4.2 Case Comment Submit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_Toc420571059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A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0" w:history="1">
        <w:r w:rsidR="00C0766F" w:rsidRPr="00AF19F8">
          <w:rPr>
            <w:rStyle w:val="Hyperlink"/>
            <w:noProof/>
          </w:rPr>
          <w:t>2.4.2.1 Case Comment Create Outbound Message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_Toc420571060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B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1" w:history="1">
        <w:r w:rsidR="00C0766F" w:rsidRPr="00AF19F8">
          <w:rPr>
            <w:rStyle w:val="Hyperlink"/>
            <w:noProof/>
          </w:rPr>
          <w:t>2.4.2.2 Triggering Workflow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_Toc420571061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C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2" w:history="1">
        <w:r w:rsidR="00C0766F" w:rsidRPr="00AF19F8">
          <w:rPr>
            <w:rStyle w:val="Hyperlink"/>
            <w:noProof/>
          </w:rPr>
          <w:t>2.4.2.3 Fields Contained in message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15</w:t>
        </w:r>
        <w:r w:rsidR="00C0766F">
          <w:rPr>
            <w:noProof/>
            <w:webHidden/>
          </w:rPr>
          <w:fldChar w:fldCharType="end"/>
        </w:r>
      </w:hyperlink>
    </w:p>
    <w:p w14:paraId="741413CD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3" w:history="1">
        <w:r w:rsidR="00C0766F" w:rsidRPr="00AF19F8">
          <w:rPr>
            <w:rStyle w:val="Hyperlink"/>
            <w:noProof/>
          </w:rPr>
          <w:t>2.4.2.4 Case Comment API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CE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4" w:history="1">
        <w:r w:rsidR="00C0766F" w:rsidRPr="00AF19F8">
          <w:rPr>
            <w:rStyle w:val="Hyperlink"/>
            <w:noProof/>
          </w:rPr>
          <w:t>2.4.2.5 Implemented By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CF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5" w:history="1">
        <w:r w:rsidR="00C0766F" w:rsidRPr="00AF19F8">
          <w:rPr>
            <w:rStyle w:val="Hyperlink"/>
            <w:noProof/>
          </w:rPr>
          <w:t>2.4.2.6 URL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D0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6" w:history="1">
        <w:r w:rsidR="00C0766F" w:rsidRPr="00AF19F8">
          <w:rPr>
            <w:rStyle w:val="Hyperlink"/>
            <w:noProof/>
          </w:rPr>
          <w:t>2.4.2.7 Parameters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D1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7" w:history="1">
        <w:r w:rsidR="00C0766F" w:rsidRPr="00AF19F8">
          <w:rPr>
            <w:rStyle w:val="Hyperlink"/>
            <w:noProof/>
          </w:rPr>
          <w:t>2.4.2.8 Response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D2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8" w:history="1">
        <w:r w:rsidR="00C0766F" w:rsidRPr="00AF19F8">
          <w:rPr>
            <w:rStyle w:val="Hyperlink"/>
            <w:noProof/>
          </w:rPr>
          <w:t>2.4.2.9 Schedule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16</w:t>
        </w:r>
        <w:r w:rsidR="00C0766F">
          <w:rPr>
            <w:noProof/>
            <w:webHidden/>
          </w:rPr>
          <w:fldChar w:fldCharType="end"/>
        </w:r>
      </w:hyperlink>
    </w:p>
    <w:p w14:paraId="741413D3" w14:textId="77777777" w:rsidR="00C0766F" w:rsidRDefault="00562A47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420571069" w:history="1">
        <w:r w:rsidR="00C0766F" w:rsidRPr="00AF19F8">
          <w:rPr>
            <w:rStyle w:val="Hyperlink"/>
            <w:noProof/>
          </w:rPr>
          <w:t>2.4.2.10 Authentication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_Toc420571069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17</w:t>
        </w:r>
        <w:r w:rsidR="00C0766F">
          <w:rPr>
            <w:noProof/>
            <w:webHidden/>
          </w:rPr>
          <w:fldChar w:fldCharType="end"/>
        </w:r>
      </w:hyperlink>
    </w:p>
    <w:p w14:paraId="741413D4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70" w:history="1">
        <w:r w:rsidR="00C0766F" w:rsidRPr="00AF19F8">
          <w:rPr>
            <w:rStyle w:val="Hyperlink"/>
            <w:noProof/>
          </w:rPr>
          <w:t>2.5 LOGGING AND EXCEPTION HANDLING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_Toc420571070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17</w:t>
        </w:r>
        <w:r w:rsidR="00C0766F">
          <w:rPr>
            <w:noProof/>
            <w:webHidden/>
          </w:rPr>
          <w:fldChar w:fldCharType="end"/>
        </w:r>
      </w:hyperlink>
    </w:p>
    <w:p w14:paraId="741413D5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71" w:history="1">
        <w:r w:rsidR="00C0766F" w:rsidRPr="00AF19F8">
          <w:rPr>
            <w:rStyle w:val="Hyperlink"/>
            <w:noProof/>
          </w:rPr>
          <w:t>2.5.1 Logging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_Toc420571071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17</w:t>
        </w:r>
        <w:r w:rsidR="00C0766F">
          <w:rPr>
            <w:noProof/>
            <w:webHidden/>
          </w:rPr>
          <w:fldChar w:fldCharType="end"/>
        </w:r>
      </w:hyperlink>
    </w:p>
    <w:p w14:paraId="741413D6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72" w:history="1">
        <w:r w:rsidR="00C0766F" w:rsidRPr="00AF19F8">
          <w:rPr>
            <w:rStyle w:val="Hyperlink"/>
            <w:noProof/>
          </w:rPr>
          <w:t>2.5.2 Exceptions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_Toc420571072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17</w:t>
        </w:r>
        <w:r w:rsidR="00C0766F">
          <w:rPr>
            <w:noProof/>
            <w:webHidden/>
          </w:rPr>
          <w:fldChar w:fldCharType="end"/>
        </w:r>
      </w:hyperlink>
    </w:p>
    <w:p w14:paraId="741413D7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73" w:history="1">
        <w:r w:rsidR="00C0766F" w:rsidRPr="00AF19F8">
          <w:rPr>
            <w:rStyle w:val="Hyperlink"/>
            <w:rFonts w:eastAsia="Arial"/>
            <w:noProof/>
          </w:rPr>
          <w:t>2.6 PUBLICSTUFF-PHILLY 311 CRM ENTITY FIELDS MAPPING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_Toc420571073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17</w:t>
        </w:r>
        <w:r w:rsidR="00C0766F">
          <w:rPr>
            <w:noProof/>
            <w:webHidden/>
          </w:rPr>
          <w:fldChar w:fldCharType="end"/>
        </w:r>
      </w:hyperlink>
    </w:p>
    <w:p w14:paraId="741413D8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74" w:history="1">
        <w:r w:rsidR="00C0766F" w:rsidRPr="00AF19F8">
          <w:rPr>
            <w:rStyle w:val="Hyperlink"/>
            <w:noProof/>
          </w:rPr>
          <w:t>Request Specific Fields and Their Mappings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_Toc420571074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18</w:t>
        </w:r>
        <w:r w:rsidR="00C0766F">
          <w:rPr>
            <w:noProof/>
            <w:webHidden/>
          </w:rPr>
          <w:fldChar w:fldCharType="end"/>
        </w:r>
      </w:hyperlink>
    </w:p>
    <w:p w14:paraId="741413D9" w14:textId="77777777" w:rsidR="00C0766F" w:rsidRDefault="00562A47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420571075" w:history="1">
        <w:r w:rsidR="00C0766F" w:rsidRPr="00AF19F8">
          <w:rPr>
            <w:rStyle w:val="Hyperlink"/>
            <w:noProof/>
          </w:rPr>
          <w:t>2.6 DEVELOPMENT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_Toc420571075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20</w:t>
        </w:r>
        <w:r w:rsidR="00C0766F">
          <w:rPr>
            <w:noProof/>
            <w:webHidden/>
          </w:rPr>
          <w:fldChar w:fldCharType="end"/>
        </w:r>
      </w:hyperlink>
    </w:p>
    <w:p w14:paraId="741413DA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76" w:history="1">
        <w:r w:rsidR="00C0766F" w:rsidRPr="00AF19F8">
          <w:rPr>
            <w:rStyle w:val="Hyperlink"/>
            <w:noProof/>
          </w:rPr>
          <w:t>2.6.1 Coding Standards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_Toc420571076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20</w:t>
        </w:r>
        <w:r w:rsidR="00C0766F">
          <w:rPr>
            <w:noProof/>
            <w:webHidden/>
          </w:rPr>
          <w:fldChar w:fldCharType="end"/>
        </w:r>
      </w:hyperlink>
    </w:p>
    <w:p w14:paraId="741413DB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77" w:history="1">
        <w:r w:rsidR="00C0766F" w:rsidRPr="00AF19F8">
          <w:rPr>
            <w:rStyle w:val="Hyperlink"/>
            <w:noProof/>
          </w:rPr>
          <w:t>2.6.2 Developers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_Toc420571077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20</w:t>
        </w:r>
        <w:r w:rsidR="00C0766F">
          <w:rPr>
            <w:noProof/>
            <w:webHidden/>
          </w:rPr>
          <w:fldChar w:fldCharType="end"/>
        </w:r>
      </w:hyperlink>
    </w:p>
    <w:p w14:paraId="741413DC" w14:textId="77777777" w:rsidR="00C0766F" w:rsidRDefault="00562A47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420571078" w:history="1">
        <w:r w:rsidR="00C0766F" w:rsidRPr="00AF19F8">
          <w:rPr>
            <w:rStyle w:val="Hyperlink"/>
            <w:noProof/>
          </w:rPr>
          <w:t>2.6.3 Version Control</w:t>
        </w:r>
        <w:r w:rsidR="00C0766F">
          <w:rPr>
            <w:noProof/>
            <w:webHidden/>
          </w:rPr>
          <w:tab/>
        </w:r>
        <w:r w:rsidR="00C0766F">
          <w:rPr>
            <w:noProof/>
            <w:webHidden/>
          </w:rPr>
          <w:fldChar w:fldCharType="begin"/>
        </w:r>
        <w:r w:rsidR="00C0766F">
          <w:rPr>
            <w:noProof/>
            <w:webHidden/>
          </w:rPr>
          <w:instrText xml:space="preserve"> PAGEREF _Toc420571078 \h </w:instrText>
        </w:r>
        <w:r w:rsidR="00C0766F">
          <w:rPr>
            <w:noProof/>
            <w:webHidden/>
          </w:rPr>
        </w:r>
        <w:r w:rsidR="00C0766F">
          <w:rPr>
            <w:noProof/>
            <w:webHidden/>
          </w:rPr>
          <w:fldChar w:fldCharType="separate"/>
        </w:r>
        <w:r w:rsidR="00C0766F">
          <w:rPr>
            <w:noProof/>
            <w:webHidden/>
          </w:rPr>
          <w:t>20</w:t>
        </w:r>
        <w:r w:rsidR="00C0766F">
          <w:rPr>
            <w:noProof/>
            <w:webHidden/>
          </w:rPr>
          <w:fldChar w:fldCharType="end"/>
        </w:r>
      </w:hyperlink>
    </w:p>
    <w:p w14:paraId="741413DD" w14:textId="77777777" w:rsidR="00C96E1E" w:rsidRDefault="0015599B">
      <w:pPr>
        <w:pStyle w:val="Normal1"/>
        <w:widowControl w:val="0"/>
        <w:jc w:val="center"/>
        <w:rPr>
          <w:rFonts w:asciiTheme="minorHAnsi" w:eastAsiaTheme="minorEastAsia" w:hAnsiTheme="minorHAnsi" w:cstheme="minorBidi"/>
          <w:color w:val="auto"/>
        </w:rPr>
      </w:pPr>
      <w:r>
        <w:rPr>
          <w:rFonts w:asciiTheme="minorHAnsi" w:eastAsiaTheme="minorEastAsia" w:hAnsiTheme="minorHAnsi" w:cstheme="minorBidi"/>
          <w:color w:val="auto"/>
        </w:rPr>
        <w:fldChar w:fldCharType="end"/>
      </w:r>
    </w:p>
    <w:p w14:paraId="741413DE" w14:textId="77777777" w:rsidR="00C96E1E" w:rsidRDefault="00C96E1E">
      <w:r>
        <w:br w:type="page"/>
      </w:r>
    </w:p>
    <w:p w14:paraId="741413DF" w14:textId="77777777" w:rsidR="00BE772D" w:rsidRDefault="00437191" w:rsidP="00F27F01">
      <w:pPr>
        <w:pStyle w:val="Heading1"/>
      </w:pPr>
      <w:bookmarkStart w:id="1" w:name="_Toc378624948"/>
      <w:bookmarkStart w:id="2" w:name="_Toc378626306"/>
      <w:bookmarkStart w:id="3" w:name="_Toc420571022"/>
      <w:r>
        <w:t>1</w:t>
      </w:r>
      <w:r w:rsidR="00BE772D" w:rsidRPr="00BE772D">
        <w:t xml:space="preserve"> </w:t>
      </w:r>
      <w:bookmarkEnd w:id="1"/>
      <w:bookmarkEnd w:id="2"/>
      <w:r w:rsidR="00677F8A" w:rsidRPr="00F27F01">
        <w:t>Introduction</w:t>
      </w:r>
      <w:bookmarkEnd w:id="3"/>
    </w:p>
    <w:p w14:paraId="741413E0" w14:textId="77777777" w:rsidR="00E36C67" w:rsidRDefault="00F27F01" w:rsidP="00F27F01">
      <w:pPr>
        <w:pStyle w:val="Heading2"/>
      </w:pPr>
      <w:bookmarkStart w:id="4" w:name="_Toc420571023"/>
      <w:r>
        <w:t>1.1 Document Purpose</w:t>
      </w:r>
      <w:bookmarkEnd w:id="4"/>
    </w:p>
    <w:p w14:paraId="741413E1" w14:textId="77777777" w:rsidR="00E36C67" w:rsidRDefault="007573EE">
      <w:pPr>
        <w:pStyle w:val="Normal1"/>
        <w:widowControl w:val="0"/>
      </w:pPr>
      <w:r>
        <w:t>The purpose of this document is to provide technical design details needed to successfully implement PublicStuff integration for Philly311 CRM.</w:t>
      </w:r>
    </w:p>
    <w:tbl>
      <w:tblPr>
        <w:tblW w:w="9360" w:type="dxa"/>
        <w:tblInd w:w="4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677F8A" w14:paraId="741413E3" w14:textId="77777777" w:rsidTr="00F27F01">
        <w:tc>
          <w:tcPr>
            <w:tcW w:w="9360" w:type="dxa"/>
            <w:shd w:val="clear" w:color="auto" w:fill="auto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741413E2" w14:textId="77777777" w:rsidR="00677F8A" w:rsidRDefault="00437191" w:rsidP="00F27F01">
            <w:pPr>
              <w:pStyle w:val="Heading2"/>
            </w:pPr>
            <w:bookmarkStart w:id="5" w:name="_Toc420571024"/>
            <w:r>
              <w:t>1</w:t>
            </w:r>
            <w:r w:rsidR="00677F8A">
              <w:t>.2 System Overview</w:t>
            </w:r>
            <w:bookmarkEnd w:id="5"/>
          </w:p>
        </w:tc>
      </w:tr>
    </w:tbl>
    <w:p w14:paraId="741413E4" w14:textId="77777777" w:rsidR="00677F8A" w:rsidRPr="00DE71EA" w:rsidRDefault="00677F8A" w:rsidP="00677F8A">
      <w:pPr>
        <w:pStyle w:val="Normal1"/>
        <w:widowControl w:val="0"/>
      </w:pPr>
      <w:r>
        <w:t>Philly</w:t>
      </w:r>
      <w:r w:rsidR="005E749A">
        <w:t xml:space="preserve">311 </w:t>
      </w:r>
      <w:r>
        <w:t>CRM</w:t>
      </w:r>
      <w:r w:rsidR="00F27F01">
        <w:t xml:space="preserve"> </w:t>
      </w:r>
      <w:r w:rsidR="005E749A">
        <w:t>solution</w:t>
      </w:r>
      <w:r>
        <w:t xml:space="preserve"> provides </w:t>
      </w:r>
      <w:r w:rsidRPr="00DE71EA">
        <w:t>311 Agents, 311 Supervisors, Managing Directors, Department</w:t>
      </w:r>
      <w:r w:rsidR="008734EF">
        <w:t xml:space="preserve">al SMEs, Department Leadership, </w:t>
      </w:r>
      <w:r w:rsidR="00F578F6">
        <w:t xml:space="preserve">and </w:t>
      </w:r>
      <w:r w:rsidRPr="00DE71EA">
        <w:t xml:space="preserve">City Leadership </w:t>
      </w:r>
      <w:r>
        <w:t>to leverage</w:t>
      </w:r>
      <w:r w:rsidRPr="00DE71EA">
        <w:t xml:space="preserve"> Salesforce.com functionality to engage and provide new outreach opportunities</w:t>
      </w:r>
      <w:r>
        <w:t xml:space="preserve"> </w:t>
      </w:r>
      <w:r w:rsidRPr="00DE71EA">
        <w:t>with the Community Partners</w:t>
      </w:r>
      <w:r>
        <w:t>. Philly</w:t>
      </w:r>
      <w:r w:rsidR="005E749A">
        <w:t xml:space="preserve">311 </w:t>
      </w:r>
      <w:r>
        <w:t>CRM</w:t>
      </w:r>
      <w:r w:rsidR="00F27F01">
        <w:t xml:space="preserve"> </w:t>
      </w:r>
      <w:r>
        <w:t>provides ability to look Customer info, Knowledge</w:t>
      </w:r>
      <w:r w:rsidR="005E749A">
        <w:t xml:space="preserve"> Base to help Agents, Maintain S</w:t>
      </w:r>
      <w:r>
        <w:t xml:space="preserve">ervice </w:t>
      </w:r>
      <w:r w:rsidR="005E749A">
        <w:t>R</w:t>
      </w:r>
      <w:r>
        <w:t xml:space="preserve">equests, </w:t>
      </w:r>
      <w:r w:rsidR="00F578F6">
        <w:t xml:space="preserve">and </w:t>
      </w:r>
      <w:r>
        <w:t xml:space="preserve">generate analytical reporting to support decision </w:t>
      </w:r>
      <w:r w:rsidR="005E749A">
        <w:t>making process, establish more C</w:t>
      </w:r>
      <w:r>
        <w:t>hannels</w:t>
      </w:r>
      <w:r w:rsidR="008734EF">
        <w:t xml:space="preserve"> </w:t>
      </w:r>
      <w:r>
        <w:t xml:space="preserve">(using Social Media) and collaborate using </w:t>
      </w:r>
      <w:r w:rsidR="005E749A">
        <w:t>C</w:t>
      </w:r>
      <w:r>
        <w:t>hatter.</w:t>
      </w:r>
    </w:p>
    <w:p w14:paraId="741413E5" w14:textId="77777777" w:rsidR="00721FCA" w:rsidRDefault="00721FCA">
      <w:pPr>
        <w:rPr>
          <w:rFonts w:ascii="Arial" w:eastAsia="Arial" w:hAnsi="Arial" w:cs="Arial"/>
          <w:color w:val="000000"/>
        </w:rPr>
      </w:pPr>
      <w:r>
        <w:br w:type="page"/>
      </w:r>
    </w:p>
    <w:p w14:paraId="741413E6" w14:textId="77777777" w:rsidR="00BE772D" w:rsidRPr="00BE772D" w:rsidRDefault="00437191" w:rsidP="00F27F01">
      <w:pPr>
        <w:pStyle w:val="Heading1"/>
      </w:pPr>
      <w:bookmarkStart w:id="6" w:name="_Toc420571025"/>
      <w:r>
        <w:t>2</w:t>
      </w:r>
      <w:r w:rsidR="00F27F01">
        <w:t xml:space="preserve"> </w:t>
      </w:r>
      <w:r w:rsidR="00BE772D" w:rsidRPr="00BE772D">
        <w:t xml:space="preserve">PublicStuff </w:t>
      </w:r>
      <w:r w:rsidR="00BE772D">
        <w:t>System</w:t>
      </w:r>
      <w:r w:rsidR="00677F8A">
        <w:t xml:space="preserve"> Integration</w:t>
      </w:r>
      <w:bookmarkEnd w:id="6"/>
    </w:p>
    <w:p w14:paraId="741413E7" w14:textId="77777777" w:rsidR="00BE772D" w:rsidRDefault="00F27F01" w:rsidP="00F27F01">
      <w:pPr>
        <w:pStyle w:val="Heading2"/>
        <w:rPr>
          <w:i/>
          <w:color w:val="0000FF"/>
          <w:sz w:val="28"/>
          <w:u w:val="single"/>
        </w:rPr>
      </w:pPr>
      <w:bookmarkStart w:id="7" w:name="_Toc420571026"/>
      <w:r>
        <w:t>2.1 OVERVIEW</w:t>
      </w:r>
      <w:bookmarkEnd w:id="7"/>
    </w:p>
    <w:p w14:paraId="741413E8" w14:textId="77777777" w:rsidR="00E36C67" w:rsidRDefault="007573EE" w:rsidP="00DA1DEA">
      <w:pPr>
        <w:pStyle w:val="Normal1"/>
        <w:widowControl w:val="0"/>
        <w:jc w:val="both"/>
      </w:pPr>
      <w:r>
        <w:t xml:space="preserve">The design solution </w:t>
      </w:r>
      <w:r w:rsidR="00DA1DEA">
        <w:t xml:space="preserve">will </w:t>
      </w:r>
      <w:r>
        <w:t>provide seamless bi-directional integration to</w:t>
      </w:r>
      <w:r w:rsidR="00B700F2">
        <w:t xml:space="preserve"> the City’s PublicStuff account. Salesforce</w:t>
      </w:r>
      <w:r>
        <w:t xml:space="preserve"> Service Cloud application will be configured to integrate with</w:t>
      </w:r>
      <w:r w:rsidR="005D62B3">
        <w:t xml:space="preserve"> PublicStuff using Software AG Integration S</w:t>
      </w:r>
      <w:r>
        <w:t>erver hosted within City's premises</w:t>
      </w:r>
      <w:r w:rsidR="00B700F2">
        <w:t>.</w:t>
      </w:r>
      <w:r>
        <w:t xml:space="preserve"> Web Services developed in and exposed by </w:t>
      </w:r>
      <w:r w:rsidR="005D62B3">
        <w:t>the I</w:t>
      </w:r>
      <w:r w:rsidR="001B3865">
        <w:t>ntegration Server</w:t>
      </w:r>
      <w:r>
        <w:t xml:space="preserve"> </w:t>
      </w:r>
      <w:r w:rsidR="005D62B3">
        <w:t>will</w:t>
      </w:r>
      <w:r>
        <w:t xml:space="preserve"> accept incoming data from PublicStuff Mobile application and website. </w:t>
      </w:r>
      <w:r w:rsidR="001B3865">
        <w:t>Integration Server</w:t>
      </w:r>
      <w:r>
        <w:t xml:space="preserve"> </w:t>
      </w:r>
      <w:r w:rsidR="00070806">
        <w:t>S</w:t>
      </w:r>
      <w:r>
        <w:t>ervices will be developed to push data from the City to the Public</w:t>
      </w:r>
      <w:r w:rsidR="00F578F6">
        <w:t>Stuff mobile application and Website</w:t>
      </w:r>
      <w:r>
        <w:t>.</w:t>
      </w:r>
    </w:p>
    <w:p w14:paraId="741413E9" w14:textId="77777777" w:rsidR="00F578F6" w:rsidRDefault="00F578F6" w:rsidP="000B4210">
      <w:pPr>
        <w:pStyle w:val="Normal1"/>
        <w:widowControl w:val="0"/>
        <w:ind w:firstLine="720"/>
        <w:jc w:val="both"/>
      </w:pPr>
    </w:p>
    <w:p w14:paraId="741413EA" w14:textId="77777777" w:rsidR="00677F8A" w:rsidRDefault="00677F8A" w:rsidP="00677F8A">
      <w:pPr>
        <w:pStyle w:val="Normal1"/>
        <w:widowControl w:val="0"/>
      </w:pPr>
      <w:r>
        <w:rPr>
          <w:noProof/>
        </w:rPr>
        <w:drawing>
          <wp:inline distT="0" distB="0" distL="0" distR="0" wp14:anchorId="74141702" wp14:editId="74141703">
            <wp:extent cx="5943600" cy="432435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413EB" w14:textId="77777777" w:rsidR="00677F8A" w:rsidRDefault="00677F8A" w:rsidP="00677F8A">
      <w:pPr>
        <w:pStyle w:val="Normal1"/>
        <w:widowControl w:val="0"/>
        <w:rPr>
          <w:b/>
          <w:i/>
          <w:color w:val="0000FF"/>
          <w:sz w:val="28"/>
          <w:u w:val="single"/>
        </w:rPr>
      </w:pPr>
    </w:p>
    <w:p w14:paraId="741413EC" w14:textId="77777777" w:rsidR="00677F8A" w:rsidRDefault="00677F8A" w:rsidP="00677F8A">
      <w:pPr>
        <w:pStyle w:val="Normal1"/>
        <w:widowControl w:val="0"/>
      </w:pPr>
      <w:r w:rsidRPr="008B7204">
        <w:tab/>
      </w:r>
      <w:r w:rsidRPr="008B7204">
        <w:tab/>
      </w:r>
      <w:r w:rsidRPr="008B7204">
        <w:tab/>
      </w:r>
      <w:r w:rsidRPr="008B7204">
        <w:tab/>
        <w:t>Diagram</w:t>
      </w:r>
      <w:r>
        <w:t xml:space="preserve"> 1.1 – Architecture of PublicStuff integration</w:t>
      </w:r>
    </w:p>
    <w:p w14:paraId="741413ED" w14:textId="77777777" w:rsidR="00F27F01" w:rsidRDefault="00F27F01" w:rsidP="00F27F01">
      <w:pPr>
        <w:pStyle w:val="Heading2"/>
      </w:pPr>
      <w:bookmarkStart w:id="8" w:name="_Toc420571027"/>
      <w:r>
        <w:t>2.2 CONFIGURATION</w:t>
      </w:r>
      <w:bookmarkEnd w:id="8"/>
      <w:r>
        <w:t xml:space="preserve"> </w:t>
      </w:r>
    </w:p>
    <w:p w14:paraId="741413EE" w14:textId="77777777" w:rsidR="001B3865" w:rsidRDefault="00192633" w:rsidP="005F3436">
      <w:pPr>
        <w:pStyle w:val="Normal1"/>
        <w:widowControl w:val="0"/>
        <w:contextualSpacing/>
      </w:pPr>
      <w:r>
        <w:t>All communication between systems is done using standard</w:t>
      </w:r>
      <w:r w:rsidR="005F3436">
        <w:t xml:space="preserve"> </w:t>
      </w:r>
      <w:r>
        <w:t>HTTP</w:t>
      </w:r>
      <w:r w:rsidR="005F3436">
        <w:t>/</w:t>
      </w:r>
      <w:r>
        <w:t>HTTPS based</w:t>
      </w:r>
      <w:r w:rsidR="005F3436">
        <w:t xml:space="preserve"> services</w:t>
      </w:r>
      <w:r>
        <w:t xml:space="preserve"> – REST and SOAP. </w:t>
      </w:r>
    </w:p>
    <w:p w14:paraId="741413EF" w14:textId="77777777" w:rsidR="001B3865" w:rsidRDefault="001B3865" w:rsidP="005F3436">
      <w:pPr>
        <w:pStyle w:val="Normal1"/>
        <w:widowControl w:val="0"/>
        <w:contextualSpacing/>
      </w:pPr>
    </w:p>
    <w:p w14:paraId="741413F0" w14:textId="77777777" w:rsidR="005F3436" w:rsidRDefault="001B3865" w:rsidP="005F3436">
      <w:pPr>
        <w:pStyle w:val="Normal1"/>
        <w:widowControl w:val="0"/>
        <w:contextualSpacing/>
      </w:pPr>
      <w:r>
        <w:t>All communication between the Integration Server</w:t>
      </w:r>
      <w:r w:rsidR="00192633">
        <w:t xml:space="preserve"> and PublicStuff will be done using REST interfaces. Inbound REST interfaces are </w:t>
      </w:r>
      <w:r>
        <w:t xml:space="preserve">built in feature of Integration Server. Outbound REST interfaces are called using standard HTTP/HTTPS callouts </w:t>
      </w:r>
      <w:r w:rsidR="00A0775D">
        <w:t>(</w:t>
      </w:r>
      <w:r w:rsidR="00A0775D" w:rsidRPr="00A0775D">
        <w:t>pub.client:http</w:t>
      </w:r>
      <w:r w:rsidR="00A0775D">
        <w:t xml:space="preserve">) </w:t>
      </w:r>
      <w:r>
        <w:t xml:space="preserve">and JSON parsing capabilities </w:t>
      </w:r>
      <w:r w:rsidR="00A0775D">
        <w:t>(</w:t>
      </w:r>
      <w:r w:rsidR="00A0775D" w:rsidRPr="00A0775D">
        <w:t>pub.json:jsonStringToDocument</w:t>
      </w:r>
      <w:r w:rsidR="00A0775D">
        <w:t xml:space="preserve">, </w:t>
      </w:r>
      <w:r w:rsidR="00A0775D" w:rsidRPr="00A0775D">
        <w:t>pub.json:documentToJSONString</w:t>
      </w:r>
      <w:r w:rsidR="00A0775D">
        <w:t>) in the Integration Server.</w:t>
      </w:r>
    </w:p>
    <w:p w14:paraId="741413F1" w14:textId="77777777" w:rsidR="0022692A" w:rsidRDefault="0022692A" w:rsidP="005F3436">
      <w:pPr>
        <w:pStyle w:val="Normal1"/>
        <w:widowControl w:val="0"/>
        <w:contextualSpacing/>
      </w:pPr>
    </w:p>
    <w:p w14:paraId="741413F2" w14:textId="77777777" w:rsidR="00A0775D" w:rsidRDefault="00A0775D" w:rsidP="00A0775D">
      <w:pPr>
        <w:pStyle w:val="Normal1"/>
        <w:widowControl w:val="0"/>
        <w:contextualSpacing/>
      </w:pPr>
      <w:r>
        <w:t xml:space="preserve">All communication between the Integration Server and Salesforce will be done using SOAP interfaces. Both Inbound and Outbound SOAP interfaces are built in features of Integration Server. </w:t>
      </w:r>
    </w:p>
    <w:p w14:paraId="741413F3" w14:textId="77777777" w:rsidR="001B3865" w:rsidRDefault="001B3865" w:rsidP="005F3436">
      <w:pPr>
        <w:pStyle w:val="Normal1"/>
        <w:widowControl w:val="0"/>
        <w:contextualSpacing/>
      </w:pPr>
    </w:p>
    <w:p w14:paraId="741413F4" w14:textId="77777777" w:rsidR="005F3436" w:rsidRDefault="00192633" w:rsidP="005F3436">
      <w:pPr>
        <w:pStyle w:val="Normal1"/>
        <w:widowControl w:val="0"/>
        <w:contextualSpacing/>
      </w:pPr>
      <w:r>
        <w:t>The following sections p</w:t>
      </w:r>
      <w:r w:rsidR="00165B96">
        <w:t>rovide a detailed description of the Inbound and O</w:t>
      </w:r>
      <w:r>
        <w:t xml:space="preserve">utbound data flow </w:t>
      </w:r>
      <w:r w:rsidR="001B3865">
        <w:t>between PublicStuff, Integration Server and Salesforce.</w:t>
      </w:r>
    </w:p>
    <w:p w14:paraId="741413F5" w14:textId="77777777" w:rsidR="00165B96" w:rsidRDefault="00165B96" w:rsidP="005F3436">
      <w:pPr>
        <w:pStyle w:val="Normal1"/>
        <w:widowControl w:val="0"/>
        <w:contextualSpacing/>
      </w:pPr>
    </w:p>
    <w:p w14:paraId="741413F6" w14:textId="77777777" w:rsidR="005F3436" w:rsidRDefault="00437191" w:rsidP="00F27F01">
      <w:pPr>
        <w:pStyle w:val="Heading2"/>
      </w:pPr>
      <w:bookmarkStart w:id="9" w:name="_Toc420571028"/>
      <w:r>
        <w:t>2</w:t>
      </w:r>
      <w:r w:rsidR="00E92D25">
        <w:t>.</w:t>
      </w:r>
      <w:r w:rsidR="00F27F01">
        <w:t>3</w:t>
      </w:r>
      <w:r w:rsidR="00E92D25">
        <w:t xml:space="preserve"> Inbound Data Flow</w:t>
      </w:r>
      <w:bookmarkEnd w:id="9"/>
    </w:p>
    <w:p w14:paraId="741413F7" w14:textId="77777777" w:rsidR="00F578F6" w:rsidRDefault="00F578F6" w:rsidP="00F578F6">
      <w:pPr>
        <w:pStyle w:val="Normal1"/>
        <w:widowControl w:val="0"/>
        <w:contextualSpacing/>
      </w:pPr>
      <w:r>
        <w:t>Inbound messages from PublicStuff will be new Service Requests submitted by PublicStuff users</w:t>
      </w:r>
      <w:r w:rsidR="00B144C2">
        <w:t xml:space="preserve"> and Service Request Comments added by users</w:t>
      </w:r>
      <w:r>
        <w:t xml:space="preserve">. The process to transmit these requests to the City will </w:t>
      </w:r>
      <w:r w:rsidR="00DA1DEA">
        <w:t xml:space="preserve">be </w:t>
      </w:r>
      <w:r>
        <w:t>as follows:</w:t>
      </w:r>
    </w:p>
    <w:p w14:paraId="741413F8" w14:textId="77777777" w:rsidR="0054454D" w:rsidRDefault="0054454D" w:rsidP="00F578F6">
      <w:pPr>
        <w:pStyle w:val="Normal1"/>
        <w:widowControl w:val="0"/>
        <w:contextualSpacing/>
      </w:pPr>
    </w:p>
    <w:p w14:paraId="741413F9" w14:textId="77777777" w:rsidR="00E36C67" w:rsidRDefault="00F578F6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PublicStuff will continue to use their batch p</w:t>
      </w:r>
      <w:r w:rsidR="007573EE">
        <w:t xml:space="preserve">rocess </w:t>
      </w:r>
      <w:r>
        <w:t>which</w:t>
      </w:r>
      <w:r w:rsidR="007573EE">
        <w:t xml:space="preserve"> </w:t>
      </w:r>
      <w:r w:rsidR="00165B96">
        <w:t xml:space="preserve">will </w:t>
      </w:r>
      <w:r w:rsidR="007573EE">
        <w:t>be scheduled in PublicStuff System</w:t>
      </w:r>
      <w:r w:rsidR="0054454D">
        <w:t xml:space="preserve"> to process requests in near real-time.</w:t>
      </w:r>
    </w:p>
    <w:p w14:paraId="741413FA" w14:textId="77777777" w:rsidR="001C6FAA" w:rsidRDefault="00F578F6" w:rsidP="00DA1DEA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PublicStuff will call web service</w:t>
      </w:r>
      <w:r w:rsidR="00B144C2">
        <w:t>s</w:t>
      </w:r>
      <w:r>
        <w:t xml:space="preserve"> exposed by the I</w:t>
      </w:r>
      <w:r w:rsidR="003F732F">
        <w:t xml:space="preserve">ntegration </w:t>
      </w:r>
      <w:r>
        <w:t>S</w:t>
      </w:r>
      <w:r w:rsidR="003F732F">
        <w:t>erver</w:t>
      </w:r>
      <w:r>
        <w:t xml:space="preserve"> </w:t>
      </w:r>
      <w:r w:rsidR="0054454D">
        <w:t xml:space="preserve">to submit </w:t>
      </w:r>
      <w:r w:rsidR="001C6FAA">
        <w:t>s</w:t>
      </w:r>
      <w:r>
        <w:t xml:space="preserve">ervice </w:t>
      </w:r>
      <w:r w:rsidR="001C6FAA">
        <w:t>r</w:t>
      </w:r>
      <w:r>
        <w:t>equest</w:t>
      </w:r>
      <w:r w:rsidR="00B144C2">
        <w:t xml:space="preserve"> and comments</w:t>
      </w:r>
      <w:r>
        <w:t xml:space="preserve"> </w:t>
      </w:r>
      <w:r w:rsidR="001C6FAA">
        <w:t>for request t</w:t>
      </w:r>
      <w:r>
        <w:t xml:space="preserve">ypes </w:t>
      </w:r>
      <w:r w:rsidRPr="001C6FAA">
        <w:t>tha</w:t>
      </w:r>
      <w:r w:rsidR="0054454D" w:rsidRPr="001C6FAA">
        <w:t xml:space="preserve">t </w:t>
      </w:r>
      <w:r w:rsidR="0054454D" w:rsidRPr="00DA1DEA">
        <w:rPr>
          <w:i/>
          <w:u w:val="single"/>
        </w:rPr>
        <w:t>are</w:t>
      </w:r>
      <w:r w:rsidR="0054454D" w:rsidRPr="001C6FAA">
        <w:t xml:space="preserve"> part of the 311 system</w:t>
      </w:r>
      <w:r>
        <w:t xml:space="preserve">. </w:t>
      </w:r>
      <w:r w:rsidR="00DA1DEA">
        <w:t xml:space="preserve">This new </w:t>
      </w:r>
      <w:r w:rsidR="001C6FAA">
        <w:t>I</w:t>
      </w:r>
      <w:r w:rsidR="003F732F">
        <w:t xml:space="preserve">ntegration </w:t>
      </w:r>
      <w:r w:rsidR="001C6FAA">
        <w:t>S</w:t>
      </w:r>
      <w:r w:rsidR="003F732F">
        <w:t>erver</w:t>
      </w:r>
      <w:r w:rsidR="001C6FAA">
        <w:t xml:space="preserve"> web service</w:t>
      </w:r>
      <w:r w:rsidR="00DA1DEA">
        <w:t xml:space="preserve"> (described below) will </w:t>
      </w:r>
      <w:r w:rsidR="001C6FAA">
        <w:t xml:space="preserve">create/ update </w:t>
      </w:r>
      <w:r w:rsidR="00DA1DEA">
        <w:t>the associated Salesforce C</w:t>
      </w:r>
      <w:r w:rsidR="001C6FAA">
        <w:t xml:space="preserve">ase </w:t>
      </w:r>
      <w:r w:rsidR="00B144C2">
        <w:t xml:space="preserve">or add Case Comments </w:t>
      </w:r>
      <w:r w:rsidR="002737A7">
        <w:t xml:space="preserve">using the standard Salesforce Web Service API </w:t>
      </w:r>
      <w:r w:rsidR="00DA1DEA">
        <w:t xml:space="preserve">and </w:t>
      </w:r>
      <w:r w:rsidR="001C6FAA">
        <w:t xml:space="preserve">return the Case Number </w:t>
      </w:r>
      <w:r w:rsidR="00DA1DEA">
        <w:t>to the caller. Error messages will be returned on</w:t>
      </w:r>
      <w:r w:rsidR="001C6FAA">
        <w:t xml:space="preserve"> failure.</w:t>
      </w:r>
    </w:p>
    <w:p w14:paraId="741413FB" w14:textId="77777777" w:rsidR="00DC750D" w:rsidRDefault="00DC750D" w:rsidP="00DC750D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PublicStuff will continue to validate user entered addresses using the City’s GIS services</w:t>
      </w:r>
      <w:r w:rsidR="00165B96">
        <w:t>.</w:t>
      </w:r>
    </w:p>
    <w:p w14:paraId="741413FC" w14:textId="77777777" w:rsidR="00DC750D" w:rsidRDefault="00DC750D" w:rsidP="00DA1DEA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I</w:t>
      </w:r>
      <w:r w:rsidR="003F732F">
        <w:t xml:space="preserve">ntegration </w:t>
      </w:r>
      <w:r>
        <w:t>S</w:t>
      </w:r>
      <w:r w:rsidR="003F732F">
        <w:t>erver</w:t>
      </w:r>
      <w:r>
        <w:t xml:space="preserve"> web service will call the City’s ULRS services to determine service r</w:t>
      </w:r>
      <w:r w:rsidR="00165B96">
        <w:t>equest specific GIS information.</w:t>
      </w:r>
    </w:p>
    <w:p w14:paraId="741413FD" w14:textId="77777777" w:rsidR="00F578F6" w:rsidRPr="00165B96" w:rsidRDefault="00F578F6" w:rsidP="00D80F4B">
      <w:pPr>
        <w:pStyle w:val="Normal1"/>
        <w:widowControl w:val="0"/>
        <w:numPr>
          <w:ilvl w:val="0"/>
          <w:numId w:val="1"/>
        </w:numPr>
        <w:ind w:hanging="359"/>
        <w:contextualSpacing/>
        <w:rPr>
          <w:strike/>
        </w:rPr>
      </w:pPr>
      <w:r w:rsidRPr="00165B96">
        <w:rPr>
          <w:strike/>
        </w:rPr>
        <w:t>PublicStuff will process request types</w:t>
      </w:r>
      <w:r w:rsidR="001C6FAA" w:rsidRPr="00165B96">
        <w:rPr>
          <w:strike/>
        </w:rPr>
        <w:t xml:space="preserve"> that </w:t>
      </w:r>
      <w:r w:rsidR="001C6FAA" w:rsidRPr="00165B96">
        <w:rPr>
          <w:i/>
          <w:strike/>
          <w:u w:val="single"/>
        </w:rPr>
        <w:t>are not</w:t>
      </w:r>
      <w:r w:rsidR="001C6FAA" w:rsidRPr="00165B96">
        <w:rPr>
          <w:strike/>
        </w:rPr>
        <w:t xml:space="preserve"> part of the 311 system pilot</w:t>
      </w:r>
      <w:r w:rsidRPr="00165B96">
        <w:rPr>
          <w:strike/>
        </w:rPr>
        <w:t xml:space="preserve"> as they do today to support the existing process</w:t>
      </w:r>
      <w:r w:rsidR="001C6FAA" w:rsidRPr="00165B96">
        <w:rPr>
          <w:strike/>
        </w:rPr>
        <w:t>es</w:t>
      </w:r>
      <w:r w:rsidRPr="00165B96">
        <w:rPr>
          <w:strike/>
        </w:rPr>
        <w:t xml:space="preserve"> (NOVO/CityWorks).</w:t>
      </w:r>
    </w:p>
    <w:p w14:paraId="741413FE" w14:textId="77777777" w:rsidR="00F578F6" w:rsidRDefault="00F578F6" w:rsidP="00D80F4B">
      <w:pPr>
        <w:pStyle w:val="Normal1"/>
        <w:widowControl w:val="0"/>
        <w:numPr>
          <w:ilvl w:val="0"/>
          <w:numId w:val="1"/>
        </w:numPr>
        <w:ind w:hanging="359"/>
        <w:contextualSpacing/>
      </w:pPr>
      <w:r>
        <w:t>PublicStuff will build in a configurable mechanism</w:t>
      </w:r>
      <w:r w:rsidR="001C6FAA">
        <w:t xml:space="preserve"> to route request types to new process as these request type come online in the new system</w:t>
      </w:r>
      <w:r w:rsidR="00165B96">
        <w:t xml:space="preserve"> (Salesforce)</w:t>
      </w:r>
      <w:r w:rsidR="001C6FAA">
        <w:t>.</w:t>
      </w:r>
      <w:r>
        <w:t xml:space="preserve"> </w:t>
      </w:r>
    </w:p>
    <w:p w14:paraId="741413FF" w14:textId="77777777" w:rsidR="003C36EB" w:rsidRPr="003C36EB" w:rsidRDefault="003C36EB" w:rsidP="00D80F4B">
      <w:pPr>
        <w:pStyle w:val="Normal1"/>
        <w:widowControl w:val="0"/>
        <w:numPr>
          <w:ilvl w:val="0"/>
          <w:numId w:val="1"/>
        </w:numPr>
        <w:ind w:hanging="359"/>
        <w:contextualSpacing/>
        <w:rPr>
          <w:highlight w:val="yellow"/>
        </w:rPr>
      </w:pPr>
      <w:r w:rsidRPr="003C36EB">
        <w:rPr>
          <w:highlight w:val="yellow"/>
        </w:rPr>
        <w:t>All the request types routed to new system that is salesforce will map to 311 Mobile Requests queue in case of data error.</w:t>
      </w:r>
    </w:p>
    <w:p w14:paraId="74141400" w14:textId="77777777" w:rsidR="00513D37" w:rsidRDefault="00513D37" w:rsidP="00927EF6">
      <w:pPr>
        <w:pStyle w:val="Normal1"/>
        <w:widowControl w:val="0"/>
        <w:contextualSpacing/>
      </w:pPr>
    </w:p>
    <w:p w14:paraId="74141401" w14:textId="77777777" w:rsidR="00E92D25" w:rsidRDefault="00E92D25" w:rsidP="00F27F01">
      <w:pPr>
        <w:pStyle w:val="Heading3"/>
        <w:numPr>
          <w:ilvl w:val="2"/>
          <w:numId w:val="8"/>
        </w:numPr>
      </w:pPr>
      <w:bookmarkStart w:id="10" w:name="_Toc420571029"/>
      <w:r>
        <w:t>Service Request Submission</w:t>
      </w:r>
      <w:bookmarkEnd w:id="10"/>
    </w:p>
    <w:p w14:paraId="74141402" w14:textId="77777777" w:rsidR="00E92D25" w:rsidRDefault="00E92D25" w:rsidP="00E92D25">
      <w:pPr>
        <w:pStyle w:val="Normal1"/>
      </w:pPr>
      <w:r>
        <w:t>The following API calls will be used/implemented to support request submission</w:t>
      </w:r>
      <w:r w:rsidR="00165B96">
        <w:t>.</w:t>
      </w:r>
    </w:p>
    <w:p w14:paraId="74141403" w14:textId="77777777" w:rsidR="00237291" w:rsidRPr="00E92D25" w:rsidRDefault="00237291" w:rsidP="00E92D25">
      <w:pPr>
        <w:pStyle w:val="Normal1"/>
      </w:pPr>
    </w:p>
    <w:p w14:paraId="74141404" w14:textId="77777777" w:rsidR="00DA1DEA" w:rsidRDefault="00F27F01" w:rsidP="00F27F01">
      <w:pPr>
        <w:pStyle w:val="Heading4"/>
      </w:pPr>
      <w:bookmarkStart w:id="11" w:name="_Toc420571030"/>
      <w:r>
        <w:t>2.3.1.1</w:t>
      </w:r>
      <w:r w:rsidR="00C37D81">
        <w:t>R</w:t>
      </w:r>
      <w:r w:rsidR="008925B3" w:rsidRPr="008925B3">
        <w:t>equest</w:t>
      </w:r>
      <w:r w:rsidR="00C37D81">
        <w:t xml:space="preserve"> S</w:t>
      </w:r>
      <w:r w:rsidR="008925B3" w:rsidRPr="008925B3">
        <w:t xml:space="preserve">ubmit </w:t>
      </w:r>
      <w:r w:rsidR="005F3436">
        <w:t xml:space="preserve">Service </w:t>
      </w:r>
      <w:r w:rsidR="00DA1DEA">
        <w:t>API</w:t>
      </w:r>
      <w:bookmarkEnd w:id="11"/>
    </w:p>
    <w:p w14:paraId="74141405" w14:textId="77777777" w:rsidR="00DA1DEA" w:rsidRDefault="003F732F" w:rsidP="00DA1D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is an Integration Server</w:t>
      </w:r>
      <w:r w:rsidR="00DA1DEA" w:rsidRPr="008925B3">
        <w:rPr>
          <w:rFonts w:ascii="Arial" w:hAnsi="Arial" w:cs="Arial"/>
          <w:color w:val="000000"/>
          <w:sz w:val="22"/>
          <w:szCs w:val="22"/>
        </w:rPr>
        <w:t xml:space="preserve"> REST service that will insert a case into the 311 CRM.</w:t>
      </w:r>
    </w:p>
    <w:p w14:paraId="74141406" w14:textId="77777777" w:rsidR="00237291" w:rsidRPr="008925B3" w:rsidRDefault="00237291" w:rsidP="00DA1DE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407" w14:textId="77777777" w:rsidR="008925B3" w:rsidRDefault="0077020D" w:rsidP="0077020D">
      <w:pPr>
        <w:pStyle w:val="Heading4"/>
      </w:pPr>
      <w:bookmarkStart w:id="12" w:name="_Toc420571031"/>
      <w:r>
        <w:t xml:space="preserve">2.3.1.3 </w:t>
      </w:r>
      <w:r w:rsidR="008925B3">
        <w:t>Implemented By</w:t>
      </w:r>
      <w:bookmarkEnd w:id="12"/>
    </w:p>
    <w:p w14:paraId="74141408" w14:textId="77777777" w:rsidR="008925B3" w:rsidRPr="008925B3" w:rsidRDefault="008925B3" w:rsidP="008925B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8925B3">
        <w:rPr>
          <w:rFonts w:ascii="Arial" w:hAnsi="Arial" w:cs="Arial"/>
          <w:color w:val="000000"/>
          <w:sz w:val="22"/>
          <w:szCs w:val="22"/>
        </w:rPr>
        <w:t>Philly311 (Unisys)</w:t>
      </w:r>
    </w:p>
    <w:p w14:paraId="74141409" w14:textId="77777777" w:rsidR="00DA1DEA" w:rsidRDefault="0077020D" w:rsidP="0077020D">
      <w:pPr>
        <w:pStyle w:val="Heading4"/>
      </w:pPr>
      <w:bookmarkStart w:id="13" w:name="_Toc420571032"/>
      <w:r>
        <w:t xml:space="preserve">2.3.1.4 </w:t>
      </w:r>
      <w:r w:rsidR="00DA1DEA">
        <w:t>URL</w:t>
      </w:r>
      <w:bookmarkEnd w:id="13"/>
    </w:p>
    <w:p w14:paraId="7414140A" w14:textId="77777777" w:rsidR="00DA1DEA" w:rsidRPr="00C37D81" w:rsidRDefault="00DA1DEA" w:rsidP="00DA1D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7D81">
        <w:rPr>
          <w:rFonts w:ascii="Arial" w:hAnsi="Arial" w:cs="Arial"/>
          <w:color w:val="000000"/>
          <w:sz w:val="22"/>
          <w:szCs w:val="22"/>
        </w:rPr>
        <w:t>POST /rest/</w:t>
      </w:r>
      <w:r w:rsidR="00714BD0">
        <w:rPr>
          <w:rFonts w:ascii="Arial" w:hAnsi="Arial" w:cs="Arial"/>
          <w:color w:val="000000"/>
          <w:sz w:val="22"/>
          <w:szCs w:val="22"/>
        </w:rPr>
        <w:t>philly311</w:t>
      </w:r>
      <w:r w:rsidRPr="00C37D81">
        <w:rPr>
          <w:rFonts w:ascii="Arial" w:hAnsi="Arial" w:cs="Arial"/>
          <w:color w:val="000000"/>
          <w:sz w:val="22"/>
          <w:szCs w:val="22"/>
        </w:rPr>
        <w:t>/request_submit</w:t>
      </w:r>
    </w:p>
    <w:p w14:paraId="7414140B" w14:textId="77777777" w:rsidR="00585CA7" w:rsidRPr="00C37D81" w:rsidRDefault="00585CA7" w:rsidP="00DA1DE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40C" w14:textId="77777777" w:rsidR="00585CA7" w:rsidRDefault="00F5016A" w:rsidP="00585CA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Example:</w:t>
      </w:r>
    </w:p>
    <w:p w14:paraId="7414140D" w14:textId="77777777" w:rsidR="00237291" w:rsidRDefault="00237291" w:rsidP="00585CA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pPr w:leftFromText="180" w:rightFromText="180" w:vertAnchor="text" w:horzAnchor="margin" w:tblpY="25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237291" w:rsidRPr="00585CA7" w14:paraId="7414140F" w14:textId="77777777" w:rsidTr="002372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0E" w14:textId="77777777" w:rsidR="00237291" w:rsidRPr="00585CA7" w:rsidRDefault="00237291" w:rsidP="0023729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5CA7">
              <w:rPr>
                <w:rFonts w:ascii="Arial" w:eastAsia="Times New Roman" w:hAnsi="Arial" w:cs="Arial"/>
                <w:color w:val="000000"/>
              </w:rPr>
              <w:t>/</w:t>
            </w:r>
            <w:r w:rsidRPr="00C37D81">
              <w:rPr>
                <w:rFonts w:ascii="Arial" w:hAnsi="Arial" w:cs="Arial"/>
                <w:color w:val="000000"/>
              </w:rPr>
              <w:t>rest/</w:t>
            </w:r>
            <w:r>
              <w:rPr>
                <w:rFonts w:ascii="Arial" w:hAnsi="Arial" w:cs="Arial"/>
                <w:color w:val="000000"/>
              </w:rPr>
              <w:t>philly311</w:t>
            </w:r>
            <w:r w:rsidRPr="00C37D81">
              <w:rPr>
                <w:rFonts w:ascii="Arial" w:hAnsi="Arial" w:cs="Arial"/>
                <w:color w:val="000000"/>
              </w:rPr>
              <w:t>/request_submit</w:t>
            </w:r>
            <w:r w:rsidRPr="00585CA7">
              <w:rPr>
                <w:rFonts w:ascii="Arial" w:eastAsia="Times New Roman" w:hAnsi="Arial" w:cs="Arial"/>
                <w:color w:val="000000"/>
              </w:rPr>
              <w:t>?</w:t>
            </w:r>
            <w:r w:rsidRPr="00C37D81">
              <w:rPr>
                <w:rFonts w:ascii="Arial" w:hAnsi="Arial" w:cs="Arial"/>
                <w:color w:val="000000"/>
              </w:rPr>
              <w:t>request_id=99999&amp;request_type_name=pothole+repair&amp;….</w:t>
            </w:r>
          </w:p>
        </w:tc>
      </w:tr>
    </w:tbl>
    <w:p w14:paraId="74141410" w14:textId="77777777" w:rsidR="00237291" w:rsidRDefault="00237291" w:rsidP="00585CA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141411" w14:textId="77777777" w:rsidR="00F5016A" w:rsidRPr="00585CA7" w:rsidRDefault="00F5016A" w:rsidP="00585CA7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4141412" w14:textId="77777777" w:rsidR="00DA1DEA" w:rsidRDefault="00DA1DEA" w:rsidP="0077020D">
      <w:pPr>
        <w:pStyle w:val="Heading4"/>
        <w:numPr>
          <w:ilvl w:val="3"/>
          <w:numId w:val="11"/>
        </w:numPr>
      </w:pPr>
      <w:bookmarkStart w:id="14" w:name="_Toc420571033"/>
      <w:r>
        <w:t>Parameters</w:t>
      </w:r>
      <w:bookmarkEnd w:id="14"/>
    </w:p>
    <w:p w14:paraId="74141413" w14:textId="77777777" w:rsidR="008925B3" w:rsidRPr="008925B3" w:rsidRDefault="008925B3" w:rsidP="008925B3">
      <w:pPr>
        <w:pStyle w:val="Normal1"/>
      </w:pPr>
      <w:r>
        <w:t>POST parameters and their mapping to Salesforce fields are listing in the following table</w:t>
      </w:r>
      <w:r w:rsidR="00C37D81">
        <w:t>.</w:t>
      </w:r>
    </w:p>
    <w:p w14:paraId="74141414" w14:textId="77777777" w:rsidR="00585CA7" w:rsidRPr="00585CA7" w:rsidRDefault="00585CA7" w:rsidP="00585CA7">
      <w:pPr>
        <w:pStyle w:val="Normal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969"/>
        <w:gridCol w:w="1722"/>
        <w:gridCol w:w="3806"/>
        <w:gridCol w:w="692"/>
      </w:tblGrid>
      <w:tr w:rsidR="00DF0558" w14:paraId="7414141A" w14:textId="77777777" w:rsidTr="00044803">
        <w:trPr>
          <w:tblHeader/>
        </w:trPr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5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6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7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8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 to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4141419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Req’d</w:t>
            </w:r>
          </w:p>
        </w:tc>
      </w:tr>
      <w:tr w:rsidR="00DF0558" w14:paraId="74141420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B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request_id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C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D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PS request Id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1E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Case.CustomerRequestId__c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1F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DF0558" w14:paraId="74141426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1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request_type_name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2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3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4" w14:textId="77777777" w:rsidR="00DF0558" w:rsidRPr="00C37D81" w:rsidRDefault="00F804D0" w:rsidP="00F804D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Case.CustomerRequest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Type</w:t>
            </w: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 xml:space="preserve">__c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and </w:t>
            </w:r>
            <w:r w:rsidR="00DF0558" w:rsidRPr="00C37D81">
              <w:rPr>
                <w:rFonts w:ascii="Arial" w:hAnsi="Arial" w:cs="Arial"/>
                <w:color w:val="000000"/>
                <w:sz w:val="22"/>
                <w:szCs w:val="22"/>
              </w:rPr>
              <w:t xml:space="preserve">Case.RecordType.Name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via</w:t>
            </w:r>
            <w:r w:rsidR="00DA66F3">
              <w:rPr>
                <w:rFonts w:ascii="Arial" w:hAnsi="Arial" w:cs="Arial"/>
                <w:color w:val="000000"/>
                <w:sz w:val="22"/>
                <w:szCs w:val="22"/>
              </w:rPr>
              <w:t xml:space="preserve"> mapping below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25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DF0558" w14:paraId="7414142C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7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8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9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A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Case.Subject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2B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DF0558" w14:paraId="74141432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D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request_status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E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2F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0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Case.Status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31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3B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3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4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5" w14:textId="77777777" w:rsidR="00044803" w:rsidRPr="00044803" w:rsidRDefault="00044803" w:rsidP="00044803">
            <w:pPr>
              <w:rPr>
                <w:rFonts w:ascii="Arial" w:hAnsi="Arial" w:cs="Arial"/>
                <w:highlight w:val="yellow"/>
              </w:rPr>
            </w:pPr>
            <w:r w:rsidRPr="00044803">
              <w:rPr>
                <w:rFonts w:ascii="Arial" w:hAnsi="Arial" w:cs="Arial"/>
                <w:highlight w:val="yellow"/>
              </w:rPr>
              <w:t xml:space="preserve">This contains </w:t>
            </w:r>
            <w:r w:rsidR="009806BA">
              <w:rPr>
                <w:rFonts w:ascii="Arial" w:hAnsi="Arial" w:cs="Arial"/>
                <w:highlight w:val="yellow"/>
              </w:rPr>
              <w:t>a</w:t>
            </w:r>
            <w:r w:rsidRPr="00044803">
              <w:rPr>
                <w:rFonts w:ascii="Arial" w:hAnsi="Arial" w:cs="Arial"/>
                <w:highlight w:val="yellow"/>
              </w:rPr>
              <w:t xml:space="preserve">dditional </w:t>
            </w:r>
            <w:r w:rsidR="009806BA">
              <w:rPr>
                <w:rFonts w:ascii="Arial" w:hAnsi="Arial" w:cs="Arial"/>
                <w:highlight w:val="yellow"/>
              </w:rPr>
              <w:t>Service R</w:t>
            </w:r>
            <w:r w:rsidRPr="00044803">
              <w:rPr>
                <w:rFonts w:ascii="Arial" w:hAnsi="Arial" w:cs="Arial"/>
                <w:highlight w:val="yellow"/>
              </w:rPr>
              <w:t>equest specific fields adde</w:t>
            </w:r>
            <w:r w:rsidR="009806BA">
              <w:rPr>
                <w:rFonts w:ascii="Arial" w:hAnsi="Arial" w:cs="Arial"/>
                <w:highlight w:val="yellow"/>
              </w:rPr>
              <w:t>d as additional post parameters, a</w:t>
            </w:r>
            <w:r w:rsidRPr="00044803">
              <w:rPr>
                <w:rFonts w:ascii="Arial" w:hAnsi="Arial" w:cs="Arial"/>
                <w:highlight w:val="yellow"/>
              </w:rPr>
              <w:t>long with description.</w:t>
            </w:r>
          </w:p>
          <w:p w14:paraId="74141436" w14:textId="77777777" w:rsidR="00044803" w:rsidRPr="00044803" w:rsidRDefault="00044803" w:rsidP="00044803">
            <w:pPr>
              <w:rPr>
                <w:rFonts w:ascii="Arial" w:hAnsi="Arial" w:cs="Arial"/>
                <w:i/>
                <w:highlight w:val="yellow"/>
              </w:rPr>
            </w:pPr>
            <w:r w:rsidRPr="00044803">
              <w:rPr>
                <w:rFonts w:ascii="Arial" w:hAnsi="Arial" w:cs="Arial"/>
                <w:highlight w:val="yellow"/>
              </w:rPr>
              <w:t xml:space="preserve">Example: </w:t>
            </w:r>
            <w:r w:rsidRPr="00044803">
              <w:rPr>
                <w:rFonts w:ascii="Arial" w:hAnsi="Arial" w:cs="Arial"/>
                <w:i/>
                <w:highlight w:val="yellow"/>
              </w:rPr>
              <w:t>Test Description</w:t>
            </w:r>
          </w:p>
          <w:p w14:paraId="74141437" w14:textId="77777777" w:rsidR="00044803" w:rsidRPr="00044803" w:rsidRDefault="00044803" w:rsidP="00044803">
            <w:pPr>
              <w:rPr>
                <w:rFonts w:ascii="Arial" w:hAnsi="Arial" w:cs="Arial"/>
                <w:highlight w:val="yellow"/>
              </w:rPr>
            </w:pPr>
            <w:r w:rsidRPr="00044803">
              <w:rPr>
                <w:rFonts w:ascii="Arial" w:hAnsi="Arial" w:cs="Arial"/>
                <w:highlight w:val="yellow"/>
              </w:rPr>
              <w:t xml:space="preserve">Custom fields: </w:t>
            </w:r>
          </w:p>
          <w:p w14:paraId="74141438" w14:textId="77777777" w:rsidR="00DF0558" w:rsidRPr="00C37D81" w:rsidRDefault="00044803" w:rsidP="00044803">
            <w:r w:rsidRPr="00044803">
              <w:rPr>
                <w:rFonts w:ascii="Arial" w:hAnsi="Arial" w:cs="Arial"/>
                <w:highlight w:val="yellow"/>
              </w:rPr>
              <w:t>Is the issue in the front or rear?: Front Your Name &amp; Contact Number: Test Name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9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Case.Description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3A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41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C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D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E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3F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Case.Street__c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40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47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42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43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44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Parse out city and state. Will be overwritten if zip code is supplied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45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Case.City__c, Case.State__c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46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4857A8" w14:paraId="7414144D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8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lat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9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A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B" w14:textId="77777777" w:rsidR="004857A8" w:rsidRPr="00C37D81" w:rsidRDefault="00034EE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TBD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4C" w14:textId="77777777" w:rsidR="004857A8" w:rsidRDefault="00051349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4857A8" w14:paraId="74141453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E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lng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4F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50" w14:textId="77777777" w:rsidR="004857A8" w:rsidRPr="00C37D81" w:rsidRDefault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51" w14:textId="77777777" w:rsidR="004857A8" w:rsidRPr="00C37D81" w:rsidRDefault="00034EE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TBD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52" w14:textId="77777777" w:rsidR="004857A8" w:rsidRDefault="00051349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59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4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zipcode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5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6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7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Case.Zip__c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58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5F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A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channel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B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C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Mobile, Web, SMS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5D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Case.Source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5E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65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0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image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1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 (URL)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2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3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Case.Customer_Supplied_Image__c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64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6B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6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cust_first_name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7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8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Related contact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9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Contact.FirstName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6A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71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C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cust_last_name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D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E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6F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Contact.LastName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70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77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2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cust_address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3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4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5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Contact.MailingAddress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76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7D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8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cust_zip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9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A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B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Contact.MailingPostalCode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7C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83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E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cust_phone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7F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0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1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Contact.Phone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82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89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4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cust_email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5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6" w14:textId="77777777" w:rsidR="00DF0558" w:rsidRPr="00C37D81" w:rsidRDefault="00DF0558"/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7" w14:textId="77777777" w:rsidR="00DF0558" w:rsidRPr="00C37D81" w:rsidRDefault="00DF055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Contact.Email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88" w14:textId="77777777" w:rsidR="00DF0558" w:rsidRPr="00C37D81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  <w:tr w:rsidR="00DF0558" w14:paraId="7414148F" w14:textId="77777777" w:rsidTr="00044803">
        <w:tc>
          <w:tcPr>
            <w:tcW w:w="2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A" w14:textId="77777777" w:rsidR="00DF0558" w:rsidRPr="001F40D7" w:rsidRDefault="00DF0558">
            <w:pPr>
              <w:pStyle w:val="NormalWeb"/>
              <w:spacing w:before="0" w:beforeAutospacing="0" w:after="0" w:afterAutospacing="0"/>
              <w:rPr>
                <w:strike/>
                <w:sz w:val="22"/>
                <w:szCs w:val="22"/>
                <w:highlight w:val="yellow"/>
              </w:rPr>
            </w:pPr>
            <w:r w:rsidRPr="001F40D7">
              <w:rPr>
                <w:rFonts w:ascii="Arial" w:hAnsi="Arial" w:cs="Arial"/>
                <w:strike/>
                <w:color w:val="000000"/>
                <w:sz w:val="22"/>
                <w:szCs w:val="22"/>
                <w:highlight w:val="yellow"/>
              </w:rPr>
              <w:t>request specific fields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B" w14:textId="77777777" w:rsidR="00DF0558" w:rsidRPr="001F40D7" w:rsidRDefault="00DF0558">
            <w:pPr>
              <w:rPr>
                <w:strike/>
                <w:highlight w:val="yellow"/>
              </w:rPr>
            </w:pP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C" w14:textId="77777777" w:rsidR="00DF0558" w:rsidRPr="001F40D7" w:rsidRDefault="00DF0558">
            <w:pPr>
              <w:pStyle w:val="NormalWeb"/>
              <w:spacing w:before="0" w:beforeAutospacing="0" w:after="0" w:afterAutospacing="0"/>
              <w:rPr>
                <w:strike/>
                <w:sz w:val="22"/>
                <w:szCs w:val="22"/>
                <w:highlight w:val="yellow"/>
              </w:rPr>
            </w:pPr>
            <w:r w:rsidRPr="001F40D7">
              <w:rPr>
                <w:rFonts w:ascii="Arial" w:hAnsi="Arial" w:cs="Arial"/>
                <w:strike/>
                <w:color w:val="000000"/>
                <w:sz w:val="22"/>
                <w:szCs w:val="22"/>
                <w:highlight w:val="yellow"/>
              </w:rPr>
              <w:t xml:space="preserve">Additional request specific fields shall be added as additional post parameters. </w:t>
            </w:r>
          </w:p>
        </w:tc>
        <w:tc>
          <w:tcPr>
            <w:tcW w:w="3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8D" w14:textId="77777777" w:rsidR="00DF0558" w:rsidRPr="001F40D7" w:rsidRDefault="00DF0558">
            <w:pPr>
              <w:pStyle w:val="NormalWeb"/>
              <w:spacing w:before="0" w:beforeAutospacing="0" w:after="0" w:afterAutospacing="0"/>
              <w:rPr>
                <w:strike/>
                <w:sz w:val="22"/>
                <w:szCs w:val="22"/>
                <w:highlight w:val="yellow"/>
              </w:rPr>
            </w:pPr>
            <w:r w:rsidRPr="001F40D7">
              <w:rPr>
                <w:rFonts w:ascii="Arial" w:hAnsi="Arial" w:cs="Arial"/>
                <w:strike/>
                <w:color w:val="000000"/>
                <w:sz w:val="22"/>
                <w:szCs w:val="22"/>
                <w:highlight w:val="yellow"/>
              </w:rPr>
              <w:t>Appropriate Case Field</w:t>
            </w:r>
          </w:p>
        </w:tc>
        <w:tc>
          <w:tcPr>
            <w:tcW w:w="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48E" w14:textId="77777777" w:rsidR="00DF0558" w:rsidRPr="001F40D7" w:rsidRDefault="00DF0558" w:rsidP="00DF05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trike/>
                <w:color w:val="000000"/>
                <w:sz w:val="22"/>
                <w:szCs w:val="22"/>
                <w:highlight w:val="yellow"/>
              </w:rPr>
            </w:pPr>
            <w:r w:rsidRPr="001F40D7">
              <w:rPr>
                <w:rFonts w:ascii="Arial" w:hAnsi="Arial" w:cs="Arial"/>
                <w:strike/>
                <w:color w:val="000000"/>
                <w:sz w:val="22"/>
                <w:szCs w:val="22"/>
                <w:highlight w:val="yellow"/>
              </w:rPr>
              <w:t>N</w:t>
            </w:r>
          </w:p>
        </w:tc>
      </w:tr>
    </w:tbl>
    <w:p w14:paraId="74141490" w14:textId="77777777" w:rsidR="00237291" w:rsidRDefault="00237291" w:rsidP="00237291">
      <w:pPr>
        <w:pStyle w:val="Heading4"/>
        <w:ind w:left="1080"/>
      </w:pPr>
    </w:p>
    <w:p w14:paraId="74141491" w14:textId="77777777" w:rsidR="00F804D0" w:rsidRDefault="00F804D0" w:rsidP="0077020D">
      <w:pPr>
        <w:pStyle w:val="Heading4"/>
        <w:numPr>
          <w:ilvl w:val="3"/>
          <w:numId w:val="11"/>
        </w:numPr>
      </w:pPr>
      <w:bookmarkStart w:id="15" w:name="_Toc420571034"/>
      <w:r>
        <w:t>PublicStuff Request Type to SFDC Record Type Mapping</w:t>
      </w:r>
      <w:bookmarkEnd w:id="15"/>
    </w:p>
    <w:p w14:paraId="74141492" w14:textId="77777777" w:rsidR="00F804D0" w:rsidRPr="00F804D0" w:rsidRDefault="00F804D0" w:rsidP="00F804D0">
      <w:pPr>
        <w:pStyle w:val="Normal1"/>
      </w:pPr>
    </w:p>
    <w:tbl>
      <w:tblPr>
        <w:tblW w:w="6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660"/>
        <w:gridCol w:w="3220"/>
      </w:tblGrid>
      <w:tr w:rsidR="00DA66F3" w:rsidRPr="00F804D0" w14:paraId="74141495" w14:textId="77777777" w:rsidTr="00F804D0">
        <w:trPr>
          <w:trHeight w:val="300"/>
          <w:jc w:val="center"/>
        </w:trPr>
        <w:tc>
          <w:tcPr>
            <w:tcW w:w="3660" w:type="dxa"/>
            <w:shd w:val="pct15" w:color="auto" w:fill="auto"/>
            <w:noWrap/>
            <w:vAlign w:val="bottom"/>
            <w:hideMark/>
          </w:tcPr>
          <w:p w14:paraId="74141493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F804D0">
              <w:rPr>
                <w:rFonts w:ascii="Arial" w:eastAsia="Times New Roman" w:hAnsi="Arial" w:cs="Arial"/>
                <w:b/>
                <w:color w:val="000000"/>
              </w:rPr>
              <w:t>PublicStuff Request Type Name</w:t>
            </w:r>
          </w:p>
        </w:tc>
        <w:tc>
          <w:tcPr>
            <w:tcW w:w="3220" w:type="dxa"/>
            <w:shd w:val="pct15" w:color="auto" w:fill="auto"/>
            <w:noWrap/>
            <w:vAlign w:val="bottom"/>
            <w:hideMark/>
          </w:tcPr>
          <w:p w14:paraId="74141494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00F804D0">
              <w:rPr>
                <w:rFonts w:ascii="Arial" w:eastAsia="Times New Roman" w:hAnsi="Arial" w:cs="Arial"/>
                <w:b/>
                <w:color w:val="000000"/>
              </w:rPr>
              <w:t>SFDC RecordType</w:t>
            </w:r>
          </w:p>
        </w:tc>
      </w:tr>
      <w:tr w:rsidR="00DA66F3" w:rsidRPr="00DA66F3" w14:paraId="74141498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96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Abandoned Automobile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97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Abandoned </w:t>
            </w:r>
            <w:r w:rsidR="00DA66F3" w:rsidRPr="00F804D0">
              <w:rPr>
                <w:rFonts w:ascii="Arial" w:eastAsia="Times New Roman" w:hAnsi="Arial" w:cs="Arial"/>
                <w:color w:val="000000"/>
              </w:rPr>
              <w:t>Vehicle</w:t>
            </w:r>
          </w:p>
        </w:tc>
      </w:tr>
      <w:tr w:rsidR="00DA66F3" w:rsidRPr="00DA66F3" w14:paraId="7414149B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99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Dangerous Building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9A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Building </w:t>
            </w:r>
            <w:r w:rsidR="00DA66F3" w:rsidRPr="00F804D0">
              <w:rPr>
                <w:rFonts w:ascii="Arial" w:eastAsia="Times New Roman" w:hAnsi="Arial" w:cs="Arial"/>
                <w:color w:val="000000"/>
              </w:rPr>
              <w:t>Dangerous</w:t>
            </w:r>
          </w:p>
        </w:tc>
      </w:tr>
      <w:tr w:rsidR="00DA66F3" w:rsidRPr="00DA66F3" w14:paraId="7414149E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9C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Fallen Tree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9D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Street Trees</w:t>
            </w:r>
          </w:p>
        </w:tc>
      </w:tr>
      <w:tr w:rsidR="00DA66F3" w:rsidRPr="00DA66F3" w14:paraId="741414A1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9F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Graffiti Removal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0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Graffiti</w:t>
            </w:r>
            <w:r w:rsidR="00C67AF1">
              <w:rPr>
                <w:rFonts w:ascii="Arial" w:eastAsia="Times New Roman" w:hAnsi="Arial" w:cs="Arial"/>
                <w:color w:val="000000"/>
              </w:rPr>
              <w:t xml:space="preserve"> Removal</w:t>
            </w:r>
          </w:p>
        </w:tc>
      </w:tr>
      <w:tr w:rsidR="00DA66F3" w:rsidRPr="00DA66F3" w14:paraId="741414A4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A2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Illegal Dumping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3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Illegal </w:t>
            </w:r>
            <w:r w:rsidR="00DA66F3" w:rsidRPr="00F804D0">
              <w:rPr>
                <w:rFonts w:ascii="Arial" w:eastAsia="Times New Roman" w:hAnsi="Arial" w:cs="Arial"/>
                <w:color w:val="000000"/>
              </w:rPr>
              <w:t>Dumping</w:t>
            </w:r>
          </w:p>
        </w:tc>
      </w:tr>
      <w:tr w:rsidR="00DA66F3" w:rsidRPr="00DA66F3" w14:paraId="741414A7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A5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Maintenance Commercial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6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Maintenance Residential or Commercial</w:t>
            </w:r>
          </w:p>
        </w:tc>
      </w:tr>
      <w:tr w:rsidR="00DA66F3" w:rsidRPr="00DA66F3" w14:paraId="741414AA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A8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Maintenance Residential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9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Maintenance Residential or Commercial</w:t>
            </w:r>
          </w:p>
        </w:tc>
      </w:tr>
      <w:tr w:rsidR="00DA66F3" w:rsidRPr="00DA66F3" w14:paraId="741414AD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AB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Other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C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Miscellaneous</w:t>
            </w:r>
          </w:p>
        </w:tc>
      </w:tr>
      <w:tr w:rsidR="00DA66F3" w:rsidRPr="00DA66F3" w14:paraId="741414B0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AE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Park Conditions (Safety &amp; Maintenance)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AF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Parks and Rec Safety and Maintenance</w:t>
            </w:r>
          </w:p>
        </w:tc>
      </w:tr>
      <w:tr w:rsidR="00DA66F3" w:rsidRPr="00DA66F3" w14:paraId="741414B3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B1" w14:textId="77777777" w:rsidR="00DA66F3" w:rsidRPr="0095680F" w:rsidRDefault="00DA66F3" w:rsidP="0095680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5680F">
              <w:rPr>
                <w:rFonts w:ascii="Arial" w:eastAsia="Times New Roman" w:hAnsi="Arial" w:cs="Arial"/>
                <w:color w:val="000000"/>
              </w:rPr>
              <w:t>Pothole Repair</w:t>
            </w:r>
            <w:r w:rsidR="00585939" w:rsidRPr="0095680F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B2" w14:textId="77777777" w:rsidR="00DA66F3" w:rsidRPr="0095680F" w:rsidRDefault="0095680F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5680F">
              <w:rPr>
                <w:rFonts w:ascii="Arial" w:eastAsia="Times New Roman" w:hAnsi="Arial" w:cs="Arial"/>
                <w:color w:val="000000"/>
              </w:rPr>
              <w:t>Street Defect</w:t>
            </w:r>
          </w:p>
        </w:tc>
      </w:tr>
      <w:tr w:rsidR="00DA66F3" w:rsidRPr="00DA66F3" w14:paraId="741414B6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B4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Recycling Collection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B5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Rubbish/Recyclable Material Collection</w:t>
            </w:r>
          </w:p>
        </w:tc>
      </w:tr>
      <w:tr w:rsidR="00DA66F3" w:rsidRPr="00DA66F3" w14:paraId="741414B9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B7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Rubbish Collection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B8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Rubbish/Recyclable Material Collection</w:t>
            </w:r>
          </w:p>
        </w:tc>
      </w:tr>
      <w:tr w:rsidR="00DA66F3" w:rsidRPr="00DA66F3" w14:paraId="741414BC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BA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Street Light Outage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BB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Street Light Outage</w:t>
            </w:r>
          </w:p>
        </w:tc>
      </w:tr>
      <w:tr w:rsidR="00DA66F3" w:rsidRPr="00DA66F3" w14:paraId="741414BF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BD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Vacant Commercial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BE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Vacant House or Commercial</w:t>
            </w:r>
          </w:p>
        </w:tc>
      </w:tr>
      <w:tr w:rsidR="00DA66F3" w:rsidRPr="00DA66F3" w14:paraId="741414C2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C0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Vacant House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C1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Vacant House or Commercial</w:t>
            </w:r>
          </w:p>
        </w:tc>
      </w:tr>
      <w:tr w:rsidR="00DA66F3" w:rsidRPr="00DA66F3" w14:paraId="741414C5" w14:textId="77777777" w:rsidTr="00F804D0">
        <w:trPr>
          <w:trHeight w:val="300"/>
          <w:jc w:val="center"/>
        </w:trPr>
        <w:tc>
          <w:tcPr>
            <w:tcW w:w="3660" w:type="dxa"/>
            <w:shd w:val="clear" w:color="auto" w:fill="auto"/>
            <w:noWrap/>
            <w:vAlign w:val="bottom"/>
            <w:hideMark/>
          </w:tcPr>
          <w:p w14:paraId="741414C3" w14:textId="77777777" w:rsidR="00DA66F3" w:rsidRPr="00F804D0" w:rsidRDefault="00DA66F3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804D0">
              <w:rPr>
                <w:rFonts w:ascii="Arial" w:eastAsia="Times New Roman" w:hAnsi="Arial" w:cs="Arial"/>
                <w:color w:val="000000"/>
              </w:rPr>
              <w:t>Vacant Lot Clean-up</w:t>
            </w:r>
          </w:p>
        </w:tc>
        <w:tc>
          <w:tcPr>
            <w:tcW w:w="3220" w:type="dxa"/>
            <w:shd w:val="clear" w:color="auto" w:fill="auto"/>
            <w:noWrap/>
            <w:vAlign w:val="bottom"/>
            <w:hideMark/>
          </w:tcPr>
          <w:p w14:paraId="741414C4" w14:textId="77777777" w:rsidR="00DA66F3" w:rsidRPr="00F804D0" w:rsidRDefault="00C67AF1" w:rsidP="00DA66F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67AF1">
              <w:rPr>
                <w:rFonts w:ascii="Arial" w:eastAsia="Times New Roman" w:hAnsi="Arial" w:cs="Arial"/>
                <w:color w:val="000000"/>
              </w:rPr>
              <w:t>Vacant Lot Clean-Up</w:t>
            </w:r>
          </w:p>
        </w:tc>
      </w:tr>
    </w:tbl>
    <w:p w14:paraId="741414C6" w14:textId="77777777" w:rsidR="00DA66F3" w:rsidRDefault="00DA66F3" w:rsidP="00DA66F3"/>
    <w:p w14:paraId="741414C7" w14:textId="77777777" w:rsidR="00DA1DEA" w:rsidRDefault="00DA1DEA" w:rsidP="0077020D">
      <w:pPr>
        <w:pStyle w:val="Heading4"/>
        <w:numPr>
          <w:ilvl w:val="3"/>
          <w:numId w:val="11"/>
        </w:numPr>
      </w:pPr>
      <w:bookmarkStart w:id="16" w:name="_Toc420571035"/>
      <w:r>
        <w:t>Returns</w:t>
      </w:r>
      <w:bookmarkEnd w:id="16"/>
    </w:p>
    <w:p w14:paraId="741414C8" w14:textId="77777777" w:rsidR="008925B3" w:rsidRDefault="008925B3" w:rsidP="008925B3">
      <w:pPr>
        <w:pStyle w:val="Normal1"/>
      </w:pPr>
      <w:r>
        <w:t>The service returns the following as a JSON string:</w:t>
      </w:r>
    </w:p>
    <w:p w14:paraId="741414C9" w14:textId="77777777" w:rsidR="00F8488B" w:rsidRDefault="00F8488B" w:rsidP="008925B3">
      <w:pPr>
        <w:pStyle w:val="Normal1"/>
      </w:pPr>
    </w:p>
    <w:p w14:paraId="741414CA" w14:textId="77777777" w:rsidR="008925B3" w:rsidRPr="00585CA7" w:rsidRDefault="008925B3" w:rsidP="008925B3">
      <w:pPr>
        <w:pStyle w:val="Normal1"/>
      </w:pPr>
      <w:r>
        <w:t>Ex</w:t>
      </w:r>
      <w:r w:rsidR="00F5016A">
        <w:t>ample: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8925B3" w:rsidRPr="00585CA7" w14:paraId="741414D0" w14:textId="77777777" w:rsidTr="00C37D8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CB" w14:textId="77777777" w:rsidR="008925B3" w:rsidRDefault="008925B3" w:rsidP="009525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41414CC" w14:textId="77777777" w:rsidR="00714BD0" w:rsidRDefault="008925B3" w:rsidP="0095250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ab/>
            </w:r>
            <w:r w:rsidR="00714BD0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D5133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</w:t>
            </w:r>
            <w:r w:rsidR="00714BD0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ase_id</w:t>
            </w:r>
            <w:r w:rsidR="00714BD0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714BD0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: </w:t>
            </w:r>
            <w:r w:rsidR="00714BD0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714BD0" w:rsidRPr="00714BD0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5001600000d6J76AAE</w:t>
            </w:r>
            <w:r w:rsidR="00714BD0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714BD0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,</w:t>
            </w:r>
          </w:p>
          <w:p w14:paraId="741414CD" w14:textId="77777777" w:rsidR="00714BD0" w:rsidRDefault="00714BD0" w:rsidP="00952505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case_number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":</w:t>
            </w:r>
            <w:r w:rsidR="008925B3">
              <w:rPr>
                <w:rFonts w:ascii="Courier New" w:eastAsia="Times New Roman" w:hAnsi="Courier New" w:cs="Courier New"/>
              </w:rPr>
              <w:t xml:space="preserve"> 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8925B3">
              <w:rPr>
                <w:rFonts w:ascii="Courier New" w:eastAsia="Times New Roman" w:hAnsi="Courier New" w:cs="Courier New"/>
              </w:rPr>
              <w:t>0010000001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 w:rsidR="008925B3">
              <w:rPr>
                <w:rFonts w:ascii="Courier New" w:eastAsia="Times New Roman" w:hAnsi="Courier New" w:cs="Courier New"/>
              </w:rPr>
              <w:t>,</w:t>
            </w:r>
          </w:p>
          <w:p w14:paraId="741414CE" w14:textId="77777777" w:rsidR="008925B3" w:rsidRPr="00714BD0" w:rsidRDefault="00714BD0" w:rsidP="00952505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    </w:t>
            </w:r>
            <w:r w:rsidR="00D95011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"m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essage"</w:t>
            </w:r>
            <w:r w:rsid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  <w:r w:rsid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="008925B3"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null</w:t>
            </w:r>
          </w:p>
          <w:p w14:paraId="741414CF" w14:textId="77777777" w:rsidR="008925B3" w:rsidRPr="00585CA7" w:rsidRDefault="008925B3" w:rsidP="00952505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741414D1" w14:textId="77777777" w:rsidR="00DA1DEA" w:rsidRDefault="00DA1DEA" w:rsidP="00DA1DE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1120"/>
        <w:gridCol w:w="4454"/>
        <w:gridCol w:w="2166"/>
      </w:tblGrid>
      <w:tr w:rsidR="008925B3" w14:paraId="741414D6" w14:textId="77777777" w:rsidTr="00DA1D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D2" w14:textId="77777777" w:rsidR="00DA1DEA" w:rsidRDefault="00DA1D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D3" w14:textId="77777777" w:rsidR="00D51332" w:rsidRPr="00D51332" w:rsidRDefault="00DA1DE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D4" w14:textId="77777777" w:rsidR="00DA1DEA" w:rsidRDefault="00DA1D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D5" w14:textId="77777777" w:rsidR="00DA1DEA" w:rsidRDefault="00DA1DE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Map to</w:t>
            </w:r>
          </w:p>
        </w:tc>
      </w:tr>
      <w:tr w:rsidR="00DA1DEA" w14:paraId="741414DB" w14:textId="77777777" w:rsidTr="00D513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7" w14:textId="77777777" w:rsidR="00DA1DEA" w:rsidRPr="0095680F" w:rsidRDefault="00D513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95680F">
              <w:rPr>
                <w:rFonts w:ascii="Arial" w:hAnsi="Arial" w:cs="Arial"/>
                <w:color w:val="000000"/>
                <w:sz w:val="23"/>
                <w:szCs w:val="23"/>
              </w:rPr>
              <w:t>case_id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8" w14:textId="77777777" w:rsidR="00DA1DEA" w:rsidRPr="0095680F" w:rsidRDefault="00D513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95680F"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9" w14:textId="77777777" w:rsidR="00DA1DEA" w:rsidRPr="0095680F" w:rsidRDefault="00D513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95680F">
              <w:rPr>
                <w:rFonts w:ascii="Arial" w:hAnsi="Arial" w:cs="Arial"/>
                <w:color w:val="000000"/>
                <w:sz w:val="23"/>
                <w:szCs w:val="23"/>
              </w:rPr>
              <w:t>Salesforce case ID, null on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A" w14:textId="77777777" w:rsidR="00D51332" w:rsidRPr="00D51332" w:rsidRDefault="00D513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</w:tr>
      <w:tr w:rsidR="00D51332" w14:paraId="741414E0" w14:textId="77777777" w:rsidTr="00DA1D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C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case_number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D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E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Salesforce Case Number, null on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4DF" w14:textId="77777777" w:rsidR="00D51332" w:rsidRPr="00D51332" w:rsidRDefault="00D51332" w:rsidP="00D5133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Case.CaseNumber</w:t>
            </w:r>
          </w:p>
        </w:tc>
      </w:tr>
      <w:tr w:rsidR="00D51332" w14:paraId="741414E5" w14:textId="77777777" w:rsidTr="00DA1DE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E1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E2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E3" w14:textId="77777777" w:rsidR="00D51332" w:rsidRDefault="00D51332" w:rsidP="00D5133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Error message describing service failure, ‘OK’ on 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E4" w14:textId="77777777" w:rsidR="00D51332" w:rsidRDefault="00D51332" w:rsidP="00D51332"/>
        </w:tc>
      </w:tr>
    </w:tbl>
    <w:p w14:paraId="741414E6" w14:textId="77777777" w:rsidR="00DA1DEA" w:rsidRDefault="00DA1DEA" w:rsidP="0077020D">
      <w:pPr>
        <w:pStyle w:val="Heading4"/>
      </w:pPr>
      <w:r>
        <w:br/>
      </w:r>
      <w:bookmarkStart w:id="17" w:name="_Toc420571036"/>
      <w:r w:rsidR="00F27F01">
        <w:t>2.3.</w:t>
      </w:r>
      <w:r w:rsidR="0077020D">
        <w:t>1.</w:t>
      </w:r>
      <w:r w:rsidR="00F27F01">
        <w:t xml:space="preserve">8 </w:t>
      </w:r>
      <w:r>
        <w:t>Implementation Notes</w:t>
      </w:r>
      <w:bookmarkEnd w:id="17"/>
    </w:p>
    <w:p w14:paraId="741414E7" w14:textId="77777777" w:rsidR="00DA1DEA" w:rsidRDefault="00DA1DEA" w:rsidP="00DA1DE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Batches sent approximately every 10 minutes</w:t>
      </w:r>
      <w:r w:rsidR="008925B3">
        <w:rPr>
          <w:rFonts w:ascii="Arial" w:hAnsi="Arial" w:cs="Arial"/>
          <w:color w:val="000000"/>
          <w:sz w:val="23"/>
          <w:szCs w:val="23"/>
        </w:rPr>
        <w:t xml:space="preserve"> from PublicStuff</w:t>
      </w:r>
    </w:p>
    <w:p w14:paraId="741414E8" w14:textId="77777777" w:rsidR="0095680F" w:rsidRDefault="0095680F" w:rsidP="00DA1DEA">
      <w:pPr>
        <w:pStyle w:val="NormalWeb"/>
        <w:spacing w:before="0" w:beforeAutospacing="0" w:after="0" w:afterAutospacing="0"/>
      </w:pPr>
    </w:p>
    <w:p w14:paraId="741414E9" w14:textId="77777777" w:rsidR="00DA1DEA" w:rsidRDefault="00F27F01" w:rsidP="0077020D">
      <w:pPr>
        <w:pStyle w:val="Heading4"/>
      </w:pPr>
      <w:bookmarkStart w:id="18" w:name="_Toc420571037"/>
      <w:r>
        <w:t>2.3.</w:t>
      </w:r>
      <w:r w:rsidR="0077020D">
        <w:t>1.</w:t>
      </w:r>
      <w:r>
        <w:t xml:space="preserve">9 </w:t>
      </w:r>
      <w:r w:rsidR="00DA1DEA">
        <w:t>Authentication</w:t>
      </w:r>
      <w:bookmarkEnd w:id="18"/>
    </w:p>
    <w:p w14:paraId="741414EA" w14:textId="77777777" w:rsidR="00DA1DEA" w:rsidRDefault="00DA1DEA" w:rsidP="00DA1DE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Basic Authentication with Use</w:t>
      </w:r>
      <w:r w:rsidR="0095680F">
        <w:rPr>
          <w:rFonts w:ascii="Arial" w:hAnsi="Arial" w:cs="Arial"/>
          <w:color w:val="000000"/>
          <w:sz w:val="23"/>
          <w:szCs w:val="23"/>
        </w:rPr>
        <w:t>rname/Password supplied by City</w:t>
      </w:r>
    </w:p>
    <w:p w14:paraId="741414EB" w14:textId="77777777" w:rsidR="00513D37" w:rsidRDefault="00513D37" w:rsidP="00927EF6">
      <w:pPr>
        <w:pStyle w:val="Normal1"/>
        <w:widowControl w:val="0"/>
        <w:contextualSpacing/>
      </w:pPr>
    </w:p>
    <w:p w14:paraId="741414EC" w14:textId="77777777" w:rsidR="00E92D25" w:rsidRDefault="00F27F01" w:rsidP="0077020D">
      <w:pPr>
        <w:pStyle w:val="Heading4"/>
      </w:pPr>
      <w:bookmarkStart w:id="19" w:name="_Toc420571038"/>
      <w:r>
        <w:t>2.3.</w:t>
      </w:r>
      <w:r w:rsidR="0077020D">
        <w:t>1.</w:t>
      </w:r>
      <w:r>
        <w:t>10</w:t>
      </w:r>
      <w:r w:rsidR="0015599B">
        <w:t xml:space="preserve"> </w:t>
      </w:r>
      <w:r w:rsidR="00E92D25">
        <w:t>Salesforce Web Service API</w:t>
      </w:r>
      <w:bookmarkEnd w:id="19"/>
    </w:p>
    <w:p w14:paraId="741414ED" w14:textId="77777777" w:rsidR="00E92D25" w:rsidRDefault="00E92D25" w:rsidP="00E92D25">
      <w:pPr>
        <w:pStyle w:val="Normal1"/>
      </w:pPr>
      <w:r>
        <w:t xml:space="preserve">See </w:t>
      </w:r>
      <w:hyperlink r:id="rId12" w:history="1">
        <w:r w:rsidR="00192633" w:rsidRPr="004805DF">
          <w:rPr>
            <w:rStyle w:val="Hyperlink"/>
          </w:rPr>
          <w:t>http://www.salesforce.com/us/developer/docs/api/index_Left.htm</w:t>
        </w:r>
      </w:hyperlink>
    </w:p>
    <w:p w14:paraId="741414EE" w14:textId="77777777" w:rsidR="00B144C2" w:rsidRDefault="00B144C2" w:rsidP="00E92D25">
      <w:pPr>
        <w:pStyle w:val="Normal1"/>
      </w:pPr>
    </w:p>
    <w:p w14:paraId="741414EF" w14:textId="77777777" w:rsidR="00B144C2" w:rsidRDefault="00B144C2" w:rsidP="0077020D">
      <w:pPr>
        <w:pStyle w:val="Heading3"/>
        <w:numPr>
          <w:ilvl w:val="2"/>
          <w:numId w:val="11"/>
        </w:numPr>
      </w:pPr>
      <w:bookmarkStart w:id="20" w:name="_Toc420571039"/>
      <w:r>
        <w:t>Service Request Comment Submission</w:t>
      </w:r>
      <w:bookmarkEnd w:id="20"/>
    </w:p>
    <w:p w14:paraId="741414F0" w14:textId="77777777" w:rsidR="00B144C2" w:rsidRDefault="00B144C2" w:rsidP="00B144C2">
      <w:pPr>
        <w:pStyle w:val="Normal1"/>
      </w:pPr>
      <w:r>
        <w:t>The following API calls will be used/implemented to support request comment submission</w:t>
      </w:r>
    </w:p>
    <w:p w14:paraId="741414F1" w14:textId="77777777" w:rsidR="0095680F" w:rsidRPr="00E92D25" w:rsidRDefault="0095680F" w:rsidP="00B144C2">
      <w:pPr>
        <w:pStyle w:val="Normal1"/>
      </w:pPr>
    </w:p>
    <w:p w14:paraId="741414F2" w14:textId="77777777" w:rsidR="00B144C2" w:rsidRDefault="0077020D" w:rsidP="0077020D">
      <w:pPr>
        <w:pStyle w:val="Heading4"/>
      </w:pPr>
      <w:bookmarkStart w:id="21" w:name="_Toc420571040"/>
      <w:r>
        <w:t>2.3.2.1</w:t>
      </w:r>
      <w:r w:rsidR="00B144C2">
        <w:t>R</w:t>
      </w:r>
      <w:r w:rsidR="00B144C2" w:rsidRPr="008925B3">
        <w:t>equest</w:t>
      </w:r>
      <w:r w:rsidR="00B144C2">
        <w:t xml:space="preserve"> S</w:t>
      </w:r>
      <w:r w:rsidR="00B144C2" w:rsidRPr="008925B3">
        <w:t xml:space="preserve">ubmit </w:t>
      </w:r>
      <w:r w:rsidR="00B144C2">
        <w:t>Service API</w:t>
      </w:r>
      <w:bookmarkEnd w:id="21"/>
    </w:p>
    <w:p w14:paraId="741414F3" w14:textId="77777777" w:rsidR="00B144C2" w:rsidRDefault="00B144C2" w:rsidP="00B144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is an Integration Server</w:t>
      </w:r>
      <w:r w:rsidRPr="008925B3">
        <w:rPr>
          <w:rFonts w:ascii="Arial" w:hAnsi="Arial" w:cs="Arial"/>
          <w:color w:val="000000"/>
          <w:sz w:val="22"/>
          <w:szCs w:val="22"/>
        </w:rPr>
        <w:t xml:space="preserve"> REST service that will insert a case</w:t>
      </w:r>
      <w:r>
        <w:rPr>
          <w:rFonts w:ascii="Arial" w:hAnsi="Arial" w:cs="Arial"/>
          <w:color w:val="000000"/>
          <w:sz w:val="22"/>
          <w:szCs w:val="22"/>
        </w:rPr>
        <w:t xml:space="preserve"> comment</w:t>
      </w:r>
      <w:r w:rsidR="0095680F">
        <w:rPr>
          <w:rFonts w:ascii="Arial" w:hAnsi="Arial" w:cs="Arial"/>
          <w:color w:val="000000"/>
          <w:sz w:val="22"/>
          <w:szCs w:val="22"/>
        </w:rPr>
        <w:t xml:space="preserve"> into the 311 CRM</w:t>
      </w:r>
    </w:p>
    <w:p w14:paraId="741414F4" w14:textId="77777777" w:rsidR="0095680F" w:rsidRPr="008925B3" w:rsidRDefault="0095680F" w:rsidP="00B144C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4F5" w14:textId="77777777" w:rsidR="00B144C2" w:rsidRDefault="0077020D" w:rsidP="0077020D">
      <w:pPr>
        <w:pStyle w:val="Heading4"/>
      </w:pPr>
      <w:bookmarkStart w:id="22" w:name="_Toc420571041"/>
      <w:r>
        <w:t xml:space="preserve">2.3.2.2 </w:t>
      </w:r>
      <w:r w:rsidR="00B144C2">
        <w:t>Implemented By</w:t>
      </w:r>
      <w:bookmarkEnd w:id="22"/>
    </w:p>
    <w:p w14:paraId="741414F6" w14:textId="77777777" w:rsidR="00B144C2" w:rsidRDefault="00B144C2" w:rsidP="00B144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8925B3">
        <w:rPr>
          <w:rFonts w:ascii="Arial" w:hAnsi="Arial" w:cs="Arial"/>
          <w:color w:val="000000"/>
          <w:sz w:val="22"/>
          <w:szCs w:val="22"/>
        </w:rPr>
        <w:t>Philly311 (Unisys)</w:t>
      </w:r>
    </w:p>
    <w:p w14:paraId="741414F7" w14:textId="77777777" w:rsidR="0095680F" w:rsidRPr="008925B3" w:rsidRDefault="0095680F" w:rsidP="00B144C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4F8" w14:textId="77777777" w:rsidR="00B144C2" w:rsidRDefault="0077020D" w:rsidP="0077020D">
      <w:pPr>
        <w:pStyle w:val="Heading4"/>
      </w:pPr>
      <w:bookmarkStart w:id="23" w:name="_Toc420571042"/>
      <w:r>
        <w:t xml:space="preserve">2.3.2.3 </w:t>
      </w:r>
      <w:r w:rsidR="00B144C2">
        <w:t>URL</w:t>
      </w:r>
      <w:bookmarkEnd w:id="23"/>
    </w:p>
    <w:p w14:paraId="741414F9" w14:textId="77777777" w:rsidR="00B144C2" w:rsidRPr="00C37D81" w:rsidRDefault="00B144C2" w:rsidP="00B144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C37D81">
        <w:rPr>
          <w:rFonts w:ascii="Arial" w:hAnsi="Arial" w:cs="Arial"/>
          <w:color w:val="000000"/>
          <w:sz w:val="22"/>
          <w:szCs w:val="22"/>
        </w:rPr>
        <w:t>POST /</w:t>
      </w:r>
      <w:r w:rsidR="005F5C27" w:rsidRPr="005F5C27">
        <w:rPr>
          <w:rFonts w:ascii="Arial" w:hAnsi="Arial" w:cs="Arial"/>
          <w:color w:val="000000"/>
          <w:sz w:val="22"/>
          <w:szCs w:val="22"/>
        </w:rPr>
        <w:t>rest/</w:t>
      </w:r>
      <w:r w:rsidR="00D51332">
        <w:rPr>
          <w:rFonts w:ascii="Arial" w:hAnsi="Arial" w:cs="Arial"/>
          <w:color w:val="000000"/>
          <w:sz w:val="22"/>
          <w:szCs w:val="22"/>
        </w:rPr>
        <w:t>philly311</w:t>
      </w:r>
      <w:r w:rsidRPr="00C37D81"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t>comment</w:t>
      </w:r>
      <w:r w:rsidRPr="00C37D81">
        <w:rPr>
          <w:rFonts w:ascii="Arial" w:hAnsi="Arial" w:cs="Arial"/>
          <w:color w:val="000000"/>
          <w:sz w:val="22"/>
          <w:szCs w:val="22"/>
        </w:rPr>
        <w:t>_submit</w:t>
      </w:r>
    </w:p>
    <w:p w14:paraId="741414FA" w14:textId="77777777" w:rsidR="00B144C2" w:rsidRPr="00C37D81" w:rsidRDefault="00B144C2" w:rsidP="00B144C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4FB" w14:textId="77777777" w:rsidR="00B144C2" w:rsidRDefault="00B144C2" w:rsidP="00B144C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Example:</w:t>
      </w:r>
    </w:p>
    <w:p w14:paraId="741414FC" w14:textId="77777777" w:rsidR="00B144C2" w:rsidRPr="00585CA7" w:rsidRDefault="00B144C2" w:rsidP="00B144C2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B144C2" w:rsidRPr="00585CA7" w14:paraId="741414FE" w14:textId="77777777" w:rsidTr="000404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4FD" w14:textId="77777777" w:rsidR="00B144C2" w:rsidRPr="00585CA7" w:rsidRDefault="00B144C2" w:rsidP="00714B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85CA7">
              <w:rPr>
                <w:rFonts w:ascii="Arial" w:eastAsia="Times New Roman" w:hAnsi="Arial" w:cs="Arial"/>
                <w:color w:val="000000"/>
              </w:rPr>
              <w:t>/</w:t>
            </w:r>
            <w:r w:rsidR="005F5C27" w:rsidRPr="005F5C27">
              <w:rPr>
                <w:rFonts w:ascii="Arial" w:hAnsi="Arial" w:cs="Arial"/>
                <w:color w:val="000000"/>
              </w:rPr>
              <w:t xml:space="preserve"> rest/</w:t>
            </w:r>
            <w:r w:rsidR="00714BD0">
              <w:rPr>
                <w:rFonts w:ascii="Arial" w:hAnsi="Arial" w:cs="Arial"/>
                <w:color w:val="000000"/>
              </w:rPr>
              <w:t>philly311</w:t>
            </w:r>
            <w:r w:rsidRPr="00C37D81">
              <w:rPr>
                <w:rFonts w:ascii="Arial" w:hAnsi="Arial" w:cs="Arial"/>
                <w:color w:val="000000"/>
              </w:rPr>
              <w:t>/</w:t>
            </w:r>
            <w:r>
              <w:rPr>
                <w:rFonts w:ascii="Arial" w:hAnsi="Arial" w:cs="Arial"/>
                <w:color w:val="000000"/>
              </w:rPr>
              <w:t>comment</w:t>
            </w:r>
            <w:r w:rsidRPr="00C37D81">
              <w:rPr>
                <w:rFonts w:ascii="Arial" w:hAnsi="Arial" w:cs="Arial"/>
                <w:color w:val="000000"/>
              </w:rPr>
              <w:t>_submit</w:t>
            </w:r>
            <w:r w:rsidRPr="00585CA7">
              <w:rPr>
                <w:rFonts w:ascii="Arial" w:eastAsia="Times New Roman" w:hAnsi="Arial" w:cs="Arial"/>
                <w:color w:val="000000"/>
              </w:rPr>
              <w:t>?</w:t>
            </w:r>
            <w:r w:rsidRPr="00C37D81">
              <w:rPr>
                <w:rFonts w:ascii="Arial" w:hAnsi="Arial" w:cs="Arial"/>
                <w:color w:val="000000"/>
              </w:rPr>
              <w:t>request_id=99999&amp;</w:t>
            </w:r>
            <w:r w:rsidR="00051349">
              <w:rPr>
                <w:rFonts w:ascii="Arial" w:hAnsi="Arial" w:cs="Arial"/>
                <w:color w:val="000000"/>
              </w:rPr>
              <w:t xml:space="preserve"> comment</w:t>
            </w:r>
            <w:r w:rsidRPr="00C37D81">
              <w:rPr>
                <w:rFonts w:ascii="Arial" w:hAnsi="Arial" w:cs="Arial"/>
                <w:color w:val="000000"/>
              </w:rPr>
              <w:t>=</w:t>
            </w:r>
            <w:r w:rsidR="00051349">
              <w:rPr>
                <w:rFonts w:ascii="Arial" w:hAnsi="Arial" w:cs="Arial"/>
                <w:color w:val="000000"/>
              </w:rPr>
              <w:t>hello+world&amp;</w:t>
            </w:r>
            <w:r w:rsidR="00051349" w:rsidRPr="00B144C2">
              <w:rPr>
                <w:rFonts w:ascii="Arial" w:hAnsi="Arial" w:cs="Arial"/>
                <w:color w:val="000000"/>
              </w:rPr>
              <w:t>is_private</w:t>
            </w:r>
            <w:r w:rsidR="00051349">
              <w:rPr>
                <w:rFonts w:ascii="Arial" w:hAnsi="Arial" w:cs="Arial"/>
                <w:color w:val="000000"/>
              </w:rPr>
              <w:t>=0</w:t>
            </w:r>
          </w:p>
        </w:tc>
      </w:tr>
    </w:tbl>
    <w:p w14:paraId="741414FF" w14:textId="77777777" w:rsidR="0095680F" w:rsidRDefault="0095680F" w:rsidP="0077020D">
      <w:pPr>
        <w:pStyle w:val="Heading4"/>
      </w:pPr>
    </w:p>
    <w:p w14:paraId="74141500" w14:textId="77777777" w:rsidR="00B144C2" w:rsidRDefault="0077020D" w:rsidP="0077020D">
      <w:pPr>
        <w:pStyle w:val="Heading4"/>
      </w:pPr>
      <w:bookmarkStart w:id="24" w:name="_Toc420571043"/>
      <w:r>
        <w:t xml:space="preserve">2.3.2.4 </w:t>
      </w:r>
      <w:r w:rsidR="00B144C2">
        <w:t>Parameters</w:t>
      </w:r>
      <w:bookmarkEnd w:id="24"/>
    </w:p>
    <w:p w14:paraId="74141501" w14:textId="77777777" w:rsidR="00B144C2" w:rsidRPr="008925B3" w:rsidRDefault="00B144C2" w:rsidP="00B144C2">
      <w:pPr>
        <w:pStyle w:val="Normal1"/>
      </w:pPr>
      <w:r>
        <w:t>POST parameters and their mapping to Salesforce fields are listing in the following table.</w:t>
      </w:r>
    </w:p>
    <w:p w14:paraId="74141502" w14:textId="77777777" w:rsidR="00B144C2" w:rsidRPr="00585CA7" w:rsidRDefault="00B144C2" w:rsidP="00B144C2">
      <w:pPr>
        <w:pStyle w:val="Normal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955"/>
        <w:gridCol w:w="1597"/>
        <w:gridCol w:w="4035"/>
        <w:gridCol w:w="715"/>
      </w:tblGrid>
      <w:tr w:rsidR="00B144C2" w14:paraId="74141508" w14:textId="77777777" w:rsidTr="00B144C2">
        <w:trPr>
          <w:tblHeader/>
        </w:trPr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3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4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5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6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 to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4141507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Req’d</w:t>
            </w:r>
          </w:p>
        </w:tc>
      </w:tr>
      <w:tr w:rsidR="00B144C2" w14:paraId="7414150E" w14:textId="77777777" w:rsidTr="00B144C2"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9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request_id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A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B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PS request Id</w:t>
            </w:r>
          </w:p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C" w14:textId="77777777" w:rsidR="00B144C2" w:rsidRPr="00C37D81" w:rsidRDefault="00B144C2" w:rsidP="00B144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ParentId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50D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B144C2" w14:paraId="74141514" w14:textId="77777777" w:rsidTr="00B144C2"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0F" w14:textId="77777777" w:rsidR="00B144C2" w:rsidRPr="00C37D81" w:rsidRDefault="00D5133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B144C2">
              <w:rPr>
                <w:rFonts w:ascii="Arial" w:hAnsi="Arial" w:cs="Arial"/>
                <w:color w:val="000000"/>
                <w:sz w:val="22"/>
                <w:szCs w:val="22"/>
              </w:rPr>
              <w:t>omment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0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1" w14:textId="77777777" w:rsidR="00B144C2" w:rsidRPr="00C37D81" w:rsidRDefault="00B144C2" w:rsidP="000404A2"/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2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Comment.</w:t>
            </w:r>
            <w:r w:rsidR="00051349" w:rsidRPr="009250DB">
              <w:rPr>
                <w:rFonts w:ascii="Arial" w:hAnsi="Arial" w:cs="Arial"/>
                <w:color w:val="000000"/>
                <w:sz w:val="22"/>
                <w:szCs w:val="22"/>
              </w:rPr>
              <w:t>CommentBody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513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</w:t>
            </w:r>
          </w:p>
        </w:tc>
      </w:tr>
      <w:tr w:rsidR="00B144C2" w14:paraId="7414151A" w14:textId="77777777" w:rsidTr="00B144C2"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5" w14:textId="77777777" w:rsidR="00B144C2" w:rsidRPr="00B144C2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144C2">
              <w:rPr>
                <w:rFonts w:ascii="Arial" w:hAnsi="Arial" w:cs="Arial"/>
                <w:color w:val="000000"/>
                <w:sz w:val="22"/>
                <w:szCs w:val="22"/>
              </w:rPr>
              <w:t>is_private</w:t>
            </w:r>
          </w:p>
        </w:tc>
        <w:tc>
          <w:tcPr>
            <w:tcW w:w="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6" w14:textId="77777777" w:rsidR="00B144C2" w:rsidRPr="00C37D81" w:rsidRDefault="00B144C2" w:rsidP="000404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7" w14:textId="77777777" w:rsidR="00B144C2" w:rsidRPr="00C37D81" w:rsidRDefault="00B144C2" w:rsidP="000404A2"/>
        </w:tc>
        <w:tc>
          <w:tcPr>
            <w:tcW w:w="4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8" w14:textId="77777777" w:rsidR="00B144C2" w:rsidRPr="00C37D81" w:rsidRDefault="00B144C2" w:rsidP="00B144C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Case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Comment</w:t>
            </w:r>
            <w:r w:rsidRPr="00C37D81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IsPublished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41519" w14:textId="77777777" w:rsidR="00B144C2" w:rsidRPr="00C37D81" w:rsidRDefault="00051349" w:rsidP="000404A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</w:tr>
    </w:tbl>
    <w:p w14:paraId="7414151B" w14:textId="77777777" w:rsidR="00B144C2" w:rsidRDefault="0077020D" w:rsidP="0077020D">
      <w:pPr>
        <w:pStyle w:val="Heading4"/>
      </w:pPr>
      <w:bookmarkStart w:id="25" w:name="_Toc420571044"/>
      <w:r>
        <w:t xml:space="preserve">2.3.2.5 </w:t>
      </w:r>
      <w:r w:rsidR="00B144C2">
        <w:t>Returns</w:t>
      </w:r>
      <w:bookmarkEnd w:id="25"/>
    </w:p>
    <w:p w14:paraId="7414151C" w14:textId="77777777" w:rsidR="00B144C2" w:rsidRDefault="00B144C2" w:rsidP="00B144C2">
      <w:pPr>
        <w:pStyle w:val="Normal1"/>
      </w:pPr>
      <w:r>
        <w:t>The service returns the following as a JSON string:</w:t>
      </w:r>
    </w:p>
    <w:p w14:paraId="7414151D" w14:textId="77777777" w:rsidR="00B144C2" w:rsidRDefault="00B144C2" w:rsidP="00B144C2">
      <w:pPr>
        <w:pStyle w:val="Normal1"/>
      </w:pPr>
    </w:p>
    <w:p w14:paraId="7414151E" w14:textId="77777777" w:rsidR="00B144C2" w:rsidRPr="00585CA7" w:rsidRDefault="00B144C2" w:rsidP="00B144C2">
      <w:pPr>
        <w:pStyle w:val="Normal1"/>
      </w:pPr>
      <w:r>
        <w:t>Example: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B144C2" w:rsidRPr="00585CA7" w14:paraId="74141523" w14:textId="77777777" w:rsidTr="000404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1F" w14:textId="77777777" w:rsidR="00B144C2" w:rsidRDefault="00B144C2" w:rsidP="000404A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74141520" w14:textId="77777777" w:rsidR="00B144C2" w:rsidRDefault="00B144C2" w:rsidP="000404A2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ab/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case_comment_id</w:t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":</w:t>
            </w:r>
            <w:r>
              <w:rPr>
                <w:rFonts w:ascii="Courier New" w:eastAsia="Times New Roman" w:hAnsi="Courier New" w:cs="Courier New"/>
              </w:rPr>
              <w:t xml:space="preserve"> </w:t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>
              <w:rPr>
                <w:rFonts w:ascii="Courier New" w:eastAsia="Times New Roman" w:hAnsi="Courier New" w:cs="Courier New"/>
              </w:rPr>
              <w:t>00d0000000000000000</w:t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</w:t>
            </w:r>
            <w:r>
              <w:rPr>
                <w:rFonts w:ascii="Courier New" w:eastAsia="Times New Roman" w:hAnsi="Courier New" w:cs="Courier New"/>
              </w:rPr>
              <w:t>,</w:t>
            </w:r>
          </w:p>
          <w:p w14:paraId="74141521" w14:textId="77777777" w:rsidR="00B144C2" w:rsidRPr="008925B3" w:rsidRDefault="00B144C2" w:rsidP="000404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ab/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"Message"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:</w:t>
            </w: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 xml:space="preserve"> </w:t>
            </w:r>
            <w:r w:rsidRPr="008925B3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null</w:t>
            </w:r>
          </w:p>
          <w:p w14:paraId="74141522" w14:textId="77777777" w:rsidR="00B144C2" w:rsidRPr="00585CA7" w:rsidRDefault="00B144C2" w:rsidP="000404A2">
            <w:pPr>
              <w:spacing w:after="0" w:line="240" w:lineRule="auto"/>
              <w:rPr>
                <w:rFonts w:ascii="Courier New" w:eastAsia="Times New Roman" w:hAnsi="Courier New" w:cs="Courier New"/>
              </w:rPr>
            </w:pPr>
            <w:r>
              <w:rPr>
                <w:rFonts w:ascii="Courier New" w:eastAsia="Times New Roman" w:hAnsi="Courier New" w:cs="Courier New"/>
              </w:rPr>
              <w:t>}</w:t>
            </w:r>
          </w:p>
        </w:tc>
      </w:tr>
    </w:tbl>
    <w:p w14:paraId="74141524" w14:textId="77777777" w:rsidR="00B144C2" w:rsidRDefault="00B144C2" w:rsidP="00B144C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1092"/>
        <w:gridCol w:w="4175"/>
        <w:gridCol w:w="2000"/>
      </w:tblGrid>
      <w:tr w:rsidR="00B144C2" w14:paraId="74141529" w14:textId="77777777" w:rsidTr="000404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5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6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7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8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Map to</w:t>
            </w:r>
          </w:p>
        </w:tc>
      </w:tr>
      <w:tr w:rsidR="00B144C2" w14:paraId="7414152E" w14:textId="77777777" w:rsidTr="000404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A" w14:textId="77777777" w:rsidR="00B144C2" w:rsidRDefault="00B144C2" w:rsidP="00B144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case_comment_id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B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C" w14:textId="77777777" w:rsidR="00B144C2" w:rsidRDefault="00B144C2" w:rsidP="00B144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Salesforce Case Comment Id, null on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D" w14:textId="77777777" w:rsidR="00B144C2" w:rsidRDefault="00B144C2" w:rsidP="00B144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CaseComment.Id</w:t>
            </w:r>
          </w:p>
        </w:tc>
      </w:tr>
      <w:tr w:rsidR="00B144C2" w14:paraId="74141533" w14:textId="77777777" w:rsidTr="000404A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2F" w14:textId="77777777" w:rsidR="00B144C2" w:rsidRDefault="00D5133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</w:t>
            </w:r>
            <w:r w:rsidR="00B144C2">
              <w:rPr>
                <w:rFonts w:ascii="Arial" w:hAnsi="Arial" w:cs="Arial"/>
                <w:color w:val="000000"/>
                <w:sz w:val="23"/>
                <w:szCs w:val="23"/>
              </w:rPr>
              <w:t>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30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31" w14:textId="77777777" w:rsidR="00B144C2" w:rsidRDefault="00B144C2" w:rsidP="000404A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Error message describing service failure, null on success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32" w14:textId="77777777" w:rsidR="00B144C2" w:rsidRDefault="00B144C2" w:rsidP="000404A2"/>
        </w:tc>
      </w:tr>
    </w:tbl>
    <w:p w14:paraId="74141534" w14:textId="77777777" w:rsidR="00B144C2" w:rsidRDefault="00B144C2" w:rsidP="0077020D">
      <w:pPr>
        <w:pStyle w:val="Heading4"/>
      </w:pPr>
      <w:r>
        <w:br/>
      </w:r>
      <w:bookmarkStart w:id="26" w:name="_Toc420571045"/>
      <w:r w:rsidR="0077020D">
        <w:t xml:space="preserve">2.3.2.7 </w:t>
      </w:r>
      <w:r>
        <w:t>Implementation Notes</w:t>
      </w:r>
      <w:bookmarkEnd w:id="26"/>
    </w:p>
    <w:p w14:paraId="74141535" w14:textId="77777777" w:rsidR="00B144C2" w:rsidRDefault="00B144C2" w:rsidP="00B144C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Batches sent approximately every 10 minutes from PublicStuff</w:t>
      </w:r>
    </w:p>
    <w:p w14:paraId="74141536" w14:textId="77777777" w:rsidR="0095680F" w:rsidRDefault="0095680F" w:rsidP="00B144C2">
      <w:pPr>
        <w:pStyle w:val="NormalWeb"/>
        <w:spacing w:before="0" w:beforeAutospacing="0" w:after="0" w:afterAutospacing="0"/>
      </w:pPr>
    </w:p>
    <w:p w14:paraId="74141537" w14:textId="77777777" w:rsidR="00B144C2" w:rsidRDefault="0077020D" w:rsidP="0077020D">
      <w:pPr>
        <w:pStyle w:val="Heading4"/>
      </w:pPr>
      <w:bookmarkStart w:id="27" w:name="_Toc420571046"/>
      <w:r>
        <w:t xml:space="preserve">2.3.2.8 </w:t>
      </w:r>
      <w:r w:rsidR="00B144C2">
        <w:t>Authentication</w:t>
      </w:r>
      <w:bookmarkEnd w:id="27"/>
    </w:p>
    <w:p w14:paraId="74141538" w14:textId="77777777" w:rsidR="00B144C2" w:rsidRDefault="00B144C2" w:rsidP="00B144C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Basic Authentication with Usernam</w:t>
      </w:r>
      <w:r w:rsidR="0095680F">
        <w:rPr>
          <w:rFonts w:ascii="Arial" w:hAnsi="Arial" w:cs="Arial"/>
          <w:color w:val="000000"/>
          <w:sz w:val="23"/>
          <w:szCs w:val="23"/>
        </w:rPr>
        <w:t>e/Password supplied by City</w:t>
      </w:r>
    </w:p>
    <w:p w14:paraId="74141539" w14:textId="77777777" w:rsidR="00B144C2" w:rsidRDefault="00B144C2" w:rsidP="00B144C2">
      <w:pPr>
        <w:pStyle w:val="Normal1"/>
        <w:widowControl w:val="0"/>
        <w:contextualSpacing/>
      </w:pPr>
    </w:p>
    <w:p w14:paraId="7414153A" w14:textId="77777777" w:rsidR="00B144C2" w:rsidRDefault="0077020D" w:rsidP="0077020D">
      <w:pPr>
        <w:pStyle w:val="Heading4"/>
      </w:pPr>
      <w:bookmarkStart w:id="28" w:name="_Toc420571047"/>
      <w:r>
        <w:t xml:space="preserve">2.3.2.9 </w:t>
      </w:r>
      <w:r w:rsidR="00B144C2">
        <w:t xml:space="preserve"> Salesforce Web Service API</w:t>
      </w:r>
      <w:bookmarkEnd w:id="28"/>
    </w:p>
    <w:p w14:paraId="7414153B" w14:textId="77777777" w:rsidR="00B144C2" w:rsidRDefault="00B144C2" w:rsidP="00B144C2">
      <w:pPr>
        <w:pStyle w:val="Normal1"/>
      </w:pPr>
      <w:r>
        <w:t xml:space="preserve">See </w:t>
      </w:r>
      <w:hyperlink r:id="rId13" w:history="1">
        <w:r w:rsidRPr="004805DF">
          <w:rPr>
            <w:rStyle w:val="Hyperlink"/>
          </w:rPr>
          <w:t>http://www.salesforce.com/us/developer/docs/api/index_Left.htm</w:t>
        </w:r>
      </w:hyperlink>
    </w:p>
    <w:p w14:paraId="7414153C" w14:textId="77777777" w:rsidR="00B144C2" w:rsidRDefault="00B144C2" w:rsidP="00E92D25">
      <w:pPr>
        <w:pStyle w:val="Normal1"/>
      </w:pPr>
    </w:p>
    <w:p w14:paraId="7414153D" w14:textId="77777777" w:rsidR="00513D37" w:rsidRDefault="00437191" w:rsidP="0077020D">
      <w:pPr>
        <w:pStyle w:val="Heading2"/>
      </w:pPr>
      <w:bookmarkStart w:id="29" w:name="_Toc420571048"/>
      <w:r>
        <w:t>2</w:t>
      </w:r>
      <w:r w:rsidR="0077020D">
        <w:t>.4</w:t>
      </w:r>
      <w:r w:rsidR="0015599B">
        <w:t xml:space="preserve"> Outbound Data Flow</w:t>
      </w:r>
      <w:bookmarkEnd w:id="29"/>
    </w:p>
    <w:p w14:paraId="7414153E" w14:textId="77777777" w:rsidR="00051E5A" w:rsidRDefault="00051E5A" w:rsidP="00344AAA">
      <w:pPr>
        <w:pStyle w:val="Normal1"/>
        <w:widowControl w:val="0"/>
        <w:contextualSpacing/>
      </w:pPr>
      <w:r>
        <w:t xml:space="preserve">Outbound </w:t>
      </w:r>
      <w:r w:rsidR="0069193B">
        <w:t>data flow</w:t>
      </w:r>
      <w:r>
        <w:t xml:space="preserve"> from Salesforce to PublicStuff will be </w:t>
      </w:r>
      <w:r w:rsidR="00ED2203">
        <w:t>Service Request status updates in response to Case status changes in Salesforce</w:t>
      </w:r>
      <w:r>
        <w:t xml:space="preserve"> and </w:t>
      </w:r>
      <w:r w:rsidR="00ED2203">
        <w:t>Service Request Comment submission in response to Case Comment creation in Salesforce.</w:t>
      </w:r>
    </w:p>
    <w:p w14:paraId="7414153F" w14:textId="77777777" w:rsidR="00ED2203" w:rsidRDefault="00ED2203" w:rsidP="00344AAA">
      <w:pPr>
        <w:pStyle w:val="Normal1"/>
        <w:widowControl w:val="0"/>
        <w:contextualSpacing/>
      </w:pPr>
    </w:p>
    <w:p w14:paraId="74141540" w14:textId="77777777" w:rsidR="009B7C12" w:rsidRDefault="00ED2203" w:rsidP="00344AAA">
      <w:pPr>
        <w:pStyle w:val="Normal1"/>
        <w:widowControl w:val="0"/>
        <w:contextualSpacing/>
      </w:pPr>
      <w:r>
        <w:t>The outbound flow will be trigger</w:t>
      </w:r>
      <w:r w:rsidR="00607725">
        <w:t>ed</w:t>
      </w:r>
      <w:r>
        <w:t xml:space="preserve"> using the Salesforce Outbound Messaging feature. </w:t>
      </w:r>
      <w:r w:rsidR="00672325">
        <w:t xml:space="preserve">Salesforce Outbound Messaging </w:t>
      </w:r>
      <w:r w:rsidR="00672325" w:rsidRPr="00672325">
        <w:t>allows us to specify that changes to fields within Salesforce can cause messages with field values to be sent to designated external servers</w:t>
      </w:r>
      <w:r w:rsidR="009B7C12">
        <w:t xml:space="preserve"> via SOAP message</w:t>
      </w:r>
      <w:r w:rsidR="00672325">
        <w:t>.</w:t>
      </w:r>
      <w:r w:rsidR="009B7C12">
        <w:t xml:space="preserve"> </w:t>
      </w:r>
      <w:r>
        <w:t>I</w:t>
      </w:r>
      <w:r w:rsidR="003F732F">
        <w:t xml:space="preserve">ntegration </w:t>
      </w:r>
      <w:r>
        <w:t>S</w:t>
      </w:r>
      <w:r w:rsidR="003F732F">
        <w:t>erver</w:t>
      </w:r>
      <w:r>
        <w:t xml:space="preserve"> </w:t>
      </w:r>
      <w:r w:rsidR="009B7C12">
        <w:t xml:space="preserve">web services will be developed to receive these messages and propagate those changes to integrated systems (PublicStuff, CityWorks, </w:t>
      </w:r>
      <w:r w:rsidR="00DC750D">
        <w:t>etc.</w:t>
      </w:r>
      <w:r w:rsidR="009B7C12">
        <w:t>).</w:t>
      </w:r>
      <w:r>
        <w:t xml:space="preserve"> </w:t>
      </w:r>
      <w:r w:rsidR="009B7C12">
        <w:t xml:space="preserve">Salesforce Outbound Messages are </w:t>
      </w:r>
      <w:r>
        <w:t>initiated</w:t>
      </w:r>
      <w:r w:rsidR="009B7C12">
        <w:t xml:space="preserve"> by workflows within Salesforce. Workflows will be created to detect Case status changes and creation of new Case Comments. </w:t>
      </w:r>
      <w:r w:rsidR="00E92D25">
        <w:t xml:space="preserve">A description of the Outbound Messaging SOAP message structure can be found at </w:t>
      </w:r>
      <w:hyperlink r:id="rId14" w:history="1">
        <w:r w:rsidR="00E92D25" w:rsidRPr="004805DF">
          <w:rPr>
            <w:rStyle w:val="Hyperlink"/>
          </w:rPr>
          <w:t>http://www.salesforce.com/us/developer/docs/api/Content/sforce_api_om_outboundmessaging.htm</w:t>
        </w:r>
      </w:hyperlink>
    </w:p>
    <w:p w14:paraId="74141541" w14:textId="77777777" w:rsidR="00607725" w:rsidRDefault="00607725" w:rsidP="00344AAA">
      <w:pPr>
        <w:pStyle w:val="Normal1"/>
        <w:widowControl w:val="0"/>
        <w:contextualSpacing/>
      </w:pPr>
    </w:p>
    <w:p w14:paraId="74141542" w14:textId="77777777" w:rsidR="0015599B" w:rsidRDefault="0077020D" w:rsidP="0077020D">
      <w:pPr>
        <w:pStyle w:val="Heading3"/>
      </w:pPr>
      <w:bookmarkStart w:id="30" w:name="_Toc420571049"/>
      <w:r>
        <w:t>2.4.1</w:t>
      </w:r>
      <w:r w:rsidR="0015599B">
        <w:t xml:space="preserve"> Case Status Update</w:t>
      </w:r>
      <w:bookmarkEnd w:id="30"/>
    </w:p>
    <w:p w14:paraId="74141543" w14:textId="77777777" w:rsidR="009B7C12" w:rsidRDefault="009B7C12" w:rsidP="00344AAA">
      <w:pPr>
        <w:pStyle w:val="Normal1"/>
        <w:widowControl w:val="0"/>
        <w:contextualSpacing/>
        <w:rPr>
          <w:sz w:val="23"/>
          <w:szCs w:val="23"/>
        </w:rPr>
      </w:pPr>
      <w:r>
        <w:t xml:space="preserve">For Case status changes, </w:t>
      </w:r>
      <w:r w:rsidR="007573EE">
        <w:t>Sales</w:t>
      </w:r>
      <w:r w:rsidR="00B700F2">
        <w:t>f</w:t>
      </w:r>
      <w:r w:rsidR="007573EE">
        <w:t>orce</w:t>
      </w:r>
      <w:r>
        <w:t xml:space="preserve"> will call a</w:t>
      </w:r>
      <w:r w:rsidR="00607725">
        <w:t>n</w:t>
      </w:r>
      <w:r w:rsidR="005A598F">
        <w:t xml:space="preserve"> </w:t>
      </w:r>
      <w:r w:rsidR="00ED2203">
        <w:t>I</w:t>
      </w:r>
      <w:r w:rsidR="003F732F">
        <w:t xml:space="preserve">ntegration </w:t>
      </w:r>
      <w:r w:rsidR="00ED2203">
        <w:t>S</w:t>
      </w:r>
      <w:r w:rsidR="003F732F">
        <w:t>erver</w:t>
      </w:r>
      <w:r w:rsidR="005A598F">
        <w:t xml:space="preserve"> </w:t>
      </w:r>
      <w:r w:rsidR="00607725">
        <w:t>W</w:t>
      </w:r>
      <w:r w:rsidR="00ED2203">
        <w:t xml:space="preserve">eb </w:t>
      </w:r>
      <w:r w:rsidR="00607725">
        <w:t>S</w:t>
      </w:r>
      <w:r w:rsidR="005A598F">
        <w:t>ervices</w:t>
      </w:r>
      <w:r w:rsidR="007573EE">
        <w:t xml:space="preserve"> </w:t>
      </w:r>
      <w:r w:rsidR="002737A7">
        <w:t xml:space="preserve">with the new status, </w:t>
      </w:r>
      <w:r w:rsidR="00ED2203">
        <w:t xml:space="preserve">which </w:t>
      </w:r>
      <w:r w:rsidR="007573EE">
        <w:t>will t</w:t>
      </w:r>
      <w:r w:rsidR="00ED2203">
        <w:t>hen use Public</w:t>
      </w:r>
      <w:r w:rsidR="007573EE">
        <w:t xml:space="preserve">Stuff </w:t>
      </w:r>
      <w:r w:rsidR="002737A7">
        <w:rPr>
          <w:sz w:val="23"/>
          <w:szCs w:val="23"/>
        </w:rPr>
        <w:t>Request Status Update</w:t>
      </w:r>
      <w:r w:rsidR="005A598F">
        <w:rPr>
          <w:sz w:val="23"/>
          <w:szCs w:val="23"/>
        </w:rPr>
        <w:t xml:space="preserve"> </w:t>
      </w:r>
      <w:r w:rsidR="00ED2203">
        <w:rPr>
          <w:sz w:val="23"/>
          <w:szCs w:val="23"/>
        </w:rPr>
        <w:t xml:space="preserve">API call to update the Service Request status in </w:t>
      </w:r>
      <w:r w:rsidR="002737A7">
        <w:rPr>
          <w:sz w:val="23"/>
          <w:szCs w:val="23"/>
        </w:rPr>
        <w:t>PublicStuff.</w:t>
      </w:r>
    </w:p>
    <w:p w14:paraId="74141544" w14:textId="77777777" w:rsidR="00607725" w:rsidRDefault="00607725" w:rsidP="00344AAA">
      <w:pPr>
        <w:pStyle w:val="Normal1"/>
        <w:widowControl w:val="0"/>
        <w:contextualSpacing/>
        <w:rPr>
          <w:sz w:val="23"/>
          <w:szCs w:val="23"/>
        </w:rPr>
      </w:pPr>
    </w:p>
    <w:p w14:paraId="74141545" w14:textId="77777777" w:rsidR="00E92D25" w:rsidRDefault="0077020D" w:rsidP="0077020D">
      <w:pPr>
        <w:pStyle w:val="Heading4"/>
      </w:pPr>
      <w:bookmarkStart w:id="31" w:name="_Toc420571050"/>
      <w:r>
        <w:t>2.4.1.1</w:t>
      </w:r>
      <w:r w:rsidR="00DC750D">
        <w:t xml:space="preserve"> Case Status Update Outbound Message</w:t>
      </w:r>
      <w:bookmarkEnd w:id="31"/>
    </w:p>
    <w:p w14:paraId="74141546" w14:textId="77777777" w:rsidR="00DC750D" w:rsidRDefault="00DC750D" w:rsidP="00DC750D">
      <w:pPr>
        <w:pStyle w:val="Normal1"/>
      </w:pPr>
      <w:r>
        <w:t>Standard Salesforce Outbound SOAP message. Interface implemented by I</w:t>
      </w:r>
      <w:r w:rsidR="003F732F">
        <w:t xml:space="preserve">ntegration </w:t>
      </w:r>
      <w:r>
        <w:t>S</w:t>
      </w:r>
      <w:r w:rsidR="003F732F">
        <w:t>erver</w:t>
      </w:r>
      <w:r>
        <w:t>.</w:t>
      </w:r>
    </w:p>
    <w:p w14:paraId="74141547" w14:textId="77777777" w:rsidR="00607725" w:rsidRDefault="00607725" w:rsidP="00DC750D">
      <w:pPr>
        <w:pStyle w:val="Normal1"/>
      </w:pPr>
    </w:p>
    <w:p w14:paraId="74141548" w14:textId="77777777" w:rsidR="00DC750D" w:rsidRDefault="0077020D" w:rsidP="0077020D">
      <w:pPr>
        <w:pStyle w:val="Heading4"/>
      </w:pPr>
      <w:bookmarkStart w:id="32" w:name="_Toc420571051"/>
      <w:r>
        <w:t xml:space="preserve">2.4.1.2 </w:t>
      </w:r>
      <w:r w:rsidR="00DC750D">
        <w:t>Fields Contained in message</w:t>
      </w:r>
      <w:bookmarkEnd w:id="32"/>
    </w:p>
    <w:p w14:paraId="74141549" w14:textId="77777777" w:rsidR="009250DB" w:rsidRPr="009250DB" w:rsidRDefault="00607725" w:rsidP="009250DB">
      <w:pPr>
        <w:pStyle w:val="Normal1"/>
      </w:pPr>
      <w:r>
        <w:t>From Case object:</w:t>
      </w:r>
    </w:p>
    <w:p w14:paraId="7414154A" w14:textId="77777777" w:rsidR="00DC750D" w:rsidRPr="00DC750D" w:rsidRDefault="00DC750D" w:rsidP="00DC750D">
      <w:pPr>
        <w:pStyle w:val="Normal1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671"/>
        <w:gridCol w:w="5023"/>
      </w:tblGrid>
      <w:tr w:rsidR="00DC750D" w:rsidRPr="00402CF4" w14:paraId="7414154E" w14:textId="77777777" w:rsidTr="00DC750D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4B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4C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4D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DC750D" w:rsidRPr="00402CF4" w14:paraId="74141552" w14:textId="77777777" w:rsidTr="00DC750D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4F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50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51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Salesforce Id</w:t>
            </w:r>
          </w:p>
        </w:tc>
      </w:tr>
      <w:tr w:rsidR="00DC750D" w:rsidRPr="00402CF4" w14:paraId="74141556" w14:textId="77777777" w:rsidTr="00DC750D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53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CaseNumber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54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55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C750D" w:rsidRPr="00402CF4" w14:paraId="7414155A" w14:textId="77777777" w:rsidTr="00DC750D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7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CustomerRequestId__c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8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9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PS request Id</w:t>
            </w:r>
          </w:p>
        </w:tc>
      </w:tr>
      <w:tr w:rsidR="00DC750D" w:rsidRPr="00402CF4" w14:paraId="7414155E" w14:textId="77777777" w:rsidTr="00DC750D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B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tatus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C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5D" w14:textId="77777777" w:rsidR="00DC750D" w:rsidRPr="00402CF4" w:rsidRDefault="00DC750D" w:rsidP="004857A8"/>
        </w:tc>
      </w:tr>
    </w:tbl>
    <w:p w14:paraId="7414155F" w14:textId="77777777" w:rsidR="00DC750D" w:rsidRPr="00DC750D" w:rsidRDefault="00DC750D" w:rsidP="00DC750D">
      <w:pPr>
        <w:pStyle w:val="Normal1"/>
      </w:pPr>
    </w:p>
    <w:p w14:paraId="74141560" w14:textId="77777777" w:rsidR="00DC750D" w:rsidRDefault="0077020D" w:rsidP="0077020D">
      <w:pPr>
        <w:pStyle w:val="Heading4"/>
      </w:pPr>
      <w:bookmarkStart w:id="33" w:name="_Toc420571052"/>
      <w:r>
        <w:t>2.4.1.3</w:t>
      </w:r>
      <w:r w:rsidR="00FD21E8">
        <w:t xml:space="preserve"> </w:t>
      </w:r>
      <w:r w:rsidR="00DC750D">
        <w:t>Request Status Update API</w:t>
      </w:r>
      <w:bookmarkEnd w:id="33"/>
    </w:p>
    <w:p w14:paraId="74141561" w14:textId="77777777" w:rsidR="00DC750D" w:rsidRDefault="00DC750D" w:rsidP="00DC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02CF4">
        <w:rPr>
          <w:rFonts w:ascii="Arial" w:hAnsi="Arial" w:cs="Arial"/>
          <w:color w:val="000000"/>
          <w:sz w:val="22"/>
          <w:szCs w:val="22"/>
        </w:rPr>
        <w:t>A REST service that will</w:t>
      </w:r>
      <w:r w:rsidR="00607725">
        <w:rPr>
          <w:rFonts w:ascii="Arial" w:hAnsi="Arial" w:cs="Arial"/>
          <w:color w:val="000000"/>
          <w:sz w:val="22"/>
          <w:szCs w:val="22"/>
        </w:rPr>
        <w:t xml:space="preserve"> update the status on a request</w:t>
      </w:r>
    </w:p>
    <w:p w14:paraId="74141562" w14:textId="77777777" w:rsidR="00607725" w:rsidRPr="00402CF4" w:rsidRDefault="00607725" w:rsidP="00DC750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563" w14:textId="77777777" w:rsidR="00DC750D" w:rsidRDefault="0077020D" w:rsidP="0077020D">
      <w:pPr>
        <w:pStyle w:val="Heading4"/>
      </w:pPr>
      <w:bookmarkStart w:id="34" w:name="_Toc420571053"/>
      <w:r>
        <w:t xml:space="preserve">2.4.1.4 </w:t>
      </w:r>
      <w:r w:rsidR="00DC750D">
        <w:t>Implemented By</w:t>
      </w:r>
      <w:bookmarkEnd w:id="34"/>
    </w:p>
    <w:p w14:paraId="74141564" w14:textId="77777777" w:rsidR="00DC750D" w:rsidRDefault="00DC750D" w:rsidP="00DC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02CF4">
        <w:rPr>
          <w:rFonts w:ascii="Arial" w:hAnsi="Arial" w:cs="Arial"/>
          <w:color w:val="000000"/>
          <w:sz w:val="22"/>
          <w:szCs w:val="22"/>
        </w:rPr>
        <w:t>PublicStuff</w:t>
      </w:r>
      <w:r w:rsidR="00192633">
        <w:rPr>
          <w:rFonts w:ascii="Arial" w:hAnsi="Arial" w:cs="Arial"/>
          <w:color w:val="000000"/>
          <w:sz w:val="22"/>
          <w:szCs w:val="22"/>
        </w:rPr>
        <w:t xml:space="preserve"> standard (hi</w:t>
      </w:r>
      <w:r w:rsidR="00607725">
        <w:rPr>
          <w:rFonts w:ascii="Arial" w:hAnsi="Arial" w:cs="Arial"/>
          <w:color w:val="000000"/>
          <w:sz w:val="22"/>
          <w:szCs w:val="22"/>
        </w:rPr>
        <w:t>dden) API call</w:t>
      </w:r>
    </w:p>
    <w:p w14:paraId="74141565" w14:textId="77777777" w:rsidR="00607725" w:rsidRPr="00402CF4" w:rsidRDefault="00607725" w:rsidP="00DC750D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4141566" w14:textId="77777777" w:rsidR="00DC750D" w:rsidRDefault="0077020D" w:rsidP="0077020D">
      <w:pPr>
        <w:pStyle w:val="Heading4"/>
      </w:pPr>
      <w:bookmarkStart w:id="35" w:name="_Toc420571054"/>
      <w:r>
        <w:t xml:space="preserve">2.4.1.5 </w:t>
      </w:r>
      <w:r w:rsidR="00DC750D">
        <w:t>URL</w:t>
      </w:r>
      <w:bookmarkEnd w:id="35"/>
    </w:p>
    <w:p w14:paraId="74141567" w14:textId="77777777" w:rsidR="00DC750D" w:rsidRDefault="00DC750D" w:rsidP="00DC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402CF4">
        <w:rPr>
          <w:rFonts w:ascii="Arial" w:hAnsi="Arial" w:cs="Arial"/>
          <w:color w:val="000000"/>
          <w:sz w:val="22"/>
          <w:szCs w:val="22"/>
        </w:rPr>
        <w:t>POST /api/2.0/request_update</w:t>
      </w:r>
    </w:p>
    <w:p w14:paraId="74141568" w14:textId="77777777" w:rsidR="00607725" w:rsidRPr="00402CF4" w:rsidRDefault="00607725" w:rsidP="00DC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74141569" w14:textId="77777777" w:rsidR="00DC750D" w:rsidRDefault="0077020D" w:rsidP="0077020D">
      <w:pPr>
        <w:pStyle w:val="Heading4"/>
      </w:pPr>
      <w:bookmarkStart w:id="36" w:name="_Toc420571055"/>
      <w:r>
        <w:t xml:space="preserve">2.4.1.6 </w:t>
      </w:r>
      <w:r w:rsidR="00DC750D">
        <w:t>Parameters</w:t>
      </w:r>
      <w:bookmarkEnd w:id="36"/>
    </w:p>
    <w:p w14:paraId="7414156A" w14:textId="77777777" w:rsidR="00DC750D" w:rsidRDefault="00DC750D" w:rsidP="00DC750D">
      <w:pPr>
        <w:pStyle w:val="Normal1"/>
      </w:pPr>
      <w:r>
        <w:t>Ex</w:t>
      </w:r>
      <w:r w:rsidR="00FD21E8">
        <w:t>ample</w:t>
      </w:r>
      <w:r>
        <w:t>.</w:t>
      </w:r>
    </w:p>
    <w:p w14:paraId="7414156B" w14:textId="77777777" w:rsidR="00DC750D" w:rsidRPr="00344AAA" w:rsidRDefault="00DC750D" w:rsidP="00DC750D">
      <w:pPr>
        <w:pStyle w:val="Normal1"/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DC750D" w14:paraId="7414156F" w14:textId="77777777" w:rsidTr="004857A8">
        <w:tc>
          <w:tcPr>
            <w:tcW w:w="9576" w:type="dxa"/>
            <w:shd w:val="clear" w:color="auto" w:fill="EEECE1" w:themeFill="background2"/>
          </w:tcPr>
          <w:p w14:paraId="7414156C" w14:textId="77777777" w:rsidR="00DC750D" w:rsidRDefault="00DC750D" w:rsidP="004857A8">
            <w:pPr>
              <w:pStyle w:val="Normal1"/>
            </w:pPr>
          </w:p>
          <w:p w14:paraId="7414156D" w14:textId="77777777" w:rsidR="00DC750D" w:rsidRDefault="00DC750D" w:rsidP="004857A8">
            <w:pPr>
              <w:pStyle w:val="Normal1"/>
            </w:pPr>
            <w:r w:rsidRPr="00CE48F1">
              <w:t>/api/2.0/request_update?return_type=json&amp;request_id=303400&amp;status=Closed&amp;api_key=d950284159de2fdc502b584685681bd6</w:t>
            </w:r>
          </w:p>
          <w:p w14:paraId="7414156E" w14:textId="77777777" w:rsidR="00DC750D" w:rsidRDefault="00DC750D" w:rsidP="004857A8">
            <w:pPr>
              <w:pStyle w:val="Normal1"/>
            </w:pPr>
          </w:p>
        </w:tc>
      </w:tr>
    </w:tbl>
    <w:p w14:paraId="74141570" w14:textId="77777777" w:rsidR="00DC750D" w:rsidRPr="00633B79" w:rsidRDefault="00DC750D" w:rsidP="00DC750D">
      <w:pPr>
        <w:pStyle w:val="Normal1"/>
      </w:pPr>
    </w:p>
    <w:p w14:paraId="74141571" w14:textId="77777777" w:rsidR="00DC750D" w:rsidRPr="00402CF4" w:rsidRDefault="00DC750D" w:rsidP="00DC750D">
      <w:pPr>
        <w:pStyle w:val="Normal1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295"/>
        <w:gridCol w:w="3515"/>
        <w:gridCol w:w="3177"/>
      </w:tblGrid>
      <w:tr w:rsidR="00DC750D" w14:paraId="74141576" w14:textId="77777777" w:rsidTr="009250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2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3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4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5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 to</w:t>
            </w:r>
          </w:p>
        </w:tc>
      </w:tr>
      <w:tr w:rsidR="00DC750D" w14:paraId="7414157B" w14:textId="77777777" w:rsidTr="009250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7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request_id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8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9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PS request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A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Case.CustomerRequestId__c</w:t>
            </w:r>
          </w:p>
        </w:tc>
      </w:tr>
      <w:tr w:rsidR="00DC750D" w14:paraId="74141580" w14:textId="77777777" w:rsidTr="009250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C" w14:textId="77777777" w:rsidR="00DC750D" w:rsidRPr="00402CF4" w:rsidRDefault="00D51332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</w:t>
            </w:r>
            <w:r w:rsidR="00DC750D" w:rsidRPr="00402CF4">
              <w:rPr>
                <w:rFonts w:ascii="Arial" w:hAnsi="Arial" w:cs="Arial"/>
                <w:color w:val="000000"/>
                <w:sz w:val="22"/>
                <w:szCs w:val="22"/>
              </w:rPr>
              <w:t>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D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E" w14:textId="77777777" w:rsidR="00DC750D" w:rsidRPr="00402CF4" w:rsidRDefault="00DC750D" w:rsidP="004857A8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7F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Case.RecordTypeId</w:t>
            </w:r>
          </w:p>
        </w:tc>
      </w:tr>
      <w:tr w:rsidR="00DC750D" w14:paraId="74141585" w14:textId="77777777" w:rsidTr="009250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1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api_key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2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3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City’s API Key. Stored in 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4" w14:textId="77777777" w:rsidR="00DC750D" w:rsidRPr="00402CF4" w:rsidRDefault="00DC750D" w:rsidP="004857A8">
            <w:r w:rsidRPr="00402CF4">
              <w:br/>
            </w:r>
          </w:p>
        </w:tc>
      </w:tr>
      <w:tr w:rsidR="00DC750D" w14:paraId="7414158A" w14:textId="77777777" w:rsidTr="009250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6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return_type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7" w14:textId="77777777" w:rsidR="00DC750D" w:rsidRPr="00402CF4" w:rsidRDefault="00DC750D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8" w14:textId="77777777" w:rsidR="00DC750D" w:rsidRPr="00402CF4" w:rsidRDefault="00FD21E8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“JSON”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89" w14:textId="77777777" w:rsidR="00DC750D" w:rsidRPr="00402CF4" w:rsidRDefault="00DC750D" w:rsidP="004857A8">
            <w:r w:rsidRPr="00402CF4">
              <w:br/>
            </w:r>
          </w:p>
        </w:tc>
      </w:tr>
    </w:tbl>
    <w:p w14:paraId="7414158B" w14:textId="77777777" w:rsidR="00DC750D" w:rsidRDefault="0077020D" w:rsidP="0077020D">
      <w:pPr>
        <w:pStyle w:val="Heading4"/>
      </w:pPr>
      <w:bookmarkStart w:id="37" w:name="_Toc420571056"/>
      <w:r>
        <w:t xml:space="preserve">2.4.1.7 </w:t>
      </w:r>
      <w:r w:rsidR="00DC750D">
        <w:t>Response</w:t>
      </w:r>
      <w:bookmarkEnd w:id="37"/>
    </w:p>
    <w:p w14:paraId="7414158C" w14:textId="77777777" w:rsidR="00DC750D" w:rsidRPr="00633B79" w:rsidRDefault="00DC750D" w:rsidP="00DC750D">
      <w:pPr>
        <w:pStyle w:val="Normal1"/>
      </w:pPr>
      <w:r>
        <w:t>Standard P</w:t>
      </w:r>
      <w:r w:rsidR="00607725">
        <w:t>ublicStuff status JSON response</w:t>
      </w:r>
    </w:p>
    <w:p w14:paraId="7414158D" w14:textId="77777777" w:rsidR="00DC750D" w:rsidRPr="00CE48F1" w:rsidRDefault="00DC750D" w:rsidP="00DC750D">
      <w:pPr>
        <w:pStyle w:val="Normal1"/>
      </w:pPr>
    </w:p>
    <w:p w14:paraId="7414158E" w14:textId="77777777" w:rsidR="00DC750D" w:rsidRDefault="002F0BB4" w:rsidP="00DC750D">
      <w:pPr>
        <w:pStyle w:val="Normal1"/>
      </w:pPr>
      <w:r>
        <w:t>Example</w:t>
      </w:r>
    </w:p>
    <w:p w14:paraId="7414158F" w14:textId="77777777" w:rsidR="002F0BB4" w:rsidRDefault="002F0BB4" w:rsidP="00DC750D">
      <w:pPr>
        <w:pStyle w:val="Normal1"/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DC750D" w14:paraId="7414159A" w14:textId="77777777" w:rsidTr="004857A8">
        <w:tc>
          <w:tcPr>
            <w:tcW w:w="9576" w:type="dxa"/>
            <w:shd w:val="clear" w:color="auto" w:fill="EEECE1" w:themeFill="background2"/>
          </w:tcPr>
          <w:p w14:paraId="74141590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>{</w:t>
            </w:r>
          </w:p>
          <w:p w14:paraId="74141591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"response": {</w:t>
            </w:r>
          </w:p>
          <w:p w14:paraId="74141592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"status": {</w:t>
            </w:r>
          </w:p>
          <w:p w14:paraId="74141593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  "type": "success",</w:t>
            </w:r>
          </w:p>
          <w:p w14:paraId="74141594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  "message": "Success",</w:t>
            </w:r>
          </w:p>
          <w:p w14:paraId="74141595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  "code": 200,</w:t>
            </w:r>
          </w:p>
          <w:p w14:paraId="74141596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  "code_message": "Ok"</w:t>
            </w:r>
          </w:p>
          <w:p w14:paraId="74141597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  }</w:t>
            </w:r>
          </w:p>
          <w:p w14:paraId="74141598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 xml:space="preserve">  }</w:t>
            </w:r>
          </w:p>
          <w:p w14:paraId="74141599" w14:textId="77777777" w:rsidR="00DC750D" w:rsidRPr="00633B79" w:rsidRDefault="00DC750D" w:rsidP="004857A8">
            <w:pPr>
              <w:pStyle w:val="Normal1"/>
              <w:rPr>
                <w:rFonts w:ascii="Courier New" w:hAnsi="Courier New" w:cs="Courier New"/>
              </w:rPr>
            </w:pPr>
            <w:r w:rsidRPr="00633B79">
              <w:rPr>
                <w:rFonts w:ascii="Courier New" w:hAnsi="Courier New" w:cs="Courier New"/>
              </w:rPr>
              <w:t>}</w:t>
            </w:r>
          </w:p>
        </w:tc>
      </w:tr>
    </w:tbl>
    <w:p w14:paraId="7414159B" w14:textId="77777777" w:rsidR="00DC750D" w:rsidRDefault="00DC750D" w:rsidP="0077020D">
      <w:pPr>
        <w:pStyle w:val="Heading4"/>
      </w:pPr>
      <w:r>
        <w:br/>
      </w:r>
      <w:bookmarkStart w:id="38" w:name="_Toc420571057"/>
      <w:r w:rsidR="0077020D">
        <w:t xml:space="preserve">2.4.1.8 </w:t>
      </w:r>
      <w:r>
        <w:t>Implementation Notes</w:t>
      </w:r>
      <w:bookmarkEnd w:id="38"/>
    </w:p>
    <w:p w14:paraId="7414159C" w14:textId="77777777" w:rsidR="00DC750D" w:rsidRDefault="00DC750D" w:rsidP="00DC75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Process will be driven by</w:t>
      </w:r>
      <w:r w:rsidR="00607725">
        <w:rPr>
          <w:rFonts w:ascii="Arial" w:hAnsi="Arial" w:cs="Arial"/>
          <w:color w:val="000000"/>
          <w:sz w:val="23"/>
          <w:szCs w:val="23"/>
        </w:rPr>
        <w:t xml:space="preserve"> Outbound Message in Salesforce</w:t>
      </w:r>
    </w:p>
    <w:p w14:paraId="7414159D" w14:textId="77777777" w:rsidR="00607725" w:rsidRDefault="00607725" w:rsidP="00DC750D">
      <w:pPr>
        <w:pStyle w:val="NormalWeb"/>
        <w:spacing w:before="0" w:beforeAutospacing="0" w:after="0" w:afterAutospacing="0"/>
      </w:pPr>
    </w:p>
    <w:p w14:paraId="7414159E" w14:textId="77777777" w:rsidR="00DC750D" w:rsidRDefault="0077020D" w:rsidP="0077020D">
      <w:pPr>
        <w:pStyle w:val="Heading4"/>
      </w:pPr>
      <w:bookmarkStart w:id="39" w:name="_Toc420571058"/>
      <w:r>
        <w:t xml:space="preserve">2.4.1.9 </w:t>
      </w:r>
      <w:r w:rsidR="00DC750D">
        <w:t>Authentication</w:t>
      </w:r>
      <w:bookmarkEnd w:id="39"/>
    </w:p>
    <w:p w14:paraId="7414159F" w14:textId="77777777" w:rsidR="00DC750D" w:rsidRDefault="00DC750D" w:rsidP="00DC750D">
      <w:pPr>
        <w:pStyle w:val="Normal1"/>
        <w:widowControl w:val="0"/>
        <w:rPr>
          <w:sz w:val="23"/>
          <w:szCs w:val="23"/>
        </w:rPr>
      </w:pPr>
      <w:r>
        <w:rPr>
          <w:sz w:val="23"/>
          <w:szCs w:val="23"/>
        </w:rPr>
        <w:t>API Key parameter</w:t>
      </w:r>
    </w:p>
    <w:p w14:paraId="741415A0" w14:textId="77777777" w:rsidR="00607725" w:rsidRDefault="00607725" w:rsidP="00DC750D">
      <w:pPr>
        <w:pStyle w:val="Normal1"/>
        <w:widowControl w:val="0"/>
      </w:pPr>
    </w:p>
    <w:p w14:paraId="741415A1" w14:textId="77777777" w:rsidR="0015599B" w:rsidRDefault="0077020D" w:rsidP="0077020D">
      <w:pPr>
        <w:pStyle w:val="Heading3"/>
      </w:pPr>
      <w:bookmarkStart w:id="40" w:name="_Toc420571059"/>
      <w:r>
        <w:t xml:space="preserve">2.4.2 </w:t>
      </w:r>
      <w:r w:rsidR="0015599B">
        <w:t>Case Comment Submit</w:t>
      </w:r>
      <w:bookmarkEnd w:id="40"/>
    </w:p>
    <w:p w14:paraId="741415A2" w14:textId="77777777" w:rsidR="009250DB" w:rsidRDefault="009250DB" w:rsidP="009250DB">
      <w:pPr>
        <w:pStyle w:val="Normal1"/>
        <w:widowControl w:val="0"/>
        <w:contextualSpacing/>
        <w:rPr>
          <w:sz w:val="23"/>
          <w:szCs w:val="23"/>
        </w:rPr>
      </w:pPr>
      <w:r>
        <w:t>For Case Comment creation, Salesforce will call an I</w:t>
      </w:r>
      <w:r w:rsidR="003F732F">
        <w:t xml:space="preserve">ntegration </w:t>
      </w:r>
      <w:r>
        <w:t>S</w:t>
      </w:r>
      <w:r w:rsidR="003F732F">
        <w:t>erver</w:t>
      </w:r>
      <w:r>
        <w:t xml:space="preserve"> web services with a reference to the parent case and the contents of the comment, which will then use PublicStuff </w:t>
      </w:r>
      <w:r>
        <w:rPr>
          <w:sz w:val="23"/>
          <w:szCs w:val="23"/>
        </w:rPr>
        <w:t>Case Comment API call to add the comment to the Service Request in PublicStuff.</w:t>
      </w:r>
    </w:p>
    <w:p w14:paraId="741415A3" w14:textId="77777777" w:rsidR="00607725" w:rsidRDefault="00607725" w:rsidP="009250DB">
      <w:pPr>
        <w:pStyle w:val="Normal1"/>
        <w:widowControl w:val="0"/>
        <w:contextualSpacing/>
        <w:rPr>
          <w:sz w:val="23"/>
          <w:szCs w:val="23"/>
        </w:rPr>
      </w:pPr>
    </w:p>
    <w:p w14:paraId="741415A4" w14:textId="77777777" w:rsidR="009250DB" w:rsidRDefault="0081238E" w:rsidP="0081238E">
      <w:pPr>
        <w:pStyle w:val="Heading4"/>
      </w:pPr>
      <w:bookmarkStart w:id="41" w:name="_Toc420571060"/>
      <w:r>
        <w:t>2.4.2.1</w:t>
      </w:r>
      <w:r w:rsidR="009250DB">
        <w:t xml:space="preserve"> Case Comment Create Outbound Message</w:t>
      </w:r>
      <w:bookmarkEnd w:id="41"/>
    </w:p>
    <w:p w14:paraId="741415A5" w14:textId="77777777" w:rsidR="009250DB" w:rsidRDefault="009250DB" w:rsidP="009250DB">
      <w:pPr>
        <w:pStyle w:val="Normal1"/>
      </w:pPr>
      <w:r>
        <w:t>Standard Salesforce Outbound SOAP message. Interface implemented by I</w:t>
      </w:r>
      <w:r w:rsidR="002F0BB4">
        <w:t xml:space="preserve">ntegration </w:t>
      </w:r>
      <w:r>
        <w:t>S</w:t>
      </w:r>
      <w:r w:rsidR="002F0BB4">
        <w:t>erver</w:t>
      </w:r>
      <w:r>
        <w:t>.</w:t>
      </w:r>
    </w:p>
    <w:p w14:paraId="741415A6" w14:textId="77777777" w:rsidR="00607725" w:rsidRDefault="00607725" w:rsidP="009250DB">
      <w:pPr>
        <w:pStyle w:val="Normal1"/>
      </w:pPr>
    </w:p>
    <w:p w14:paraId="741415A7" w14:textId="77777777" w:rsidR="000404A2" w:rsidRDefault="0081238E" w:rsidP="0081238E">
      <w:pPr>
        <w:pStyle w:val="Heading4"/>
      </w:pPr>
      <w:bookmarkStart w:id="42" w:name="_Toc420571061"/>
      <w:r>
        <w:t xml:space="preserve">2.4.2.2 </w:t>
      </w:r>
      <w:r w:rsidR="000404A2">
        <w:t>Triggering Workflow</w:t>
      </w:r>
      <w:bookmarkEnd w:id="42"/>
    </w:p>
    <w:p w14:paraId="741415A8" w14:textId="77777777" w:rsidR="000404A2" w:rsidRDefault="000404A2" w:rsidP="000404A2">
      <w:pPr>
        <w:pStyle w:val="Normal1"/>
      </w:pPr>
      <w:r>
        <w:t xml:space="preserve">A workflow will be created that will trigger the </w:t>
      </w:r>
      <w:r w:rsidR="00607725">
        <w:t>O</w:t>
      </w:r>
      <w:r>
        <w:t>utbound message when a Case Comment is created for a PublicStuff Case</w:t>
      </w:r>
      <w:r w:rsidR="006246A6">
        <w:t xml:space="preserve"> (Case Custome</w:t>
      </w:r>
      <w:r w:rsidR="00607725">
        <w:t>r</w:t>
      </w:r>
      <w:r w:rsidR="006246A6">
        <w:t xml:space="preserve"> Request </w:t>
      </w:r>
      <w:r w:rsidR="00607725">
        <w:t>Id !</w:t>
      </w:r>
      <w:r w:rsidR="006246A6">
        <w:t>= null)</w:t>
      </w:r>
      <w:r>
        <w:t>.</w:t>
      </w:r>
    </w:p>
    <w:p w14:paraId="741415A9" w14:textId="77777777" w:rsidR="00607725" w:rsidRDefault="00607725" w:rsidP="000404A2">
      <w:pPr>
        <w:pStyle w:val="Normal1"/>
      </w:pPr>
    </w:p>
    <w:p w14:paraId="741415AA" w14:textId="77777777" w:rsidR="009250DB" w:rsidRDefault="0081238E" w:rsidP="0081238E">
      <w:pPr>
        <w:pStyle w:val="Heading4"/>
      </w:pPr>
      <w:bookmarkStart w:id="43" w:name="_Toc420571062"/>
      <w:r>
        <w:t xml:space="preserve">2.4.2.3 </w:t>
      </w:r>
      <w:r w:rsidR="009250DB">
        <w:t>Fields Contained in message</w:t>
      </w:r>
      <w:bookmarkEnd w:id="43"/>
    </w:p>
    <w:p w14:paraId="741415AB" w14:textId="77777777" w:rsidR="009250DB" w:rsidRPr="009250DB" w:rsidRDefault="00607725" w:rsidP="009250DB">
      <w:pPr>
        <w:pStyle w:val="Normal1"/>
      </w:pPr>
      <w:r>
        <w:t>From Case Comment object:</w:t>
      </w:r>
    </w:p>
    <w:p w14:paraId="741415AC" w14:textId="77777777" w:rsidR="009250DB" w:rsidRPr="00DC750D" w:rsidRDefault="009250DB" w:rsidP="009250DB">
      <w:pPr>
        <w:pStyle w:val="Normal1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1671"/>
        <w:gridCol w:w="5023"/>
      </w:tblGrid>
      <w:tr w:rsidR="009250DB" w:rsidRPr="00402CF4" w14:paraId="741415B0" w14:textId="77777777" w:rsidTr="004857A8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AD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AE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AF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250DB" w:rsidRPr="00402CF4" w14:paraId="741415B4" w14:textId="77777777" w:rsidTr="004857A8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1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2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3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Salesforce Id</w:t>
            </w:r>
          </w:p>
        </w:tc>
      </w:tr>
      <w:tr w:rsidR="009250DB" w:rsidRPr="00402CF4" w14:paraId="741415B8" w14:textId="77777777" w:rsidTr="004857A8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5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ParentId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6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B7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Parent Case Id, will be used to lookup </w:t>
            </w: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CustomerRequestId__c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(request_id)</w:t>
            </w:r>
          </w:p>
        </w:tc>
      </w:tr>
      <w:tr w:rsidR="009250DB" w:rsidRPr="00402CF4" w14:paraId="741415BC" w14:textId="77777777" w:rsidTr="004857A8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9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50DB">
              <w:rPr>
                <w:rFonts w:ascii="Arial" w:hAnsi="Arial" w:cs="Arial"/>
                <w:color w:val="000000"/>
                <w:sz w:val="22"/>
                <w:szCs w:val="22"/>
              </w:rPr>
              <w:t>CommentBody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A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B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9250DB" w:rsidRPr="00402CF4" w14:paraId="741415C0" w14:textId="77777777" w:rsidTr="004857A8">
        <w:tc>
          <w:tcPr>
            <w:tcW w:w="14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D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9250DB">
              <w:rPr>
                <w:rFonts w:ascii="Arial" w:hAnsi="Arial" w:cs="Arial"/>
                <w:color w:val="000000"/>
                <w:sz w:val="22"/>
                <w:szCs w:val="22"/>
              </w:rPr>
              <w:t>IsPublished</w:t>
            </w:r>
          </w:p>
        </w:tc>
        <w:tc>
          <w:tcPr>
            <w:tcW w:w="8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E" w14:textId="77777777" w:rsidR="009250DB" w:rsidRPr="00402CF4" w:rsidRDefault="009250DB" w:rsidP="004857A8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402CF4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6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BF" w14:textId="77777777" w:rsidR="009250DB" w:rsidRPr="00402CF4" w:rsidRDefault="009250DB" w:rsidP="004857A8">
            <w:r>
              <w:rPr>
                <w:rFonts w:ascii="Arial" w:hAnsi="Arial" w:cs="Arial"/>
                <w:color w:val="000000"/>
              </w:rPr>
              <w:t xml:space="preserve">Will be used to set PublicStuff </w:t>
            </w:r>
            <w:r w:rsidRPr="009250DB">
              <w:rPr>
                <w:rFonts w:ascii="Arial" w:hAnsi="Arial" w:cs="Arial"/>
                <w:color w:val="000000"/>
              </w:rPr>
              <w:t>is_private</w:t>
            </w:r>
            <w:r>
              <w:rPr>
                <w:rFonts w:ascii="Arial" w:hAnsi="Arial" w:cs="Arial"/>
                <w:color w:val="000000"/>
              </w:rPr>
              <w:t xml:space="preserve"> flag.</w:t>
            </w:r>
          </w:p>
        </w:tc>
      </w:tr>
    </w:tbl>
    <w:p w14:paraId="741415C1" w14:textId="77777777" w:rsidR="009250DB" w:rsidRPr="00DC750D" w:rsidRDefault="009250DB" w:rsidP="009250DB">
      <w:pPr>
        <w:pStyle w:val="Normal1"/>
      </w:pPr>
    </w:p>
    <w:p w14:paraId="741415C2" w14:textId="77777777" w:rsidR="001B65BB" w:rsidRDefault="0081238E" w:rsidP="0081238E">
      <w:pPr>
        <w:pStyle w:val="Heading4"/>
      </w:pPr>
      <w:bookmarkStart w:id="44" w:name="_Toc420571063"/>
      <w:r>
        <w:t xml:space="preserve">2.4.2.4 </w:t>
      </w:r>
      <w:r w:rsidR="00F8488B">
        <w:t xml:space="preserve">Case Comment </w:t>
      </w:r>
      <w:r w:rsidR="005F3436">
        <w:t>API</w:t>
      </w:r>
      <w:bookmarkEnd w:id="44"/>
    </w:p>
    <w:p w14:paraId="741415C3" w14:textId="77777777" w:rsidR="00F8488B" w:rsidRDefault="00F8488B" w:rsidP="00F8488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 REST service that</w:t>
      </w:r>
      <w:r w:rsidR="00607725">
        <w:rPr>
          <w:rFonts w:ascii="Arial" w:hAnsi="Arial" w:cs="Arial"/>
          <w:color w:val="000000"/>
          <w:sz w:val="23"/>
          <w:szCs w:val="23"/>
        </w:rPr>
        <w:t xml:space="preserve"> will add comments to a request</w:t>
      </w:r>
    </w:p>
    <w:p w14:paraId="741415C4" w14:textId="77777777" w:rsidR="00607725" w:rsidRDefault="00607725" w:rsidP="00F8488B">
      <w:pPr>
        <w:pStyle w:val="NormalWeb"/>
        <w:spacing w:before="0" w:beforeAutospacing="0" w:after="0" w:afterAutospacing="0"/>
      </w:pPr>
    </w:p>
    <w:p w14:paraId="741415C5" w14:textId="77777777" w:rsidR="001B65BB" w:rsidRDefault="0081238E" w:rsidP="0081238E">
      <w:pPr>
        <w:pStyle w:val="Heading4"/>
      </w:pPr>
      <w:bookmarkStart w:id="45" w:name="_Toc420571064"/>
      <w:r>
        <w:t xml:space="preserve">2.4.2.5 </w:t>
      </w:r>
      <w:r w:rsidR="001B65BB">
        <w:t>Implemented By</w:t>
      </w:r>
      <w:bookmarkEnd w:id="45"/>
    </w:p>
    <w:p w14:paraId="741415C6" w14:textId="77777777" w:rsidR="001B65BB" w:rsidRDefault="001B65BB" w:rsidP="001B6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PublicStuff</w:t>
      </w:r>
      <w:r w:rsidR="0015599B">
        <w:rPr>
          <w:rFonts w:ascii="Arial" w:hAnsi="Arial" w:cs="Arial"/>
          <w:color w:val="000000"/>
          <w:sz w:val="23"/>
          <w:szCs w:val="23"/>
        </w:rPr>
        <w:t xml:space="preserve"> standar</w:t>
      </w:r>
      <w:r w:rsidR="00607725">
        <w:rPr>
          <w:rFonts w:ascii="Arial" w:hAnsi="Arial" w:cs="Arial"/>
          <w:color w:val="000000"/>
          <w:sz w:val="23"/>
          <w:szCs w:val="23"/>
        </w:rPr>
        <w:t>d API call</w:t>
      </w:r>
    </w:p>
    <w:p w14:paraId="741415C7" w14:textId="77777777" w:rsidR="00607725" w:rsidRDefault="00607725" w:rsidP="001B65BB">
      <w:pPr>
        <w:pStyle w:val="NormalWeb"/>
        <w:spacing w:before="0" w:beforeAutospacing="0" w:after="0" w:afterAutospacing="0"/>
      </w:pPr>
    </w:p>
    <w:p w14:paraId="741415C8" w14:textId="77777777" w:rsidR="001B65BB" w:rsidRDefault="0081238E" w:rsidP="0081238E">
      <w:pPr>
        <w:pStyle w:val="Heading4"/>
      </w:pPr>
      <w:bookmarkStart w:id="46" w:name="_Toc420571065"/>
      <w:r>
        <w:t xml:space="preserve">2.4.2.6 </w:t>
      </w:r>
      <w:r w:rsidR="001B65BB">
        <w:t>URL</w:t>
      </w:r>
      <w:bookmarkEnd w:id="46"/>
    </w:p>
    <w:p w14:paraId="741415C9" w14:textId="77777777" w:rsidR="001B65BB" w:rsidRDefault="001B65BB" w:rsidP="001B6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POST /api/2.0/comments_submit</w:t>
      </w:r>
    </w:p>
    <w:p w14:paraId="741415CA" w14:textId="77777777" w:rsidR="00607725" w:rsidRDefault="00607725" w:rsidP="001B65BB">
      <w:pPr>
        <w:pStyle w:val="NormalWeb"/>
        <w:spacing w:before="0" w:beforeAutospacing="0" w:after="0" w:afterAutospacing="0"/>
      </w:pPr>
    </w:p>
    <w:p w14:paraId="741415CB" w14:textId="77777777" w:rsidR="001B65BB" w:rsidRDefault="0081238E" w:rsidP="0081238E">
      <w:pPr>
        <w:pStyle w:val="Heading4"/>
      </w:pPr>
      <w:bookmarkStart w:id="47" w:name="_Toc420571066"/>
      <w:r>
        <w:t xml:space="preserve">2.4.2.7 </w:t>
      </w:r>
      <w:r w:rsidR="001B65BB">
        <w:t>Parameters</w:t>
      </w:r>
      <w:bookmarkEnd w:id="47"/>
    </w:p>
    <w:p w14:paraId="741415CC" w14:textId="77777777" w:rsidR="00344AAA" w:rsidRDefault="00344AAA" w:rsidP="00344AAA">
      <w:pPr>
        <w:pStyle w:val="Normal1"/>
      </w:pPr>
    </w:p>
    <w:p w14:paraId="741415CD" w14:textId="77777777" w:rsidR="00344AAA" w:rsidRDefault="009250DB" w:rsidP="00344AAA">
      <w:pPr>
        <w:pStyle w:val="Normal1"/>
      </w:pPr>
      <w:r>
        <w:t>Example</w:t>
      </w:r>
    </w:p>
    <w:p w14:paraId="741415CE" w14:textId="77777777" w:rsidR="00344AAA" w:rsidRPr="00344AAA" w:rsidRDefault="00344AAA" w:rsidP="00344AAA">
      <w:pPr>
        <w:pStyle w:val="Normal1"/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350"/>
      </w:tblGrid>
      <w:tr w:rsidR="00633B79" w14:paraId="741415D2" w14:textId="77777777" w:rsidTr="00633B79">
        <w:tc>
          <w:tcPr>
            <w:tcW w:w="9576" w:type="dxa"/>
            <w:shd w:val="clear" w:color="auto" w:fill="EEECE1" w:themeFill="background2"/>
          </w:tcPr>
          <w:p w14:paraId="741415CF" w14:textId="77777777" w:rsidR="00633B79" w:rsidRDefault="00633B79" w:rsidP="00F8488B">
            <w:pPr>
              <w:pStyle w:val="Normal1"/>
            </w:pPr>
          </w:p>
          <w:p w14:paraId="741415D0" w14:textId="77777777" w:rsidR="00633B79" w:rsidRDefault="00633B79" w:rsidP="00F8488B">
            <w:pPr>
              <w:pStyle w:val="Normal1"/>
            </w:pPr>
            <w:r w:rsidRPr="00633B79">
              <w:t>/api/2.0/comment_submit?return_type=json&amp;request_id=303400&amp;comment=comment&amp;is_private=0&amp;api_key=d950284159de2fdc502b584685681bd6</w:t>
            </w:r>
          </w:p>
          <w:p w14:paraId="741415D1" w14:textId="77777777" w:rsidR="00633B79" w:rsidRDefault="00633B79" w:rsidP="00F8488B">
            <w:pPr>
              <w:pStyle w:val="Normal1"/>
            </w:pPr>
          </w:p>
        </w:tc>
      </w:tr>
    </w:tbl>
    <w:p w14:paraId="741415D3" w14:textId="77777777" w:rsidR="00F8488B" w:rsidRPr="00F8488B" w:rsidRDefault="00F8488B" w:rsidP="00F8488B">
      <w:pPr>
        <w:pStyle w:val="Normal1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058"/>
        <w:gridCol w:w="2204"/>
        <w:gridCol w:w="4759"/>
      </w:tblGrid>
      <w:tr w:rsidR="001B65BB" w14:paraId="741415D8" w14:textId="77777777" w:rsidTr="00633B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4" w14:textId="77777777" w:rsidR="001B65BB" w:rsidRPr="00F8488B" w:rsidRDefault="001B65BB" w:rsidP="00633B7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Parameter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5" w14:textId="77777777" w:rsidR="001B65BB" w:rsidRPr="00F8488B" w:rsidRDefault="001B65BB" w:rsidP="00633B7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Data Type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6" w14:textId="77777777" w:rsidR="001B65BB" w:rsidRPr="00F8488B" w:rsidRDefault="001B65BB" w:rsidP="00633B7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7" w14:textId="77777777" w:rsidR="001B65BB" w:rsidRPr="00F8488B" w:rsidRDefault="001B65BB" w:rsidP="00633B79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Map to</w:t>
            </w:r>
          </w:p>
        </w:tc>
      </w:tr>
      <w:tr w:rsidR="001B65BB" w14:paraId="741415DD" w14:textId="77777777" w:rsidTr="00F84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9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request_id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A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B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PS request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C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CaseComment.Parent.CustomerRequestId__c</w:t>
            </w:r>
          </w:p>
        </w:tc>
      </w:tr>
      <w:tr w:rsidR="001B65BB" w14:paraId="741415E2" w14:textId="77777777" w:rsidTr="00F84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E" w14:textId="77777777" w:rsidR="001B65BB" w:rsidRPr="00F8488B" w:rsidRDefault="001B41C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C</w:t>
            </w:r>
            <w:r w:rsidR="001B65BB" w:rsidRPr="00F8488B">
              <w:rPr>
                <w:rFonts w:ascii="Arial" w:hAnsi="Arial" w:cs="Arial"/>
                <w:color w:val="000000"/>
                <w:sz w:val="22"/>
                <w:szCs w:val="22"/>
              </w:rPr>
              <w:t>omment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DF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0" w14:textId="77777777" w:rsidR="001B65BB" w:rsidRPr="00F8488B" w:rsidRDefault="001B65B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1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CaseComment.CommentBody</w:t>
            </w:r>
          </w:p>
        </w:tc>
      </w:tr>
      <w:tr w:rsidR="00633B79" w14:paraId="741415E7" w14:textId="77777777" w:rsidTr="00F84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E3" w14:textId="77777777" w:rsidR="00633B79" w:rsidRPr="00F8488B" w:rsidRDefault="00633B7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33B79">
              <w:rPr>
                <w:rFonts w:ascii="Arial" w:hAnsi="Arial" w:cs="Arial"/>
                <w:color w:val="000000"/>
                <w:sz w:val="22"/>
                <w:szCs w:val="22"/>
              </w:rPr>
              <w:t>is_private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E4" w14:textId="77777777" w:rsidR="00633B79" w:rsidRPr="00F8488B" w:rsidRDefault="00633B7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E5" w14:textId="77777777" w:rsidR="00633B79" w:rsidRPr="00F8488B" w:rsidRDefault="00633B79" w:rsidP="001B41C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633B79">
              <w:rPr>
                <w:rFonts w:ascii="Arial" w:hAnsi="Arial" w:cs="Arial"/>
                <w:color w:val="000000"/>
                <w:sz w:val="22"/>
                <w:szCs w:val="22"/>
              </w:rPr>
              <w:t>Marks the comment as public(</w:t>
            </w:r>
            <w:r w:rsidR="001B41CE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Pr="00633B79">
              <w:rPr>
                <w:rFonts w:ascii="Arial" w:hAnsi="Arial" w:cs="Arial"/>
                <w:color w:val="000000"/>
                <w:sz w:val="22"/>
                <w:szCs w:val="22"/>
              </w:rPr>
              <w:t>) or private(</w:t>
            </w:r>
            <w:r w:rsidR="001B41CE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  <w:r w:rsidRPr="00633B79">
              <w:rPr>
                <w:rFonts w:ascii="Arial" w:hAnsi="Arial" w:cs="Arial"/>
                <w:color w:val="000000"/>
                <w:sz w:val="22"/>
                <w:szCs w:val="22"/>
              </w:rPr>
              <w:t>). Private requests are not visible to the public.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1415E6" w14:textId="77777777" w:rsidR="00633B79" w:rsidRPr="00F8488B" w:rsidRDefault="00633B79" w:rsidP="00633B79">
            <w:r w:rsidRPr="00F8488B">
              <w:rPr>
                <w:rFonts w:ascii="Arial" w:hAnsi="Arial" w:cs="Arial"/>
                <w:color w:val="000000"/>
              </w:rPr>
              <w:t>CaseComment.</w:t>
            </w:r>
            <w:r>
              <w:rPr>
                <w:rFonts w:ascii="Arial" w:hAnsi="Arial" w:cs="Arial"/>
                <w:color w:val="000000"/>
              </w:rPr>
              <w:t>IsPublished (not)</w:t>
            </w:r>
          </w:p>
        </w:tc>
      </w:tr>
      <w:tr w:rsidR="001B65BB" w14:paraId="741415EC" w14:textId="77777777" w:rsidTr="00F84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8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api_key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9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A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City’s API Key. Stored in settings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B" w14:textId="77777777" w:rsidR="001B65BB" w:rsidRPr="00F8488B" w:rsidRDefault="001B65BB"/>
        </w:tc>
      </w:tr>
      <w:tr w:rsidR="001B65BB" w14:paraId="741415F1" w14:textId="77777777" w:rsidTr="00F8488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D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return_type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E" w14:textId="77777777" w:rsidR="001B65BB" w:rsidRPr="00F8488B" w:rsidRDefault="001B65BB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F8488B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EF" w14:textId="77777777" w:rsidR="001B65BB" w:rsidRPr="00F8488B" w:rsidRDefault="001926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“JSON”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415F0" w14:textId="77777777" w:rsidR="001B65BB" w:rsidRPr="00F8488B" w:rsidRDefault="001B65BB"/>
        </w:tc>
      </w:tr>
    </w:tbl>
    <w:p w14:paraId="741415F2" w14:textId="77777777" w:rsidR="00607725" w:rsidRDefault="00607725" w:rsidP="0081238E">
      <w:pPr>
        <w:pStyle w:val="Heading4"/>
      </w:pPr>
    </w:p>
    <w:p w14:paraId="741415F3" w14:textId="77777777" w:rsidR="00633B79" w:rsidRDefault="0081238E" w:rsidP="0081238E">
      <w:pPr>
        <w:pStyle w:val="Heading4"/>
      </w:pPr>
      <w:bookmarkStart w:id="48" w:name="_Toc420571067"/>
      <w:r>
        <w:t xml:space="preserve">2.4.2.8 </w:t>
      </w:r>
      <w:r w:rsidR="00633B79">
        <w:t>Response</w:t>
      </w:r>
      <w:bookmarkEnd w:id="48"/>
    </w:p>
    <w:p w14:paraId="741415F4" w14:textId="77777777" w:rsidR="00633B79" w:rsidRDefault="00633B79" w:rsidP="00633B79">
      <w:pPr>
        <w:pStyle w:val="Normal1"/>
      </w:pPr>
      <w:r>
        <w:t xml:space="preserve">Standard PublicStuff status </w:t>
      </w:r>
      <w:r w:rsidR="00CE48F1">
        <w:t>JSON response</w:t>
      </w:r>
      <w:r>
        <w:t>.</w:t>
      </w:r>
      <w:r w:rsidR="00607725">
        <w:t xml:space="preserve"> See above for example.</w:t>
      </w:r>
    </w:p>
    <w:p w14:paraId="741415F5" w14:textId="77777777" w:rsidR="00607725" w:rsidRPr="00633B79" w:rsidRDefault="00607725" w:rsidP="00633B79">
      <w:pPr>
        <w:pStyle w:val="Normal1"/>
      </w:pPr>
    </w:p>
    <w:p w14:paraId="741415F6" w14:textId="77777777" w:rsidR="001B65BB" w:rsidRDefault="0081238E" w:rsidP="0081238E">
      <w:pPr>
        <w:pStyle w:val="Heading4"/>
      </w:pPr>
      <w:bookmarkStart w:id="49" w:name="_Toc420571068"/>
      <w:r>
        <w:t xml:space="preserve">2.4.2.9 </w:t>
      </w:r>
      <w:r w:rsidR="001B65BB">
        <w:t>Schedule</w:t>
      </w:r>
      <w:bookmarkEnd w:id="49"/>
    </w:p>
    <w:p w14:paraId="741415F7" w14:textId="77777777" w:rsidR="001B65BB" w:rsidRDefault="001B65BB" w:rsidP="001B6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Process will be driven by Outbound Message in Salesforce.</w:t>
      </w:r>
    </w:p>
    <w:p w14:paraId="741415F8" w14:textId="77777777" w:rsidR="00607725" w:rsidRDefault="00607725" w:rsidP="001B65BB">
      <w:pPr>
        <w:pStyle w:val="NormalWeb"/>
        <w:spacing w:before="0" w:beforeAutospacing="0" w:after="0" w:afterAutospacing="0"/>
      </w:pPr>
    </w:p>
    <w:p w14:paraId="741415F9" w14:textId="77777777" w:rsidR="001B65BB" w:rsidRDefault="0081238E" w:rsidP="0081238E">
      <w:pPr>
        <w:pStyle w:val="Heading4"/>
      </w:pPr>
      <w:bookmarkStart w:id="50" w:name="_Toc420571069"/>
      <w:r>
        <w:t xml:space="preserve">2.4.2.10 </w:t>
      </w:r>
      <w:r w:rsidR="001B65BB">
        <w:t>Authentication</w:t>
      </w:r>
      <w:bookmarkEnd w:id="50"/>
    </w:p>
    <w:p w14:paraId="741415FA" w14:textId="77777777" w:rsidR="001B65BB" w:rsidRDefault="001B65BB" w:rsidP="001B65B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API Key parameter</w:t>
      </w:r>
    </w:p>
    <w:p w14:paraId="741415FB" w14:textId="77777777" w:rsidR="00607725" w:rsidRDefault="00607725" w:rsidP="001B65BB">
      <w:pPr>
        <w:pStyle w:val="NormalWeb"/>
        <w:spacing w:before="0" w:beforeAutospacing="0" w:after="0" w:afterAutospacing="0"/>
      </w:pPr>
    </w:p>
    <w:p w14:paraId="741415FC" w14:textId="77777777" w:rsidR="00500023" w:rsidRDefault="0081238E" w:rsidP="0081238E">
      <w:pPr>
        <w:pStyle w:val="Heading2"/>
      </w:pPr>
      <w:bookmarkStart w:id="51" w:name="_Toc420571070"/>
      <w:r>
        <w:t>2.5</w:t>
      </w:r>
      <w:r w:rsidRPr="0081238E">
        <w:t xml:space="preserve"> LOGGING AND EXCEPTION HANDLING</w:t>
      </w:r>
      <w:bookmarkEnd w:id="51"/>
    </w:p>
    <w:p w14:paraId="741415FD" w14:textId="77777777" w:rsidR="00E36C67" w:rsidRDefault="00437191" w:rsidP="009250DB">
      <w:pPr>
        <w:pStyle w:val="Heading3"/>
      </w:pPr>
      <w:bookmarkStart w:id="52" w:name="_Toc420571071"/>
      <w:r>
        <w:t>2</w:t>
      </w:r>
      <w:r w:rsidR="009250DB">
        <w:t>.</w:t>
      </w:r>
      <w:r w:rsidR="0081238E">
        <w:t>5</w:t>
      </w:r>
      <w:r w:rsidR="009250DB">
        <w:t>.1 Logging</w:t>
      </w:r>
      <w:bookmarkEnd w:id="52"/>
    </w:p>
    <w:p w14:paraId="741415FE" w14:textId="77777777" w:rsidR="00E36C67" w:rsidRDefault="007573EE" w:rsidP="009250DB">
      <w:pPr>
        <w:pStyle w:val="Normal1"/>
        <w:widowControl w:val="0"/>
        <w:numPr>
          <w:ilvl w:val="0"/>
          <w:numId w:val="5"/>
        </w:numPr>
        <w:ind w:left="720" w:hanging="359"/>
        <w:contextualSpacing/>
      </w:pPr>
      <w:r>
        <w:t>Audit Log: To monitor individual adapter services using the audit log.</w:t>
      </w:r>
    </w:p>
    <w:p w14:paraId="741415FF" w14:textId="77777777" w:rsidR="00E36C67" w:rsidRDefault="007573EE" w:rsidP="009250DB">
      <w:pPr>
        <w:pStyle w:val="Normal1"/>
        <w:widowControl w:val="0"/>
        <w:numPr>
          <w:ilvl w:val="0"/>
          <w:numId w:val="5"/>
        </w:numPr>
        <w:ind w:left="720" w:hanging="359"/>
        <w:contextualSpacing/>
      </w:pPr>
      <w:r>
        <w:t xml:space="preserve">Error Log: The </w:t>
      </w:r>
      <w:r w:rsidR="00F8488B">
        <w:t>I</w:t>
      </w:r>
      <w:r w:rsidR="002F0BB4">
        <w:t xml:space="preserve">ntegration </w:t>
      </w:r>
      <w:r w:rsidR="00F8488B">
        <w:t>S</w:t>
      </w:r>
      <w:r w:rsidR="002F0BB4">
        <w:t>erver</w:t>
      </w:r>
      <w:r w:rsidR="00F8488B">
        <w:t xml:space="preserve"> services</w:t>
      </w:r>
      <w:r>
        <w:t xml:space="preserve"> automatically posts fatal-level and error-level log messages to the error log. </w:t>
      </w:r>
    </w:p>
    <w:p w14:paraId="74141600" w14:textId="77777777" w:rsidR="00E36C67" w:rsidRDefault="007573EE" w:rsidP="009250DB">
      <w:pPr>
        <w:pStyle w:val="Normal1"/>
        <w:widowControl w:val="0"/>
        <w:numPr>
          <w:ilvl w:val="0"/>
          <w:numId w:val="5"/>
        </w:numPr>
        <w:ind w:left="720" w:hanging="359"/>
        <w:contextualSpacing/>
      </w:pPr>
      <w:r>
        <w:t xml:space="preserve">Server Log: The </w:t>
      </w:r>
      <w:r w:rsidR="00F8488B">
        <w:t>I</w:t>
      </w:r>
      <w:r w:rsidR="002F0BB4">
        <w:t xml:space="preserve">ntegration </w:t>
      </w:r>
      <w:r w:rsidR="00F8488B">
        <w:t>S</w:t>
      </w:r>
      <w:r w:rsidR="002F0BB4">
        <w:t>erver</w:t>
      </w:r>
      <w:r w:rsidR="00F8488B">
        <w:t xml:space="preserve"> services post</w:t>
      </w:r>
      <w:r>
        <w:t xml:space="preserve"> messages to the server log, depending on how the server log is configured. </w:t>
      </w:r>
    </w:p>
    <w:p w14:paraId="74141601" w14:textId="77777777" w:rsidR="00E36C67" w:rsidRDefault="007573EE" w:rsidP="009250DB">
      <w:pPr>
        <w:pStyle w:val="Normal1"/>
        <w:widowControl w:val="0"/>
        <w:numPr>
          <w:ilvl w:val="0"/>
          <w:numId w:val="3"/>
        </w:numPr>
        <w:ind w:left="1170" w:hanging="359"/>
        <w:contextualSpacing/>
      </w:pPr>
      <w:r>
        <w:t xml:space="preserve">Fatal-level through debug-level log messages appear as Adapter Runtime log messages. </w:t>
      </w:r>
    </w:p>
    <w:p w14:paraId="74141602" w14:textId="77777777" w:rsidR="00E36C67" w:rsidRDefault="007573EE" w:rsidP="009250DB">
      <w:pPr>
        <w:pStyle w:val="Normal1"/>
        <w:widowControl w:val="0"/>
        <w:numPr>
          <w:ilvl w:val="0"/>
          <w:numId w:val="3"/>
        </w:numPr>
        <w:ind w:left="1170" w:hanging="359"/>
        <w:contextualSpacing/>
      </w:pPr>
      <w:r>
        <w:t>Trace-level log messages appear as Salesforce.com Adapter log messages.</w:t>
      </w:r>
    </w:p>
    <w:p w14:paraId="74141603" w14:textId="77777777" w:rsidR="00E36C67" w:rsidRDefault="00437191" w:rsidP="009250DB">
      <w:pPr>
        <w:pStyle w:val="Heading3"/>
      </w:pPr>
      <w:bookmarkStart w:id="53" w:name="_Toc420571072"/>
      <w:r>
        <w:t>2</w:t>
      </w:r>
      <w:r w:rsidR="009250DB">
        <w:t>.</w:t>
      </w:r>
      <w:r w:rsidR="0081238E">
        <w:t>5</w:t>
      </w:r>
      <w:r w:rsidR="009250DB">
        <w:t xml:space="preserve">.2 </w:t>
      </w:r>
      <w:r w:rsidR="00D36696">
        <w:t>Exceptions</w:t>
      </w:r>
      <w:bookmarkEnd w:id="53"/>
    </w:p>
    <w:p w14:paraId="74141604" w14:textId="77777777" w:rsidR="00E36C67" w:rsidRDefault="007573EE" w:rsidP="00FD21E8">
      <w:pPr>
        <w:pStyle w:val="Normal1"/>
        <w:widowControl w:val="0"/>
        <w:ind w:left="720"/>
      </w:pPr>
      <w:r>
        <w:t xml:space="preserve">Exceptions raised by the </w:t>
      </w:r>
      <w:r w:rsidR="00D36696">
        <w:t>I</w:t>
      </w:r>
      <w:r w:rsidR="003F732F">
        <w:t xml:space="preserve">ntegration </w:t>
      </w:r>
      <w:r w:rsidR="00D36696">
        <w:t>S</w:t>
      </w:r>
      <w:r w:rsidR="003F732F">
        <w:t>erver</w:t>
      </w:r>
      <w:r w:rsidR="00D36696">
        <w:t xml:space="preserve"> services</w:t>
      </w:r>
      <w:r>
        <w:t xml:space="preserve"> will contain the SOAP fault errors that Salesforce.com</w:t>
      </w:r>
      <w:r w:rsidR="00FD21E8">
        <w:t xml:space="preserve"> </w:t>
      </w:r>
      <w:r>
        <w:t xml:space="preserve">returns in its error stack. </w:t>
      </w:r>
    </w:p>
    <w:p w14:paraId="74141605" w14:textId="77777777" w:rsidR="00E36C67" w:rsidRDefault="007573EE">
      <w:pPr>
        <w:pStyle w:val="Normal1"/>
        <w:widowControl w:val="0"/>
        <w:ind w:firstLine="720"/>
      </w:pPr>
      <w:r>
        <w:t>The Force.com Web services API calls provides the following types of error handling:</w:t>
      </w:r>
    </w:p>
    <w:p w14:paraId="74141606" w14:textId="77777777" w:rsidR="00E36C67" w:rsidRDefault="007573EE">
      <w:pPr>
        <w:pStyle w:val="Normal1"/>
        <w:widowControl w:val="0"/>
        <w:numPr>
          <w:ilvl w:val="1"/>
          <w:numId w:val="2"/>
        </w:numPr>
        <w:ind w:hanging="359"/>
        <w:contextualSpacing/>
      </w:pPr>
      <w:r>
        <w:t>For errors resulting from badly formed messages, failed authentication, or similar problems, the Force.com Web services API returns a SOAP fault message with an associated Exception Code.</w:t>
      </w:r>
    </w:p>
    <w:p w14:paraId="74141607" w14:textId="77777777" w:rsidR="00E36C67" w:rsidRDefault="007573EE">
      <w:pPr>
        <w:pStyle w:val="Normal1"/>
        <w:widowControl w:val="0"/>
        <w:numPr>
          <w:ilvl w:val="1"/>
          <w:numId w:val="2"/>
        </w:numPr>
        <w:ind w:hanging="359"/>
        <w:contextualSpacing/>
      </w:pPr>
      <w:r>
        <w:t>For most calls, if the error occurs because of a problem specific to the query, the API returns an Error. For example, if a create request contains more than 200 objects, the API returns an Error.</w:t>
      </w:r>
    </w:p>
    <w:p w14:paraId="74141608" w14:textId="77777777" w:rsidR="00E36C67" w:rsidRDefault="00E36C67">
      <w:pPr>
        <w:pStyle w:val="Normal1"/>
        <w:widowControl w:val="0"/>
      </w:pPr>
    </w:p>
    <w:p w14:paraId="74141609" w14:textId="77777777" w:rsidR="0081238E" w:rsidRPr="0081238E" w:rsidRDefault="0081238E" w:rsidP="0081238E">
      <w:pPr>
        <w:pStyle w:val="Heading2"/>
        <w:rPr>
          <w:rFonts w:eastAsia="Arial"/>
        </w:rPr>
      </w:pPr>
      <w:bookmarkStart w:id="54" w:name="_Toc420571073"/>
      <w:r w:rsidRPr="0081238E">
        <w:rPr>
          <w:rFonts w:eastAsia="Arial"/>
        </w:rPr>
        <w:t>2.</w:t>
      </w:r>
      <w:r>
        <w:rPr>
          <w:rFonts w:eastAsia="Arial"/>
        </w:rPr>
        <w:t>6</w:t>
      </w:r>
      <w:r w:rsidRPr="0081238E">
        <w:rPr>
          <w:rFonts w:eastAsia="Arial"/>
        </w:rPr>
        <w:t xml:space="preserve"> PUBLICSTUFF-PHILLY 311 CRM ENTITY FIELDS MAPPING</w:t>
      </w:r>
      <w:bookmarkEnd w:id="54"/>
    </w:p>
    <w:p w14:paraId="7414160A" w14:textId="77777777" w:rsidR="008734EF" w:rsidRDefault="008734EF" w:rsidP="00500023">
      <w:pPr>
        <w:pStyle w:val="Normal1"/>
        <w:widowControl w:val="0"/>
      </w:pPr>
    </w:p>
    <w:p w14:paraId="7414160B" w14:textId="77777777" w:rsidR="00E36C67" w:rsidRDefault="008734EF" w:rsidP="00500023">
      <w:pPr>
        <w:pStyle w:val="Normal1"/>
        <w:widowControl w:val="0"/>
      </w:pPr>
      <w:r>
        <w:t xml:space="preserve">Fields in the PublicStuff system are mapped to Salesforce.com Case and Case Comment fields as described below. </w:t>
      </w:r>
      <w:r w:rsidR="00500023" w:rsidRPr="00500023">
        <w:rPr>
          <w:b/>
        </w:rPr>
        <w:tab/>
      </w:r>
    </w:p>
    <w:p w14:paraId="7414160C" w14:textId="77777777" w:rsidR="00F72D09" w:rsidRDefault="00F72D09" w:rsidP="00F72D09">
      <w:pPr>
        <w:pStyle w:val="Normal1"/>
        <w:widowControl w:val="0"/>
      </w:pPr>
    </w:p>
    <w:tbl>
      <w:tblPr>
        <w:tblW w:w="4948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4"/>
        <w:gridCol w:w="1496"/>
        <w:gridCol w:w="5363"/>
      </w:tblGrid>
      <w:tr w:rsidR="0023505B" w14:paraId="74141610" w14:textId="77777777" w:rsidTr="00FD21E8">
        <w:trPr>
          <w:tblHeader/>
        </w:trPr>
        <w:tc>
          <w:tcPr>
            <w:tcW w:w="1290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0D" w14:textId="77777777" w:rsidR="0023505B" w:rsidRDefault="0023505B" w:rsidP="00F72D09">
            <w:pPr>
              <w:pStyle w:val="Normal1"/>
              <w:widowControl w:val="0"/>
            </w:pPr>
            <w:r>
              <w:rPr>
                <w:b/>
              </w:rPr>
              <w:t xml:space="preserve">Public Stuff Entity Fields </w:t>
            </w:r>
          </w:p>
        </w:tc>
        <w:tc>
          <w:tcPr>
            <w:tcW w:w="809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0E" w14:textId="77777777" w:rsidR="0023505B" w:rsidRDefault="0023505B" w:rsidP="00F72D09">
            <w:pPr>
              <w:pStyle w:val="Normal1"/>
              <w:widowControl w:val="0"/>
            </w:pPr>
            <w:r>
              <w:rPr>
                <w:b/>
              </w:rPr>
              <w:t>Data Type</w:t>
            </w:r>
          </w:p>
        </w:tc>
        <w:tc>
          <w:tcPr>
            <w:tcW w:w="2901" w:type="pct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0F" w14:textId="77777777" w:rsidR="0023505B" w:rsidRDefault="0023505B" w:rsidP="00F72D09">
            <w:pPr>
              <w:pStyle w:val="Normal1"/>
              <w:widowControl w:val="0"/>
            </w:pPr>
            <w:r>
              <w:rPr>
                <w:b/>
              </w:rPr>
              <w:t>Ma</w:t>
            </w:r>
            <w:r w:rsidR="00FD21E8">
              <w:rPr>
                <w:b/>
              </w:rPr>
              <w:t>p to Salesforce Case Object fie</w:t>
            </w:r>
            <w:r>
              <w:rPr>
                <w:b/>
              </w:rPr>
              <w:t>l</w:t>
            </w:r>
            <w:r w:rsidR="00FD21E8">
              <w:rPr>
                <w:b/>
              </w:rPr>
              <w:t>d</w:t>
            </w:r>
            <w:r>
              <w:rPr>
                <w:b/>
              </w:rPr>
              <w:t>s</w:t>
            </w:r>
          </w:p>
        </w:tc>
      </w:tr>
      <w:tr w:rsidR="0023505B" w14:paraId="74141614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1" w14:textId="77777777" w:rsidR="0023505B" w:rsidRDefault="0023505B" w:rsidP="00F72D09">
            <w:pPr>
              <w:pStyle w:val="Normal1"/>
              <w:widowControl w:val="0"/>
            </w:pPr>
            <w:r>
              <w:t>request_id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2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3" w14:textId="77777777" w:rsidR="0023505B" w:rsidRDefault="0023505B" w:rsidP="00F72D09">
            <w:pPr>
              <w:pStyle w:val="Normal1"/>
              <w:widowControl w:val="0"/>
            </w:pPr>
            <w:r>
              <w:t>Case.CustomerRequestId__c</w:t>
            </w:r>
          </w:p>
        </w:tc>
      </w:tr>
      <w:tr w:rsidR="0023505B" w14:paraId="74141618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5" w14:textId="77777777" w:rsidR="0023505B" w:rsidRDefault="0023505B" w:rsidP="00F72D09">
            <w:pPr>
              <w:pStyle w:val="Normal1"/>
              <w:widowControl w:val="0"/>
            </w:pPr>
            <w:r>
              <w:t>request_type_name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6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7" w14:textId="77777777" w:rsidR="0023505B" w:rsidRDefault="0023505B" w:rsidP="00F72D09">
            <w:pPr>
              <w:pStyle w:val="Normal1"/>
              <w:widowControl w:val="0"/>
            </w:pPr>
            <w:r>
              <w:t>Case.RecordType.Name (may change)</w:t>
            </w:r>
          </w:p>
        </w:tc>
      </w:tr>
      <w:tr w:rsidR="0023505B" w14:paraId="7414161C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9" w14:textId="77777777" w:rsidR="0023505B" w:rsidRDefault="00D51332" w:rsidP="00F72D09">
            <w:pPr>
              <w:pStyle w:val="Normal1"/>
              <w:widowControl w:val="0"/>
            </w:pPr>
            <w:r>
              <w:t>T</w:t>
            </w:r>
            <w:r w:rsidR="0023505B">
              <w:t>itle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A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B" w14:textId="77777777" w:rsidR="0023505B" w:rsidRDefault="0023505B" w:rsidP="00F72D09">
            <w:pPr>
              <w:pStyle w:val="Normal1"/>
              <w:widowControl w:val="0"/>
            </w:pPr>
            <w:r>
              <w:t>Case.Subject</w:t>
            </w:r>
          </w:p>
        </w:tc>
      </w:tr>
      <w:tr w:rsidR="0023505B" w14:paraId="74141620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D" w14:textId="77777777" w:rsidR="0023505B" w:rsidRDefault="0023505B" w:rsidP="00F72D09">
            <w:pPr>
              <w:pStyle w:val="Normal1"/>
              <w:widowControl w:val="0"/>
            </w:pPr>
            <w:r>
              <w:t>request_status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E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1F" w14:textId="77777777" w:rsidR="0023505B" w:rsidRDefault="0023505B" w:rsidP="00F72D09">
            <w:pPr>
              <w:pStyle w:val="Normal1"/>
              <w:widowControl w:val="0"/>
            </w:pPr>
            <w:r>
              <w:t>Case.Status</w:t>
            </w:r>
          </w:p>
        </w:tc>
      </w:tr>
      <w:tr w:rsidR="0023505B" w14:paraId="74141624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1" w14:textId="77777777" w:rsidR="0023505B" w:rsidRDefault="0023505B" w:rsidP="00F72D09">
            <w:pPr>
              <w:pStyle w:val="Normal1"/>
              <w:widowControl w:val="0"/>
            </w:pPr>
            <w:r>
              <w:t>description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2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3" w14:textId="77777777" w:rsidR="0023505B" w:rsidRDefault="0023505B" w:rsidP="00F72D09">
            <w:pPr>
              <w:pStyle w:val="Normal1"/>
              <w:widowControl w:val="0"/>
            </w:pPr>
            <w:r>
              <w:t>Case.Description</w:t>
            </w:r>
          </w:p>
        </w:tc>
      </w:tr>
      <w:tr w:rsidR="0023505B" w14:paraId="74141628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5" w14:textId="77777777" w:rsidR="0023505B" w:rsidRDefault="00D51332" w:rsidP="00F72D09">
            <w:pPr>
              <w:pStyle w:val="Normal1"/>
              <w:widowControl w:val="0"/>
            </w:pPr>
            <w:r>
              <w:t>A</w:t>
            </w:r>
            <w:r w:rsidR="0023505B">
              <w:t>ddress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6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7" w14:textId="77777777" w:rsidR="0023505B" w:rsidRDefault="0023505B" w:rsidP="00F72D09">
            <w:pPr>
              <w:pStyle w:val="Normal1"/>
              <w:widowControl w:val="0"/>
            </w:pPr>
            <w:r>
              <w:t>Case.Street__c</w:t>
            </w:r>
          </w:p>
        </w:tc>
      </w:tr>
      <w:tr w:rsidR="0023505B" w14:paraId="7414162C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9" w14:textId="77777777" w:rsidR="0023505B" w:rsidRDefault="00D51332" w:rsidP="00F72D09">
            <w:pPr>
              <w:pStyle w:val="Normal1"/>
              <w:widowControl w:val="0"/>
            </w:pPr>
            <w:r>
              <w:t>L</w:t>
            </w:r>
            <w:r w:rsidR="0023505B">
              <w:t>ocation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A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B" w14:textId="77777777" w:rsidR="0023505B" w:rsidRDefault="0023505B" w:rsidP="00F72D09">
            <w:pPr>
              <w:pStyle w:val="Normal1"/>
              <w:widowControl w:val="0"/>
            </w:pPr>
            <w:r>
              <w:t>Case.City__c, Case.State__c</w:t>
            </w:r>
          </w:p>
        </w:tc>
      </w:tr>
      <w:tr w:rsidR="0023505B" w14:paraId="74141630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D" w14:textId="77777777" w:rsidR="0023505B" w:rsidRDefault="00D51332" w:rsidP="00F72D09">
            <w:pPr>
              <w:pStyle w:val="Normal1"/>
              <w:widowControl w:val="0"/>
            </w:pPr>
            <w:r>
              <w:t>Z</w:t>
            </w:r>
            <w:r w:rsidR="0023505B">
              <w:t>ipcode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E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2F" w14:textId="77777777" w:rsidR="0023505B" w:rsidRDefault="0023505B" w:rsidP="00F72D09">
            <w:pPr>
              <w:pStyle w:val="Normal1"/>
              <w:widowControl w:val="0"/>
            </w:pPr>
            <w:r>
              <w:t>Case.Zip__c</w:t>
            </w:r>
          </w:p>
        </w:tc>
      </w:tr>
      <w:tr w:rsidR="0023505B" w14:paraId="74141634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1" w14:textId="77777777" w:rsidR="0023505B" w:rsidRDefault="00D51332" w:rsidP="00F72D09">
            <w:pPr>
              <w:pStyle w:val="Normal1"/>
              <w:widowControl w:val="0"/>
            </w:pPr>
            <w:r>
              <w:t>C</w:t>
            </w:r>
            <w:r w:rsidR="0023505B">
              <w:t>hannel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2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3" w14:textId="77777777" w:rsidR="0023505B" w:rsidRDefault="0023505B" w:rsidP="00F72D09">
            <w:pPr>
              <w:pStyle w:val="Normal1"/>
              <w:widowControl w:val="0"/>
            </w:pPr>
            <w:r>
              <w:t>Case.Source</w:t>
            </w:r>
          </w:p>
        </w:tc>
      </w:tr>
      <w:tr w:rsidR="0023505B" w14:paraId="74141638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5" w14:textId="77777777" w:rsidR="0023505B" w:rsidRDefault="00D51332" w:rsidP="00F72D09">
            <w:pPr>
              <w:pStyle w:val="Normal1"/>
              <w:widowControl w:val="0"/>
            </w:pPr>
            <w:r>
              <w:t>I</w:t>
            </w:r>
            <w:r w:rsidR="0023505B">
              <w:t>mage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6" w14:textId="77777777" w:rsidR="0023505B" w:rsidRDefault="0023505B" w:rsidP="00F72D09">
            <w:pPr>
              <w:pStyle w:val="Normal1"/>
              <w:widowControl w:val="0"/>
            </w:pPr>
            <w:r>
              <w:t>string (URL)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7" w14:textId="77777777" w:rsidR="0023505B" w:rsidRDefault="0023505B" w:rsidP="00F72D09">
            <w:pPr>
              <w:pStyle w:val="Normal1"/>
              <w:widowControl w:val="0"/>
            </w:pPr>
            <w:r>
              <w:t>Case.Customer_Supplied_Image__c</w:t>
            </w:r>
          </w:p>
        </w:tc>
      </w:tr>
      <w:tr w:rsidR="0023505B" w14:paraId="7414163C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9" w14:textId="77777777" w:rsidR="0023505B" w:rsidRDefault="0023505B" w:rsidP="00F72D09">
            <w:pPr>
              <w:pStyle w:val="Normal1"/>
              <w:widowControl w:val="0"/>
            </w:pPr>
            <w:r>
              <w:t>cust_first_name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A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B" w14:textId="77777777" w:rsidR="0023505B" w:rsidRDefault="0023505B" w:rsidP="00F72D09">
            <w:pPr>
              <w:pStyle w:val="Normal1"/>
              <w:widowControl w:val="0"/>
            </w:pPr>
            <w:r>
              <w:t>Contact.FirstName</w:t>
            </w:r>
          </w:p>
        </w:tc>
      </w:tr>
      <w:tr w:rsidR="0023505B" w14:paraId="74141640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D" w14:textId="77777777" w:rsidR="0023505B" w:rsidRDefault="0023505B" w:rsidP="00F72D09">
            <w:pPr>
              <w:pStyle w:val="Normal1"/>
              <w:widowControl w:val="0"/>
            </w:pPr>
            <w:r>
              <w:t>cust_last_name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E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3F" w14:textId="77777777" w:rsidR="0023505B" w:rsidRDefault="0023505B" w:rsidP="00F72D09">
            <w:pPr>
              <w:pStyle w:val="Normal1"/>
              <w:widowControl w:val="0"/>
            </w:pPr>
            <w:r>
              <w:t>Contact.LastName</w:t>
            </w:r>
          </w:p>
        </w:tc>
      </w:tr>
      <w:tr w:rsidR="0023505B" w14:paraId="74141644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1" w14:textId="77777777" w:rsidR="0023505B" w:rsidRDefault="0023505B" w:rsidP="00DF2074">
            <w:pPr>
              <w:pStyle w:val="Normal1"/>
              <w:spacing w:line="240" w:lineRule="auto"/>
            </w:pPr>
            <w:r>
              <w:t>cust_address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2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3" w14:textId="77777777" w:rsidR="0023505B" w:rsidRDefault="0023505B" w:rsidP="00F72D09">
            <w:pPr>
              <w:pStyle w:val="Normal1"/>
              <w:widowControl w:val="0"/>
            </w:pPr>
            <w:r>
              <w:t>Contact.MailingAddress</w:t>
            </w:r>
          </w:p>
        </w:tc>
      </w:tr>
      <w:tr w:rsidR="0023505B" w14:paraId="74141648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5" w14:textId="77777777" w:rsidR="0023505B" w:rsidRDefault="0023505B" w:rsidP="00F72D09">
            <w:pPr>
              <w:pStyle w:val="Normal1"/>
              <w:widowControl w:val="0"/>
            </w:pPr>
            <w:r>
              <w:t>cust_zip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6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7" w14:textId="77777777" w:rsidR="0023505B" w:rsidRDefault="0023505B" w:rsidP="00F72D09">
            <w:pPr>
              <w:pStyle w:val="Normal1"/>
              <w:widowControl w:val="0"/>
            </w:pPr>
            <w:r>
              <w:t>Contact.MailingPostalCode</w:t>
            </w:r>
          </w:p>
        </w:tc>
      </w:tr>
      <w:tr w:rsidR="0023505B" w14:paraId="7414164C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9" w14:textId="77777777" w:rsidR="0023505B" w:rsidRDefault="0023505B" w:rsidP="00F72D09">
            <w:pPr>
              <w:pStyle w:val="Normal1"/>
              <w:widowControl w:val="0"/>
            </w:pPr>
            <w:r>
              <w:t>cust_phone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A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B" w14:textId="77777777" w:rsidR="0023505B" w:rsidRDefault="0023505B" w:rsidP="00F72D09">
            <w:pPr>
              <w:pStyle w:val="Normal1"/>
              <w:widowControl w:val="0"/>
            </w:pPr>
            <w:r>
              <w:t>Contact.Phone</w:t>
            </w:r>
          </w:p>
        </w:tc>
      </w:tr>
      <w:tr w:rsidR="0023505B" w14:paraId="74141650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D" w14:textId="77777777" w:rsidR="0023505B" w:rsidRDefault="0023505B" w:rsidP="00F72D09">
            <w:pPr>
              <w:pStyle w:val="Normal1"/>
              <w:widowControl w:val="0"/>
            </w:pPr>
            <w:r>
              <w:t>cust_email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E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4F" w14:textId="77777777" w:rsidR="0023505B" w:rsidRDefault="0023505B" w:rsidP="00F72D09">
            <w:pPr>
              <w:pStyle w:val="Normal1"/>
              <w:widowControl w:val="0"/>
            </w:pPr>
            <w:r>
              <w:t>Contact.Email</w:t>
            </w:r>
          </w:p>
        </w:tc>
      </w:tr>
      <w:tr w:rsidR="0023505B" w14:paraId="74141654" w14:textId="77777777" w:rsidTr="008734EF">
        <w:tc>
          <w:tcPr>
            <w:tcW w:w="129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1" w14:textId="77777777" w:rsidR="0023505B" w:rsidRDefault="0023505B" w:rsidP="00F72D09">
            <w:pPr>
              <w:pStyle w:val="Normal1"/>
              <w:widowControl w:val="0"/>
            </w:pPr>
            <w:r>
              <w:t>request specific fields</w:t>
            </w:r>
          </w:p>
        </w:tc>
        <w:tc>
          <w:tcPr>
            <w:tcW w:w="80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2" w14:textId="77777777" w:rsidR="0023505B" w:rsidRDefault="0023505B" w:rsidP="00F72D09">
            <w:pPr>
              <w:pStyle w:val="Normal1"/>
              <w:widowControl w:val="0"/>
            </w:pPr>
            <w:r>
              <w:t xml:space="preserve"> </w:t>
            </w:r>
          </w:p>
        </w:tc>
        <w:tc>
          <w:tcPr>
            <w:tcW w:w="290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3" w14:textId="77777777" w:rsidR="0023505B" w:rsidRDefault="0023505B" w:rsidP="00F72D09">
            <w:pPr>
              <w:pStyle w:val="Normal1"/>
              <w:widowControl w:val="0"/>
            </w:pPr>
            <w:r>
              <w:t>Appropriate Case Field</w:t>
            </w:r>
          </w:p>
        </w:tc>
      </w:tr>
      <w:tr w:rsidR="0023505B" w14:paraId="74141658" w14:textId="77777777" w:rsidTr="008734EF">
        <w:tc>
          <w:tcPr>
            <w:tcW w:w="12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5" w14:textId="77777777" w:rsidR="0023505B" w:rsidRDefault="0023505B" w:rsidP="00F72D09">
            <w:pPr>
              <w:pStyle w:val="Normal1"/>
              <w:widowControl w:val="0"/>
            </w:pPr>
            <w:r>
              <w:t>Comment</w:t>
            </w:r>
          </w:p>
        </w:tc>
        <w:tc>
          <w:tcPr>
            <w:tcW w:w="8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6" w14:textId="77777777" w:rsidR="0023505B" w:rsidRDefault="001F0C9A" w:rsidP="00F72D09">
            <w:pPr>
              <w:pStyle w:val="Normal1"/>
              <w:widowControl w:val="0"/>
            </w:pPr>
            <w:r>
              <w:t>S</w:t>
            </w:r>
            <w:r w:rsidR="0023505B">
              <w:t>tring</w:t>
            </w:r>
          </w:p>
        </w:tc>
        <w:tc>
          <w:tcPr>
            <w:tcW w:w="29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1657" w14:textId="77777777" w:rsidR="0023505B" w:rsidRDefault="0023505B" w:rsidP="00F72D09">
            <w:pPr>
              <w:pStyle w:val="Normal1"/>
              <w:widowControl w:val="0"/>
            </w:pPr>
            <w:r>
              <w:t>CaseComment.CommentBody</w:t>
            </w:r>
          </w:p>
        </w:tc>
      </w:tr>
    </w:tbl>
    <w:p w14:paraId="74141659" w14:textId="77777777" w:rsidR="00607725" w:rsidRDefault="00607725" w:rsidP="0081238E">
      <w:pPr>
        <w:pStyle w:val="Heading2"/>
      </w:pPr>
    </w:p>
    <w:p w14:paraId="7414165A" w14:textId="77777777" w:rsidR="001F77B8" w:rsidRDefault="001F77B8" w:rsidP="0081238E">
      <w:pPr>
        <w:pStyle w:val="Heading2"/>
      </w:pPr>
      <w:bookmarkStart w:id="55" w:name="_Toc420571074"/>
      <w:r>
        <w:t>Request Specific Fields and Their Mappings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7"/>
        <w:gridCol w:w="5193"/>
      </w:tblGrid>
      <w:tr w:rsidR="001F77B8" w14:paraId="7414165D" w14:textId="77777777" w:rsidTr="001947B7">
        <w:trPr>
          <w:trHeight w:val="773"/>
        </w:trPr>
        <w:tc>
          <w:tcPr>
            <w:tcW w:w="4675" w:type="dxa"/>
            <w:shd w:val="clear" w:color="auto" w:fill="BFBFBF" w:themeFill="background1" w:themeFillShade="BF"/>
          </w:tcPr>
          <w:p w14:paraId="7414165B" w14:textId="77777777" w:rsidR="001F77B8" w:rsidRDefault="001F77B8" w:rsidP="00DF2074">
            <w:pPr>
              <w:pStyle w:val="Normal1"/>
              <w:widowControl w:val="0"/>
              <w:spacing w:line="276" w:lineRule="auto"/>
            </w:pPr>
            <w:r>
              <w:rPr>
                <w:b/>
              </w:rPr>
              <w:t>Public Stuff  Field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414165C" w14:textId="77777777" w:rsidR="001F77B8" w:rsidRDefault="001F77B8" w:rsidP="001F77B8">
            <w:pPr>
              <w:pStyle w:val="Normal1"/>
            </w:pPr>
            <w:r>
              <w:rPr>
                <w:b/>
              </w:rPr>
              <w:t>Mapping To Salesforce Field</w:t>
            </w:r>
            <w:r w:rsidR="00DF2074">
              <w:rPr>
                <w:b/>
              </w:rPr>
              <w:t>(Case Object)</w:t>
            </w:r>
          </w:p>
        </w:tc>
      </w:tr>
      <w:tr w:rsidR="001F77B8" w14:paraId="74141660" w14:textId="77777777" w:rsidTr="001947B7">
        <w:tc>
          <w:tcPr>
            <w:tcW w:w="4675" w:type="dxa"/>
          </w:tcPr>
          <w:p w14:paraId="7414165E" w14:textId="77777777" w:rsidR="001F77B8" w:rsidRDefault="001F77B8" w:rsidP="001F77B8">
            <w:pPr>
              <w:pStyle w:val="Normal1"/>
            </w:pPr>
            <w:r w:rsidRPr="001F77B8">
              <w:t>Is Light Illuminating a Parking Lot?</w:t>
            </w:r>
          </w:p>
        </w:tc>
        <w:tc>
          <w:tcPr>
            <w:tcW w:w="4675" w:type="dxa"/>
          </w:tcPr>
          <w:p w14:paraId="7414165F" w14:textId="77777777" w:rsidR="001F77B8" w:rsidRDefault="001F77B8" w:rsidP="001F77B8">
            <w:pPr>
              <w:pStyle w:val="Normal1"/>
            </w:pPr>
            <w:r w:rsidRPr="001F77B8">
              <w:t>Is_the_Light_Illuminating_a_Street__c</w:t>
            </w:r>
          </w:p>
        </w:tc>
      </w:tr>
      <w:tr w:rsidR="001F77B8" w14:paraId="74141663" w14:textId="77777777" w:rsidTr="001947B7">
        <w:tc>
          <w:tcPr>
            <w:tcW w:w="4675" w:type="dxa"/>
          </w:tcPr>
          <w:p w14:paraId="74141661" w14:textId="77777777" w:rsidR="001F77B8" w:rsidRDefault="001F77B8" w:rsidP="001F77B8">
            <w:pPr>
              <w:pStyle w:val="Normal1"/>
            </w:pPr>
            <w:r w:rsidRPr="001F77B8">
              <w:t>Is the light a traffic signal?</w:t>
            </w:r>
          </w:p>
        </w:tc>
        <w:tc>
          <w:tcPr>
            <w:tcW w:w="4675" w:type="dxa"/>
          </w:tcPr>
          <w:p w14:paraId="74141662" w14:textId="77777777" w:rsidR="001F77B8" w:rsidRDefault="001F77B8" w:rsidP="001F77B8">
            <w:pPr>
              <w:pStyle w:val="Normal1"/>
            </w:pPr>
            <w:r w:rsidRPr="001F77B8">
              <w:t>Is_the_Light_a_Traffic_Signal__c</w:t>
            </w:r>
          </w:p>
        </w:tc>
      </w:tr>
      <w:tr w:rsidR="001F77B8" w14:paraId="74141666" w14:textId="77777777" w:rsidTr="001947B7">
        <w:tc>
          <w:tcPr>
            <w:tcW w:w="4675" w:type="dxa"/>
          </w:tcPr>
          <w:p w14:paraId="74141664" w14:textId="77777777" w:rsidR="001F77B8" w:rsidRDefault="001F77B8" w:rsidP="001F77B8">
            <w:pPr>
              <w:pStyle w:val="Normal1"/>
            </w:pPr>
            <w:r w:rsidRPr="001F77B8">
              <w:t>Is the light in a Park?</w:t>
            </w:r>
          </w:p>
        </w:tc>
        <w:tc>
          <w:tcPr>
            <w:tcW w:w="4675" w:type="dxa"/>
          </w:tcPr>
          <w:p w14:paraId="74141665" w14:textId="77777777" w:rsidR="001F77B8" w:rsidRDefault="001F77B8" w:rsidP="001F77B8">
            <w:pPr>
              <w:pStyle w:val="Normal1"/>
            </w:pPr>
            <w:r w:rsidRPr="001F77B8">
              <w:t>Is_the_Light_in_a_Park__c</w:t>
            </w:r>
          </w:p>
        </w:tc>
      </w:tr>
      <w:tr w:rsidR="001F77B8" w14:paraId="74141669" w14:textId="77777777" w:rsidTr="001947B7">
        <w:tc>
          <w:tcPr>
            <w:tcW w:w="4675" w:type="dxa"/>
          </w:tcPr>
          <w:p w14:paraId="74141667" w14:textId="77777777" w:rsidR="001F77B8" w:rsidRDefault="001F77B8" w:rsidP="001F77B8">
            <w:pPr>
              <w:pStyle w:val="Normal1"/>
            </w:pPr>
            <w:r w:rsidRPr="001F77B8">
              <w:t>Is the light illuminating an alley?</w:t>
            </w:r>
          </w:p>
        </w:tc>
        <w:tc>
          <w:tcPr>
            <w:tcW w:w="4675" w:type="dxa"/>
          </w:tcPr>
          <w:p w14:paraId="74141668" w14:textId="77777777" w:rsidR="001F77B8" w:rsidRDefault="001F77B8" w:rsidP="001F77B8">
            <w:pPr>
              <w:pStyle w:val="Normal1"/>
            </w:pPr>
            <w:r w:rsidRPr="001F77B8">
              <w:t>Is_Light_Illuminating_an_Alley__c</w:t>
            </w:r>
          </w:p>
        </w:tc>
      </w:tr>
      <w:tr w:rsidR="001F77B8" w14:paraId="7414166C" w14:textId="77777777" w:rsidTr="001947B7">
        <w:tc>
          <w:tcPr>
            <w:tcW w:w="4675" w:type="dxa"/>
          </w:tcPr>
          <w:p w14:paraId="7414166A" w14:textId="77777777" w:rsidR="001F77B8" w:rsidRDefault="001F77B8" w:rsidP="001F77B8">
            <w:pPr>
              <w:pStyle w:val="Normal1"/>
            </w:pPr>
            <w:r w:rsidRPr="001F77B8">
              <w:t xml:space="preserve">Color of </w:t>
            </w:r>
            <w:r w:rsidRPr="00765FC9">
              <w:rPr>
                <w:strike/>
                <w:highlight w:val="yellow"/>
              </w:rPr>
              <w:t>the</w:t>
            </w:r>
            <w:r w:rsidRPr="001F77B8">
              <w:t xml:space="preserve"> vehicle</w:t>
            </w:r>
          </w:p>
        </w:tc>
        <w:tc>
          <w:tcPr>
            <w:tcW w:w="4675" w:type="dxa"/>
          </w:tcPr>
          <w:p w14:paraId="7414166B" w14:textId="77777777" w:rsidR="001F77B8" w:rsidRDefault="001F77B8" w:rsidP="001F77B8">
            <w:pPr>
              <w:pStyle w:val="Normal1"/>
            </w:pPr>
            <w:r w:rsidRPr="001F77B8">
              <w:t>Color__c</w:t>
            </w:r>
          </w:p>
        </w:tc>
      </w:tr>
      <w:tr w:rsidR="001F77B8" w14:paraId="7414166F" w14:textId="77777777" w:rsidTr="001947B7">
        <w:tc>
          <w:tcPr>
            <w:tcW w:w="4675" w:type="dxa"/>
          </w:tcPr>
          <w:p w14:paraId="7414166D" w14:textId="77777777" w:rsidR="001F77B8" w:rsidRDefault="001F77B8" w:rsidP="001F77B8">
            <w:pPr>
              <w:pStyle w:val="Normal1"/>
            </w:pPr>
            <w:r w:rsidRPr="001F77B8">
              <w:t>License plate #</w:t>
            </w:r>
          </w:p>
        </w:tc>
        <w:tc>
          <w:tcPr>
            <w:tcW w:w="4675" w:type="dxa"/>
          </w:tcPr>
          <w:p w14:paraId="7414166E" w14:textId="77777777" w:rsidR="001F77B8" w:rsidRDefault="001F77B8" w:rsidP="001F77B8">
            <w:pPr>
              <w:pStyle w:val="Normal1"/>
            </w:pPr>
            <w:r w:rsidRPr="001F77B8">
              <w:t>License_Plate__c</w:t>
            </w:r>
          </w:p>
        </w:tc>
      </w:tr>
      <w:tr w:rsidR="001F77B8" w14:paraId="74141672" w14:textId="77777777" w:rsidTr="001947B7">
        <w:tc>
          <w:tcPr>
            <w:tcW w:w="4675" w:type="dxa"/>
          </w:tcPr>
          <w:p w14:paraId="74141670" w14:textId="77777777" w:rsidR="001F77B8" w:rsidRPr="001F77B8" w:rsidRDefault="001F77B8" w:rsidP="001F77B8">
            <w:pPr>
              <w:pStyle w:val="Normal1"/>
            </w:pPr>
            <w:r w:rsidRPr="001F77B8">
              <w:t>Location on property</w:t>
            </w:r>
          </w:p>
        </w:tc>
        <w:tc>
          <w:tcPr>
            <w:tcW w:w="4675" w:type="dxa"/>
          </w:tcPr>
          <w:p w14:paraId="74141671" w14:textId="77777777" w:rsidR="001F77B8" w:rsidRPr="001F77B8" w:rsidRDefault="001F77B8" w:rsidP="001F77B8">
            <w:pPr>
              <w:pStyle w:val="Normal1"/>
            </w:pPr>
            <w:r w:rsidRPr="001F77B8">
              <w:t>Location_on_Property__c</w:t>
            </w:r>
          </w:p>
        </w:tc>
      </w:tr>
      <w:tr w:rsidR="001F77B8" w14:paraId="74141675" w14:textId="77777777" w:rsidTr="001947B7">
        <w:tc>
          <w:tcPr>
            <w:tcW w:w="4675" w:type="dxa"/>
          </w:tcPr>
          <w:p w14:paraId="74141673" w14:textId="77777777" w:rsidR="001F77B8" w:rsidRPr="001F77B8" w:rsidRDefault="001F77B8" w:rsidP="001F77B8">
            <w:pPr>
              <w:pStyle w:val="Normal1"/>
            </w:pPr>
            <w:r w:rsidRPr="001F77B8">
              <w:t>Does it include hazardous household waste?</w:t>
            </w:r>
          </w:p>
        </w:tc>
        <w:tc>
          <w:tcPr>
            <w:tcW w:w="4675" w:type="dxa"/>
          </w:tcPr>
          <w:p w14:paraId="74141674" w14:textId="77777777" w:rsidR="001F77B8" w:rsidRPr="001F77B8" w:rsidRDefault="001F77B8" w:rsidP="001F77B8">
            <w:pPr>
              <w:pStyle w:val="Normal1"/>
            </w:pPr>
            <w:r w:rsidRPr="001F77B8">
              <w:t>Trash_Include_Household_Hazardous_Waste__c</w:t>
            </w:r>
          </w:p>
        </w:tc>
      </w:tr>
      <w:tr w:rsidR="001F77B8" w14:paraId="74141678" w14:textId="77777777" w:rsidTr="001947B7">
        <w:tc>
          <w:tcPr>
            <w:tcW w:w="4675" w:type="dxa"/>
          </w:tcPr>
          <w:p w14:paraId="74141676" w14:textId="77777777" w:rsidR="001F77B8" w:rsidRPr="001F77B8" w:rsidRDefault="001F77B8" w:rsidP="001F77B8">
            <w:pPr>
              <w:pStyle w:val="Normal1"/>
            </w:pPr>
            <w:r w:rsidRPr="001F77B8">
              <w:t>Exact location of tree</w:t>
            </w:r>
          </w:p>
        </w:tc>
        <w:tc>
          <w:tcPr>
            <w:tcW w:w="4675" w:type="dxa"/>
          </w:tcPr>
          <w:p w14:paraId="74141677" w14:textId="77777777" w:rsidR="001F77B8" w:rsidRPr="001F77B8" w:rsidRDefault="001F77B8" w:rsidP="001F77B8">
            <w:pPr>
              <w:pStyle w:val="Normal1"/>
            </w:pPr>
            <w:r w:rsidRPr="001F77B8">
              <w:t>Tree_Location__c</w:t>
            </w:r>
          </w:p>
        </w:tc>
      </w:tr>
      <w:tr w:rsidR="001F77B8" w14:paraId="7414167B" w14:textId="77777777" w:rsidTr="001947B7">
        <w:tc>
          <w:tcPr>
            <w:tcW w:w="4675" w:type="dxa"/>
          </w:tcPr>
          <w:p w14:paraId="74141679" w14:textId="77777777" w:rsidR="001F77B8" w:rsidRPr="001F77B8" w:rsidRDefault="001F77B8" w:rsidP="001F77B8">
            <w:pPr>
              <w:pStyle w:val="Normal1"/>
            </w:pPr>
            <w:r w:rsidRPr="001F77B8">
              <w:t>Does it include commercial hazardous waste?</w:t>
            </w:r>
          </w:p>
        </w:tc>
        <w:tc>
          <w:tcPr>
            <w:tcW w:w="4675" w:type="dxa"/>
          </w:tcPr>
          <w:p w14:paraId="7414167A" w14:textId="77777777" w:rsidR="001F77B8" w:rsidRPr="001F77B8" w:rsidRDefault="001F77B8" w:rsidP="001F77B8">
            <w:pPr>
              <w:pStyle w:val="Normal1"/>
            </w:pPr>
            <w:r w:rsidRPr="001F77B8">
              <w:t>Trash_Include_Commercial_Hazardous_Waste__c</w:t>
            </w:r>
          </w:p>
        </w:tc>
      </w:tr>
      <w:tr w:rsidR="001F77B8" w14:paraId="7414167E" w14:textId="77777777" w:rsidTr="001947B7">
        <w:tc>
          <w:tcPr>
            <w:tcW w:w="4675" w:type="dxa"/>
          </w:tcPr>
          <w:p w14:paraId="7414167C" w14:textId="77777777" w:rsidR="001F77B8" w:rsidRPr="001F77B8" w:rsidRDefault="001F77B8" w:rsidP="001F77B8">
            <w:pPr>
              <w:pStyle w:val="Normal1"/>
            </w:pPr>
            <w:r w:rsidRPr="001F77B8">
              <w:t>Is the trash on a vacant lot?</w:t>
            </w:r>
          </w:p>
        </w:tc>
        <w:tc>
          <w:tcPr>
            <w:tcW w:w="4675" w:type="dxa"/>
          </w:tcPr>
          <w:p w14:paraId="7414167D" w14:textId="77777777" w:rsidR="001F77B8" w:rsidRPr="001F77B8" w:rsidRDefault="001F77B8" w:rsidP="001F77B8">
            <w:pPr>
              <w:pStyle w:val="Normal1"/>
            </w:pPr>
            <w:r w:rsidRPr="001F77B8">
              <w:t>Is_Trash_on_Vacant_Lot__c</w:t>
            </w:r>
          </w:p>
        </w:tc>
      </w:tr>
      <w:tr w:rsidR="001F77B8" w14:paraId="74141681" w14:textId="77777777" w:rsidTr="001947B7">
        <w:tc>
          <w:tcPr>
            <w:tcW w:w="4675" w:type="dxa"/>
          </w:tcPr>
          <w:p w14:paraId="7414167F" w14:textId="77777777" w:rsidR="001F77B8" w:rsidRPr="001F77B8" w:rsidRDefault="001F77B8" w:rsidP="001F77B8">
            <w:pPr>
              <w:pStyle w:val="Normal1"/>
            </w:pPr>
            <w:r w:rsidRPr="001F77B8">
              <w:t>Is there active construction on the site?</w:t>
            </w:r>
          </w:p>
        </w:tc>
        <w:tc>
          <w:tcPr>
            <w:tcW w:w="4675" w:type="dxa"/>
          </w:tcPr>
          <w:p w14:paraId="74141680" w14:textId="77777777" w:rsidR="001F77B8" w:rsidRPr="001F77B8" w:rsidRDefault="001F77B8" w:rsidP="001F77B8">
            <w:pPr>
              <w:pStyle w:val="Normal1"/>
            </w:pPr>
            <w:r w:rsidRPr="001F77B8">
              <w:t>Is_there_active_construction_at_the_site__c</w:t>
            </w:r>
          </w:p>
        </w:tc>
      </w:tr>
      <w:tr w:rsidR="001F77B8" w14:paraId="74141684" w14:textId="77777777" w:rsidTr="001947B7">
        <w:tc>
          <w:tcPr>
            <w:tcW w:w="4675" w:type="dxa"/>
          </w:tcPr>
          <w:p w14:paraId="74141682" w14:textId="77777777" w:rsidR="001F77B8" w:rsidRPr="001F77B8" w:rsidRDefault="001F77B8" w:rsidP="001F77B8">
            <w:pPr>
              <w:pStyle w:val="Normal1"/>
            </w:pPr>
            <w:r w:rsidRPr="001F77B8">
              <w:t>What are the conditions of material?</w:t>
            </w:r>
          </w:p>
        </w:tc>
        <w:tc>
          <w:tcPr>
            <w:tcW w:w="4675" w:type="dxa"/>
          </w:tcPr>
          <w:p w14:paraId="74141683" w14:textId="77777777" w:rsidR="001F77B8" w:rsidRPr="001F77B8" w:rsidRDefault="001F77B8" w:rsidP="001F77B8">
            <w:pPr>
              <w:pStyle w:val="Normal1"/>
            </w:pPr>
            <w:r w:rsidRPr="001F77B8">
              <w:t>Condition_of_Materials__c</w:t>
            </w:r>
          </w:p>
        </w:tc>
      </w:tr>
      <w:tr w:rsidR="001F77B8" w14:paraId="74141687" w14:textId="77777777" w:rsidTr="001947B7">
        <w:tc>
          <w:tcPr>
            <w:tcW w:w="4675" w:type="dxa"/>
          </w:tcPr>
          <w:p w14:paraId="74141685" w14:textId="77777777" w:rsidR="001F77B8" w:rsidRPr="001F77B8" w:rsidRDefault="001F77B8" w:rsidP="001F77B8">
            <w:pPr>
              <w:pStyle w:val="Normal1"/>
            </w:pPr>
            <w:r w:rsidRPr="001F77B8">
              <w:t>What is the type of material?</w:t>
            </w:r>
          </w:p>
        </w:tc>
        <w:tc>
          <w:tcPr>
            <w:tcW w:w="4675" w:type="dxa"/>
          </w:tcPr>
          <w:p w14:paraId="74141686" w14:textId="77777777" w:rsidR="001F77B8" w:rsidRPr="001F77B8" w:rsidRDefault="001F77B8" w:rsidP="001F77B8">
            <w:pPr>
              <w:pStyle w:val="Normal1"/>
            </w:pPr>
            <w:r w:rsidRPr="001F77B8">
              <w:t>Type_of_Materials__c</w:t>
            </w:r>
          </w:p>
        </w:tc>
      </w:tr>
      <w:tr w:rsidR="001F77B8" w14:paraId="7414168A" w14:textId="77777777" w:rsidTr="001947B7">
        <w:tc>
          <w:tcPr>
            <w:tcW w:w="4675" w:type="dxa"/>
          </w:tcPr>
          <w:p w14:paraId="74141688" w14:textId="77777777" w:rsidR="001F77B8" w:rsidRPr="001F77B8" w:rsidRDefault="001F77B8" w:rsidP="001F77B8">
            <w:pPr>
              <w:pStyle w:val="Normal1"/>
            </w:pPr>
            <w:r w:rsidRPr="001F77B8">
              <w:t>Description of Vehicle/Person Involved if known.</w:t>
            </w:r>
          </w:p>
        </w:tc>
        <w:tc>
          <w:tcPr>
            <w:tcW w:w="4675" w:type="dxa"/>
          </w:tcPr>
          <w:p w14:paraId="74141689" w14:textId="77777777" w:rsidR="001F77B8" w:rsidRPr="001F77B8" w:rsidRDefault="001F77B8" w:rsidP="001F77B8">
            <w:pPr>
              <w:pStyle w:val="Normal1"/>
            </w:pPr>
            <w:r w:rsidRPr="001F77B8">
              <w:t>Description_of_Vehicle_Involved_in_Dumpi__c</w:t>
            </w:r>
          </w:p>
        </w:tc>
      </w:tr>
      <w:tr w:rsidR="001F77B8" w14:paraId="7414168D" w14:textId="77777777" w:rsidTr="001947B7">
        <w:tc>
          <w:tcPr>
            <w:tcW w:w="4675" w:type="dxa"/>
          </w:tcPr>
          <w:p w14:paraId="7414168B" w14:textId="77777777" w:rsidR="001F77B8" w:rsidRPr="001F77B8" w:rsidRDefault="001F77B8" w:rsidP="001F77B8">
            <w:pPr>
              <w:pStyle w:val="Normal1"/>
            </w:pPr>
            <w:r w:rsidRPr="001F77B8">
              <w:t>Is the building occupied or vacant?</w:t>
            </w:r>
          </w:p>
        </w:tc>
        <w:tc>
          <w:tcPr>
            <w:tcW w:w="4675" w:type="dxa"/>
          </w:tcPr>
          <w:p w14:paraId="7414168C" w14:textId="77777777" w:rsidR="001F77B8" w:rsidRPr="001F77B8" w:rsidRDefault="001F77B8" w:rsidP="001F77B8">
            <w:pPr>
              <w:pStyle w:val="Normal1"/>
            </w:pPr>
            <w:r w:rsidRPr="001F77B8">
              <w:t>Vacant_or_Occupied__c</w:t>
            </w:r>
          </w:p>
        </w:tc>
      </w:tr>
      <w:tr w:rsidR="001F77B8" w14:paraId="74141690" w14:textId="77777777" w:rsidTr="001947B7">
        <w:tc>
          <w:tcPr>
            <w:tcW w:w="4675" w:type="dxa"/>
          </w:tcPr>
          <w:p w14:paraId="7414168E" w14:textId="77777777" w:rsidR="001F77B8" w:rsidRPr="001F77B8" w:rsidRDefault="00765FC9" w:rsidP="001F77B8">
            <w:pPr>
              <w:pStyle w:val="Normal1"/>
            </w:pPr>
            <w:r w:rsidRPr="00765FC9">
              <w:rPr>
                <w:strike/>
                <w:highlight w:val="yellow"/>
              </w:rPr>
              <w:t>Do you hear or see running water in the hole?</w:t>
            </w:r>
            <w:r w:rsidRPr="00765FC9">
              <w:rPr>
                <w:highlight w:val="yellow"/>
              </w:rPr>
              <w:t xml:space="preserve">  Is there running water in the hole?</w:t>
            </w:r>
          </w:p>
        </w:tc>
        <w:tc>
          <w:tcPr>
            <w:tcW w:w="4675" w:type="dxa"/>
          </w:tcPr>
          <w:p w14:paraId="7414168F" w14:textId="77777777" w:rsidR="001F77B8" w:rsidRPr="001F77B8" w:rsidRDefault="001F77B8" w:rsidP="001F77B8">
            <w:pPr>
              <w:pStyle w:val="Normal1"/>
            </w:pPr>
            <w:r w:rsidRPr="001F77B8">
              <w:t>Running_Water__c</w:t>
            </w:r>
          </w:p>
        </w:tc>
      </w:tr>
      <w:tr w:rsidR="001F77B8" w14:paraId="74141693" w14:textId="77777777" w:rsidTr="001947B7">
        <w:tc>
          <w:tcPr>
            <w:tcW w:w="4675" w:type="dxa"/>
          </w:tcPr>
          <w:p w14:paraId="74141691" w14:textId="77777777" w:rsidR="001F77B8" w:rsidRPr="001F77B8" w:rsidRDefault="001F77B8" w:rsidP="001F77B8">
            <w:pPr>
              <w:pStyle w:val="Normal1"/>
            </w:pPr>
            <w:r w:rsidRPr="001F77B8">
              <w:t>Is the trash on the street or the sidewalk?</w:t>
            </w:r>
          </w:p>
        </w:tc>
        <w:tc>
          <w:tcPr>
            <w:tcW w:w="4675" w:type="dxa"/>
          </w:tcPr>
          <w:p w14:paraId="74141692" w14:textId="77777777" w:rsidR="001F77B8" w:rsidRPr="001F77B8" w:rsidRDefault="001F77B8" w:rsidP="001F77B8">
            <w:pPr>
              <w:pStyle w:val="Normal1"/>
            </w:pPr>
            <w:r w:rsidRPr="001F77B8">
              <w:t>Is_Trash_on_Street_or_Sidewalk__c</w:t>
            </w:r>
          </w:p>
        </w:tc>
      </w:tr>
      <w:tr w:rsidR="001F77B8" w14:paraId="74141696" w14:textId="77777777" w:rsidTr="001947B7">
        <w:tc>
          <w:tcPr>
            <w:tcW w:w="4675" w:type="dxa"/>
          </w:tcPr>
          <w:p w14:paraId="74141694" w14:textId="77777777" w:rsidR="001F77B8" w:rsidRPr="001F77B8" w:rsidRDefault="001F77B8" w:rsidP="001F77B8">
            <w:pPr>
              <w:pStyle w:val="Normal1"/>
            </w:pPr>
            <w:r w:rsidRPr="001F77B8">
              <w:t>License plate state</w:t>
            </w:r>
          </w:p>
        </w:tc>
        <w:tc>
          <w:tcPr>
            <w:tcW w:w="4675" w:type="dxa"/>
          </w:tcPr>
          <w:p w14:paraId="74141695" w14:textId="77777777" w:rsidR="001F77B8" w:rsidRPr="001F77B8" w:rsidRDefault="001F77B8" w:rsidP="001F77B8">
            <w:pPr>
              <w:pStyle w:val="Normal1"/>
            </w:pPr>
            <w:r w:rsidRPr="001F77B8">
              <w:t>License_Plate_State__c</w:t>
            </w:r>
          </w:p>
        </w:tc>
      </w:tr>
      <w:tr w:rsidR="001F77B8" w14:paraId="74141699" w14:textId="77777777" w:rsidTr="001947B7">
        <w:tc>
          <w:tcPr>
            <w:tcW w:w="4675" w:type="dxa"/>
          </w:tcPr>
          <w:p w14:paraId="74141697" w14:textId="77777777" w:rsidR="001F77B8" w:rsidRPr="001F77B8" w:rsidRDefault="001F77B8" w:rsidP="001F77B8">
            <w:pPr>
              <w:pStyle w:val="Normal1"/>
            </w:pPr>
            <w:r w:rsidRPr="001F77B8">
              <w:t>Condition of vehicle</w:t>
            </w:r>
          </w:p>
        </w:tc>
        <w:tc>
          <w:tcPr>
            <w:tcW w:w="4675" w:type="dxa"/>
          </w:tcPr>
          <w:p w14:paraId="74141698" w14:textId="77777777" w:rsidR="001F77B8" w:rsidRPr="001F77B8" w:rsidRDefault="001F77B8" w:rsidP="001F77B8">
            <w:pPr>
              <w:pStyle w:val="Normal1"/>
            </w:pPr>
            <w:r w:rsidRPr="001F77B8">
              <w:t>General_Condition__c</w:t>
            </w:r>
          </w:p>
        </w:tc>
      </w:tr>
      <w:tr w:rsidR="004E7D05" w14:paraId="7414169C" w14:textId="77777777" w:rsidTr="001947B7">
        <w:tc>
          <w:tcPr>
            <w:tcW w:w="4675" w:type="dxa"/>
          </w:tcPr>
          <w:p w14:paraId="7414169A" w14:textId="77777777" w:rsidR="004E7D05" w:rsidRPr="004E7D05" w:rsidRDefault="004E7D05" w:rsidP="004E7D05">
            <w:pPr>
              <w:pStyle w:val="Normal1"/>
              <w:rPr>
                <w:color w:val="auto"/>
                <w:highlight w:val="yellow"/>
              </w:rPr>
            </w:pPr>
            <w:r w:rsidRPr="004E7D05">
              <w:rPr>
                <w:strike/>
                <w:color w:val="auto"/>
                <w:highlight w:val="yellow"/>
              </w:rPr>
              <w:t>Make &amp; Model of vehicle*</w:t>
            </w:r>
            <w:r w:rsidRPr="004E7D05">
              <w:rPr>
                <w:color w:val="auto"/>
                <w:highlight w:val="yellow"/>
              </w:rPr>
              <w:t xml:space="preserve">  Make &amp; Model of vehicle</w:t>
            </w:r>
          </w:p>
        </w:tc>
        <w:tc>
          <w:tcPr>
            <w:tcW w:w="4675" w:type="dxa"/>
          </w:tcPr>
          <w:p w14:paraId="7414169B" w14:textId="77777777" w:rsidR="004E7D05" w:rsidRPr="004E7D05" w:rsidRDefault="004E7D05" w:rsidP="004E7D05">
            <w:pPr>
              <w:pStyle w:val="Normal1"/>
              <w:rPr>
                <w:color w:val="auto"/>
                <w:highlight w:val="yellow"/>
              </w:rPr>
            </w:pPr>
            <w:r w:rsidRPr="004E7D05">
              <w:rPr>
                <w:strike/>
                <w:color w:val="auto"/>
                <w:highlight w:val="yellow"/>
              </w:rPr>
              <w:t>Make</w:t>
            </w:r>
            <w:r w:rsidRPr="004E7D05">
              <w:rPr>
                <w:color w:val="auto"/>
                <w:highlight w:val="yellow"/>
              </w:rPr>
              <w:t xml:space="preserve"> Model__c</w:t>
            </w:r>
          </w:p>
        </w:tc>
      </w:tr>
      <w:tr w:rsidR="001F77B8" w14:paraId="7414169F" w14:textId="77777777" w:rsidTr="001947B7">
        <w:tc>
          <w:tcPr>
            <w:tcW w:w="4675" w:type="dxa"/>
          </w:tcPr>
          <w:p w14:paraId="7414169D" w14:textId="77777777" w:rsidR="001F77B8" w:rsidRPr="001F77B8" w:rsidRDefault="001F77B8" w:rsidP="001F77B8">
            <w:pPr>
              <w:pStyle w:val="Normal1"/>
            </w:pPr>
            <w:r w:rsidRPr="001F77B8">
              <w:t>How many trees have fallen?</w:t>
            </w:r>
          </w:p>
        </w:tc>
        <w:tc>
          <w:tcPr>
            <w:tcW w:w="4675" w:type="dxa"/>
          </w:tcPr>
          <w:p w14:paraId="7414169E" w14:textId="77777777" w:rsidR="001F77B8" w:rsidRPr="001F77B8" w:rsidRDefault="001F77B8" w:rsidP="001F77B8">
            <w:pPr>
              <w:pStyle w:val="Normal1"/>
            </w:pPr>
            <w:r w:rsidRPr="001F77B8">
              <w:t>How_Many_Trees__c</w:t>
            </w:r>
          </w:p>
        </w:tc>
      </w:tr>
      <w:tr w:rsidR="001F77B8" w14:paraId="741416A2" w14:textId="77777777" w:rsidTr="001947B7">
        <w:tc>
          <w:tcPr>
            <w:tcW w:w="4675" w:type="dxa"/>
          </w:tcPr>
          <w:p w14:paraId="741416A0" w14:textId="77777777" w:rsidR="001F77B8" w:rsidRPr="001F77B8" w:rsidRDefault="001F77B8" w:rsidP="001F77B8">
            <w:pPr>
              <w:pStyle w:val="Normal1"/>
            </w:pPr>
            <w:r w:rsidRPr="001F77B8">
              <w:t>What Floor is it located on?</w:t>
            </w:r>
          </w:p>
        </w:tc>
        <w:tc>
          <w:tcPr>
            <w:tcW w:w="4675" w:type="dxa"/>
          </w:tcPr>
          <w:p w14:paraId="741416A1" w14:textId="77777777" w:rsidR="001F77B8" w:rsidRPr="001F77B8" w:rsidRDefault="001F77B8" w:rsidP="001F77B8">
            <w:pPr>
              <w:pStyle w:val="Normal1"/>
            </w:pPr>
            <w:r w:rsidRPr="001F77B8">
              <w:t>Floor__c</w:t>
            </w:r>
          </w:p>
        </w:tc>
      </w:tr>
      <w:tr w:rsidR="001F77B8" w14:paraId="741416A5" w14:textId="77777777" w:rsidTr="001947B7">
        <w:tc>
          <w:tcPr>
            <w:tcW w:w="4675" w:type="dxa"/>
          </w:tcPr>
          <w:p w14:paraId="741416A3" w14:textId="77777777" w:rsidR="001F77B8" w:rsidRPr="001F77B8" w:rsidRDefault="001F77B8" w:rsidP="001F77B8">
            <w:pPr>
              <w:pStyle w:val="Normal1"/>
            </w:pPr>
            <w:r w:rsidRPr="001F77B8">
              <w:t>Is it located on a rail Corridor</w:t>
            </w:r>
          </w:p>
        </w:tc>
        <w:tc>
          <w:tcPr>
            <w:tcW w:w="4675" w:type="dxa"/>
          </w:tcPr>
          <w:p w14:paraId="741416A4" w14:textId="77777777" w:rsidR="001F77B8" w:rsidRPr="001F77B8" w:rsidRDefault="001F77B8" w:rsidP="001F77B8">
            <w:pPr>
              <w:pStyle w:val="Normal1"/>
            </w:pPr>
            <w:r w:rsidRPr="001F77B8">
              <w:t>Rail_Corridor__c</w:t>
            </w:r>
          </w:p>
        </w:tc>
      </w:tr>
      <w:tr w:rsidR="00DF2074" w14:paraId="741416A8" w14:textId="77777777" w:rsidTr="001947B7">
        <w:trPr>
          <w:trHeight w:val="710"/>
        </w:trPr>
        <w:tc>
          <w:tcPr>
            <w:tcW w:w="4675" w:type="dxa"/>
            <w:shd w:val="clear" w:color="auto" w:fill="BFBFBF" w:themeFill="background1" w:themeFillShade="BF"/>
          </w:tcPr>
          <w:p w14:paraId="741416A6" w14:textId="77777777" w:rsidR="00DF2074" w:rsidRPr="001F77B8" w:rsidRDefault="00DF2074" w:rsidP="001F77B8">
            <w:pPr>
              <w:pStyle w:val="Normal1"/>
            </w:pPr>
            <w:r>
              <w:rPr>
                <w:b/>
              </w:rPr>
              <w:t>Public Stuff  Field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741416A7" w14:textId="77777777" w:rsidR="00DF2074" w:rsidRPr="001F77B8" w:rsidRDefault="00DF2074" w:rsidP="001F77B8">
            <w:pPr>
              <w:pStyle w:val="Normal1"/>
            </w:pPr>
            <w:r>
              <w:rPr>
                <w:b/>
              </w:rPr>
              <w:t>Mapping To Salesforce Field(Case Object)</w:t>
            </w:r>
          </w:p>
        </w:tc>
      </w:tr>
      <w:tr w:rsidR="001F77B8" w14:paraId="741416AB" w14:textId="77777777" w:rsidTr="001947B7">
        <w:tc>
          <w:tcPr>
            <w:tcW w:w="4675" w:type="dxa"/>
          </w:tcPr>
          <w:p w14:paraId="741416A9" w14:textId="77777777" w:rsidR="001F77B8" w:rsidRPr="001F77B8" w:rsidRDefault="001F77B8" w:rsidP="001F77B8">
            <w:pPr>
              <w:pStyle w:val="Normal1"/>
            </w:pPr>
            <w:r w:rsidRPr="001F77B8">
              <w:t>Is it on a painted surface?</w:t>
            </w:r>
          </w:p>
        </w:tc>
        <w:tc>
          <w:tcPr>
            <w:tcW w:w="4675" w:type="dxa"/>
          </w:tcPr>
          <w:p w14:paraId="741416AA" w14:textId="77777777" w:rsidR="001F77B8" w:rsidRPr="001F77B8" w:rsidRDefault="001F77B8" w:rsidP="001F77B8">
            <w:pPr>
              <w:pStyle w:val="Normal1"/>
            </w:pPr>
            <w:r w:rsidRPr="001F77B8">
              <w:t>Painted_Surface__c</w:t>
            </w:r>
          </w:p>
        </w:tc>
      </w:tr>
      <w:tr w:rsidR="001F77B8" w14:paraId="741416AE" w14:textId="77777777" w:rsidTr="001947B7">
        <w:tc>
          <w:tcPr>
            <w:tcW w:w="4675" w:type="dxa"/>
          </w:tcPr>
          <w:p w14:paraId="741416AC" w14:textId="77777777" w:rsidR="001F77B8" w:rsidRPr="001F77B8" w:rsidRDefault="0005242A" w:rsidP="001F77B8">
            <w:pPr>
              <w:pStyle w:val="Normal1"/>
            </w:pPr>
            <w:r w:rsidRPr="0005242A">
              <w:t>Surface Type</w:t>
            </w:r>
          </w:p>
        </w:tc>
        <w:tc>
          <w:tcPr>
            <w:tcW w:w="4675" w:type="dxa"/>
          </w:tcPr>
          <w:p w14:paraId="741416AD" w14:textId="77777777" w:rsidR="001F77B8" w:rsidRPr="001F77B8" w:rsidRDefault="0005242A" w:rsidP="001F77B8">
            <w:pPr>
              <w:pStyle w:val="Normal1"/>
            </w:pPr>
            <w:r w:rsidRPr="0005242A">
              <w:t>Surface_Type__c</w:t>
            </w:r>
          </w:p>
        </w:tc>
      </w:tr>
      <w:tr w:rsidR="001F77B8" w14:paraId="741416B1" w14:textId="77777777" w:rsidTr="001947B7">
        <w:tc>
          <w:tcPr>
            <w:tcW w:w="4675" w:type="dxa"/>
          </w:tcPr>
          <w:p w14:paraId="741416AF" w14:textId="77777777" w:rsidR="001F77B8" w:rsidRPr="001F77B8" w:rsidRDefault="0005242A" w:rsidP="001F77B8">
            <w:pPr>
              <w:pStyle w:val="Normal1"/>
            </w:pPr>
            <w:r w:rsidRPr="0005242A">
              <w:t>Paint Color</w:t>
            </w:r>
          </w:p>
        </w:tc>
        <w:tc>
          <w:tcPr>
            <w:tcW w:w="4675" w:type="dxa"/>
          </w:tcPr>
          <w:p w14:paraId="741416B0" w14:textId="77777777" w:rsidR="001F77B8" w:rsidRPr="001F77B8" w:rsidRDefault="0005242A" w:rsidP="001F77B8">
            <w:pPr>
              <w:pStyle w:val="Normal1"/>
            </w:pPr>
            <w:r w:rsidRPr="0005242A">
              <w:t>Paint_Color__c</w:t>
            </w:r>
          </w:p>
        </w:tc>
      </w:tr>
      <w:tr w:rsidR="001F77B8" w14:paraId="741416B4" w14:textId="77777777" w:rsidTr="001947B7">
        <w:tc>
          <w:tcPr>
            <w:tcW w:w="4675" w:type="dxa"/>
          </w:tcPr>
          <w:p w14:paraId="741416B2" w14:textId="77777777" w:rsidR="001F77B8" w:rsidRPr="001F77B8" w:rsidRDefault="0005242A" w:rsidP="001F77B8">
            <w:pPr>
              <w:pStyle w:val="Normal1"/>
            </w:pPr>
            <w:r w:rsidRPr="0005242A">
              <w:t>Property Type</w:t>
            </w:r>
          </w:p>
        </w:tc>
        <w:tc>
          <w:tcPr>
            <w:tcW w:w="4675" w:type="dxa"/>
          </w:tcPr>
          <w:p w14:paraId="741416B3" w14:textId="77777777" w:rsidR="001F77B8" w:rsidRPr="001F77B8" w:rsidRDefault="0005242A" w:rsidP="001F77B8">
            <w:pPr>
              <w:pStyle w:val="Normal1"/>
            </w:pPr>
            <w:r w:rsidRPr="0005242A">
              <w:t>Property_Type__c</w:t>
            </w:r>
          </w:p>
        </w:tc>
      </w:tr>
      <w:tr w:rsidR="0005242A" w14:paraId="741416B7" w14:textId="77777777" w:rsidTr="001947B7">
        <w:tc>
          <w:tcPr>
            <w:tcW w:w="4675" w:type="dxa"/>
          </w:tcPr>
          <w:p w14:paraId="741416B5" w14:textId="77777777" w:rsidR="0005242A" w:rsidRPr="0005242A" w:rsidRDefault="0005242A" w:rsidP="001F77B8">
            <w:pPr>
              <w:pStyle w:val="Normal1"/>
            </w:pPr>
            <w:r w:rsidRPr="0005242A">
              <w:t>Are you the property Owner?</w:t>
            </w:r>
          </w:p>
        </w:tc>
        <w:tc>
          <w:tcPr>
            <w:tcW w:w="4675" w:type="dxa"/>
          </w:tcPr>
          <w:p w14:paraId="741416B6" w14:textId="77777777" w:rsidR="0005242A" w:rsidRPr="0005242A" w:rsidRDefault="0005242A" w:rsidP="001F77B8">
            <w:pPr>
              <w:pStyle w:val="Normal1"/>
            </w:pPr>
            <w:r w:rsidRPr="0005242A">
              <w:t>Property_Owner__c</w:t>
            </w:r>
          </w:p>
        </w:tc>
      </w:tr>
      <w:tr w:rsidR="0005242A" w14:paraId="741416BA" w14:textId="77777777" w:rsidTr="001947B7">
        <w:tc>
          <w:tcPr>
            <w:tcW w:w="4675" w:type="dxa"/>
          </w:tcPr>
          <w:p w14:paraId="741416B8" w14:textId="77777777" w:rsidR="0005242A" w:rsidRPr="0005242A" w:rsidRDefault="00DF2074" w:rsidP="001F77B8">
            <w:pPr>
              <w:pStyle w:val="Normal1"/>
            </w:pPr>
            <w:r w:rsidRPr="00DF2074">
              <w:t>Is the hole in a trolley track area?</w:t>
            </w:r>
          </w:p>
        </w:tc>
        <w:tc>
          <w:tcPr>
            <w:tcW w:w="4675" w:type="dxa"/>
          </w:tcPr>
          <w:p w14:paraId="741416B9" w14:textId="77777777" w:rsidR="0005242A" w:rsidRPr="0005242A" w:rsidRDefault="00DF2074" w:rsidP="001F77B8">
            <w:pPr>
              <w:pStyle w:val="Normal1"/>
            </w:pPr>
            <w:r w:rsidRPr="00DF2074">
              <w:t>Inside_or_Within_18_of_Trolley_Tracks__c</w:t>
            </w:r>
          </w:p>
        </w:tc>
      </w:tr>
      <w:tr w:rsidR="00F01B60" w14:paraId="741416BD" w14:textId="77777777" w:rsidTr="001947B7">
        <w:tc>
          <w:tcPr>
            <w:tcW w:w="4675" w:type="dxa"/>
          </w:tcPr>
          <w:p w14:paraId="741416BB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Is the light on Private Property?</w:t>
            </w:r>
          </w:p>
        </w:tc>
        <w:tc>
          <w:tcPr>
            <w:tcW w:w="4675" w:type="dxa"/>
          </w:tcPr>
          <w:p w14:paraId="741416BC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Private_Property__c</w:t>
            </w:r>
          </w:p>
        </w:tc>
      </w:tr>
      <w:tr w:rsidR="00F01B60" w14:paraId="741416C0" w14:textId="77777777" w:rsidTr="001947B7">
        <w:tc>
          <w:tcPr>
            <w:tcW w:w="4675" w:type="dxa"/>
          </w:tcPr>
          <w:p w14:paraId="741416BE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Problem</w:t>
            </w:r>
          </w:p>
        </w:tc>
        <w:tc>
          <w:tcPr>
            <w:tcW w:w="4675" w:type="dxa"/>
          </w:tcPr>
          <w:p w14:paraId="741416BF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Problem_Type__c</w:t>
            </w:r>
          </w:p>
        </w:tc>
      </w:tr>
      <w:tr w:rsidR="00F01B60" w14:paraId="741416C3" w14:textId="77777777" w:rsidTr="001947B7">
        <w:tc>
          <w:tcPr>
            <w:tcW w:w="4675" w:type="dxa"/>
          </w:tcPr>
          <w:p w14:paraId="741416C1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Is gas escaping from the hole?</w:t>
            </w:r>
          </w:p>
        </w:tc>
        <w:tc>
          <w:tcPr>
            <w:tcW w:w="4675" w:type="dxa"/>
          </w:tcPr>
          <w:p w14:paraId="741416C2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Gas_Escaping_from_the_Hole__c</w:t>
            </w:r>
          </w:p>
        </w:tc>
      </w:tr>
      <w:tr w:rsidR="00F01B60" w14:paraId="741416C6" w14:textId="77777777" w:rsidTr="001947B7">
        <w:tc>
          <w:tcPr>
            <w:tcW w:w="4675" w:type="dxa"/>
          </w:tcPr>
          <w:p w14:paraId="741416C4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Is the hole on an interstate highway?</w:t>
            </w:r>
          </w:p>
        </w:tc>
        <w:tc>
          <w:tcPr>
            <w:tcW w:w="4675" w:type="dxa"/>
          </w:tcPr>
          <w:p w14:paraId="741416C5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On_State_Highway__c</w:t>
            </w:r>
          </w:p>
        </w:tc>
      </w:tr>
      <w:tr w:rsidR="00F01B60" w14:paraId="741416C9" w14:textId="77777777" w:rsidTr="001947B7">
        <w:tc>
          <w:tcPr>
            <w:tcW w:w="4675" w:type="dxa"/>
          </w:tcPr>
          <w:p w14:paraId="741416C7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Where is the dangerous condition located on the property?</w:t>
            </w:r>
          </w:p>
        </w:tc>
        <w:tc>
          <w:tcPr>
            <w:tcW w:w="4675" w:type="dxa"/>
          </w:tcPr>
          <w:p w14:paraId="741416C8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Location_of_Dangerous_Condition__c</w:t>
            </w:r>
          </w:p>
        </w:tc>
      </w:tr>
      <w:tr w:rsidR="00F01B60" w14:paraId="741416CC" w14:textId="77777777" w:rsidTr="001947B7">
        <w:tc>
          <w:tcPr>
            <w:tcW w:w="4675" w:type="dxa"/>
          </w:tcPr>
          <w:p w14:paraId="741416CA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Broken Steering Column</w:t>
            </w:r>
          </w:p>
        </w:tc>
        <w:tc>
          <w:tcPr>
            <w:tcW w:w="4675" w:type="dxa"/>
          </w:tcPr>
          <w:p w14:paraId="741416CB" w14:textId="77777777" w:rsidR="00F01B60" w:rsidRPr="00F01B60" w:rsidRDefault="00F01B60" w:rsidP="00F01B60">
            <w:pPr>
              <w:pStyle w:val="Normal1"/>
              <w:rPr>
                <w:color w:val="auto"/>
                <w:highlight w:val="yellow"/>
              </w:rPr>
            </w:pPr>
            <w:r w:rsidRPr="00F01B60">
              <w:rPr>
                <w:color w:val="auto"/>
                <w:highlight w:val="yellow"/>
              </w:rPr>
              <w:t>Is_there_a_busted_steering_column__c</w:t>
            </w:r>
          </w:p>
        </w:tc>
      </w:tr>
      <w:tr w:rsidR="001947B7" w14:paraId="741416CF" w14:textId="77777777" w:rsidTr="001947B7">
        <w:tc>
          <w:tcPr>
            <w:tcW w:w="4675" w:type="dxa"/>
          </w:tcPr>
          <w:p w14:paraId="741416CD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What is the dangerous condition?</w:t>
            </w:r>
          </w:p>
        </w:tc>
        <w:tc>
          <w:tcPr>
            <w:tcW w:w="4675" w:type="dxa"/>
          </w:tcPr>
          <w:p w14:paraId="741416CE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D2" w14:textId="77777777" w:rsidTr="001947B7">
        <w:tc>
          <w:tcPr>
            <w:tcW w:w="4675" w:type="dxa"/>
          </w:tcPr>
          <w:p w14:paraId="741416D0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Describe the issue</w:t>
            </w:r>
          </w:p>
        </w:tc>
        <w:tc>
          <w:tcPr>
            <w:tcW w:w="4675" w:type="dxa"/>
          </w:tcPr>
          <w:p w14:paraId="741416D1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D5" w14:textId="77777777" w:rsidTr="001947B7">
        <w:tc>
          <w:tcPr>
            <w:tcW w:w="4675" w:type="dxa"/>
          </w:tcPr>
          <w:p w14:paraId="741416D3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Exact location on property</w:t>
            </w:r>
          </w:p>
        </w:tc>
        <w:tc>
          <w:tcPr>
            <w:tcW w:w="4675" w:type="dxa"/>
          </w:tcPr>
          <w:p w14:paraId="741416D4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D8" w14:textId="77777777" w:rsidTr="001947B7">
        <w:tc>
          <w:tcPr>
            <w:tcW w:w="4675" w:type="dxa"/>
          </w:tcPr>
          <w:p w14:paraId="741416D6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Description of Problem</w:t>
            </w:r>
          </w:p>
        </w:tc>
        <w:tc>
          <w:tcPr>
            <w:tcW w:w="4675" w:type="dxa"/>
          </w:tcPr>
          <w:p w14:paraId="741416D7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DB" w14:textId="77777777" w:rsidTr="001947B7">
        <w:tc>
          <w:tcPr>
            <w:tcW w:w="4675" w:type="dxa"/>
          </w:tcPr>
          <w:p w14:paraId="741416D9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Exact location within the park</w:t>
            </w:r>
          </w:p>
        </w:tc>
        <w:tc>
          <w:tcPr>
            <w:tcW w:w="4675" w:type="dxa"/>
          </w:tcPr>
          <w:p w14:paraId="741416DA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DE" w14:textId="77777777" w:rsidTr="001947B7">
        <w:tc>
          <w:tcPr>
            <w:tcW w:w="4675" w:type="dxa"/>
          </w:tcPr>
          <w:p w14:paraId="741416DC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Name of the park</w:t>
            </w:r>
          </w:p>
        </w:tc>
        <w:tc>
          <w:tcPr>
            <w:tcW w:w="4675" w:type="dxa"/>
          </w:tcPr>
          <w:p w14:paraId="741416DD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E1" w14:textId="77777777" w:rsidTr="001947B7">
        <w:tc>
          <w:tcPr>
            <w:tcW w:w="4675" w:type="dxa"/>
          </w:tcPr>
          <w:p w14:paraId="741416DF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Exact location</w:t>
            </w:r>
          </w:p>
        </w:tc>
        <w:tc>
          <w:tcPr>
            <w:tcW w:w="4675" w:type="dxa"/>
          </w:tcPr>
          <w:p w14:paraId="741416E0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E4" w14:textId="77777777" w:rsidTr="001947B7">
        <w:tc>
          <w:tcPr>
            <w:tcW w:w="4675" w:type="dxa"/>
          </w:tcPr>
          <w:p w14:paraId="741416E2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Describe the hole</w:t>
            </w:r>
          </w:p>
        </w:tc>
        <w:tc>
          <w:tcPr>
            <w:tcW w:w="4675" w:type="dxa"/>
          </w:tcPr>
          <w:p w14:paraId="741416E3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E7" w14:textId="77777777" w:rsidTr="001947B7">
        <w:tc>
          <w:tcPr>
            <w:tcW w:w="4675" w:type="dxa"/>
          </w:tcPr>
          <w:p w14:paraId="741416E5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Is this a bus route?</w:t>
            </w:r>
          </w:p>
        </w:tc>
        <w:tc>
          <w:tcPr>
            <w:tcW w:w="4675" w:type="dxa"/>
          </w:tcPr>
          <w:p w14:paraId="741416E6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EA" w14:textId="77777777" w:rsidTr="001947B7">
        <w:tc>
          <w:tcPr>
            <w:tcW w:w="4675" w:type="dxa"/>
          </w:tcPr>
          <w:p w14:paraId="741416E8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Is the light on a wood pole?</w:t>
            </w:r>
          </w:p>
        </w:tc>
        <w:tc>
          <w:tcPr>
            <w:tcW w:w="4675" w:type="dxa"/>
          </w:tcPr>
          <w:p w14:paraId="741416E9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ED" w14:textId="77777777" w:rsidTr="001947B7">
        <w:tc>
          <w:tcPr>
            <w:tcW w:w="4675" w:type="dxa"/>
          </w:tcPr>
          <w:p w14:paraId="741416EB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Is the issue in the front or rear?</w:t>
            </w:r>
          </w:p>
        </w:tc>
        <w:tc>
          <w:tcPr>
            <w:tcW w:w="4675" w:type="dxa"/>
          </w:tcPr>
          <w:p w14:paraId="741416EC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F0" w14:textId="77777777" w:rsidTr="001947B7">
        <w:tc>
          <w:tcPr>
            <w:tcW w:w="4675" w:type="dxa"/>
          </w:tcPr>
          <w:p w14:paraId="741416EE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Description of exterior maintenance issues. (if applicable)</w:t>
            </w:r>
          </w:p>
        </w:tc>
        <w:tc>
          <w:tcPr>
            <w:tcW w:w="4675" w:type="dxa"/>
          </w:tcPr>
          <w:p w14:paraId="741416EF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F3" w14:textId="77777777" w:rsidTr="001947B7">
        <w:tc>
          <w:tcPr>
            <w:tcW w:w="4675" w:type="dxa"/>
          </w:tcPr>
          <w:p w14:paraId="741416F1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Describe what needs to be cleaned</w:t>
            </w:r>
          </w:p>
        </w:tc>
        <w:tc>
          <w:tcPr>
            <w:tcW w:w="4675" w:type="dxa"/>
          </w:tcPr>
          <w:p w14:paraId="741416F2" w14:textId="77777777" w:rsidR="001947B7" w:rsidRPr="001947B7" w:rsidRDefault="001947B7" w:rsidP="001947B7">
            <w:pPr>
              <w:pStyle w:val="Normal1"/>
              <w:rPr>
                <w:color w:val="auto"/>
                <w:highlight w:val="yellow"/>
              </w:rPr>
            </w:pPr>
            <w:r w:rsidRPr="001947B7">
              <w:rPr>
                <w:color w:val="auto"/>
                <w:highlight w:val="yellow"/>
              </w:rPr>
              <w:t>&lt;</w:t>
            </w:r>
            <w:r w:rsidRPr="001947B7">
              <w:rPr>
                <w:i/>
                <w:color w:val="auto"/>
                <w:highlight w:val="yellow"/>
              </w:rPr>
              <w:t>Not Mapped – but data is captured in Case.Description</w:t>
            </w:r>
            <w:r w:rsidRPr="001947B7">
              <w:rPr>
                <w:color w:val="auto"/>
                <w:highlight w:val="yellow"/>
              </w:rPr>
              <w:t>&gt;</w:t>
            </w:r>
          </w:p>
        </w:tc>
      </w:tr>
      <w:tr w:rsidR="001947B7" w14:paraId="741416F6" w14:textId="77777777" w:rsidTr="001947B7">
        <w:tc>
          <w:tcPr>
            <w:tcW w:w="4675" w:type="dxa"/>
          </w:tcPr>
          <w:p w14:paraId="741416F4" w14:textId="77777777" w:rsidR="001947B7" w:rsidRPr="0005242A" w:rsidRDefault="001947B7" w:rsidP="001947B7">
            <w:pPr>
              <w:pStyle w:val="Normal1"/>
            </w:pPr>
          </w:p>
        </w:tc>
        <w:tc>
          <w:tcPr>
            <w:tcW w:w="4675" w:type="dxa"/>
          </w:tcPr>
          <w:p w14:paraId="741416F5" w14:textId="77777777" w:rsidR="001947B7" w:rsidRPr="0005242A" w:rsidRDefault="001947B7" w:rsidP="001947B7">
            <w:pPr>
              <w:pStyle w:val="Normal1"/>
            </w:pPr>
          </w:p>
        </w:tc>
      </w:tr>
    </w:tbl>
    <w:p w14:paraId="741416F7" w14:textId="77777777" w:rsidR="001F77B8" w:rsidRPr="001F77B8" w:rsidRDefault="001F77B8" w:rsidP="001F77B8">
      <w:pPr>
        <w:pStyle w:val="Normal1"/>
      </w:pPr>
    </w:p>
    <w:p w14:paraId="741416F8" w14:textId="77777777" w:rsidR="001F77B8" w:rsidRPr="001F77B8" w:rsidRDefault="001F77B8" w:rsidP="001F77B8">
      <w:pPr>
        <w:pStyle w:val="Normal1"/>
      </w:pPr>
    </w:p>
    <w:p w14:paraId="741416F9" w14:textId="77777777" w:rsidR="00D542C4" w:rsidRDefault="0081238E" w:rsidP="0081238E">
      <w:pPr>
        <w:pStyle w:val="Heading2"/>
      </w:pPr>
      <w:bookmarkStart w:id="56" w:name="_Toc420571075"/>
      <w:r>
        <w:t>2.6</w:t>
      </w:r>
      <w:r w:rsidRPr="0081238E">
        <w:t xml:space="preserve"> DEVELOPMENT</w:t>
      </w:r>
      <w:bookmarkEnd w:id="56"/>
    </w:p>
    <w:p w14:paraId="741416FA" w14:textId="77777777" w:rsidR="00D542C4" w:rsidRDefault="00437191" w:rsidP="00FD21E8">
      <w:pPr>
        <w:pStyle w:val="Heading3"/>
      </w:pPr>
      <w:bookmarkStart w:id="57" w:name="_Toc420571076"/>
      <w:r>
        <w:t>2</w:t>
      </w:r>
      <w:r w:rsidR="00FD21E8">
        <w:t xml:space="preserve">.6.1 </w:t>
      </w:r>
      <w:r w:rsidR="00FD21E8" w:rsidRPr="00D542C4">
        <w:t>Coding Standards</w:t>
      </w:r>
      <w:bookmarkEnd w:id="57"/>
    </w:p>
    <w:p w14:paraId="741416FB" w14:textId="77777777" w:rsidR="00D542C4" w:rsidRDefault="00D542C4" w:rsidP="00D542C4">
      <w:pPr>
        <w:pStyle w:val="Normal1"/>
        <w:widowControl w:val="0"/>
        <w:contextualSpacing/>
      </w:pPr>
      <w:r>
        <w:t>All services will be developed and deployed in a packaged named ‘Philly311’.</w:t>
      </w:r>
    </w:p>
    <w:p w14:paraId="741416FC" w14:textId="77777777" w:rsidR="00607725" w:rsidRDefault="00607725" w:rsidP="00D542C4">
      <w:pPr>
        <w:pStyle w:val="Normal1"/>
        <w:widowControl w:val="0"/>
        <w:contextualSpacing/>
      </w:pPr>
    </w:p>
    <w:p w14:paraId="741416FD" w14:textId="77777777" w:rsidR="00FD21E8" w:rsidRDefault="00437191" w:rsidP="00FD21E8">
      <w:pPr>
        <w:pStyle w:val="Heading3"/>
      </w:pPr>
      <w:bookmarkStart w:id="58" w:name="_Toc420571077"/>
      <w:r>
        <w:t>2</w:t>
      </w:r>
      <w:r w:rsidR="00FD21E8">
        <w:t xml:space="preserve">.6.2 </w:t>
      </w:r>
      <w:r w:rsidR="00FD21E8" w:rsidRPr="00D542C4">
        <w:t>Developers</w:t>
      </w:r>
      <w:bookmarkEnd w:id="58"/>
    </w:p>
    <w:p w14:paraId="741416FE" w14:textId="77777777" w:rsidR="00D542C4" w:rsidRDefault="00D542C4" w:rsidP="00D542C4">
      <w:pPr>
        <w:pStyle w:val="Normal1"/>
        <w:widowControl w:val="0"/>
      </w:pPr>
      <w:r>
        <w:t>Developers will work, via RDP, in city provided servers which will be loaded with the Software AG Integration Server and the Software AG Designer tool.</w:t>
      </w:r>
    </w:p>
    <w:p w14:paraId="741416FF" w14:textId="77777777" w:rsidR="00607725" w:rsidRDefault="00607725" w:rsidP="00D542C4">
      <w:pPr>
        <w:pStyle w:val="Normal1"/>
        <w:widowControl w:val="0"/>
      </w:pPr>
    </w:p>
    <w:p w14:paraId="74141700" w14:textId="77777777" w:rsidR="00D542C4" w:rsidRDefault="00437191" w:rsidP="00FD21E8">
      <w:pPr>
        <w:pStyle w:val="Heading3"/>
      </w:pPr>
      <w:bookmarkStart w:id="59" w:name="_Toc420571078"/>
      <w:r>
        <w:t>2</w:t>
      </w:r>
      <w:r w:rsidR="00FD21E8">
        <w:t xml:space="preserve">.6.3 </w:t>
      </w:r>
      <w:r w:rsidR="00FD21E8" w:rsidRPr="00D542C4">
        <w:t>Version Control</w:t>
      </w:r>
      <w:bookmarkEnd w:id="59"/>
    </w:p>
    <w:p w14:paraId="74141701" w14:textId="77777777" w:rsidR="00927EF6" w:rsidRDefault="00D542C4">
      <w:pPr>
        <w:pStyle w:val="Normal1"/>
        <w:widowControl w:val="0"/>
      </w:pPr>
      <w:r>
        <w:t>Integration server packages will be committed to the Unisys Team Foundati</w:t>
      </w:r>
      <w:r w:rsidR="00451DE9">
        <w:t xml:space="preserve">on Server repository, ISDEV and </w:t>
      </w:r>
      <w:r w:rsidR="00607725">
        <w:t>ISTEST</w:t>
      </w:r>
      <w:r w:rsidR="00451DE9">
        <w:t xml:space="preserve"> environments</w:t>
      </w:r>
      <w:r w:rsidR="00607725">
        <w:t xml:space="preserve"> </w:t>
      </w:r>
      <w:r>
        <w:t>at development</w:t>
      </w:r>
      <w:r w:rsidR="00451DE9">
        <w:t xml:space="preserve"> &amp; test</w:t>
      </w:r>
      <w:r>
        <w:t xml:space="preserve"> milestones and system releases.</w:t>
      </w:r>
    </w:p>
    <w:sectPr w:rsidR="00927EF6" w:rsidSect="00633B79"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41706" w14:textId="77777777" w:rsidR="004760FF" w:rsidRDefault="004760FF" w:rsidP="00512307">
      <w:pPr>
        <w:spacing w:after="0" w:line="240" w:lineRule="auto"/>
      </w:pPr>
      <w:r>
        <w:separator/>
      </w:r>
    </w:p>
  </w:endnote>
  <w:endnote w:type="continuationSeparator" w:id="0">
    <w:p w14:paraId="74141707" w14:textId="77777777" w:rsidR="004760FF" w:rsidRDefault="004760FF" w:rsidP="0051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41708" w14:textId="77777777" w:rsidR="005E749A" w:rsidRDefault="005E749A" w:rsidP="00DA19E1">
    <w:pPr>
      <w:pStyle w:val="Normal1"/>
      <w:jc w:val="center"/>
    </w:pPr>
    <w:r w:rsidRPr="00DA19E1">
      <w:rPr>
        <w:rFonts w:ascii="Calibri" w:eastAsia="Calibri" w:hAnsi="Calibri" w:cs="Calibri"/>
        <w:b/>
        <w:color w:val="999999"/>
        <w:sz w:val="24"/>
      </w:rPr>
      <w:t>Philly CRM 311 Technical Design – PublicStuff Integration</w:t>
    </w:r>
    <w:r>
      <w:rPr>
        <w:rFonts w:ascii="Calibri" w:eastAsia="Calibri" w:hAnsi="Calibri" w:cs="Calibri"/>
        <w:b/>
        <w:color w:val="999999"/>
        <w:sz w:val="24"/>
      </w:rPr>
      <w:t xml:space="preserve">, Page </w:t>
    </w:r>
    <w:r>
      <w:fldChar w:fldCharType="begin"/>
    </w:r>
    <w:r>
      <w:instrText>PAGE</w:instrText>
    </w:r>
    <w:r>
      <w:fldChar w:fldCharType="separate"/>
    </w:r>
    <w:r w:rsidR="00562A47">
      <w:rPr>
        <w:noProof/>
      </w:rPr>
      <w:t>1</w:t>
    </w:r>
    <w:r>
      <w:rPr>
        <w:noProof/>
      </w:rPr>
      <w:fldChar w:fldCharType="end"/>
    </w:r>
    <w:r>
      <w:rPr>
        <w:rFonts w:ascii="Calibri" w:eastAsia="Calibri" w:hAnsi="Calibri" w:cs="Calibri"/>
        <w:b/>
        <w:color w:val="999999"/>
        <w:sz w:val="24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562A47">
      <w:rPr>
        <w:noProof/>
      </w:rPr>
      <w:t>1</w:t>
    </w:r>
    <w:r>
      <w:rPr>
        <w:noProof/>
      </w:rPr>
      <w:fldChar w:fldCharType="end"/>
    </w:r>
  </w:p>
  <w:p w14:paraId="74141709" w14:textId="77777777" w:rsidR="005E749A" w:rsidRDefault="005E7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41704" w14:textId="77777777" w:rsidR="004760FF" w:rsidRDefault="004760FF" w:rsidP="00512307">
      <w:pPr>
        <w:spacing w:after="0" w:line="240" w:lineRule="auto"/>
      </w:pPr>
      <w:r>
        <w:separator/>
      </w:r>
    </w:p>
  </w:footnote>
  <w:footnote w:type="continuationSeparator" w:id="0">
    <w:p w14:paraId="74141705" w14:textId="77777777" w:rsidR="004760FF" w:rsidRDefault="004760FF" w:rsidP="0051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A61F4"/>
    <w:multiLevelType w:val="multilevel"/>
    <w:tmpl w:val="54C6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D2BDB"/>
    <w:multiLevelType w:val="multilevel"/>
    <w:tmpl w:val="758C15D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259C1DB9"/>
    <w:multiLevelType w:val="multilevel"/>
    <w:tmpl w:val="0E86711A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3">
    <w:nsid w:val="281E515D"/>
    <w:multiLevelType w:val="multilevel"/>
    <w:tmpl w:val="47482BF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2D2E701B"/>
    <w:multiLevelType w:val="multilevel"/>
    <w:tmpl w:val="327AF1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AB5630"/>
    <w:multiLevelType w:val="multilevel"/>
    <w:tmpl w:val="51824BA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nsid w:val="32A17900"/>
    <w:multiLevelType w:val="multilevel"/>
    <w:tmpl w:val="720255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2AA6063"/>
    <w:multiLevelType w:val="multilevel"/>
    <w:tmpl w:val="E26273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9750D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EC674BA"/>
    <w:multiLevelType w:val="multilevel"/>
    <w:tmpl w:val="9C7A7E48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10">
    <w:nsid w:val="550D261F"/>
    <w:multiLevelType w:val="multilevel"/>
    <w:tmpl w:val="7C0C453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hint="default"/>
      </w:rPr>
    </w:lvl>
  </w:abstractNum>
  <w:abstractNum w:abstractNumId="11">
    <w:nsid w:val="7F773DA4"/>
    <w:multiLevelType w:val="multilevel"/>
    <w:tmpl w:val="195AF0B4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hideSpellingErrors/>
  <w:hideGrammaticalErrors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67"/>
    <w:rsid w:val="000058E7"/>
    <w:rsid w:val="0001072A"/>
    <w:rsid w:val="00017BAA"/>
    <w:rsid w:val="0002733E"/>
    <w:rsid w:val="00034EEC"/>
    <w:rsid w:val="000404A2"/>
    <w:rsid w:val="00044803"/>
    <w:rsid w:val="00051349"/>
    <w:rsid w:val="00051E5A"/>
    <w:rsid w:val="0005242A"/>
    <w:rsid w:val="00056FBD"/>
    <w:rsid w:val="00064ADF"/>
    <w:rsid w:val="00070806"/>
    <w:rsid w:val="00071FDF"/>
    <w:rsid w:val="00086D50"/>
    <w:rsid w:val="0009308A"/>
    <w:rsid w:val="000B2CD9"/>
    <w:rsid w:val="000B4210"/>
    <w:rsid w:val="00130784"/>
    <w:rsid w:val="0014233D"/>
    <w:rsid w:val="0015599B"/>
    <w:rsid w:val="00165B96"/>
    <w:rsid w:val="00192633"/>
    <w:rsid w:val="001947B7"/>
    <w:rsid w:val="001B3865"/>
    <w:rsid w:val="001B41CE"/>
    <w:rsid w:val="001B65BB"/>
    <w:rsid w:val="001C6FAA"/>
    <w:rsid w:val="001F0C9A"/>
    <w:rsid w:val="001F40D7"/>
    <w:rsid w:val="001F77B8"/>
    <w:rsid w:val="0022692A"/>
    <w:rsid w:val="0023505B"/>
    <w:rsid w:val="00235C3C"/>
    <w:rsid w:val="00237291"/>
    <w:rsid w:val="0025286F"/>
    <w:rsid w:val="00271F2A"/>
    <w:rsid w:val="002737A7"/>
    <w:rsid w:val="0027653C"/>
    <w:rsid w:val="002B069D"/>
    <w:rsid w:val="002F0BB4"/>
    <w:rsid w:val="002F10CD"/>
    <w:rsid w:val="003400D8"/>
    <w:rsid w:val="00344AAA"/>
    <w:rsid w:val="003A43D6"/>
    <w:rsid w:val="003C36EB"/>
    <w:rsid w:val="003D671B"/>
    <w:rsid w:val="003F732F"/>
    <w:rsid w:val="00402CF4"/>
    <w:rsid w:val="004032AC"/>
    <w:rsid w:val="00437191"/>
    <w:rsid w:val="00451DE9"/>
    <w:rsid w:val="004760FF"/>
    <w:rsid w:val="004857A8"/>
    <w:rsid w:val="004A124D"/>
    <w:rsid w:val="004E7D05"/>
    <w:rsid w:val="00500023"/>
    <w:rsid w:val="00510C61"/>
    <w:rsid w:val="00512307"/>
    <w:rsid w:val="00513D37"/>
    <w:rsid w:val="00536635"/>
    <w:rsid w:val="0054454D"/>
    <w:rsid w:val="005567B0"/>
    <w:rsid w:val="00562A47"/>
    <w:rsid w:val="00562E31"/>
    <w:rsid w:val="00585939"/>
    <w:rsid w:val="00585CA7"/>
    <w:rsid w:val="005A598F"/>
    <w:rsid w:val="005B0E41"/>
    <w:rsid w:val="005C4D17"/>
    <w:rsid w:val="005D62B3"/>
    <w:rsid w:val="005E749A"/>
    <w:rsid w:val="005F3436"/>
    <w:rsid w:val="005F5C27"/>
    <w:rsid w:val="00601ED2"/>
    <w:rsid w:val="00607725"/>
    <w:rsid w:val="00622F28"/>
    <w:rsid w:val="006246A6"/>
    <w:rsid w:val="00633B79"/>
    <w:rsid w:val="0063756D"/>
    <w:rsid w:val="00644511"/>
    <w:rsid w:val="00647F9D"/>
    <w:rsid w:val="00672325"/>
    <w:rsid w:val="00677F8A"/>
    <w:rsid w:val="00683D18"/>
    <w:rsid w:val="0069193B"/>
    <w:rsid w:val="00692B13"/>
    <w:rsid w:val="006A23B4"/>
    <w:rsid w:val="006C4DF4"/>
    <w:rsid w:val="00714BD0"/>
    <w:rsid w:val="00721FCA"/>
    <w:rsid w:val="007247DE"/>
    <w:rsid w:val="007462DE"/>
    <w:rsid w:val="007573EE"/>
    <w:rsid w:val="00765FC9"/>
    <w:rsid w:val="0077020D"/>
    <w:rsid w:val="00782401"/>
    <w:rsid w:val="0081238E"/>
    <w:rsid w:val="00821698"/>
    <w:rsid w:val="00830157"/>
    <w:rsid w:val="00841973"/>
    <w:rsid w:val="008472A2"/>
    <w:rsid w:val="008734EF"/>
    <w:rsid w:val="0088084C"/>
    <w:rsid w:val="00884B02"/>
    <w:rsid w:val="008925B3"/>
    <w:rsid w:val="00896272"/>
    <w:rsid w:val="008A23EB"/>
    <w:rsid w:val="008B446A"/>
    <w:rsid w:val="008B7204"/>
    <w:rsid w:val="008F5B0D"/>
    <w:rsid w:val="009009D1"/>
    <w:rsid w:val="009250DB"/>
    <w:rsid w:val="00927EF6"/>
    <w:rsid w:val="00942C40"/>
    <w:rsid w:val="00952505"/>
    <w:rsid w:val="0095680F"/>
    <w:rsid w:val="009806BA"/>
    <w:rsid w:val="00991F95"/>
    <w:rsid w:val="009B7C12"/>
    <w:rsid w:val="009C5DBA"/>
    <w:rsid w:val="00A05538"/>
    <w:rsid w:val="00A0775D"/>
    <w:rsid w:val="00A56A1F"/>
    <w:rsid w:val="00A608EE"/>
    <w:rsid w:val="00A66F53"/>
    <w:rsid w:val="00B144C2"/>
    <w:rsid w:val="00B24CF3"/>
    <w:rsid w:val="00B25840"/>
    <w:rsid w:val="00B700F2"/>
    <w:rsid w:val="00B73DF6"/>
    <w:rsid w:val="00B86615"/>
    <w:rsid w:val="00BE772D"/>
    <w:rsid w:val="00C019BA"/>
    <w:rsid w:val="00C0766F"/>
    <w:rsid w:val="00C1095A"/>
    <w:rsid w:val="00C27663"/>
    <w:rsid w:val="00C37D81"/>
    <w:rsid w:val="00C67AF1"/>
    <w:rsid w:val="00C87774"/>
    <w:rsid w:val="00C96E1E"/>
    <w:rsid w:val="00CA53F7"/>
    <w:rsid w:val="00CE48F1"/>
    <w:rsid w:val="00D116D7"/>
    <w:rsid w:val="00D36696"/>
    <w:rsid w:val="00D51332"/>
    <w:rsid w:val="00D542C4"/>
    <w:rsid w:val="00D7720C"/>
    <w:rsid w:val="00D80F4B"/>
    <w:rsid w:val="00D95011"/>
    <w:rsid w:val="00DA19E1"/>
    <w:rsid w:val="00DA1DEA"/>
    <w:rsid w:val="00DA66F3"/>
    <w:rsid w:val="00DB07BC"/>
    <w:rsid w:val="00DC750D"/>
    <w:rsid w:val="00DD5805"/>
    <w:rsid w:val="00DE71EA"/>
    <w:rsid w:val="00DF0558"/>
    <w:rsid w:val="00DF2074"/>
    <w:rsid w:val="00E36C67"/>
    <w:rsid w:val="00E66FAA"/>
    <w:rsid w:val="00E92D25"/>
    <w:rsid w:val="00E92E1E"/>
    <w:rsid w:val="00ED2203"/>
    <w:rsid w:val="00F01B60"/>
    <w:rsid w:val="00F05E21"/>
    <w:rsid w:val="00F2217E"/>
    <w:rsid w:val="00F27F01"/>
    <w:rsid w:val="00F5016A"/>
    <w:rsid w:val="00F578F6"/>
    <w:rsid w:val="00F72D09"/>
    <w:rsid w:val="00F804D0"/>
    <w:rsid w:val="00F8488B"/>
    <w:rsid w:val="00FA4B81"/>
    <w:rsid w:val="00FC6D09"/>
    <w:rsid w:val="00FD21E8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141371"/>
  <w15:docId w15:val="{4F8E5852-D0EA-4C67-B2B4-6AD76390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F01"/>
  </w:style>
  <w:style w:type="paragraph" w:styleId="Heading1">
    <w:name w:val="heading 1"/>
    <w:basedOn w:val="Normal1"/>
    <w:next w:val="Normal1"/>
    <w:uiPriority w:val="9"/>
    <w:qFormat/>
    <w:rsid w:val="00E36C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1"/>
    <w:next w:val="Normal1"/>
    <w:link w:val="Heading2Char"/>
    <w:uiPriority w:val="9"/>
    <w:unhideWhenUsed/>
    <w:qFormat/>
    <w:rsid w:val="00E36C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1"/>
    <w:next w:val="Normal1"/>
    <w:uiPriority w:val="9"/>
    <w:unhideWhenUsed/>
    <w:qFormat/>
    <w:rsid w:val="00E36C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1"/>
    <w:next w:val="Normal1"/>
    <w:uiPriority w:val="9"/>
    <w:unhideWhenUsed/>
    <w:qFormat/>
    <w:rsid w:val="00E36C6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E36C6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C67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uiPriority w:val="10"/>
    <w:qFormat/>
    <w:rsid w:val="00E36C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rsid w:val="00E36C67"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C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C6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36C6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307"/>
  </w:style>
  <w:style w:type="paragraph" w:styleId="Footer">
    <w:name w:val="footer"/>
    <w:basedOn w:val="Normal"/>
    <w:link w:val="FooterChar"/>
    <w:uiPriority w:val="99"/>
    <w:unhideWhenUsed/>
    <w:rsid w:val="00512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307"/>
  </w:style>
  <w:style w:type="paragraph" w:styleId="TOC1">
    <w:name w:val="toc 1"/>
    <w:basedOn w:val="Normal"/>
    <w:next w:val="Normal"/>
    <w:autoRedefine/>
    <w:uiPriority w:val="39"/>
    <w:unhideWhenUsed/>
    <w:rsid w:val="00BE77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77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6D09"/>
    <w:pPr>
      <w:spacing w:after="100"/>
      <w:ind w:left="220"/>
    </w:pPr>
  </w:style>
  <w:style w:type="table" w:styleId="TableGrid">
    <w:name w:val="Table Grid"/>
    <w:basedOn w:val="TableNormal"/>
    <w:uiPriority w:val="59"/>
    <w:rsid w:val="002F1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B4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525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5F343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F3436"/>
    <w:pPr>
      <w:spacing w:after="100"/>
      <w:ind w:left="880"/>
    </w:pPr>
  </w:style>
  <w:style w:type="paragraph" w:styleId="TOC3">
    <w:name w:val="toc 3"/>
    <w:basedOn w:val="Normal"/>
    <w:next w:val="Normal"/>
    <w:autoRedefine/>
    <w:uiPriority w:val="39"/>
    <w:unhideWhenUsed/>
    <w:rsid w:val="0015599B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437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1774">
          <w:marLeft w:val="1627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salesforce.com/us/developer/docs/api/index_Left.ht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alesforce.com/us/developer/docs/api/index_Left.ht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salesforce.com/us/developer/docs/api/Content/sforce_api_om_outboundmessag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EA80AEA6ED4E9F5A32193A46957A" ma:contentTypeVersion="0" ma:contentTypeDescription="Create a new document." ma:contentTypeScope="" ma:versionID="e07e4aa22af371c5ca3fdaf0e8f489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DC6799-5530-45F7-A87E-6AEDF64794D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A389604-F837-4631-BE94-7AB852A520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49A1C-08CA-4E15-BB8D-C0C126957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971E62-3037-4C2A-ACA6-333231A05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3693</Words>
  <Characters>21053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PublicStuff Integration Document.docx</vt:lpstr>
    </vt:vector>
  </TitlesOfParts>
  <Company>GSA</Company>
  <LinksUpToDate>false</LinksUpToDate>
  <CharactersWithSpaces>24697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PublicStuff Integration Document.docx</dc:title>
  <dc:creator>Ogirala, Hari Krishna Kousik</dc:creator>
  <cp:lastModifiedBy>Susheela Kenchappa, Sreelatha</cp:lastModifiedBy>
  <cp:revision>2</cp:revision>
  <dcterms:created xsi:type="dcterms:W3CDTF">2015-06-09T11:08:00Z</dcterms:created>
  <dcterms:modified xsi:type="dcterms:W3CDTF">2015-06-09T11:08:00Z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0x0101006219EA80AEA6ED4E9F5A32193A46957A</vt:lpwstr>
  </property>
</Properties>
</file>