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6BA" w:rsidP="22625AE0" w:rsidRDefault="00B776BA" w14:paraId="6C5F34A2" w14:textId="2362105A">
      <w:pPr>
        <w:pStyle w:val="Heading1"/>
        <w:rPr/>
      </w:pPr>
      <w:r w:rsidR="255829EB">
        <w:rPr/>
        <w:t>Case Study for SOC Environment</w:t>
      </w:r>
    </w:p>
    <w:p w:rsidR="22625AE0" w:rsidP="22625AE0" w:rsidRDefault="22625AE0" w14:paraId="0E874CD8" w14:textId="3DAB9674">
      <w:pPr>
        <w:pStyle w:val="Normal"/>
        <w:rPr/>
      </w:pPr>
    </w:p>
    <w:p w:rsidR="22625AE0" w:rsidP="22625AE0" w:rsidRDefault="22625AE0" w14:paraId="4C2E9A1D" w14:textId="597223B4">
      <w:pPr>
        <w:pStyle w:val="Normal"/>
        <w:rPr/>
      </w:pPr>
    </w:p>
    <w:p w:rsidR="22625AE0" w:rsidP="22625AE0" w:rsidRDefault="22625AE0" w14:paraId="3A3DD45A" w14:textId="28AB8B4A">
      <w:pPr>
        <w:pStyle w:val="Normal"/>
        <w:rPr/>
      </w:pPr>
    </w:p>
    <w:p w:rsidR="22625AE0" w:rsidP="22625AE0" w:rsidRDefault="22625AE0" w14:paraId="402A82AC" w14:textId="6EEDDD0A">
      <w:pPr>
        <w:pStyle w:val="Normal"/>
        <w:rPr/>
      </w:pPr>
    </w:p>
    <w:sectPr w:rsidR="00B776B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0A"/>
    <w:rsid w:val="005F7203"/>
    <w:rsid w:val="006C7B0A"/>
    <w:rsid w:val="00B776BA"/>
    <w:rsid w:val="22625AE0"/>
    <w:rsid w:val="2558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97E1D"/>
  <w15:chartTrackingRefBased/>
  <w15:docId w15:val="{62C9E577-4A2A-E841-A1C2-1B776EC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0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0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C7B0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C7B0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C7B0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C7B0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7B0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7B0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7B0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C7B0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C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0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7B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0A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C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0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7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Privileged" siteId="{5a7cc8ab-a4dc-4f9b-bf60-66714049ad62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Raveer Bajwa</dc:creator>
  <keywords/>
  <dc:description/>
  <lastModifiedBy>Raveer Bajwa</lastModifiedBy>
  <revision>2</revision>
  <dcterms:created xsi:type="dcterms:W3CDTF">2024-03-23T01:52:00.0000000Z</dcterms:created>
  <dcterms:modified xsi:type="dcterms:W3CDTF">2024-03-23T02:26:47.2878700Z</dcterms:modified>
</coreProperties>
</file>