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Extension Request Sorter — Specification</w:t>
      </w:r>
    </w:p>
    <w:p>
      <w:r>
        <w:rPr>
          <w:b/>
        </w:rPr>
        <w:t xml:space="preserve">Programme: </w:t>
      </w:r>
      <w:r>
        <w:t>CIT AI-Native Engineering Programme, Semester 1, Assessment 5</w:t>
        <w:br/>
      </w:r>
      <w:r>
        <w:rPr>
          <w:b/>
        </w:rPr>
        <w:t xml:space="preserve">Domain: </w:t>
      </w:r>
      <w:r>
        <w:t>Education</w:t>
        <w:br/>
      </w:r>
      <w:r>
        <w:rPr>
          <w:b/>
        </w:rPr>
        <w:t xml:space="preserve">Purpose: </w:t>
      </w:r>
      <w:r>
        <w:t>A console-based Python tool that extracts key details from student extension requests, checks them against course records and a fixed department policy, and prepares reports for staff. It does not approve or reject requests; faculty make all final decisions.</w:t>
      </w:r>
    </w:p>
    <w:p>
      <w:pPr>
        <w:pStyle w:val="Heading1"/>
      </w:pPr>
      <w:r>
        <w:t>Inputs and outputs</w:t>
      </w:r>
    </w:p>
    <w:p>
      <w:r>
        <w:t>Inputs are requests.csv (id, date, request; at least 20 student-style requests) and courses.csv (code, name; the valid course codes for this semester). The program will create results.csv (id, date, course, days, reason, recommendation, summary; no original request text), review_queue.csv (requests not within policy, including original request text for course faculty), and summary.txt (counts by recommendation, reason, and course; no request text).</w:t>
      </w:r>
    </w:p>
    <w:p>
      <w:pPr>
        <w:pStyle w:val="Heading1"/>
      </w:pPr>
      <w:r>
        <w:t>LLM extraction contract</w:t>
      </w:r>
    </w:p>
    <w:p>
      <w:r>
        <w:t>For each request, the LLM must return one JSON object with exactly these fields: {"course": "CS101" or null, "days": 2 or null, "reason": "medical", "summary": "Requests 2 days for CS101 lab record, medical reason"}. Allowed reasons: medical, family, technical, event, workload, other. Days must be a whole number from 1–30 only when the student explicitly states that number; dates such as “on Monday” do not count. The summary must be 15 words or fewer and must not include illness names or people’s names. The prompt will use Authority, Exemplar, Constraint, Rubric, and Metadata roles and include at least two examples. The LLM extracts facts only; Python makes the recommendation.</w:t>
      </w:r>
    </w:p>
    <w:p>
      <w:pPr>
        <w:pStyle w:val="Heading1"/>
      </w:pPr>
      <w:r>
        <w:t>Python policy and validation</w:t>
      </w:r>
    </w:p>
    <w:p>
      <w:r>
        <w:t>Policy constants will be defined in Python so they can be changed easily. If course or days is missing, recommend needs_more_info. If days ≤ 3 and reason is medical, family, or technical, recommend within_policy. Otherwise recommend needs_faculty_review. Python will validate every LLM response, retry once if invalid, and use a safe fallback if it still fails. A course is retained only if it appears in courses.csv and is explicitly written in the request. Days are retained only if the student wrote the number as digits or a number word. Python will also replace any summary that names an illness or treatment with a neutral summary.</w:t>
      </w:r>
    </w:p>
    <w:p>
      <w:pPr>
        <w:pStyle w:val="Heading1"/>
      </w:pPr>
      <w:r>
        <w:t>Privacy, limits, and human responsibility</w:t>
      </w:r>
    </w:p>
    <w:p>
      <w:r>
        <w:t>Only the information needed for sorting will appear in results.csv and summary.txt. Original request text will appear only in review_queue.csv for faculty review. The tool must not write “approved” or “rejected” as a decision, contact students, or decide fault. Faculty review all recommendations and make every final decision. The LLM may misunderstand language or omit facts, so Python validation and human review remain necessary.</w:t>
      </w:r>
    </w:p>
    <w:p>
      <w:pPr>
        <w:pStyle w:val="Heading1"/>
      </w:pPr>
      <w:r>
        <w:t>Checkpoint 1 acceptance checklist</w:t>
      </w:r>
    </w:p>
    <w:p>
      <w:r>
        <w:t>☐ Faculty sign-off on this specification before coding.  ☐ requests.csv contains at least 20 requests.  ☐ courses.csv contains the valid course codes.  ☐ No API key is included in these files.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