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82AB" w14:textId="77777777" w:rsidR="00007566" w:rsidRDefault="00007566" w:rsidP="00007566">
      <w:pPr>
        <w:spacing w:after="0" w:line="259" w:lineRule="auto"/>
        <w:ind w:left="0" w:right="1" w:firstLine="0"/>
        <w:jc w:val="center"/>
      </w:pPr>
      <w:r>
        <w:rPr>
          <w:rFonts w:ascii="Arial" w:eastAsia="Arial" w:hAnsi="Arial" w:cs="Arial"/>
          <w:b/>
          <w:sz w:val="34"/>
        </w:rPr>
        <w:t xml:space="preserve">SIMATS ENGINEERING </w:t>
      </w:r>
    </w:p>
    <w:p w14:paraId="12AB877E" w14:textId="77777777" w:rsidR="00007566" w:rsidRDefault="00007566" w:rsidP="00007566">
      <w:pPr>
        <w:spacing w:after="0" w:line="259" w:lineRule="auto"/>
        <w:ind w:left="4" w:firstLine="0"/>
        <w:jc w:val="center"/>
        <w:rPr>
          <w:rFonts w:ascii="Arial" w:eastAsia="Arial" w:hAnsi="Arial" w:cs="Arial"/>
          <w:b/>
          <w:sz w:val="28"/>
        </w:rPr>
      </w:pPr>
      <w:r>
        <w:rPr>
          <w:rFonts w:ascii="Arial" w:eastAsia="Arial" w:hAnsi="Arial" w:cs="Arial"/>
          <w:b/>
          <w:sz w:val="28"/>
        </w:rPr>
        <w:t xml:space="preserve">ASSESSMENT TOOL </w:t>
      </w:r>
      <w:r>
        <w:rPr>
          <w:rFonts w:ascii="Arial" w:eastAsia="Arial" w:hAnsi="Arial" w:cs="Arial"/>
          <w:b/>
          <w:sz w:val="28"/>
        </w:rPr>
        <w:t>1</w:t>
      </w:r>
    </w:p>
    <w:p w14:paraId="2D24A4F9" w14:textId="77777777" w:rsidR="00007566" w:rsidRDefault="00007566" w:rsidP="00007566">
      <w:pPr>
        <w:spacing w:after="0" w:line="259" w:lineRule="auto"/>
        <w:ind w:left="4" w:firstLine="0"/>
        <w:jc w:val="center"/>
        <w:rPr>
          <w:rFonts w:ascii="Arial" w:eastAsia="Arial" w:hAnsi="Arial" w:cs="Arial"/>
          <w:b/>
          <w:sz w:val="28"/>
        </w:rPr>
      </w:pPr>
    </w:p>
    <w:p w14:paraId="445E7538" w14:textId="77777777" w:rsidR="00007566" w:rsidRDefault="00007566" w:rsidP="00007566">
      <w:pPr>
        <w:spacing w:after="0" w:line="259" w:lineRule="auto"/>
        <w:ind w:left="4" w:firstLine="0"/>
        <w:jc w:val="center"/>
        <w:rPr>
          <w:rFonts w:ascii="Arial" w:eastAsia="Arial" w:hAnsi="Arial" w:cs="Arial"/>
          <w:b/>
          <w:sz w:val="28"/>
        </w:rPr>
      </w:pPr>
    </w:p>
    <w:p w14:paraId="5BD00FF2" w14:textId="77777777" w:rsidR="00007566" w:rsidRDefault="00007566" w:rsidP="00007566">
      <w:pPr>
        <w:spacing w:after="0" w:line="259" w:lineRule="auto"/>
        <w:ind w:left="4" w:firstLine="0"/>
        <w:jc w:val="center"/>
        <w:rPr>
          <w:rFonts w:ascii="Arial" w:eastAsia="Arial" w:hAnsi="Arial" w:cs="Arial"/>
          <w:b/>
          <w:sz w:val="24"/>
        </w:rPr>
      </w:pPr>
      <w:r>
        <w:rPr>
          <w:rFonts w:ascii="Arial" w:eastAsia="Arial" w:hAnsi="Arial" w:cs="Arial"/>
          <w:b/>
          <w:sz w:val="24"/>
        </w:rPr>
        <w:t xml:space="preserve">COURSE NAME: Artificial Intelligence   </w:t>
      </w:r>
      <w:r>
        <w:rPr>
          <w:rFonts w:ascii="Arial" w:eastAsia="Arial" w:hAnsi="Arial" w:cs="Arial"/>
          <w:b/>
          <w:sz w:val="24"/>
        </w:rPr>
        <w:tab/>
        <w:t>COURSE CODE:</w:t>
      </w:r>
      <w:r>
        <w:rPr>
          <w:sz w:val="24"/>
        </w:rPr>
        <w:t xml:space="preserve"> </w:t>
      </w:r>
      <w:r>
        <w:rPr>
          <w:rFonts w:ascii="Arial" w:eastAsia="Arial" w:hAnsi="Arial" w:cs="Arial"/>
          <w:b/>
          <w:sz w:val="24"/>
        </w:rPr>
        <w:t>CSA17</w:t>
      </w:r>
    </w:p>
    <w:p w14:paraId="773BC172" w14:textId="32B16DDA" w:rsidR="00007566" w:rsidRDefault="00007566" w:rsidP="00007566">
      <w:pPr>
        <w:spacing w:after="0" w:line="259" w:lineRule="auto"/>
        <w:ind w:left="4" w:firstLine="0"/>
        <w:jc w:val="center"/>
        <w:rPr>
          <w:rFonts w:ascii="Arial" w:eastAsia="Arial" w:hAnsi="Arial" w:cs="Arial"/>
          <w:b/>
          <w:sz w:val="28"/>
        </w:rPr>
      </w:pPr>
      <w:r>
        <w:rPr>
          <w:rFonts w:ascii="Arial" w:eastAsia="Arial" w:hAnsi="Arial" w:cs="Arial"/>
          <w:b/>
          <w:sz w:val="28"/>
        </w:rPr>
        <w:t xml:space="preserve"> </w:t>
      </w:r>
    </w:p>
    <w:p w14:paraId="113B7E9F" w14:textId="327542E6" w:rsidR="00007566" w:rsidRDefault="00007566" w:rsidP="00007566">
      <w:pPr>
        <w:spacing w:after="0" w:line="259" w:lineRule="auto"/>
        <w:ind w:left="4" w:firstLine="0"/>
        <w:jc w:val="center"/>
      </w:pPr>
      <w:r>
        <w:rPr>
          <w:rFonts w:ascii="Calibri" w:eastAsia="Calibri" w:hAnsi="Calibri" w:cs="Calibri"/>
          <w:noProof/>
          <w:sz w:val="22"/>
        </w:rPr>
        <mc:AlternateContent>
          <mc:Choice Requires="wpg">
            <w:drawing>
              <wp:inline distT="0" distB="0" distL="0" distR="0" wp14:anchorId="579440AE" wp14:editId="6D8225DB">
                <wp:extent cx="5742940" cy="23495"/>
                <wp:effectExtent l="0" t="0" r="0" b="0"/>
                <wp:docPr id="19293" name="Group 19293"/>
                <wp:cNvGraphicFramePr/>
                <a:graphic xmlns:a="http://schemas.openxmlformats.org/drawingml/2006/main">
                  <a:graphicData uri="http://schemas.microsoft.com/office/word/2010/wordprocessingGroup">
                    <wpg:wgp>
                      <wpg:cNvGrpSpPr/>
                      <wpg:grpSpPr>
                        <a:xfrm>
                          <a:off x="0" y="0"/>
                          <a:ext cx="5742940" cy="23495"/>
                          <a:chOff x="0" y="0"/>
                          <a:chExt cx="5742940" cy="23495"/>
                        </a:xfrm>
                      </wpg:grpSpPr>
                      <wps:wsp>
                        <wps:cNvPr id="100" name="Shape 100"/>
                        <wps:cNvSpPr/>
                        <wps:spPr>
                          <a:xfrm>
                            <a:off x="0" y="0"/>
                            <a:ext cx="5742940" cy="23495"/>
                          </a:xfrm>
                          <a:custGeom>
                            <a:avLst/>
                            <a:gdLst/>
                            <a:ahLst/>
                            <a:cxnLst/>
                            <a:rect l="0" t="0" r="0" b="0"/>
                            <a:pathLst>
                              <a:path w="5742940" h="23495">
                                <a:moveTo>
                                  <a:pt x="0" y="23495"/>
                                </a:moveTo>
                                <a:lnTo>
                                  <a:pt x="5742940" y="23495"/>
                                </a:lnTo>
                                <a:lnTo>
                                  <a:pt x="574294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9CBFF5" id="Group 19293" o:spid="_x0000_s1026" style="width:452.2pt;height:1.85pt;mso-position-horizontal-relative:char;mso-position-vertical-relative:line" coordsize="5742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2aRZwIAABoGAAAOAAAAZHJzL2Uyb0RvYy54bWykVMtu2zAQvBfoPxC615IVu6kF2zkkrS9F&#10;GzTpB9AUKQngCyRt2X/f5eph1UFySHyQKXJ2uDO72vXdSUly5M43Rm+S+SxLCNfMlI2uNsnf5x9f&#10;viXEB6pLKo3mm+TMfXK3/fxp3dqC56Y2suSOAIn2RWs3SR2CLdLUs5or6mfGcg2HwjhFA7y6Ki0d&#10;bYFdyTTPsq9pa1xpnWHce9h96A6TLfILwVn4LYTngchNArkFfDp87uMz3a5pUTlq64b1adB3ZKFo&#10;o+HSkeqBBkoOrnlBpRrmjDcizJhRqRGiYRw1gJp5dqVm58zBopaqaCs72gTWXvn0blr267hz9sk+&#10;OnCitRV4gW9Ry0k4Ff8hS3JCy86jZfwUCIPN5e0iXy3AWQZn+c1itewsZTX4/iKK1d/fjEuHS9P/&#10;UmktNIe/6Pcf0/9UU8vRVl+A/kdHmhJ6NwMVmipoUgSQuIGmIGq0yBce3PqYP6NOWrCDDztu0Gh6&#10;/OlD15HlsKL1sGInPSwd9PWbHW1piHExy7gk7aRS9VCoeKrMkT8bxIVLucZCQqIXhNRT5Fj5aeEB&#10;P6CGf4u8UzTa+ioSqjC02QTDpPEcrIGtKGhcoEjYnNooddS7WuZLaEsKQ0VIGvDrVE2AaSMbBeXO&#10;b7OuwHgLEMYu60qLq3CWPPoi9R8uoEOg2edI4l21v5eOHGmcKfiLfYI0AI0xopFyjMpejYpQKm1N&#10;e66epr8AKXumiOQ4zq5pWZ9NN9NgMoB/w2SDlMYgTMvoMMZrmMd44URtXO5NecZpgIbAZ4fW4ADC&#10;jPphGSfc9B1Rl5G+/QcAAP//AwBQSwMEFAAGAAgAAAAhAORUVd3cAAAAAwEAAA8AAABkcnMvZG93&#10;bnJldi54bWxMj0FrwkAQhe8F/8Myhd7qJmqtTbMRkbYnEdSC9DZmxySYnQ3ZNYn/vtte2svA4z3e&#10;+yZdDqYWHbWusqwgHkcgiHOrKy4UfB7eHxcgnEfWWFsmBTdysMxGdykm2va8o27vCxFK2CWooPS+&#10;SaR0eUkG3dg2xME729agD7ItpG6xD+WmlpMomkuDFYeFEhtal5Rf9lej4KPHfjWN37rN5by+fR2e&#10;tsdNTEo93A+rVxCeBv8Xhh/8gA5ZYDrZK2snagXhEf97g/cSzWYgTgqmzyCzVP5nz74BAAD//wMA&#10;UEsBAi0AFAAGAAgAAAAhALaDOJL+AAAA4QEAABMAAAAAAAAAAAAAAAAAAAAAAFtDb250ZW50X1R5&#10;cGVzXS54bWxQSwECLQAUAAYACAAAACEAOP0h/9YAAACUAQAACwAAAAAAAAAAAAAAAAAvAQAAX3Jl&#10;bHMvLnJlbHNQSwECLQAUAAYACAAAACEAjiNmkWcCAAAaBgAADgAAAAAAAAAAAAAAAAAuAgAAZHJz&#10;L2Uyb0RvYy54bWxQSwECLQAUAAYACAAAACEA5FRV3dwAAAADAQAADwAAAAAAAAAAAAAAAADBBAAA&#10;ZHJzL2Rvd25yZXYueG1sUEsFBgAAAAAEAAQA8wAAAMoFAAAAAA==&#10;">
                <v:shape id="Shape 100" o:spid="_x0000_s1027" style="position:absolute;width:57429;height:234;visibility:visible;mso-wrap-style:square;v-text-anchor:top" coordsize="574294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HxAAAANwAAAAPAAAAZHJzL2Rvd25yZXYueG1sRI9BawIx&#10;EIXvhf6HMEJvNau0UlejVEHwVHDbS2/DZtysbiZLEnX9951DwdsM78173yzXg+/UlWJqAxuYjAtQ&#10;xHWwLTcGfr53rx+gUka22AUmA3dKsF49Py2xtOHGB7pWuVESwqlEAy7nvtQ61Y48pnHoiUU7hugx&#10;yxobbSPeJNx3eloUM+2xZWlw2NPWUX2uLt7AaRL3l8Pvl7tXpw3t7Lvezt+OxryMhs8FqExDfpj/&#10;r/dW8AvBl2dkAr36AwAA//8DAFBLAQItABQABgAIAAAAIQDb4fbL7gAAAIUBAAATAAAAAAAAAAAA&#10;AAAAAAAAAABbQ29udGVudF9UeXBlc10ueG1sUEsBAi0AFAAGAAgAAAAhAFr0LFu/AAAAFQEAAAsA&#10;AAAAAAAAAAAAAAAAHwEAAF9yZWxzLy5yZWxzUEsBAi0AFAAGAAgAAAAhAMo/6ofEAAAA3AAAAA8A&#10;AAAAAAAAAAAAAAAABwIAAGRycy9kb3ducmV2LnhtbFBLBQYAAAAAAwADALcAAAD4AgAAAAA=&#10;" path="m,23495r5742940,l5742940,,,,,23495xe" filled="f">
                  <v:stroke miterlimit="83231f" joinstyle="miter"/>
                  <v:path arrowok="t" textboxrect="0,0,5742940,23495"/>
                </v:shape>
                <w10:anchorlock/>
              </v:group>
            </w:pict>
          </mc:Fallback>
        </mc:AlternateContent>
      </w:r>
      <w:r>
        <w:rPr>
          <w:rFonts w:ascii="Arial" w:eastAsia="Arial" w:hAnsi="Arial" w:cs="Arial"/>
          <w:b/>
        </w:rPr>
        <w:t xml:space="preserve">  </w:t>
      </w:r>
    </w:p>
    <w:p w14:paraId="4B1C9CA5" w14:textId="1C414C8C" w:rsidR="008430DD" w:rsidRDefault="00000000" w:rsidP="00007566">
      <w:pPr>
        <w:spacing w:after="162" w:line="269" w:lineRule="auto"/>
        <w:ind w:left="-5"/>
        <w:jc w:val="center"/>
      </w:pPr>
      <w:r>
        <w:t>TASK 1: DATA PREPARATION &amp; INDUCTIVE LEARNING</w:t>
      </w:r>
    </w:p>
    <w:p w14:paraId="70E2EED2" w14:textId="77777777" w:rsidR="00007566" w:rsidRDefault="00007566" w:rsidP="00007566">
      <w:pPr>
        <w:spacing w:after="162" w:line="269" w:lineRule="auto"/>
        <w:ind w:left="-5"/>
        <w:jc w:val="center"/>
      </w:pPr>
    </w:p>
    <w:p w14:paraId="23B2549D" w14:textId="77777777" w:rsidR="008430DD" w:rsidRDefault="00000000">
      <w:pPr>
        <w:pStyle w:val="Heading1"/>
        <w:ind w:left="-5"/>
      </w:pPr>
      <w:r>
        <w:t xml:space="preserve">1(a) Inductive Learning Approach </w:t>
      </w:r>
    </w:p>
    <w:p w14:paraId="0B64C961" w14:textId="77777777" w:rsidR="008430DD" w:rsidRDefault="00000000">
      <w:pPr>
        <w:ind w:left="-5"/>
      </w:pPr>
      <w:r>
        <w:t xml:space="preserve">Inductive learning learns a general prediction rule from previously observed patient examples. The model is trained using historical patient records where the diabetes outcome is already known. After learning the relationship between patient characteristics and diabetes status, it can predict the diabetes risk of a new patient. </w:t>
      </w:r>
    </w:p>
    <w:p w14:paraId="348E4683" w14:textId="77777777" w:rsidR="008430DD" w:rsidRDefault="00000000">
      <w:pPr>
        <w:ind w:left="-5"/>
      </w:pPr>
      <w:r>
        <w:t xml:space="preserve">A suitable approach is: </w:t>
      </w:r>
    </w:p>
    <w:p w14:paraId="5133D2E0" w14:textId="77777777" w:rsidR="008430DD" w:rsidRDefault="00000000">
      <w:pPr>
        <w:spacing w:after="162" w:line="269" w:lineRule="auto"/>
        <w:ind w:left="-5"/>
      </w:pPr>
      <w:r>
        <w:t xml:space="preserve">Patient Data → Preprocessing → Feature Selection → Model Training → Validation → Diabetes Prediction </w:t>
      </w:r>
    </w:p>
    <w:p w14:paraId="4C2DB98F" w14:textId="77777777" w:rsidR="008430DD" w:rsidRDefault="00000000">
      <w:pPr>
        <w:spacing w:after="162" w:line="269" w:lineRule="auto"/>
        <w:ind w:left="-5"/>
      </w:pPr>
      <w:r>
        <w:t xml:space="preserve">Target Variable </w:t>
      </w:r>
    </w:p>
    <w:p w14:paraId="11348928" w14:textId="77777777" w:rsidR="008430DD" w:rsidRDefault="00000000">
      <w:pPr>
        <w:ind w:left="-5"/>
      </w:pPr>
      <w:r>
        <w:t xml:space="preserve">The target variable is: </w:t>
      </w:r>
    </w:p>
    <w:p w14:paraId="277E6DB8" w14:textId="77777777" w:rsidR="008430DD" w:rsidRDefault="00000000">
      <w:pPr>
        <w:pStyle w:val="Heading1"/>
        <w:ind w:left="-5"/>
      </w:pPr>
      <w:r>
        <w:t xml:space="preserve">Diabetes Status </w:t>
      </w:r>
    </w:p>
    <w:p w14:paraId="3843E970" w14:textId="77777777" w:rsidR="008430DD" w:rsidRDefault="00000000">
      <w:pPr>
        <w:numPr>
          <w:ilvl w:val="0"/>
          <w:numId w:val="1"/>
        </w:numPr>
        <w:ind w:left="676" w:hanging="338"/>
      </w:pPr>
      <w:r>
        <w:t xml:space="preserve">0 = </w:t>
      </w:r>
      <w:proofErr w:type="gramStart"/>
      <w:r>
        <w:t>Non-diabetic</w:t>
      </w:r>
      <w:proofErr w:type="gramEnd"/>
      <w:r>
        <w:t xml:space="preserve"> </w:t>
      </w:r>
    </w:p>
    <w:p w14:paraId="205F2D01" w14:textId="77777777" w:rsidR="008430DD" w:rsidRDefault="00000000">
      <w:pPr>
        <w:numPr>
          <w:ilvl w:val="0"/>
          <w:numId w:val="1"/>
        </w:numPr>
        <w:ind w:left="676" w:hanging="338"/>
      </w:pPr>
      <w:r>
        <w:t xml:space="preserve">1 = Diabetic </w:t>
      </w:r>
    </w:p>
    <w:p w14:paraId="7E4E457E" w14:textId="77777777" w:rsidR="008430DD" w:rsidRDefault="00000000">
      <w:pPr>
        <w:pStyle w:val="Heading1"/>
        <w:spacing w:after="0"/>
        <w:ind w:left="-5"/>
      </w:pPr>
      <w:r>
        <w:t xml:space="preserve">Important Features </w:t>
      </w:r>
    </w:p>
    <w:tbl>
      <w:tblPr>
        <w:tblStyle w:val="TableGrid"/>
        <w:tblW w:w="8442" w:type="dxa"/>
        <w:tblInd w:w="22" w:type="dxa"/>
        <w:tblCellMar>
          <w:top w:w="90" w:type="dxa"/>
          <w:left w:w="36" w:type="dxa"/>
          <w:bottom w:w="0" w:type="dxa"/>
          <w:right w:w="86" w:type="dxa"/>
        </w:tblCellMar>
        <w:tblLook w:val="04A0" w:firstRow="1" w:lastRow="0" w:firstColumn="1" w:lastColumn="0" w:noHBand="0" w:noVBand="1"/>
      </w:tblPr>
      <w:tblGrid>
        <w:gridCol w:w="1380"/>
        <w:gridCol w:w="7062"/>
      </w:tblGrid>
      <w:tr w:rsidR="008430DD" w14:paraId="15DE1429" w14:textId="77777777">
        <w:trPr>
          <w:trHeight w:val="527"/>
        </w:trPr>
        <w:tc>
          <w:tcPr>
            <w:tcW w:w="1380" w:type="dxa"/>
            <w:tcBorders>
              <w:top w:val="double" w:sz="4" w:space="0" w:color="000000"/>
              <w:left w:val="double" w:sz="4" w:space="0" w:color="000000"/>
              <w:bottom w:val="double" w:sz="4" w:space="0" w:color="000000"/>
              <w:right w:val="double" w:sz="4" w:space="0" w:color="000000"/>
            </w:tcBorders>
          </w:tcPr>
          <w:p w14:paraId="1BCCF394" w14:textId="77777777" w:rsidR="008430DD" w:rsidRDefault="00000000">
            <w:pPr>
              <w:spacing w:after="0" w:line="259" w:lineRule="auto"/>
              <w:ind w:left="0" w:firstLine="0"/>
            </w:pPr>
            <w:r>
              <w:t xml:space="preserve">Feature </w:t>
            </w:r>
          </w:p>
        </w:tc>
        <w:tc>
          <w:tcPr>
            <w:tcW w:w="7062" w:type="dxa"/>
            <w:tcBorders>
              <w:top w:val="double" w:sz="4" w:space="0" w:color="000000"/>
              <w:left w:val="double" w:sz="4" w:space="0" w:color="000000"/>
              <w:bottom w:val="double" w:sz="4" w:space="0" w:color="000000"/>
              <w:right w:val="double" w:sz="3" w:space="0" w:color="000000"/>
            </w:tcBorders>
          </w:tcPr>
          <w:p w14:paraId="20A93189" w14:textId="77777777" w:rsidR="008430DD" w:rsidRDefault="00000000">
            <w:pPr>
              <w:spacing w:after="0" w:line="259" w:lineRule="auto"/>
              <w:ind w:left="3" w:firstLine="0"/>
            </w:pPr>
            <w:r>
              <w:t xml:space="preserve">Justification </w:t>
            </w:r>
          </w:p>
        </w:tc>
      </w:tr>
      <w:tr w:rsidR="008430DD" w14:paraId="7D3026CC" w14:textId="77777777">
        <w:trPr>
          <w:trHeight w:val="826"/>
        </w:trPr>
        <w:tc>
          <w:tcPr>
            <w:tcW w:w="1380" w:type="dxa"/>
            <w:tcBorders>
              <w:top w:val="double" w:sz="4" w:space="0" w:color="000000"/>
              <w:left w:val="double" w:sz="4" w:space="0" w:color="000000"/>
              <w:bottom w:val="double" w:sz="4" w:space="0" w:color="000000"/>
              <w:right w:val="double" w:sz="4" w:space="0" w:color="000000"/>
            </w:tcBorders>
          </w:tcPr>
          <w:p w14:paraId="03B83600" w14:textId="77777777" w:rsidR="008430DD" w:rsidRDefault="00000000">
            <w:pPr>
              <w:spacing w:after="22" w:line="259" w:lineRule="auto"/>
              <w:ind w:left="0" w:firstLine="0"/>
            </w:pPr>
            <w:r>
              <w:t xml:space="preserve">Glucose </w:t>
            </w:r>
          </w:p>
          <w:p w14:paraId="4CFC4DF4" w14:textId="77777777" w:rsidR="008430DD" w:rsidRDefault="00000000">
            <w:pPr>
              <w:spacing w:after="0" w:line="259" w:lineRule="auto"/>
              <w:ind w:left="0" w:firstLine="0"/>
            </w:pPr>
            <w:r>
              <w:t xml:space="preserve">Level </w:t>
            </w:r>
          </w:p>
        </w:tc>
        <w:tc>
          <w:tcPr>
            <w:tcW w:w="7062" w:type="dxa"/>
            <w:tcBorders>
              <w:top w:val="double" w:sz="4" w:space="0" w:color="000000"/>
              <w:left w:val="double" w:sz="4" w:space="0" w:color="000000"/>
              <w:bottom w:val="double" w:sz="4" w:space="0" w:color="000000"/>
              <w:right w:val="double" w:sz="3" w:space="0" w:color="000000"/>
            </w:tcBorders>
          </w:tcPr>
          <w:p w14:paraId="06476D13" w14:textId="77777777" w:rsidR="008430DD" w:rsidRDefault="00000000">
            <w:pPr>
              <w:spacing w:after="0" w:line="259" w:lineRule="auto"/>
              <w:ind w:left="2" w:firstLine="0"/>
              <w:jc w:val="both"/>
            </w:pPr>
            <w:r>
              <w:t xml:space="preserve">High blood glucose is one of the strongest indicators of diabetes and is highly useful for early prediction. </w:t>
            </w:r>
          </w:p>
        </w:tc>
      </w:tr>
      <w:tr w:rsidR="008430DD" w14:paraId="7EF19237" w14:textId="77777777">
        <w:trPr>
          <w:trHeight w:val="828"/>
        </w:trPr>
        <w:tc>
          <w:tcPr>
            <w:tcW w:w="1380" w:type="dxa"/>
            <w:tcBorders>
              <w:top w:val="double" w:sz="4" w:space="0" w:color="000000"/>
              <w:left w:val="double" w:sz="4" w:space="0" w:color="000000"/>
              <w:bottom w:val="double" w:sz="4" w:space="0" w:color="000000"/>
              <w:right w:val="double" w:sz="4" w:space="0" w:color="000000"/>
            </w:tcBorders>
          </w:tcPr>
          <w:p w14:paraId="3B4D6974" w14:textId="77777777" w:rsidR="008430DD" w:rsidRDefault="00000000">
            <w:pPr>
              <w:spacing w:after="0" w:line="259" w:lineRule="auto"/>
              <w:ind w:left="0" w:firstLine="0"/>
            </w:pPr>
            <w:r>
              <w:t xml:space="preserve">BMI </w:t>
            </w:r>
          </w:p>
        </w:tc>
        <w:tc>
          <w:tcPr>
            <w:tcW w:w="7062" w:type="dxa"/>
            <w:tcBorders>
              <w:top w:val="double" w:sz="4" w:space="0" w:color="000000"/>
              <w:left w:val="double" w:sz="4" w:space="0" w:color="000000"/>
              <w:bottom w:val="double" w:sz="4" w:space="0" w:color="000000"/>
              <w:right w:val="double" w:sz="3" w:space="0" w:color="000000"/>
            </w:tcBorders>
          </w:tcPr>
          <w:p w14:paraId="23D35F09" w14:textId="77777777" w:rsidR="008430DD" w:rsidRDefault="00000000">
            <w:pPr>
              <w:spacing w:after="0" w:line="259" w:lineRule="auto"/>
              <w:ind w:left="2" w:firstLine="0"/>
              <w:jc w:val="both"/>
            </w:pPr>
            <w:r>
              <w:t xml:space="preserve">Higher BMI can be associated with insulin resistance and increased diabetes risk. </w:t>
            </w:r>
          </w:p>
        </w:tc>
      </w:tr>
      <w:tr w:rsidR="008430DD" w14:paraId="647878E4" w14:textId="77777777">
        <w:trPr>
          <w:trHeight w:val="826"/>
        </w:trPr>
        <w:tc>
          <w:tcPr>
            <w:tcW w:w="1380" w:type="dxa"/>
            <w:tcBorders>
              <w:top w:val="double" w:sz="4" w:space="0" w:color="000000"/>
              <w:left w:val="double" w:sz="4" w:space="0" w:color="000000"/>
              <w:bottom w:val="double" w:sz="4" w:space="0" w:color="000000"/>
              <w:right w:val="double" w:sz="4" w:space="0" w:color="000000"/>
            </w:tcBorders>
          </w:tcPr>
          <w:p w14:paraId="14833FCB" w14:textId="77777777" w:rsidR="008430DD" w:rsidRDefault="00000000">
            <w:pPr>
              <w:spacing w:after="0" w:line="259" w:lineRule="auto"/>
              <w:ind w:left="0" w:firstLine="0"/>
            </w:pPr>
            <w:r>
              <w:t xml:space="preserve">Age </w:t>
            </w:r>
          </w:p>
        </w:tc>
        <w:tc>
          <w:tcPr>
            <w:tcW w:w="7062" w:type="dxa"/>
            <w:tcBorders>
              <w:top w:val="double" w:sz="4" w:space="0" w:color="000000"/>
              <w:left w:val="double" w:sz="4" w:space="0" w:color="000000"/>
              <w:bottom w:val="double" w:sz="4" w:space="0" w:color="000000"/>
              <w:right w:val="double" w:sz="3" w:space="0" w:color="000000"/>
            </w:tcBorders>
          </w:tcPr>
          <w:p w14:paraId="0A33134F" w14:textId="77777777" w:rsidR="008430DD" w:rsidRDefault="00000000">
            <w:pPr>
              <w:spacing w:after="0" w:line="259" w:lineRule="auto"/>
              <w:ind w:left="2" w:firstLine="0"/>
            </w:pPr>
            <w:r>
              <w:t xml:space="preserve">Diabetes risk generally increases with age because metabolic and </w:t>
            </w:r>
            <w:proofErr w:type="spellStart"/>
            <w:r>
              <w:t>insulinrelated</w:t>
            </w:r>
            <w:proofErr w:type="spellEnd"/>
            <w:r>
              <w:t xml:space="preserve"> changes become more common. </w:t>
            </w:r>
          </w:p>
        </w:tc>
      </w:tr>
      <w:tr w:rsidR="008430DD" w14:paraId="3B087671" w14:textId="77777777">
        <w:trPr>
          <w:trHeight w:val="826"/>
        </w:trPr>
        <w:tc>
          <w:tcPr>
            <w:tcW w:w="1380" w:type="dxa"/>
            <w:tcBorders>
              <w:top w:val="double" w:sz="4" w:space="0" w:color="000000"/>
              <w:left w:val="double" w:sz="4" w:space="0" w:color="000000"/>
              <w:bottom w:val="double" w:sz="4" w:space="0" w:color="000000"/>
              <w:right w:val="double" w:sz="4" w:space="0" w:color="000000"/>
            </w:tcBorders>
          </w:tcPr>
          <w:p w14:paraId="7CC2AFB2" w14:textId="77777777" w:rsidR="008430DD" w:rsidRDefault="00000000">
            <w:pPr>
              <w:spacing w:after="22" w:line="259" w:lineRule="auto"/>
              <w:ind w:left="0" w:firstLine="0"/>
            </w:pPr>
            <w:r>
              <w:lastRenderedPageBreak/>
              <w:t xml:space="preserve">Blood </w:t>
            </w:r>
          </w:p>
          <w:p w14:paraId="53DB3CF1" w14:textId="77777777" w:rsidR="008430DD" w:rsidRDefault="00000000">
            <w:pPr>
              <w:spacing w:after="0" w:line="259" w:lineRule="auto"/>
              <w:ind w:left="0" w:firstLine="0"/>
            </w:pPr>
            <w:r>
              <w:t xml:space="preserve">Pressure </w:t>
            </w:r>
          </w:p>
        </w:tc>
        <w:tc>
          <w:tcPr>
            <w:tcW w:w="7062" w:type="dxa"/>
            <w:tcBorders>
              <w:top w:val="double" w:sz="4" w:space="0" w:color="000000"/>
              <w:left w:val="double" w:sz="4" w:space="0" w:color="000000"/>
              <w:bottom w:val="double" w:sz="4" w:space="0" w:color="000000"/>
              <w:right w:val="double" w:sz="3" w:space="0" w:color="000000"/>
            </w:tcBorders>
          </w:tcPr>
          <w:p w14:paraId="1CBDDE5E" w14:textId="77777777" w:rsidR="008430DD" w:rsidRDefault="00000000">
            <w:pPr>
              <w:spacing w:after="0" w:line="259" w:lineRule="auto"/>
              <w:ind w:left="2" w:firstLine="0"/>
            </w:pPr>
            <w:r>
              <w:t xml:space="preserve">Elevated blood pressure is frequently associated with metabolic disorders and can provide additional predictive information. </w:t>
            </w:r>
          </w:p>
        </w:tc>
      </w:tr>
      <w:tr w:rsidR="008430DD" w14:paraId="418CEC2D" w14:textId="77777777">
        <w:trPr>
          <w:trHeight w:val="828"/>
        </w:trPr>
        <w:tc>
          <w:tcPr>
            <w:tcW w:w="1380" w:type="dxa"/>
            <w:tcBorders>
              <w:top w:val="double" w:sz="4" w:space="0" w:color="000000"/>
              <w:left w:val="double" w:sz="4" w:space="0" w:color="000000"/>
              <w:bottom w:val="double" w:sz="4" w:space="0" w:color="000000"/>
              <w:right w:val="double" w:sz="4" w:space="0" w:color="000000"/>
            </w:tcBorders>
          </w:tcPr>
          <w:p w14:paraId="4EB4B307" w14:textId="77777777" w:rsidR="008430DD" w:rsidRDefault="00000000">
            <w:pPr>
              <w:spacing w:after="0" w:line="259" w:lineRule="auto"/>
              <w:ind w:left="0" w:firstLine="0"/>
            </w:pPr>
            <w:r>
              <w:t xml:space="preserve">Cholesterol </w:t>
            </w:r>
          </w:p>
        </w:tc>
        <w:tc>
          <w:tcPr>
            <w:tcW w:w="7062" w:type="dxa"/>
            <w:tcBorders>
              <w:top w:val="double" w:sz="4" w:space="0" w:color="000000"/>
              <w:left w:val="double" w:sz="4" w:space="0" w:color="000000"/>
              <w:bottom w:val="double" w:sz="4" w:space="0" w:color="000000"/>
              <w:right w:val="double" w:sz="3" w:space="0" w:color="000000"/>
            </w:tcBorders>
          </w:tcPr>
          <w:p w14:paraId="0544F58E" w14:textId="77777777" w:rsidR="008430DD" w:rsidRDefault="00000000">
            <w:pPr>
              <w:spacing w:after="0" w:line="259" w:lineRule="auto"/>
              <w:ind w:left="2" w:firstLine="0"/>
              <w:jc w:val="both"/>
            </w:pPr>
            <w:r>
              <w:t xml:space="preserve">Abnormal cholesterol levels can indicate metabolic risk and may improve risk stratification. </w:t>
            </w:r>
          </w:p>
        </w:tc>
      </w:tr>
      <w:tr w:rsidR="008430DD" w14:paraId="6AA62D88" w14:textId="77777777">
        <w:trPr>
          <w:trHeight w:val="827"/>
        </w:trPr>
        <w:tc>
          <w:tcPr>
            <w:tcW w:w="1380" w:type="dxa"/>
            <w:tcBorders>
              <w:top w:val="double" w:sz="4" w:space="0" w:color="000000"/>
              <w:left w:val="double" w:sz="4" w:space="0" w:color="000000"/>
              <w:bottom w:val="double" w:sz="4" w:space="0" w:color="000000"/>
              <w:right w:val="double" w:sz="4" w:space="0" w:color="000000"/>
            </w:tcBorders>
          </w:tcPr>
          <w:p w14:paraId="564D5EE6" w14:textId="77777777" w:rsidR="008430DD" w:rsidRDefault="00000000">
            <w:pPr>
              <w:spacing w:after="22" w:line="259" w:lineRule="auto"/>
              <w:ind w:left="0" w:firstLine="0"/>
            </w:pPr>
            <w:r>
              <w:t xml:space="preserve">Family </w:t>
            </w:r>
          </w:p>
          <w:p w14:paraId="713E949D" w14:textId="77777777" w:rsidR="008430DD" w:rsidRDefault="00000000">
            <w:pPr>
              <w:spacing w:after="0" w:line="259" w:lineRule="auto"/>
              <w:ind w:left="0" w:firstLine="0"/>
            </w:pPr>
            <w:r>
              <w:t xml:space="preserve">History </w:t>
            </w:r>
          </w:p>
        </w:tc>
        <w:tc>
          <w:tcPr>
            <w:tcW w:w="7062" w:type="dxa"/>
            <w:tcBorders>
              <w:top w:val="double" w:sz="4" w:space="0" w:color="000000"/>
              <w:left w:val="double" w:sz="4" w:space="0" w:color="000000"/>
              <w:bottom w:val="double" w:sz="4" w:space="0" w:color="000000"/>
              <w:right w:val="double" w:sz="3" w:space="0" w:color="000000"/>
            </w:tcBorders>
          </w:tcPr>
          <w:p w14:paraId="08D83CEE" w14:textId="77777777" w:rsidR="008430DD" w:rsidRDefault="00000000">
            <w:pPr>
              <w:spacing w:after="0" w:line="259" w:lineRule="auto"/>
              <w:ind w:left="2" w:firstLine="0"/>
            </w:pPr>
            <w:r>
              <w:t xml:space="preserve">Genetic and familial factors can increase an individual's susceptibility to diabetes. </w:t>
            </w:r>
          </w:p>
        </w:tc>
      </w:tr>
    </w:tbl>
    <w:p w14:paraId="042DA7A8" w14:textId="77777777" w:rsidR="008430DD" w:rsidRDefault="00000000">
      <w:pPr>
        <w:ind w:left="-5"/>
      </w:pPr>
      <w:r>
        <w:t xml:space="preserve">The model should not rely on a single feature. Combining glucose, BMI, age, blood pressure, and family history can provide a more comprehensive prediction. </w:t>
      </w:r>
    </w:p>
    <w:p w14:paraId="66858510" w14:textId="77777777" w:rsidR="008430DD" w:rsidRDefault="00000000">
      <w:pPr>
        <w:spacing w:after="0" w:line="259" w:lineRule="auto"/>
        <w:ind w:left="0" w:firstLine="0"/>
      </w:pPr>
      <w:r>
        <w:t xml:space="preserve"> </w:t>
      </w:r>
    </w:p>
    <w:p w14:paraId="2B4E9706" w14:textId="77777777" w:rsidR="008430DD" w:rsidRDefault="00000000">
      <w:pPr>
        <w:pStyle w:val="Heading1"/>
        <w:ind w:left="-5"/>
      </w:pPr>
      <w:r>
        <w:t xml:space="preserve">1(b) Handling Class Imbalance </w:t>
      </w:r>
    </w:p>
    <w:p w14:paraId="01047D5A" w14:textId="77777777" w:rsidR="008430DD" w:rsidRDefault="00000000">
      <w:pPr>
        <w:ind w:left="-5"/>
      </w:pPr>
      <w:r>
        <w:t xml:space="preserve">In medical datasets, the number of non-diabetic patients may be considerably larger than the number of diabetic patients. For example, a dataset might contain 800 non-diabetic and only 200 diabetic cases. </w:t>
      </w:r>
    </w:p>
    <w:p w14:paraId="244993B4" w14:textId="77777777" w:rsidR="008430DD" w:rsidRDefault="00000000">
      <w:pPr>
        <w:ind w:left="-5"/>
      </w:pPr>
      <w:r>
        <w:t xml:space="preserve">This creates a class imbalance problem. A model could achieve high accuracy by predicting most patients as non-diabetic while still missing many diabetic patients. </w:t>
      </w:r>
    </w:p>
    <w:p w14:paraId="35B42819" w14:textId="77777777" w:rsidR="008430DD" w:rsidRDefault="00000000">
      <w:pPr>
        <w:pStyle w:val="Heading1"/>
        <w:ind w:left="-5"/>
      </w:pPr>
      <w:r>
        <w:t xml:space="preserve">Recommended Strategy: SMOTE </w:t>
      </w:r>
    </w:p>
    <w:p w14:paraId="5B7325E7" w14:textId="77777777" w:rsidR="008430DD" w:rsidRDefault="00000000">
      <w:pPr>
        <w:spacing w:after="162" w:line="269" w:lineRule="auto"/>
        <w:ind w:left="-5"/>
      </w:pPr>
      <w:r>
        <w:t xml:space="preserve">Synthetic Minority Over-sampling Technique (SMOTE) is a suitable strategy. </w:t>
      </w:r>
    </w:p>
    <w:p w14:paraId="6B81F6C4" w14:textId="77777777" w:rsidR="008430DD" w:rsidRDefault="00000000">
      <w:pPr>
        <w:ind w:left="-5"/>
      </w:pPr>
      <w:r>
        <w:t xml:space="preserve">SMOTE creates synthetic examples of the minority diabetic class by interpolating between existing minority-class observations. </w:t>
      </w:r>
    </w:p>
    <w:p w14:paraId="73E4B3F6" w14:textId="77777777" w:rsidR="008430DD" w:rsidRDefault="00000000">
      <w:pPr>
        <w:ind w:left="-5"/>
      </w:pPr>
      <w:r>
        <w:t xml:space="preserve">Advantages: </w:t>
      </w:r>
    </w:p>
    <w:p w14:paraId="27D8E0D3" w14:textId="77777777" w:rsidR="008430DD" w:rsidRDefault="00000000">
      <w:pPr>
        <w:numPr>
          <w:ilvl w:val="0"/>
          <w:numId w:val="2"/>
        </w:numPr>
        <w:ind w:left="676" w:hanging="338"/>
      </w:pPr>
      <w:r>
        <w:t xml:space="preserve">Increases representation of diabetic cases. </w:t>
      </w:r>
    </w:p>
    <w:p w14:paraId="4635CD41" w14:textId="77777777" w:rsidR="008430DD" w:rsidRDefault="00000000">
      <w:pPr>
        <w:numPr>
          <w:ilvl w:val="0"/>
          <w:numId w:val="2"/>
        </w:numPr>
        <w:ind w:left="676" w:hanging="338"/>
      </w:pPr>
      <w:r>
        <w:t xml:space="preserve">Reduces the tendency of the model to predict only the majority class. </w:t>
      </w:r>
    </w:p>
    <w:p w14:paraId="190FFED9" w14:textId="77777777" w:rsidR="008430DD" w:rsidRDefault="00000000">
      <w:pPr>
        <w:numPr>
          <w:ilvl w:val="0"/>
          <w:numId w:val="2"/>
        </w:numPr>
        <w:ind w:left="676" w:hanging="338"/>
      </w:pPr>
      <w:r>
        <w:t xml:space="preserve">Helps improve Recall for diabetic patients. </w:t>
      </w:r>
    </w:p>
    <w:p w14:paraId="15B08235" w14:textId="77777777" w:rsidR="008430DD" w:rsidRDefault="00000000">
      <w:pPr>
        <w:numPr>
          <w:ilvl w:val="0"/>
          <w:numId w:val="2"/>
        </w:numPr>
        <w:ind w:left="676" w:hanging="338"/>
      </w:pPr>
      <w:r>
        <w:t xml:space="preserve">Is preferable to simply duplicating minority samples. </w:t>
      </w:r>
    </w:p>
    <w:p w14:paraId="2F7FE7A6" w14:textId="77777777" w:rsidR="008430DD" w:rsidRDefault="00000000">
      <w:pPr>
        <w:ind w:left="-5"/>
      </w:pPr>
      <w:r>
        <w:t xml:space="preserve">SMOTE must be applied only to the training set after the train-test split. Applying it before splitting can cause data leakage. </w:t>
      </w:r>
    </w:p>
    <w:p w14:paraId="58E68E37" w14:textId="77777777" w:rsidR="008430DD" w:rsidRDefault="00000000">
      <w:pPr>
        <w:pStyle w:val="Heading1"/>
        <w:ind w:left="-5"/>
      </w:pPr>
      <w:r>
        <w:t xml:space="preserve">Alternative: Class Weights </w:t>
      </w:r>
    </w:p>
    <w:p w14:paraId="1FEAB5B0" w14:textId="77777777" w:rsidR="008430DD" w:rsidRDefault="00000000">
      <w:pPr>
        <w:ind w:left="-5"/>
      </w:pPr>
      <w:r>
        <w:t xml:space="preserve">Class weights can also be used, particularly with Decision Trees and Logistic Regression. A higher penalty can be assigned to misclassifying diabetic patients. </w:t>
      </w:r>
    </w:p>
    <w:p w14:paraId="0A48F563" w14:textId="77777777" w:rsidR="008430DD" w:rsidRDefault="00000000">
      <w:pPr>
        <w:ind w:left="-5"/>
      </w:pPr>
      <w:r>
        <w:t xml:space="preserve">For a clinical screening application, the combination of SMOTE on training data and appropriate class weighting can be considered, but the final strategy should be selected using validation results. </w:t>
      </w:r>
    </w:p>
    <w:p w14:paraId="2BFA7F47" w14:textId="77777777" w:rsidR="008430DD" w:rsidRDefault="00000000">
      <w:pPr>
        <w:spacing w:after="167" w:line="259" w:lineRule="auto"/>
        <w:ind w:left="0" w:firstLine="0"/>
      </w:pPr>
      <w:r>
        <w:lastRenderedPageBreak/>
        <w:t xml:space="preserve"> </w:t>
      </w:r>
    </w:p>
    <w:p w14:paraId="43F195FE" w14:textId="77777777" w:rsidR="008430DD" w:rsidRDefault="00000000">
      <w:pPr>
        <w:spacing w:after="162" w:line="269" w:lineRule="auto"/>
        <w:ind w:left="-5"/>
      </w:pPr>
      <w:r>
        <w:t xml:space="preserve">1(c) 70:30 Data Split and Preprocessing </w:t>
      </w:r>
    </w:p>
    <w:p w14:paraId="26140AE4" w14:textId="77777777" w:rsidR="008430DD" w:rsidRDefault="00000000">
      <w:pPr>
        <w:ind w:left="-5"/>
      </w:pPr>
      <w:r>
        <w:t xml:space="preserve">The dataset can be divided into: </w:t>
      </w:r>
    </w:p>
    <w:p w14:paraId="69F28998" w14:textId="77777777" w:rsidR="008430DD" w:rsidRDefault="00000000">
      <w:pPr>
        <w:tabs>
          <w:tab w:val="center" w:pos="381"/>
          <w:tab w:val="center" w:pos="1606"/>
        </w:tabs>
        <w:spacing w:after="162" w:line="269" w:lineRule="auto"/>
        <w:ind w:left="0" w:firstLine="0"/>
      </w:pPr>
      <w:r>
        <w:rPr>
          <w:rFonts w:ascii="Calibri" w:eastAsia="Calibri" w:hAnsi="Calibri" w:cs="Calibri"/>
          <w:sz w:val="22"/>
        </w:rPr>
        <w:tab/>
      </w:r>
      <w:r>
        <w:rPr>
          <w:sz w:val="19"/>
        </w:rPr>
        <w:t xml:space="preserve"> </w:t>
      </w:r>
      <w:r>
        <w:rPr>
          <w:sz w:val="19"/>
        </w:rPr>
        <w:tab/>
      </w:r>
      <w:r>
        <w:t xml:space="preserve">70% Training Data </w:t>
      </w:r>
    </w:p>
    <w:p w14:paraId="189571F9" w14:textId="77777777" w:rsidR="008430DD" w:rsidRDefault="00000000">
      <w:pPr>
        <w:pStyle w:val="Heading1"/>
        <w:tabs>
          <w:tab w:val="center" w:pos="381"/>
          <w:tab w:val="center" w:pos="1534"/>
        </w:tabs>
        <w:ind w:left="0" w:firstLine="0"/>
      </w:pPr>
      <w:r>
        <w:rPr>
          <w:rFonts w:ascii="Calibri" w:eastAsia="Calibri" w:hAnsi="Calibri" w:cs="Calibri"/>
          <w:sz w:val="22"/>
        </w:rPr>
        <w:tab/>
      </w:r>
      <w:r>
        <w:rPr>
          <w:sz w:val="19"/>
        </w:rPr>
        <w:t xml:space="preserve"> </w:t>
      </w:r>
      <w:r>
        <w:rPr>
          <w:sz w:val="19"/>
        </w:rPr>
        <w:tab/>
      </w:r>
      <w:r>
        <w:t xml:space="preserve">30% Testing Data </w:t>
      </w:r>
    </w:p>
    <w:p w14:paraId="38422A8F" w14:textId="77777777" w:rsidR="008430DD" w:rsidRDefault="00000000">
      <w:pPr>
        <w:ind w:left="-5"/>
      </w:pPr>
      <w:r>
        <w:t xml:space="preserve">The training data is used to learn the model, while the testing data is kept separate for evaluating performance on unseen patients. </w:t>
      </w:r>
    </w:p>
    <w:p w14:paraId="5D678644" w14:textId="77777777" w:rsidR="008430DD" w:rsidRDefault="00000000">
      <w:pPr>
        <w:ind w:left="-5"/>
      </w:pPr>
      <w:r>
        <w:t xml:space="preserve">A 70:30 split provides sufficient data for learning while retaining a relatively large independent test set. This is useful in a medical application because reliable evaluation of generalisation is important. </w:t>
      </w:r>
    </w:p>
    <w:p w14:paraId="6796C222" w14:textId="77777777" w:rsidR="008430DD" w:rsidRDefault="00000000">
      <w:pPr>
        <w:spacing w:after="162" w:line="269" w:lineRule="auto"/>
        <w:ind w:left="-5"/>
      </w:pPr>
      <w:r>
        <w:t xml:space="preserve">Preprocessing Steps </w:t>
      </w:r>
    </w:p>
    <w:p w14:paraId="1DA26D9E" w14:textId="77777777" w:rsidR="008430DD" w:rsidRDefault="00000000">
      <w:pPr>
        <w:pStyle w:val="Heading1"/>
        <w:ind w:left="-5"/>
      </w:pPr>
      <w:r>
        <w:t xml:space="preserve">1. Missing-value treatment </w:t>
      </w:r>
    </w:p>
    <w:p w14:paraId="7B540303" w14:textId="77777777" w:rsidR="008430DD" w:rsidRDefault="00000000">
      <w:pPr>
        <w:ind w:left="-5"/>
      </w:pPr>
      <w:r>
        <w:t xml:space="preserve">Missing numerical values can be replaced using median imputation, while missing categorical values can be replaced using the mode or a separate category. </w:t>
      </w:r>
    </w:p>
    <w:p w14:paraId="61048844" w14:textId="77777777" w:rsidR="008430DD" w:rsidRDefault="00000000">
      <w:pPr>
        <w:pStyle w:val="Heading1"/>
        <w:ind w:left="-5"/>
      </w:pPr>
      <w:r>
        <w:t xml:space="preserve">2. Normalisation </w:t>
      </w:r>
    </w:p>
    <w:p w14:paraId="05EC946A" w14:textId="77777777" w:rsidR="008430DD" w:rsidRDefault="00000000">
      <w:pPr>
        <w:ind w:left="-5"/>
      </w:pPr>
      <w:r>
        <w:t xml:space="preserve">Features such as age, blood pressure, glucose, cholesterol, and BMI may have different numerical ranges. </w:t>
      </w:r>
    </w:p>
    <w:p w14:paraId="600655B6" w14:textId="77777777" w:rsidR="008430DD" w:rsidRDefault="00000000">
      <w:pPr>
        <w:ind w:left="-5"/>
      </w:pPr>
      <w:r>
        <w:t xml:space="preserve">Min-Max normalisation can be represented as: </w:t>
      </w:r>
    </w:p>
    <w:p w14:paraId="6E131196" w14:textId="77777777" w:rsidR="008430DD" w:rsidRDefault="00000000">
      <w:pPr>
        <w:ind w:left="-5"/>
      </w:pPr>
      <w:r>
        <w:t xml:space="preserve">X' = (X - </w:t>
      </w:r>
      <w:proofErr w:type="spellStart"/>
      <w:r>
        <w:t>Xmin</w:t>
      </w:r>
      <w:proofErr w:type="spellEnd"/>
      <w:r>
        <w:t>) / (</w:t>
      </w:r>
      <w:proofErr w:type="spellStart"/>
      <w:r>
        <w:t>Xmax</w:t>
      </w:r>
      <w:proofErr w:type="spellEnd"/>
      <w:r>
        <w:t xml:space="preserve"> - </w:t>
      </w:r>
      <w:proofErr w:type="spellStart"/>
      <w:r>
        <w:t>Xmin</w:t>
      </w:r>
      <w:proofErr w:type="spellEnd"/>
      <w:r>
        <w:t xml:space="preserve">) </w:t>
      </w:r>
    </w:p>
    <w:p w14:paraId="6C96ABF7" w14:textId="77777777" w:rsidR="008430DD" w:rsidRDefault="00000000">
      <w:pPr>
        <w:ind w:left="-5"/>
      </w:pPr>
      <w:r>
        <w:t xml:space="preserve">This is particularly useful for Logistic Regression and other distance/gradient-based algorithms. </w:t>
      </w:r>
    </w:p>
    <w:p w14:paraId="6B5001F6" w14:textId="77777777" w:rsidR="008430DD" w:rsidRDefault="00000000">
      <w:pPr>
        <w:pStyle w:val="Heading1"/>
        <w:ind w:left="-5"/>
      </w:pPr>
      <w:r>
        <w:t xml:space="preserve">3. Encoding </w:t>
      </w:r>
    </w:p>
    <w:p w14:paraId="77683579" w14:textId="77777777" w:rsidR="008430DD" w:rsidRDefault="00000000">
      <w:pPr>
        <w:ind w:left="-5"/>
      </w:pPr>
      <w:r>
        <w:t xml:space="preserve">Family history can be encoded as: </w:t>
      </w:r>
    </w:p>
    <w:p w14:paraId="73D84D94" w14:textId="77777777" w:rsidR="008430DD" w:rsidRDefault="00000000">
      <w:pPr>
        <w:numPr>
          <w:ilvl w:val="0"/>
          <w:numId w:val="3"/>
        </w:numPr>
        <w:ind w:left="676" w:hanging="338"/>
      </w:pPr>
      <w:r>
        <w:t xml:space="preserve">No = 0 </w:t>
      </w:r>
    </w:p>
    <w:p w14:paraId="4C2512E3" w14:textId="77777777" w:rsidR="008430DD" w:rsidRDefault="00000000">
      <w:pPr>
        <w:numPr>
          <w:ilvl w:val="0"/>
          <w:numId w:val="3"/>
        </w:numPr>
        <w:ind w:left="676" w:hanging="338"/>
      </w:pPr>
      <w:r>
        <w:t xml:space="preserve">Yes = 1 </w:t>
      </w:r>
    </w:p>
    <w:p w14:paraId="45526C80" w14:textId="77777777" w:rsidR="008430DD" w:rsidRDefault="00000000">
      <w:pPr>
        <w:ind w:left="-5"/>
      </w:pPr>
      <w:r>
        <w:t xml:space="preserve">Categorical variables should be converted into numerical representations before model training. </w:t>
      </w:r>
    </w:p>
    <w:p w14:paraId="061942C5" w14:textId="77777777" w:rsidR="008430DD" w:rsidRDefault="00000000">
      <w:pPr>
        <w:pStyle w:val="Heading1"/>
        <w:ind w:left="-5"/>
      </w:pPr>
      <w:r>
        <w:t xml:space="preserve">4. Stratified splitting </w:t>
      </w:r>
    </w:p>
    <w:p w14:paraId="122331FF" w14:textId="77777777" w:rsidR="008430DD" w:rsidRDefault="00000000">
      <w:pPr>
        <w:ind w:left="-5"/>
      </w:pPr>
      <w:r>
        <w:t xml:space="preserve">The 70:30 split should be stratified according to diabetes status so that the proportion of diabetic and non-diabetic patients remains approximately similar in both sets. </w:t>
      </w:r>
    </w:p>
    <w:p w14:paraId="6B41C07A" w14:textId="77777777" w:rsidR="008430DD" w:rsidRDefault="00000000">
      <w:pPr>
        <w:spacing w:after="169" w:line="259" w:lineRule="auto"/>
        <w:ind w:left="0" w:firstLine="0"/>
      </w:pPr>
      <w:r>
        <w:t xml:space="preserve"> </w:t>
      </w:r>
    </w:p>
    <w:p w14:paraId="5481F50A" w14:textId="77777777" w:rsidR="008430DD" w:rsidRDefault="00000000">
      <w:pPr>
        <w:spacing w:after="169" w:line="259" w:lineRule="auto"/>
        <w:ind w:left="0" w:firstLine="0"/>
      </w:pPr>
      <w:r>
        <w:lastRenderedPageBreak/>
        <w:t xml:space="preserve"> </w:t>
      </w:r>
    </w:p>
    <w:p w14:paraId="18A2700E" w14:textId="77777777" w:rsidR="008430DD" w:rsidRDefault="00000000">
      <w:pPr>
        <w:spacing w:after="169" w:line="259" w:lineRule="auto"/>
        <w:ind w:left="0" w:firstLine="0"/>
      </w:pPr>
      <w:r>
        <w:t xml:space="preserve"> </w:t>
      </w:r>
    </w:p>
    <w:p w14:paraId="2AB18062" w14:textId="77777777" w:rsidR="008430DD" w:rsidRDefault="00000000">
      <w:pPr>
        <w:spacing w:after="167" w:line="259" w:lineRule="auto"/>
        <w:ind w:left="0" w:firstLine="0"/>
      </w:pPr>
      <w:r>
        <w:t xml:space="preserve"> </w:t>
      </w:r>
    </w:p>
    <w:p w14:paraId="76970B63" w14:textId="77777777" w:rsidR="008430DD" w:rsidRDefault="00000000">
      <w:pPr>
        <w:spacing w:after="169" w:line="259" w:lineRule="auto"/>
        <w:ind w:left="0" w:firstLine="0"/>
      </w:pPr>
      <w:r>
        <w:t xml:space="preserve"> </w:t>
      </w:r>
    </w:p>
    <w:p w14:paraId="1B9CC25D" w14:textId="77777777" w:rsidR="008430DD" w:rsidRDefault="00000000">
      <w:pPr>
        <w:spacing w:after="169" w:line="259" w:lineRule="auto"/>
        <w:ind w:left="0" w:firstLine="0"/>
      </w:pPr>
      <w:r>
        <w:t xml:space="preserve"> </w:t>
      </w:r>
    </w:p>
    <w:p w14:paraId="67D924C0" w14:textId="77777777" w:rsidR="008430DD" w:rsidRDefault="00000000">
      <w:pPr>
        <w:spacing w:after="169" w:line="259" w:lineRule="auto"/>
        <w:ind w:left="0" w:firstLine="0"/>
      </w:pPr>
      <w:r>
        <w:t xml:space="preserve"> </w:t>
      </w:r>
    </w:p>
    <w:p w14:paraId="1063D815" w14:textId="77777777" w:rsidR="008430DD" w:rsidRDefault="00000000">
      <w:pPr>
        <w:spacing w:after="169" w:line="259" w:lineRule="auto"/>
        <w:ind w:left="0" w:firstLine="0"/>
      </w:pPr>
      <w:r>
        <w:t xml:space="preserve"> </w:t>
      </w:r>
    </w:p>
    <w:p w14:paraId="61655A8B" w14:textId="77777777" w:rsidR="008430DD" w:rsidRDefault="00000000">
      <w:pPr>
        <w:spacing w:after="169" w:line="259" w:lineRule="auto"/>
        <w:ind w:left="0" w:firstLine="0"/>
      </w:pPr>
      <w:r>
        <w:t xml:space="preserve"> </w:t>
      </w:r>
    </w:p>
    <w:p w14:paraId="084F7A30" w14:textId="77777777" w:rsidR="008430DD" w:rsidRDefault="00000000">
      <w:pPr>
        <w:spacing w:after="169" w:line="259" w:lineRule="auto"/>
        <w:ind w:left="0" w:firstLine="0"/>
      </w:pPr>
      <w:r>
        <w:t xml:space="preserve"> </w:t>
      </w:r>
    </w:p>
    <w:p w14:paraId="6C0F484B" w14:textId="77777777" w:rsidR="008430DD" w:rsidRDefault="00000000">
      <w:pPr>
        <w:spacing w:after="0" w:line="259" w:lineRule="auto"/>
        <w:ind w:left="0" w:firstLine="0"/>
      </w:pPr>
      <w:r>
        <w:t xml:space="preserve"> </w:t>
      </w:r>
    </w:p>
    <w:p w14:paraId="215562AE" w14:textId="77777777" w:rsidR="008430DD" w:rsidRDefault="00000000">
      <w:pPr>
        <w:spacing w:after="162" w:line="269" w:lineRule="auto"/>
        <w:ind w:left="-5"/>
      </w:pPr>
      <w:r>
        <w:t xml:space="preserve">TASK 2: DECISION TREE FOR DIAGNOSIS </w:t>
      </w:r>
    </w:p>
    <w:p w14:paraId="63B76362" w14:textId="77777777" w:rsidR="008430DD" w:rsidRDefault="00000000">
      <w:pPr>
        <w:pStyle w:val="Heading1"/>
        <w:ind w:left="-5"/>
      </w:pPr>
      <w:r>
        <w:t xml:space="preserve">2(a) Decision Tree Classifier </w:t>
      </w:r>
    </w:p>
    <w:p w14:paraId="0D6C8CF5" w14:textId="77777777" w:rsidR="008430DD" w:rsidRDefault="00000000">
      <w:pPr>
        <w:ind w:left="-5"/>
      </w:pPr>
      <w:r>
        <w:t xml:space="preserve">A Decision Tree classifies patients by repeatedly dividing the dataset according to feature values. </w:t>
      </w:r>
    </w:p>
    <w:p w14:paraId="18684B21" w14:textId="77777777" w:rsidR="008430DD" w:rsidRDefault="00000000">
      <w:pPr>
        <w:ind w:left="-5"/>
      </w:pPr>
      <w:r>
        <w:t xml:space="preserve">For example, an illustrative first three-level tree could be: </w:t>
      </w:r>
    </w:p>
    <w:p w14:paraId="7416E656" w14:textId="77777777" w:rsidR="008430DD" w:rsidRDefault="00000000">
      <w:pPr>
        <w:ind w:left="-5"/>
      </w:pPr>
      <w:r>
        <w:t xml:space="preserve">                    Glucose Level </w:t>
      </w:r>
    </w:p>
    <w:p w14:paraId="2D8F57AC" w14:textId="77777777" w:rsidR="008430DD" w:rsidRDefault="00000000">
      <w:pPr>
        <w:ind w:left="-5"/>
      </w:pPr>
      <w:r>
        <w:t xml:space="preserve">                   /             \ </w:t>
      </w:r>
    </w:p>
    <w:p w14:paraId="6F2320A5" w14:textId="77777777" w:rsidR="008430DD" w:rsidRDefault="00000000">
      <w:pPr>
        <w:ind w:left="-5"/>
      </w:pPr>
      <w:r>
        <w:t xml:space="preserve">              &lt;= 125             &gt; 125 </w:t>
      </w:r>
    </w:p>
    <w:p w14:paraId="31A85EDE" w14:textId="77777777" w:rsidR="008430DD" w:rsidRDefault="00000000">
      <w:pPr>
        <w:ind w:left="-5"/>
      </w:pPr>
      <w:r>
        <w:t xml:space="preserve">               /                    \ </w:t>
      </w:r>
    </w:p>
    <w:p w14:paraId="234C271E" w14:textId="77777777" w:rsidR="008430DD" w:rsidRDefault="00000000">
      <w:pPr>
        <w:ind w:left="-5"/>
      </w:pPr>
      <w:r>
        <w:t xml:space="preserve">             BMI                  Diabetes? </w:t>
      </w:r>
    </w:p>
    <w:p w14:paraId="3B8573C7" w14:textId="77777777" w:rsidR="008430DD" w:rsidRDefault="00000000">
      <w:pPr>
        <w:ind w:left="-5"/>
      </w:pPr>
      <w:r>
        <w:t xml:space="preserve">          /       \                /      \ </w:t>
      </w:r>
    </w:p>
    <w:p w14:paraId="09B776E2" w14:textId="77777777" w:rsidR="008430DD" w:rsidRDefault="00000000">
      <w:pPr>
        <w:ind w:left="-5"/>
      </w:pPr>
      <w:r>
        <w:t xml:space="preserve">      &lt;= 27       &gt; 27           No       Yes </w:t>
      </w:r>
    </w:p>
    <w:p w14:paraId="5E586A8E" w14:textId="77777777" w:rsidR="008430DD" w:rsidRDefault="00000000">
      <w:pPr>
        <w:ind w:left="-5"/>
      </w:pPr>
      <w:r>
        <w:t xml:space="preserve">       /             \ </w:t>
      </w:r>
    </w:p>
    <w:p w14:paraId="00FCBB1B" w14:textId="77777777" w:rsidR="008430DD" w:rsidRDefault="00000000">
      <w:pPr>
        <w:ind w:left="-5"/>
      </w:pPr>
      <w:r>
        <w:t xml:space="preserve">   Low Risk       Age </w:t>
      </w:r>
    </w:p>
    <w:p w14:paraId="7AA2B566" w14:textId="77777777" w:rsidR="008430DD" w:rsidRDefault="00000000">
      <w:pPr>
        <w:ind w:left="-5"/>
      </w:pPr>
      <w:r>
        <w:t xml:space="preserve">                 /    \ </w:t>
      </w:r>
    </w:p>
    <w:p w14:paraId="4F160BE8" w14:textId="77777777" w:rsidR="008430DD" w:rsidRDefault="00000000">
      <w:pPr>
        <w:ind w:left="-5"/>
      </w:pPr>
      <w:r>
        <w:t xml:space="preserve">             &lt;= 45     &gt; 45 </w:t>
      </w:r>
    </w:p>
    <w:p w14:paraId="1BD3A06B" w14:textId="77777777" w:rsidR="008430DD" w:rsidRDefault="00000000">
      <w:pPr>
        <w:ind w:left="-5"/>
      </w:pPr>
      <w:r>
        <w:t xml:space="preserve">             Low       High </w:t>
      </w:r>
    </w:p>
    <w:p w14:paraId="20BDFA3F" w14:textId="77777777" w:rsidR="008430DD" w:rsidRDefault="00000000">
      <w:pPr>
        <w:ind w:left="-5"/>
      </w:pPr>
      <w:r>
        <w:t xml:space="preserve">             Risk      </w:t>
      </w:r>
      <w:proofErr w:type="spellStart"/>
      <w:r>
        <w:t>Risk</w:t>
      </w:r>
      <w:proofErr w:type="spellEnd"/>
      <w:r>
        <w:t xml:space="preserve"> </w:t>
      </w:r>
    </w:p>
    <w:p w14:paraId="33360067" w14:textId="77777777" w:rsidR="008430DD" w:rsidRDefault="00000000">
      <w:pPr>
        <w:ind w:left="-5"/>
      </w:pPr>
      <w:r>
        <w:t xml:space="preserve">The exact tree structure must be obtained from the actual dataset. </w:t>
      </w:r>
    </w:p>
    <w:p w14:paraId="39BA4E21" w14:textId="77777777" w:rsidR="008430DD" w:rsidRDefault="00000000">
      <w:pPr>
        <w:pStyle w:val="Heading1"/>
        <w:ind w:left="-5"/>
      </w:pPr>
      <w:r>
        <w:lastRenderedPageBreak/>
        <w:t xml:space="preserve">Root Node Selection </w:t>
      </w:r>
    </w:p>
    <w:p w14:paraId="3B54123E" w14:textId="77777777" w:rsidR="008430DD" w:rsidRDefault="00000000">
      <w:pPr>
        <w:ind w:left="-5"/>
      </w:pPr>
      <w:r>
        <w:t xml:space="preserve">The root feature is selected using a splitting criterion such as Information Gain or Gini Index. </w:t>
      </w:r>
    </w:p>
    <w:p w14:paraId="234CAE97" w14:textId="77777777" w:rsidR="008430DD" w:rsidRDefault="00000000">
      <w:pPr>
        <w:ind w:left="-5"/>
      </w:pPr>
      <w:r>
        <w:t xml:space="preserve">Information Gain is: </w:t>
      </w:r>
    </w:p>
    <w:p w14:paraId="4FD29712" w14:textId="77777777" w:rsidR="008430DD" w:rsidRDefault="00000000">
      <w:pPr>
        <w:spacing w:after="2" w:line="413" w:lineRule="auto"/>
        <w:ind w:left="-5" w:right="4605"/>
      </w:pPr>
      <w:r>
        <w:t>IG(</w:t>
      </w:r>
      <w:proofErr w:type="gramStart"/>
      <w:r>
        <w:t>S,A</w:t>
      </w:r>
      <w:proofErr w:type="gramEnd"/>
      <w:r>
        <w:t xml:space="preserve">) = H(S) - Σ (|Sv| / |S|) H(Sv) where H(S) represents entropy. </w:t>
      </w:r>
    </w:p>
    <w:p w14:paraId="5CFA5A90" w14:textId="77777777" w:rsidR="008430DD" w:rsidRDefault="00000000">
      <w:pPr>
        <w:ind w:left="-5"/>
      </w:pPr>
      <w:r>
        <w:t xml:space="preserve">Entropy is: </w:t>
      </w:r>
    </w:p>
    <w:p w14:paraId="0B713C07" w14:textId="77777777" w:rsidR="008430DD" w:rsidRDefault="00000000">
      <w:pPr>
        <w:spacing w:after="0" w:line="415" w:lineRule="auto"/>
        <w:ind w:left="-5" w:right="5993"/>
      </w:pPr>
      <w:r>
        <w:t>H(S) = -Σ p(</w:t>
      </w:r>
      <w:proofErr w:type="spellStart"/>
      <w:r>
        <w:t>i</w:t>
      </w:r>
      <w:proofErr w:type="spellEnd"/>
      <w:r>
        <w:t>) log2 p(</w:t>
      </w:r>
      <w:proofErr w:type="spellStart"/>
      <w:r>
        <w:t>i</w:t>
      </w:r>
      <w:proofErr w:type="spellEnd"/>
      <w:r>
        <w:t xml:space="preserve">) For Gini Index: </w:t>
      </w:r>
    </w:p>
    <w:p w14:paraId="121899BC" w14:textId="77777777" w:rsidR="008430DD" w:rsidRDefault="00000000">
      <w:pPr>
        <w:ind w:left="-5"/>
      </w:pPr>
      <w:r>
        <w:t>Gini(S) = 1 - Σ p(</w:t>
      </w:r>
      <w:proofErr w:type="spellStart"/>
      <w:r>
        <w:t>i</w:t>
      </w:r>
      <w:proofErr w:type="spellEnd"/>
      <w:r>
        <w:t xml:space="preserve">)^2 </w:t>
      </w:r>
    </w:p>
    <w:p w14:paraId="54CE75D2" w14:textId="77777777" w:rsidR="008430DD" w:rsidRDefault="00000000">
      <w:pPr>
        <w:ind w:left="-5"/>
      </w:pPr>
      <w:r>
        <w:t xml:space="preserve">The best root feature is normally the feature producing the highest Information Gain or lowest weighted Gini impurity. </w:t>
      </w:r>
    </w:p>
    <w:p w14:paraId="0F8ADFCB" w14:textId="77777777" w:rsidR="008430DD" w:rsidRDefault="00000000">
      <w:pPr>
        <w:ind w:left="-5"/>
      </w:pPr>
      <w:r>
        <w:t xml:space="preserve">For a diabetes dataset, glucose level would often be expected to be a strong root candidate because it has a direct relationship with diabetes status. However, the actual root must be selected using the calculated values from the supplied dataset. </w:t>
      </w:r>
    </w:p>
    <w:p w14:paraId="5DB834CD" w14:textId="77777777" w:rsidR="008430DD" w:rsidRDefault="00000000">
      <w:pPr>
        <w:spacing w:after="162" w:line="269" w:lineRule="auto"/>
        <w:ind w:left="-5"/>
      </w:pPr>
      <w:r>
        <w:t xml:space="preserve">2(b) Model Evaluation </w:t>
      </w:r>
    </w:p>
    <w:p w14:paraId="7ECE964D" w14:textId="77777777" w:rsidR="008430DD" w:rsidRDefault="00000000">
      <w:pPr>
        <w:ind w:left="-5"/>
      </w:pPr>
      <w:r>
        <w:t xml:space="preserve">The Decision Tree should be evaluated using: </w:t>
      </w:r>
    </w:p>
    <w:p w14:paraId="56691583" w14:textId="77777777" w:rsidR="008430DD" w:rsidRDefault="00000000">
      <w:pPr>
        <w:spacing w:after="162" w:line="269" w:lineRule="auto"/>
        <w:ind w:left="-5"/>
      </w:pPr>
      <w:r>
        <w:t xml:space="preserve">Accuracy </w:t>
      </w:r>
    </w:p>
    <w:p w14:paraId="186B2114" w14:textId="77777777" w:rsidR="008430DD" w:rsidRDefault="00000000">
      <w:pPr>
        <w:ind w:left="-5"/>
      </w:pPr>
      <w:r>
        <w:t xml:space="preserve">Accuracy = (TP + TN) / (TP + TN + FP + FN) </w:t>
      </w:r>
    </w:p>
    <w:p w14:paraId="60E0B19D" w14:textId="77777777" w:rsidR="008430DD" w:rsidRDefault="00000000">
      <w:pPr>
        <w:spacing w:after="162" w:line="269" w:lineRule="auto"/>
        <w:ind w:left="-5"/>
      </w:pPr>
      <w:r>
        <w:t xml:space="preserve">Precision </w:t>
      </w:r>
    </w:p>
    <w:p w14:paraId="270ABA77" w14:textId="77777777" w:rsidR="008430DD" w:rsidRDefault="00000000">
      <w:pPr>
        <w:ind w:left="-5"/>
      </w:pPr>
      <w:r>
        <w:t xml:space="preserve">Precision = TP / (TP + FP) </w:t>
      </w:r>
    </w:p>
    <w:p w14:paraId="61A02652" w14:textId="77777777" w:rsidR="008430DD" w:rsidRDefault="00000000">
      <w:pPr>
        <w:spacing w:after="162" w:line="269" w:lineRule="auto"/>
        <w:ind w:left="-5"/>
      </w:pPr>
      <w:r>
        <w:t xml:space="preserve">Recall </w:t>
      </w:r>
    </w:p>
    <w:p w14:paraId="57EAEF61" w14:textId="77777777" w:rsidR="008430DD" w:rsidRDefault="00000000">
      <w:pPr>
        <w:ind w:left="-5"/>
      </w:pPr>
      <w:r>
        <w:t xml:space="preserve">Recall = TP / (TP + FN) </w:t>
      </w:r>
    </w:p>
    <w:p w14:paraId="6AEE430A" w14:textId="77777777" w:rsidR="008430DD" w:rsidRDefault="00000000">
      <w:pPr>
        <w:spacing w:after="162" w:line="269" w:lineRule="auto"/>
        <w:ind w:left="-5"/>
      </w:pPr>
      <w:r>
        <w:t xml:space="preserve">F1-Score </w:t>
      </w:r>
    </w:p>
    <w:p w14:paraId="518EB890" w14:textId="77777777" w:rsidR="008430DD" w:rsidRDefault="00000000">
      <w:pPr>
        <w:ind w:left="-5"/>
      </w:pPr>
      <w:r>
        <w:t xml:space="preserve">F1 = 2 × (Precision × Recall) / (Precision + Recall) </w:t>
      </w:r>
    </w:p>
    <w:p w14:paraId="6B4B55BC" w14:textId="77777777" w:rsidR="008430DD" w:rsidRDefault="00000000">
      <w:pPr>
        <w:pStyle w:val="Heading1"/>
        <w:ind w:left="-5"/>
      </w:pPr>
      <w:r>
        <w:t xml:space="preserve">Illustrative Results </w:t>
      </w:r>
    </w:p>
    <w:p w14:paraId="4424FCF1" w14:textId="77777777" w:rsidR="008430DD" w:rsidRDefault="00000000">
      <w:pPr>
        <w:spacing w:after="225"/>
        <w:ind w:left="-5"/>
      </w:pPr>
      <w:r>
        <w:t xml:space="preserve">Since no actual patient dataset was supplied, the following values are example results only and should be replaced by the results obtained from the actual dataset. </w:t>
      </w:r>
    </w:p>
    <w:p w14:paraId="5A0875E7" w14:textId="77777777" w:rsidR="008430DD" w:rsidRDefault="00000000">
      <w:pPr>
        <w:tabs>
          <w:tab w:val="center" w:pos="2424"/>
        </w:tabs>
        <w:spacing w:after="220"/>
        <w:ind w:left="-15" w:firstLine="0"/>
      </w:pPr>
      <w:r>
        <w:t xml:space="preserve">Metric </w:t>
      </w:r>
      <w:r>
        <w:tab/>
        <w:t xml:space="preserve">Illustrative Decision Tree Result </w:t>
      </w:r>
    </w:p>
    <w:p w14:paraId="119FFC48" w14:textId="77777777" w:rsidR="008430DD" w:rsidRDefault="00000000">
      <w:pPr>
        <w:spacing w:after="217"/>
        <w:ind w:left="-5"/>
      </w:pPr>
      <w:r>
        <w:t xml:space="preserve">Accuracy 89.3% </w:t>
      </w:r>
    </w:p>
    <w:p w14:paraId="419E1612" w14:textId="77777777" w:rsidR="008430DD" w:rsidRDefault="00000000">
      <w:pPr>
        <w:spacing w:after="242"/>
        <w:ind w:left="-5"/>
      </w:pPr>
      <w:r>
        <w:lastRenderedPageBreak/>
        <w:t xml:space="preserve">Precision 84.7% </w:t>
      </w:r>
    </w:p>
    <w:p w14:paraId="68C1880E" w14:textId="77777777" w:rsidR="008430DD" w:rsidRDefault="00000000">
      <w:pPr>
        <w:tabs>
          <w:tab w:val="center" w:pos="1254"/>
        </w:tabs>
        <w:spacing w:after="223"/>
        <w:ind w:left="-15" w:firstLine="0"/>
      </w:pPr>
      <w:r>
        <w:t xml:space="preserve">Recall </w:t>
      </w:r>
      <w:r>
        <w:tab/>
        <w:t xml:space="preserve">91.2% </w:t>
      </w:r>
    </w:p>
    <w:p w14:paraId="638D60EB" w14:textId="77777777" w:rsidR="008430DD" w:rsidRDefault="00000000">
      <w:pPr>
        <w:spacing w:after="200"/>
        <w:ind w:left="-5"/>
      </w:pPr>
      <w:r>
        <w:t xml:space="preserve">F1-Score 87.8% </w:t>
      </w:r>
    </w:p>
    <w:p w14:paraId="41CBFD6C" w14:textId="77777777" w:rsidR="008430DD" w:rsidRDefault="00000000">
      <w:pPr>
        <w:spacing w:after="162" w:line="269" w:lineRule="auto"/>
        <w:ind w:left="-5"/>
      </w:pPr>
      <w:r>
        <w:t xml:space="preserve">False Negatives </w:t>
      </w:r>
    </w:p>
    <w:p w14:paraId="49C60135" w14:textId="77777777" w:rsidR="008430DD" w:rsidRDefault="00000000">
      <w:pPr>
        <w:spacing w:after="162" w:line="269" w:lineRule="auto"/>
        <w:ind w:left="-5"/>
      </w:pPr>
      <w:r>
        <w:t xml:space="preserve">A False Negative (FN) occurs when: </w:t>
      </w:r>
    </w:p>
    <w:p w14:paraId="4C293A73" w14:textId="77777777" w:rsidR="008430DD" w:rsidRDefault="00000000">
      <w:pPr>
        <w:pStyle w:val="Heading1"/>
        <w:ind w:left="-5"/>
      </w:pPr>
      <w:r>
        <w:t xml:space="preserve">Actual patient = Diabetic Model prediction = </w:t>
      </w:r>
      <w:proofErr w:type="gramStart"/>
      <w:r>
        <w:t>Non-diabetic</w:t>
      </w:r>
      <w:proofErr w:type="gramEnd"/>
      <w:r>
        <w:t xml:space="preserve"> </w:t>
      </w:r>
    </w:p>
    <w:p w14:paraId="64B432B4" w14:textId="77777777" w:rsidR="008430DD" w:rsidRDefault="00000000">
      <w:pPr>
        <w:ind w:left="-5"/>
      </w:pPr>
      <w:r>
        <w:t xml:space="preserve">False negatives are particularly important in diabetes screening because a missed diabetic patient may not receive further testing, monitoring, or timely intervention. </w:t>
      </w:r>
    </w:p>
    <w:p w14:paraId="700A16ED" w14:textId="77777777" w:rsidR="008430DD" w:rsidRDefault="00000000">
      <w:pPr>
        <w:pStyle w:val="Heading1"/>
        <w:ind w:left="-5"/>
      </w:pPr>
      <w:r>
        <w:t xml:space="preserve">Reducing False Negatives </w:t>
      </w:r>
    </w:p>
    <w:p w14:paraId="4E1E85BF" w14:textId="77777777" w:rsidR="008430DD" w:rsidRDefault="00000000">
      <w:pPr>
        <w:ind w:left="-5"/>
      </w:pPr>
      <w:r>
        <w:t xml:space="preserve">The following approaches can reduce false negatives: </w:t>
      </w:r>
    </w:p>
    <w:p w14:paraId="03FDCFC6" w14:textId="77777777" w:rsidR="008430DD" w:rsidRDefault="00000000">
      <w:pPr>
        <w:numPr>
          <w:ilvl w:val="0"/>
          <w:numId w:val="4"/>
        </w:numPr>
        <w:ind w:left="676" w:hanging="338"/>
      </w:pPr>
      <w:r>
        <w:t xml:space="preserve">Use SMOTE or class weighting. </w:t>
      </w:r>
    </w:p>
    <w:p w14:paraId="3B189B2C" w14:textId="77777777" w:rsidR="008430DD" w:rsidRDefault="00000000">
      <w:pPr>
        <w:numPr>
          <w:ilvl w:val="0"/>
          <w:numId w:val="4"/>
        </w:numPr>
        <w:ind w:left="676" w:hanging="338"/>
      </w:pPr>
      <w:r>
        <w:t xml:space="preserve">Optimise the classification threshold. </w:t>
      </w:r>
    </w:p>
    <w:p w14:paraId="3A05C253" w14:textId="77777777" w:rsidR="008430DD" w:rsidRDefault="00000000">
      <w:pPr>
        <w:numPr>
          <w:ilvl w:val="0"/>
          <w:numId w:val="4"/>
        </w:numPr>
        <w:ind w:left="676" w:hanging="338"/>
      </w:pPr>
      <w:r>
        <w:t xml:space="preserve">Give greater importance to Recall. </w:t>
      </w:r>
    </w:p>
    <w:p w14:paraId="09FCADBE" w14:textId="77777777" w:rsidR="008430DD" w:rsidRDefault="00000000">
      <w:pPr>
        <w:numPr>
          <w:ilvl w:val="0"/>
          <w:numId w:val="4"/>
        </w:numPr>
        <w:ind w:left="676" w:hanging="338"/>
      </w:pPr>
      <w:r>
        <w:t xml:space="preserve">Perform additional clinical screening for high-risk patients. </w:t>
      </w:r>
    </w:p>
    <w:p w14:paraId="3DA1FF5B" w14:textId="77777777" w:rsidR="008430DD" w:rsidRDefault="00000000">
      <w:pPr>
        <w:numPr>
          <w:ilvl w:val="0"/>
          <w:numId w:val="4"/>
        </w:numPr>
        <w:ind w:left="676" w:hanging="338"/>
      </w:pPr>
      <w:r>
        <w:t xml:space="preserve">Use cross-validation to select a robust model. </w:t>
      </w:r>
    </w:p>
    <w:p w14:paraId="0ACE1BC8" w14:textId="77777777" w:rsidR="008430DD" w:rsidRDefault="00000000">
      <w:pPr>
        <w:numPr>
          <w:ilvl w:val="0"/>
          <w:numId w:val="4"/>
        </w:numPr>
        <w:ind w:left="676" w:hanging="338"/>
      </w:pPr>
      <w:r>
        <w:t xml:space="preserve">Consider a second confirmatory diagnostic test. </w:t>
      </w:r>
    </w:p>
    <w:p w14:paraId="200C7357" w14:textId="77777777" w:rsidR="008430DD" w:rsidRDefault="00000000">
      <w:pPr>
        <w:ind w:left="-5"/>
      </w:pPr>
      <w:r>
        <w:t xml:space="preserve">In clinical screening, higher recall may be preferable to maximising accuracy alone because missing a genuine diabetes case can have greater consequences than sending some nondiabetic patients for additional evaluation. </w:t>
      </w:r>
    </w:p>
    <w:p w14:paraId="18B1A67A" w14:textId="77777777" w:rsidR="008430DD" w:rsidRDefault="00000000">
      <w:pPr>
        <w:spacing w:after="169" w:line="259" w:lineRule="auto"/>
        <w:ind w:left="0" w:firstLine="0"/>
      </w:pPr>
      <w:r>
        <w:t xml:space="preserve"> </w:t>
      </w:r>
    </w:p>
    <w:p w14:paraId="724C4FF0" w14:textId="77777777" w:rsidR="008430DD" w:rsidRDefault="00000000">
      <w:pPr>
        <w:pStyle w:val="Heading1"/>
        <w:ind w:left="-5"/>
      </w:pPr>
      <w:r>
        <w:t xml:space="preserve">2(c) </w:t>
      </w:r>
      <w:proofErr w:type="gramStart"/>
      <w:r>
        <w:t>Post-Pruning</w:t>
      </w:r>
      <w:proofErr w:type="gramEnd"/>
      <w:r>
        <w:t xml:space="preserve"> </w:t>
      </w:r>
    </w:p>
    <w:p w14:paraId="74A39E2C" w14:textId="77777777" w:rsidR="008430DD" w:rsidRDefault="00000000">
      <w:pPr>
        <w:ind w:left="-5"/>
      </w:pPr>
      <w:r>
        <w:t xml:space="preserve">A fully grown Decision Tree can become excessively complex and overfit the training data. </w:t>
      </w:r>
    </w:p>
    <w:p w14:paraId="43F80515" w14:textId="77777777" w:rsidR="008430DD" w:rsidRDefault="00000000">
      <w:pPr>
        <w:spacing w:after="0" w:line="415" w:lineRule="auto"/>
        <w:ind w:left="-5" w:right="3490"/>
      </w:pPr>
      <w:r>
        <w:t xml:space="preserve">Cost-complexity pruning controls this problem using: Rα(T) = R(T) + α|T| where: </w:t>
      </w:r>
    </w:p>
    <w:p w14:paraId="1CE7BD4A" w14:textId="77777777" w:rsidR="008430DD" w:rsidRDefault="00000000">
      <w:pPr>
        <w:numPr>
          <w:ilvl w:val="0"/>
          <w:numId w:val="5"/>
        </w:numPr>
        <w:ind w:left="676" w:hanging="338"/>
      </w:pPr>
      <w:r>
        <w:t xml:space="preserve">R(T) = prediction error of the tree </w:t>
      </w:r>
    </w:p>
    <w:p w14:paraId="01557E61" w14:textId="77777777" w:rsidR="008430DD" w:rsidRDefault="00000000">
      <w:pPr>
        <w:numPr>
          <w:ilvl w:val="0"/>
          <w:numId w:val="5"/>
        </w:numPr>
        <w:ind w:left="676" w:hanging="338"/>
      </w:pPr>
      <w:r>
        <w:t xml:space="preserve">|T| = number of terminal nodes </w:t>
      </w:r>
    </w:p>
    <w:p w14:paraId="47DDEF15" w14:textId="77777777" w:rsidR="008430DD" w:rsidRDefault="00000000">
      <w:pPr>
        <w:numPr>
          <w:ilvl w:val="0"/>
          <w:numId w:val="5"/>
        </w:numPr>
        <w:ind w:left="676" w:hanging="338"/>
      </w:pPr>
      <w:r>
        <w:t xml:space="preserve">α = complexity parameter </w:t>
      </w:r>
    </w:p>
    <w:p w14:paraId="2829DA0A" w14:textId="77777777" w:rsidR="008430DD" w:rsidRDefault="00000000">
      <w:pPr>
        <w:ind w:left="-5"/>
      </w:pPr>
      <w:r>
        <w:t xml:space="preserve">A larger α produces a simpler tree. </w:t>
      </w:r>
    </w:p>
    <w:p w14:paraId="689E75AA" w14:textId="77777777" w:rsidR="008430DD" w:rsidRDefault="00000000">
      <w:pPr>
        <w:pStyle w:val="Heading1"/>
        <w:spacing w:after="0"/>
        <w:ind w:left="-5"/>
      </w:pPr>
      <w:r>
        <w:lastRenderedPageBreak/>
        <w:t xml:space="preserve">Pre-Pruning vs </w:t>
      </w:r>
      <w:proofErr w:type="gramStart"/>
      <w:r>
        <w:t>Post-Pruning</w:t>
      </w:r>
      <w:proofErr w:type="gramEnd"/>
      <w:r>
        <w:t xml:space="preserve"> </w:t>
      </w:r>
    </w:p>
    <w:tbl>
      <w:tblPr>
        <w:tblStyle w:val="TableGrid"/>
        <w:tblW w:w="8442" w:type="dxa"/>
        <w:tblInd w:w="22" w:type="dxa"/>
        <w:tblCellMar>
          <w:top w:w="90" w:type="dxa"/>
          <w:left w:w="33" w:type="dxa"/>
          <w:bottom w:w="0" w:type="dxa"/>
          <w:right w:w="0" w:type="dxa"/>
        </w:tblCellMar>
        <w:tblLook w:val="04A0" w:firstRow="1" w:lastRow="0" w:firstColumn="1" w:lastColumn="0" w:noHBand="0" w:noVBand="1"/>
      </w:tblPr>
      <w:tblGrid>
        <w:gridCol w:w="1426"/>
        <w:gridCol w:w="2932"/>
        <w:gridCol w:w="4084"/>
      </w:tblGrid>
      <w:tr w:rsidR="008430DD" w14:paraId="4EAD0B1B" w14:textId="77777777">
        <w:trPr>
          <w:trHeight w:val="524"/>
        </w:trPr>
        <w:tc>
          <w:tcPr>
            <w:tcW w:w="1426" w:type="dxa"/>
            <w:tcBorders>
              <w:top w:val="double" w:sz="4" w:space="0" w:color="000000"/>
              <w:left w:val="double" w:sz="4" w:space="0" w:color="000000"/>
              <w:bottom w:val="double" w:sz="4" w:space="0" w:color="000000"/>
              <w:right w:val="double" w:sz="4" w:space="0" w:color="000000"/>
            </w:tcBorders>
          </w:tcPr>
          <w:p w14:paraId="2214F844" w14:textId="77777777" w:rsidR="008430DD" w:rsidRDefault="00000000">
            <w:pPr>
              <w:spacing w:after="0" w:line="259" w:lineRule="auto"/>
              <w:ind w:left="3" w:firstLine="0"/>
            </w:pPr>
            <w:r>
              <w:t xml:space="preserve">Aspect </w:t>
            </w:r>
          </w:p>
        </w:tc>
        <w:tc>
          <w:tcPr>
            <w:tcW w:w="2932" w:type="dxa"/>
            <w:tcBorders>
              <w:top w:val="double" w:sz="4" w:space="0" w:color="000000"/>
              <w:left w:val="double" w:sz="4" w:space="0" w:color="000000"/>
              <w:bottom w:val="double" w:sz="4" w:space="0" w:color="000000"/>
              <w:right w:val="double" w:sz="4" w:space="0" w:color="000000"/>
            </w:tcBorders>
          </w:tcPr>
          <w:p w14:paraId="198505B3" w14:textId="77777777" w:rsidR="008430DD" w:rsidRDefault="00000000">
            <w:pPr>
              <w:spacing w:after="0" w:line="259" w:lineRule="auto"/>
              <w:ind w:left="4" w:firstLine="0"/>
            </w:pPr>
            <w:r>
              <w:t xml:space="preserve">Pre-Pruning </w:t>
            </w:r>
          </w:p>
        </w:tc>
        <w:tc>
          <w:tcPr>
            <w:tcW w:w="4085" w:type="dxa"/>
            <w:tcBorders>
              <w:top w:val="double" w:sz="4" w:space="0" w:color="000000"/>
              <w:left w:val="double" w:sz="4" w:space="0" w:color="000000"/>
              <w:bottom w:val="double" w:sz="4" w:space="0" w:color="000000"/>
              <w:right w:val="double" w:sz="3" w:space="0" w:color="000000"/>
            </w:tcBorders>
          </w:tcPr>
          <w:p w14:paraId="1F3851F6" w14:textId="77777777" w:rsidR="008430DD" w:rsidRDefault="00000000">
            <w:pPr>
              <w:spacing w:after="0" w:line="259" w:lineRule="auto"/>
              <w:ind w:left="2" w:firstLine="0"/>
            </w:pPr>
            <w:r>
              <w:t xml:space="preserve">Post-Pruning </w:t>
            </w:r>
          </w:p>
        </w:tc>
      </w:tr>
      <w:tr w:rsidR="008430DD" w14:paraId="71E65C5A" w14:textId="77777777">
        <w:trPr>
          <w:trHeight w:val="828"/>
        </w:trPr>
        <w:tc>
          <w:tcPr>
            <w:tcW w:w="1426" w:type="dxa"/>
            <w:tcBorders>
              <w:top w:val="double" w:sz="4" w:space="0" w:color="000000"/>
              <w:left w:val="double" w:sz="4" w:space="0" w:color="000000"/>
              <w:bottom w:val="double" w:sz="4" w:space="0" w:color="000000"/>
              <w:right w:val="double" w:sz="4" w:space="0" w:color="000000"/>
            </w:tcBorders>
          </w:tcPr>
          <w:p w14:paraId="5F8FE240" w14:textId="77777777" w:rsidR="008430DD" w:rsidRDefault="00000000">
            <w:pPr>
              <w:spacing w:after="0" w:line="259" w:lineRule="auto"/>
              <w:ind w:left="3" w:firstLine="0"/>
            </w:pPr>
            <w:r>
              <w:t xml:space="preserve">Method </w:t>
            </w:r>
          </w:p>
        </w:tc>
        <w:tc>
          <w:tcPr>
            <w:tcW w:w="2932" w:type="dxa"/>
            <w:tcBorders>
              <w:top w:val="double" w:sz="4" w:space="0" w:color="000000"/>
              <w:left w:val="double" w:sz="4" w:space="0" w:color="000000"/>
              <w:bottom w:val="double" w:sz="4" w:space="0" w:color="000000"/>
              <w:right w:val="double" w:sz="4" w:space="0" w:color="000000"/>
            </w:tcBorders>
          </w:tcPr>
          <w:p w14:paraId="2DE78A1E" w14:textId="77777777" w:rsidR="008430DD" w:rsidRDefault="00000000">
            <w:pPr>
              <w:spacing w:after="0" w:line="259" w:lineRule="auto"/>
              <w:ind w:left="5" w:firstLine="0"/>
            </w:pPr>
            <w:r>
              <w:t xml:space="preserve">Stops tree growth early </w:t>
            </w:r>
          </w:p>
        </w:tc>
        <w:tc>
          <w:tcPr>
            <w:tcW w:w="4085" w:type="dxa"/>
            <w:tcBorders>
              <w:top w:val="double" w:sz="4" w:space="0" w:color="000000"/>
              <w:left w:val="double" w:sz="4" w:space="0" w:color="000000"/>
              <w:bottom w:val="double" w:sz="4" w:space="0" w:color="000000"/>
              <w:right w:val="double" w:sz="3" w:space="0" w:color="000000"/>
            </w:tcBorders>
          </w:tcPr>
          <w:p w14:paraId="26AA64B6" w14:textId="77777777" w:rsidR="008430DD" w:rsidRDefault="00000000">
            <w:pPr>
              <w:spacing w:after="0" w:line="259" w:lineRule="auto"/>
              <w:ind w:left="4" w:firstLine="0"/>
            </w:pPr>
            <w:r>
              <w:t xml:space="preserve">Builds tree and then removes unnecessary branches </w:t>
            </w:r>
          </w:p>
        </w:tc>
      </w:tr>
      <w:tr w:rsidR="008430DD" w14:paraId="0D9DF561" w14:textId="77777777">
        <w:trPr>
          <w:trHeight w:val="826"/>
        </w:trPr>
        <w:tc>
          <w:tcPr>
            <w:tcW w:w="1426" w:type="dxa"/>
            <w:tcBorders>
              <w:top w:val="double" w:sz="4" w:space="0" w:color="000000"/>
              <w:left w:val="double" w:sz="4" w:space="0" w:color="000000"/>
              <w:bottom w:val="double" w:sz="4" w:space="0" w:color="000000"/>
              <w:right w:val="double" w:sz="4" w:space="0" w:color="000000"/>
            </w:tcBorders>
          </w:tcPr>
          <w:p w14:paraId="2D71D86A" w14:textId="77777777" w:rsidR="008430DD" w:rsidRDefault="00000000">
            <w:pPr>
              <w:spacing w:after="0" w:line="259" w:lineRule="auto"/>
              <w:ind w:left="3" w:firstLine="0"/>
            </w:pPr>
            <w:r>
              <w:t xml:space="preserve">Parameters </w:t>
            </w:r>
          </w:p>
        </w:tc>
        <w:tc>
          <w:tcPr>
            <w:tcW w:w="2932" w:type="dxa"/>
            <w:tcBorders>
              <w:top w:val="double" w:sz="4" w:space="0" w:color="000000"/>
              <w:left w:val="double" w:sz="4" w:space="0" w:color="000000"/>
              <w:bottom w:val="double" w:sz="4" w:space="0" w:color="000000"/>
              <w:right w:val="double" w:sz="4" w:space="0" w:color="000000"/>
            </w:tcBorders>
          </w:tcPr>
          <w:p w14:paraId="03882DC2" w14:textId="77777777" w:rsidR="008430DD" w:rsidRDefault="00000000">
            <w:pPr>
              <w:spacing w:after="0" w:line="259" w:lineRule="auto"/>
              <w:ind w:left="6" w:firstLine="0"/>
            </w:pPr>
            <w:r>
              <w:t xml:space="preserve">Maximum depth, minimum samples </w:t>
            </w:r>
          </w:p>
        </w:tc>
        <w:tc>
          <w:tcPr>
            <w:tcW w:w="4085" w:type="dxa"/>
            <w:tcBorders>
              <w:top w:val="double" w:sz="4" w:space="0" w:color="000000"/>
              <w:left w:val="double" w:sz="4" w:space="0" w:color="000000"/>
              <w:bottom w:val="double" w:sz="4" w:space="0" w:color="000000"/>
              <w:right w:val="double" w:sz="3" w:space="0" w:color="000000"/>
            </w:tcBorders>
          </w:tcPr>
          <w:p w14:paraId="1A501763" w14:textId="77777777" w:rsidR="008430DD" w:rsidRDefault="00000000">
            <w:pPr>
              <w:spacing w:after="0" w:line="259" w:lineRule="auto"/>
              <w:ind w:left="4" w:firstLine="0"/>
            </w:pPr>
            <w:r>
              <w:t xml:space="preserve">Cost-complexity parameter </w:t>
            </w:r>
          </w:p>
        </w:tc>
      </w:tr>
      <w:tr w:rsidR="008430DD" w14:paraId="7DC64736" w14:textId="77777777">
        <w:trPr>
          <w:trHeight w:val="526"/>
        </w:trPr>
        <w:tc>
          <w:tcPr>
            <w:tcW w:w="1426" w:type="dxa"/>
            <w:tcBorders>
              <w:top w:val="double" w:sz="4" w:space="0" w:color="000000"/>
              <w:left w:val="double" w:sz="4" w:space="0" w:color="000000"/>
              <w:bottom w:val="double" w:sz="4" w:space="0" w:color="000000"/>
              <w:right w:val="double" w:sz="4" w:space="0" w:color="000000"/>
            </w:tcBorders>
          </w:tcPr>
          <w:p w14:paraId="7FDB377E" w14:textId="77777777" w:rsidR="008430DD" w:rsidRDefault="00000000">
            <w:pPr>
              <w:spacing w:after="0" w:line="259" w:lineRule="auto"/>
              <w:ind w:left="3" w:firstLine="0"/>
            </w:pPr>
            <w:r>
              <w:t xml:space="preserve">Complexity </w:t>
            </w:r>
          </w:p>
        </w:tc>
        <w:tc>
          <w:tcPr>
            <w:tcW w:w="2932" w:type="dxa"/>
            <w:tcBorders>
              <w:top w:val="double" w:sz="4" w:space="0" w:color="000000"/>
              <w:left w:val="double" w:sz="4" w:space="0" w:color="000000"/>
              <w:bottom w:val="double" w:sz="4" w:space="0" w:color="000000"/>
              <w:right w:val="double" w:sz="4" w:space="0" w:color="000000"/>
            </w:tcBorders>
          </w:tcPr>
          <w:p w14:paraId="17ECD1E4" w14:textId="77777777" w:rsidR="008430DD" w:rsidRDefault="00000000">
            <w:pPr>
              <w:spacing w:after="0" w:line="259" w:lineRule="auto"/>
              <w:ind w:left="3" w:firstLine="0"/>
            </w:pPr>
            <w:r>
              <w:t xml:space="preserve">Lower from the beginning </w:t>
            </w:r>
          </w:p>
        </w:tc>
        <w:tc>
          <w:tcPr>
            <w:tcW w:w="4085" w:type="dxa"/>
            <w:tcBorders>
              <w:top w:val="double" w:sz="4" w:space="0" w:color="000000"/>
              <w:left w:val="double" w:sz="4" w:space="0" w:color="000000"/>
              <w:bottom w:val="double" w:sz="4" w:space="0" w:color="000000"/>
              <w:right w:val="double" w:sz="3" w:space="0" w:color="000000"/>
            </w:tcBorders>
          </w:tcPr>
          <w:p w14:paraId="733CC7B4" w14:textId="77777777" w:rsidR="008430DD" w:rsidRDefault="00000000">
            <w:pPr>
              <w:spacing w:after="0" w:line="259" w:lineRule="auto"/>
              <w:ind w:left="0" w:firstLine="0"/>
            </w:pPr>
            <w:r>
              <w:t xml:space="preserve">Controlled after growth </w:t>
            </w:r>
          </w:p>
        </w:tc>
      </w:tr>
      <w:tr w:rsidR="008430DD" w14:paraId="10A7F301" w14:textId="77777777">
        <w:trPr>
          <w:trHeight w:val="528"/>
        </w:trPr>
        <w:tc>
          <w:tcPr>
            <w:tcW w:w="1426" w:type="dxa"/>
            <w:tcBorders>
              <w:top w:val="double" w:sz="4" w:space="0" w:color="000000"/>
              <w:left w:val="double" w:sz="4" w:space="0" w:color="000000"/>
              <w:bottom w:val="double" w:sz="4" w:space="0" w:color="000000"/>
              <w:right w:val="double" w:sz="4" w:space="0" w:color="000000"/>
            </w:tcBorders>
          </w:tcPr>
          <w:p w14:paraId="3AA6E884" w14:textId="77777777" w:rsidR="008430DD" w:rsidRDefault="00000000">
            <w:pPr>
              <w:spacing w:after="0" w:line="259" w:lineRule="auto"/>
              <w:ind w:left="3" w:firstLine="0"/>
            </w:pPr>
            <w:r>
              <w:t xml:space="preserve">Overfitting </w:t>
            </w:r>
          </w:p>
        </w:tc>
        <w:tc>
          <w:tcPr>
            <w:tcW w:w="2932" w:type="dxa"/>
            <w:tcBorders>
              <w:top w:val="double" w:sz="4" w:space="0" w:color="000000"/>
              <w:left w:val="double" w:sz="4" w:space="0" w:color="000000"/>
              <w:bottom w:val="double" w:sz="4" w:space="0" w:color="000000"/>
              <w:right w:val="double" w:sz="4" w:space="0" w:color="000000"/>
            </w:tcBorders>
          </w:tcPr>
          <w:p w14:paraId="3032DA35" w14:textId="77777777" w:rsidR="008430DD" w:rsidRDefault="00000000">
            <w:pPr>
              <w:spacing w:after="0" w:line="259" w:lineRule="auto"/>
              <w:ind w:left="5" w:firstLine="0"/>
            </w:pPr>
            <w:r>
              <w:t xml:space="preserve">Reduces overfitting </w:t>
            </w:r>
          </w:p>
        </w:tc>
        <w:tc>
          <w:tcPr>
            <w:tcW w:w="4085" w:type="dxa"/>
            <w:tcBorders>
              <w:top w:val="double" w:sz="4" w:space="0" w:color="000000"/>
              <w:left w:val="double" w:sz="4" w:space="0" w:color="000000"/>
              <w:bottom w:val="double" w:sz="4" w:space="0" w:color="000000"/>
              <w:right w:val="double" w:sz="3" w:space="0" w:color="000000"/>
            </w:tcBorders>
          </w:tcPr>
          <w:p w14:paraId="29E9FD52" w14:textId="77777777" w:rsidR="008430DD" w:rsidRDefault="00000000">
            <w:pPr>
              <w:spacing w:after="0" w:line="259" w:lineRule="auto"/>
              <w:ind w:left="2" w:firstLine="0"/>
            </w:pPr>
            <w:r>
              <w:t xml:space="preserve">Usually provides stronger control </w:t>
            </w:r>
          </w:p>
        </w:tc>
      </w:tr>
      <w:tr w:rsidR="008430DD" w14:paraId="785BACF1" w14:textId="77777777">
        <w:trPr>
          <w:trHeight w:val="524"/>
        </w:trPr>
        <w:tc>
          <w:tcPr>
            <w:tcW w:w="1426" w:type="dxa"/>
            <w:tcBorders>
              <w:top w:val="double" w:sz="4" w:space="0" w:color="000000"/>
              <w:left w:val="double" w:sz="4" w:space="0" w:color="000000"/>
              <w:bottom w:val="double" w:sz="4" w:space="0" w:color="000000"/>
              <w:right w:val="double" w:sz="4" w:space="0" w:color="000000"/>
            </w:tcBorders>
          </w:tcPr>
          <w:p w14:paraId="16223A64" w14:textId="77777777" w:rsidR="008430DD" w:rsidRDefault="00000000">
            <w:pPr>
              <w:spacing w:after="0" w:line="259" w:lineRule="auto"/>
              <w:ind w:left="3" w:firstLine="0"/>
              <w:jc w:val="both"/>
            </w:pPr>
            <w:r>
              <w:t xml:space="preserve">Interpretability </w:t>
            </w:r>
          </w:p>
        </w:tc>
        <w:tc>
          <w:tcPr>
            <w:tcW w:w="2932" w:type="dxa"/>
            <w:tcBorders>
              <w:top w:val="double" w:sz="4" w:space="0" w:color="000000"/>
              <w:left w:val="double" w:sz="4" w:space="0" w:color="000000"/>
              <w:bottom w:val="double" w:sz="4" w:space="0" w:color="000000"/>
              <w:right w:val="double" w:sz="4" w:space="0" w:color="000000"/>
            </w:tcBorders>
          </w:tcPr>
          <w:p w14:paraId="3A26DDAE" w14:textId="77777777" w:rsidR="008430DD" w:rsidRDefault="00000000">
            <w:pPr>
              <w:spacing w:after="0" w:line="259" w:lineRule="auto"/>
              <w:ind w:left="6" w:firstLine="0"/>
            </w:pPr>
            <w:r>
              <w:t xml:space="preserve">High </w:t>
            </w:r>
          </w:p>
        </w:tc>
        <w:tc>
          <w:tcPr>
            <w:tcW w:w="4085" w:type="dxa"/>
            <w:tcBorders>
              <w:top w:val="double" w:sz="4" w:space="0" w:color="000000"/>
              <w:left w:val="double" w:sz="4" w:space="0" w:color="000000"/>
              <w:bottom w:val="double" w:sz="4" w:space="0" w:color="000000"/>
              <w:right w:val="double" w:sz="3" w:space="0" w:color="000000"/>
            </w:tcBorders>
          </w:tcPr>
          <w:p w14:paraId="00131D67" w14:textId="77777777" w:rsidR="008430DD" w:rsidRDefault="00000000">
            <w:pPr>
              <w:spacing w:after="0" w:line="259" w:lineRule="auto"/>
              <w:ind w:left="4" w:firstLine="0"/>
            </w:pPr>
            <w:r>
              <w:t xml:space="preserve">High </w:t>
            </w:r>
          </w:p>
        </w:tc>
      </w:tr>
    </w:tbl>
    <w:p w14:paraId="7006800D" w14:textId="77777777" w:rsidR="008430DD" w:rsidRDefault="00000000">
      <w:pPr>
        <w:pStyle w:val="Heading1"/>
        <w:spacing w:after="0"/>
        <w:ind w:left="-5"/>
      </w:pPr>
      <w:r>
        <w:t xml:space="preserve">Illustrative Comparison </w:t>
      </w:r>
    </w:p>
    <w:tbl>
      <w:tblPr>
        <w:tblStyle w:val="TableGrid"/>
        <w:tblW w:w="3415" w:type="dxa"/>
        <w:tblInd w:w="22" w:type="dxa"/>
        <w:tblCellMar>
          <w:top w:w="90" w:type="dxa"/>
          <w:left w:w="36" w:type="dxa"/>
          <w:bottom w:w="0" w:type="dxa"/>
          <w:right w:w="0" w:type="dxa"/>
        </w:tblCellMar>
        <w:tblLook w:val="04A0" w:firstRow="1" w:lastRow="0" w:firstColumn="1" w:lastColumn="0" w:noHBand="0" w:noVBand="1"/>
      </w:tblPr>
      <w:tblGrid>
        <w:gridCol w:w="2479"/>
        <w:gridCol w:w="936"/>
      </w:tblGrid>
      <w:tr w:rsidR="008430DD" w14:paraId="4BDF8A93" w14:textId="77777777">
        <w:trPr>
          <w:trHeight w:val="524"/>
        </w:trPr>
        <w:tc>
          <w:tcPr>
            <w:tcW w:w="2479" w:type="dxa"/>
            <w:tcBorders>
              <w:top w:val="double" w:sz="4" w:space="0" w:color="000000"/>
              <w:left w:val="double" w:sz="4" w:space="0" w:color="000000"/>
              <w:bottom w:val="double" w:sz="4" w:space="0" w:color="000000"/>
              <w:right w:val="double" w:sz="4" w:space="0" w:color="000000"/>
            </w:tcBorders>
          </w:tcPr>
          <w:p w14:paraId="446B6CEE" w14:textId="77777777" w:rsidR="008430DD" w:rsidRDefault="00000000">
            <w:pPr>
              <w:spacing w:after="0" w:line="259" w:lineRule="auto"/>
              <w:ind w:left="0" w:firstLine="0"/>
            </w:pPr>
            <w:r>
              <w:t xml:space="preserve">Model </w:t>
            </w:r>
          </w:p>
        </w:tc>
        <w:tc>
          <w:tcPr>
            <w:tcW w:w="936" w:type="dxa"/>
            <w:tcBorders>
              <w:top w:val="double" w:sz="4" w:space="0" w:color="000000"/>
              <w:left w:val="double" w:sz="4" w:space="0" w:color="000000"/>
              <w:bottom w:val="double" w:sz="4" w:space="0" w:color="000000"/>
              <w:right w:val="double" w:sz="4" w:space="0" w:color="000000"/>
            </w:tcBorders>
          </w:tcPr>
          <w:p w14:paraId="683ECA30" w14:textId="77777777" w:rsidR="008430DD" w:rsidRDefault="00000000">
            <w:pPr>
              <w:spacing w:after="0" w:line="259" w:lineRule="auto"/>
              <w:ind w:left="3" w:firstLine="0"/>
              <w:jc w:val="both"/>
            </w:pPr>
            <w:r>
              <w:t>Accuracy</w:t>
            </w:r>
          </w:p>
        </w:tc>
      </w:tr>
      <w:tr w:rsidR="008430DD" w14:paraId="4DFD5545" w14:textId="77777777">
        <w:trPr>
          <w:trHeight w:val="528"/>
        </w:trPr>
        <w:tc>
          <w:tcPr>
            <w:tcW w:w="2479" w:type="dxa"/>
            <w:tcBorders>
              <w:top w:val="double" w:sz="4" w:space="0" w:color="000000"/>
              <w:left w:val="double" w:sz="4" w:space="0" w:color="000000"/>
              <w:bottom w:val="double" w:sz="4" w:space="0" w:color="000000"/>
              <w:right w:val="double" w:sz="4" w:space="0" w:color="000000"/>
            </w:tcBorders>
          </w:tcPr>
          <w:p w14:paraId="59D3FBE6" w14:textId="77777777" w:rsidR="008430DD" w:rsidRDefault="00000000">
            <w:pPr>
              <w:spacing w:after="0" w:line="259" w:lineRule="auto"/>
              <w:ind w:left="0" w:firstLine="0"/>
              <w:jc w:val="both"/>
            </w:pPr>
            <w:r>
              <w:t xml:space="preserve">Pre-pruned Decision Tree </w:t>
            </w:r>
          </w:p>
        </w:tc>
        <w:tc>
          <w:tcPr>
            <w:tcW w:w="936" w:type="dxa"/>
            <w:tcBorders>
              <w:top w:val="double" w:sz="4" w:space="0" w:color="000000"/>
              <w:left w:val="double" w:sz="4" w:space="0" w:color="000000"/>
              <w:bottom w:val="double" w:sz="4" w:space="0" w:color="000000"/>
              <w:right w:val="double" w:sz="4" w:space="0" w:color="000000"/>
            </w:tcBorders>
          </w:tcPr>
          <w:p w14:paraId="34737FDF" w14:textId="77777777" w:rsidR="008430DD" w:rsidRDefault="00000000">
            <w:pPr>
              <w:spacing w:after="0" w:line="259" w:lineRule="auto"/>
              <w:ind w:left="2" w:firstLine="0"/>
            </w:pPr>
            <w:r>
              <w:t xml:space="preserve">87.8% </w:t>
            </w:r>
          </w:p>
        </w:tc>
      </w:tr>
      <w:tr w:rsidR="008430DD" w14:paraId="7402E092" w14:textId="77777777">
        <w:trPr>
          <w:trHeight w:val="524"/>
        </w:trPr>
        <w:tc>
          <w:tcPr>
            <w:tcW w:w="2479" w:type="dxa"/>
            <w:tcBorders>
              <w:top w:val="double" w:sz="4" w:space="0" w:color="000000"/>
              <w:left w:val="double" w:sz="4" w:space="0" w:color="000000"/>
              <w:bottom w:val="double" w:sz="4" w:space="0" w:color="000000"/>
              <w:right w:val="double" w:sz="4" w:space="0" w:color="000000"/>
            </w:tcBorders>
          </w:tcPr>
          <w:p w14:paraId="0ABD07F2" w14:textId="77777777" w:rsidR="008430DD" w:rsidRDefault="00000000">
            <w:pPr>
              <w:spacing w:after="0" w:line="259" w:lineRule="auto"/>
              <w:ind w:left="0" w:firstLine="0"/>
              <w:jc w:val="both"/>
            </w:pPr>
            <w:r>
              <w:t xml:space="preserve">Post-pruned Decision Tree </w:t>
            </w:r>
          </w:p>
        </w:tc>
        <w:tc>
          <w:tcPr>
            <w:tcW w:w="936" w:type="dxa"/>
            <w:tcBorders>
              <w:top w:val="double" w:sz="4" w:space="0" w:color="000000"/>
              <w:left w:val="double" w:sz="4" w:space="0" w:color="000000"/>
              <w:bottom w:val="double" w:sz="4" w:space="0" w:color="000000"/>
              <w:right w:val="double" w:sz="4" w:space="0" w:color="000000"/>
            </w:tcBorders>
          </w:tcPr>
          <w:p w14:paraId="10E67428" w14:textId="77777777" w:rsidR="008430DD" w:rsidRDefault="00000000">
            <w:pPr>
              <w:spacing w:after="0" w:line="259" w:lineRule="auto"/>
              <w:ind w:left="2" w:firstLine="0"/>
            </w:pPr>
            <w:r>
              <w:t xml:space="preserve">89.3% </w:t>
            </w:r>
          </w:p>
        </w:tc>
      </w:tr>
    </w:tbl>
    <w:p w14:paraId="2D6E2A2A" w14:textId="77777777" w:rsidR="008430DD" w:rsidRDefault="00000000">
      <w:pPr>
        <w:ind w:left="-5"/>
      </w:pPr>
      <w:r>
        <w:t xml:space="preserve">These numbers are illustrative. </w:t>
      </w:r>
    </w:p>
    <w:p w14:paraId="76546119" w14:textId="77777777" w:rsidR="008430DD" w:rsidRDefault="00000000">
      <w:pPr>
        <w:ind w:left="-5"/>
      </w:pPr>
      <w:r>
        <w:t xml:space="preserve">For deployment, a post-pruned Decision Tree is generally preferable if validation/testing confirms comparable or better performance. It can provide a simpler and more interpretable model while reducing unnecessary branches and overfitting. </w:t>
      </w:r>
    </w:p>
    <w:p w14:paraId="1E1E061A" w14:textId="77777777" w:rsidR="008430DD" w:rsidRDefault="00000000">
      <w:pPr>
        <w:spacing w:after="169" w:line="259" w:lineRule="auto"/>
        <w:ind w:left="0" w:firstLine="0"/>
      </w:pPr>
      <w:r>
        <w:t xml:space="preserve"> </w:t>
      </w:r>
    </w:p>
    <w:p w14:paraId="00DCDD67" w14:textId="77777777" w:rsidR="008430DD" w:rsidRDefault="00000000">
      <w:pPr>
        <w:spacing w:after="162" w:line="269" w:lineRule="auto"/>
        <w:ind w:left="-5"/>
      </w:pPr>
      <w:r>
        <w:t xml:space="preserve">TASK 3: STATISTICAL LEARNING FOR RISK STRATIFICATION </w:t>
      </w:r>
    </w:p>
    <w:p w14:paraId="3426769C" w14:textId="77777777" w:rsidR="008430DD" w:rsidRDefault="00000000">
      <w:pPr>
        <w:pStyle w:val="Heading1"/>
        <w:ind w:left="-5"/>
      </w:pPr>
      <w:r>
        <w:t xml:space="preserve">3(a) Logistic Regression </w:t>
      </w:r>
    </w:p>
    <w:p w14:paraId="42A10F5F" w14:textId="77777777" w:rsidR="008430DD" w:rsidRDefault="00000000">
      <w:pPr>
        <w:ind w:left="-5"/>
      </w:pPr>
      <w:r>
        <w:t xml:space="preserve">Logistic Regression is an appropriate statistical learning method because diabetes prediction is a binary classification problem. </w:t>
      </w:r>
    </w:p>
    <w:p w14:paraId="37D7868B" w14:textId="77777777" w:rsidR="008430DD" w:rsidRDefault="00000000">
      <w:pPr>
        <w:ind w:left="-5"/>
      </w:pPr>
      <w:r>
        <w:t xml:space="preserve">It estimates: </w:t>
      </w:r>
    </w:p>
    <w:p w14:paraId="6251482D" w14:textId="77777777" w:rsidR="008430DD" w:rsidRDefault="00000000">
      <w:pPr>
        <w:spacing w:after="2" w:line="415" w:lineRule="auto"/>
        <w:ind w:left="-5" w:right="1740"/>
      </w:pPr>
      <w:proofErr w:type="gramStart"/>
      <w:r>
        <w:t>P(</w:t>
      </w:r>
      <w:proofErr w:type="gramEnd"/>
      <w:r>
        <w:t>Diabetes = 1 | X) = 1 / (1 + e^-(β0 + β1X1 + β2X2 + ... + β</w:t>
      </w:r>
      <w:proofErr w:type="spellStart"/>
      <w:r>
        <w:t>nXn</w:t>
      </w:r>
      <w:proofErr w:type="spellEnd"/>
      <w:r>
        <w:t xml:space="preserve">)) where: </w:t>
      </w:r>
    </w:p>
    <w:p w14:paraId="634AE3B3" w14:textId="77777777" w:rsidR="008430DD" w:rsidRDefault="00000000">
      <w:pPr>
        <w:numPr>
          <w:ilvl w:val="0"/>
          <w:numId w:val="6"/>
        </w:numPr>
        <w:ind w:firstLine="338"/>
      </w:pPr>
      <w:r>
        <w:t xml:space="preserve">β0 = intercept </w:t>
      </w:r>
    </w:p>
    <w:p w14:paraId="4B0E45CF" w14:textId="77777777" w:rsidR="008430DD" w:rsidRDefault="00000000">
      <w:pPr>
        <w:numPr>
          <w:ilvl w:val="0"/>
          <w:numId w:val="6"/>
        </w:numPr>
        <w:ind w:firstLine="338"/>
      </w:pPr>
      <w:r>
        <w:t xml:space="preserve">β1...βn = feature coefficients </w:t>
      </w:r>
    </w:p>
    <w:p w14:paraId="7D98F2BB" w14:textId="77777777" w:rsidR="008430DD" w:rsidRDefault="00000000">
      <w:pPr>
        <w:numPr>
          <w:ilvl w:val="0"/>
          <w:numId w:val="6"/>
        </w:numPr>
        <w:spacing w:after="0" w:line="415" w:lineRule="auto"/>
        <w:ind w:firstLine="338"/>
      </w:pPr>
      <w:r>
        <w:lastRenderedPageBreak/>
        <w:t>X1...</w:t>
      </w:r>
      <w:proofErr w:type="spellStart"/>
      <w:r>
        <w:t>Xn</w:t>
      </w:r>
      <w:proofErr w:type="spellEnd"/>
      <w:r>
        <w:t xml:space="preserve"> = patient features </w:t>
      </w:r>
      <w:proofErr w:type="gramStart"/>
      <w:r>
        <w:t>The</w:t>
      </w:r>
      <w:proofErr w:type="gramEnd"/>
      <w:r>
        <w:t xml:space="preserve"> output is a probability between 0 and 1. </w:t>
      </w:r>
    </w:p>
    <w:p w14:paraId="6FA4FCA5" w14:textId="77777777" w:rsidR="008430DD" w:rsidRDefault="00000000">
      <w:pPr>
        <w:ind w:left="-5"/>
      </w:pPr>
      <w:r>
        <w:t xml:space="preserve">For example: </w:t>
      </w:r>
    </w:p>
    <w:p w14:paraId="277D4AF1" w14:textId="77777777" w:rsidR="008430DD" w:rsidRDefault="00000000">
      <w:pPr>
        <w:numPr>
          <w:ilvl w:val="0"/>
          <w:numId w:val="6"/>
        </w:numPr>
        <w:ind w:firstLine="338"/>
      </w:pPr>
      <w:r>
        <w:t xml:space="preserve">Probability = 0.20 → Lower risk </w:t>
      </w:r>
    </w:p>
    <w:p w14:paraId="0CB0C2EA" w14:textId="77777777" w:rsidR="008430DD" w:rsidRDefault="00000000">
      <w:pPr>
        <w:numPr>
          <w:ilvl w:val="0"/>
          <w:numId w:val="6"/>
        </w:numPr>
        <w:ind w:firstLine="338"/>
      </w:pPr>
      <w:r>
        <w:t xml:space="preserve">Probability = 0.55 → Moderate risk </w:t>
      </w:r>
    </w:p>
    <w:p w14:paraId="743249CB" w14:textId="77777777" w:rsidR="008430DD" w:rsidRDefault="00000000">
      <w:pPr>
        <w:numPr>
          <w:ilvl w:val="0"/>
          <w:numId w:val="6"/>
        </w:numPr>
        <w:ind w:firstLine="338"/>
      </w:pPr>
      <w:r>
        <w:t xml:space="preserve">Probability = 0.85 → Higher risk </w:t>
      </w:r>
    </w:p>
    <w:p w14:paraId="4845F931" w14:textId="77777777" w:rsidR="008430DD" w:rsidRDefault="00000000">
      <w:pPr>
        <w:ind w:left="-5"/>
      </w:pPr>
      <w:r>
        <w:t xml:space="preserve">The threshold can be adjusted depending on the clinical objective. </w:t>
      </w:r>
    </w:p>
    <w:p w14:paraId="3F759DCC" w14:textId="77777777" w:rsidR="008430DD" w:rsidRDefault="00000000">
      <w:pPr>
        <w:pStyle w:val="Heading1"/>
        <w:spacing w:after="231"/>
        <w:ind w:left="-5"/>
      </w:pPr>
      <w:r>
        <w:t xml:space="preserve">Illustrative Comparison </w:t>
      </w:r>
    </w:p>
    <w:p w14:paraId="1E338283" w14:textId="77777777" w:rsidR="008430DD" w:rsidRDefault="00000000">
      <w:pPr>
        <w:tabs>
          <w:tab w:val="center" w:pos="2866"/>
        </w:tabs>
        <w:spacing w:after="250"/>
        <w:ind w:left="-15" w:firstLine="0"/>
      </w:pPr>
      <w:r>
        <w:t xml:space="preserve">Model </w:t>
      </w:r>
      <w:r>
        <w:tab/>
        <w:t xml:space="preserve">Accuracy AUC-ROC </w:t>
      </w:r>
    </w:p>
    <w:p w14:paraId="3922A88B" w14:textId="77777777" w:rsidR="008430DD" w:rsidRDefault="00000000">
      <w:pPr>
        <w:tabs>
          <w:tab w:val="center" w:pos="2188"/>
          <w:tab w:val="center" w:pos="3016"/>
        </w:tabs>
        <w:spacing w:after="248"/>
        <w:ind w:left="-15" w:firstLine="0"/>
      </w:pPr>
      <w:r>
        <w:t xml:space="preserve">Decision Tree </w:t>
      </w:r>
      <w:r>
        <w:tab/>
        <w:t xml:space="preserve">89.3% </w:t>
      </w:r>
      <w:r>
        <w:tab/>
        <w:t xml:space="preserve">0.91 </w:t>
      </w:r>
    </w:p>
    <w:p w14:paraId="01A8A4E2" w14:textId="77777777" w:rsidR="008430DD" w:rsidRDefault="00000000">
      <w:pPr>
        <w:tabs>
          <w:tab w:val="center" w:pos="3016"/>
        </w:tabs>
        <w:ind w:left="-15" w:firstLine="0"/>
      </w:pPr>
      <w:r>
        <w:t xml:space="preserve">Logistic Regression 87.6% </w:t>
      </w:r>
      <w:r>
        <w:tab/>
        <w:t xml:space="preserve">0.92 </w:t>
      </w:r>
    </w:p>
    <w:p w14:paraId="3DCA110C" w14:textId="77777777" w:rsidR="008430DD" w:rsidRDefault="00000000">
      <w:pPr>
        <w:ind w:left="-5"/>
      </w:pPr>
      <w:r>
        <w:t xml:space="preserve">These values are examples and should be replaced with actual experimental results. </w:t>
      </w:r>
    </w:p>
    <w:p w14:paraId="0BFCD3E1" w14:textId="77777777" w:rsidR="008430DD" w:rsidRDefault="00000000">
      <w:pPr>
        <w:pStyle w:val="Heading1"/>
        <w:ind w:left="-5"/>
      </w:pPr>
      <w:r>
        <w:t xml:space="preserve">When Logistic Regression Is Preferable </w:t>
      </w:r>
    </w:p>
    <w:p w14:paraId="7D59077F" w14:textId="77777777" w:rsidR="008430DD" w:rsidRDefault="00000000">
      <w:pPr>
        <w:ind w:left="-5"/>
      </w:pPr>
      <w:r>
        <w:t xml:space="preserve">Logistic Regression is useful when: </w:t>
      </w:r>
    </w:p>
    <w:p w14:paraId="5B818C25" w14:textId="77777777" w:rsidR="008430DD" w:rsidRDefault="00000000">
      <w:pPr>
        <w:numPr>
          <w:ilvl w:val="0"/>
          <w:numId w:val="7"/>
        </w:numPr>
        <w:ind w:left="676" w:hanging="338"/>
      </w:pPr>
      <w:r>
        <w:t xml:space="preserve">Interpretability is important. </w:t>
      </w:r>
    </w:p>
    <w:p w14:paraId="13EA4EC5" w14:textId="77777777" w:rsidR="008430DD" w:rsidRDefault="00000000">
      <w:pPr>
        <w:numPr>
          <w:ilvl w:val="0"/>
          <w:numId w:val="7"/>
        </w:numPr>
        <w:ind w:left="676" w:hanging="338"/>
      </w:pPr>
      <w:r>
        <w:t xml:space="preserve">The relationship between predictors and log-odds is reasonably appropriate. </w:t>
      </w:r>
    </w:p>
    <w:p w14:paraId="1EDCA18D" w14:textId="77777777" w:rsidR="008430DD" w:rsidRDefault="00000000">
      <w:pPr>
        <w:numPr>
          <w:ilvl w:val="0"/>
          <w:numId w:val="7"/>
        </w:numPr>
        <w:ind w:left="676" w:hanging="338"/>
      </w:pPr>
      <w:r>
        <w:t xml:space="preserve">Probability estimates are required. </w:t>
      </w:r>
    </w:p>
    <w:p w14:paraId="112E6ABA" w14:textId="77777777" w:rsidR="008430DD" w:rsidRDefault="00000000">
      <w:pPr>
        <w:numPr>
          <w:ilvl w:val="0"/>
          <w:numId w:val="7"/>
        </w:numPr>
        <w:ind w:left="676" w:hanging="338"/>
      </w:pPr>
      <w:r>
        <w:t xml:space="preserve">A simpler model is preferred. </w:t>
      </w:r>
    </w:p>
    <w:p w14:paraId="3CC12681" w14:textId="77777777" w:rsidR="008430DD" w:rsidRDefault="00000000">
      <w:pPr>
        <w:numPr>
          <w:ilvl w:val="0"/>
          <w:numId w:val="7"/>
        </w:numPr>
        <w:ind w:left="676" w:hanging="338"/>
      </w:pPr>
      <w:r>
        <w:t xml:space="preserve">Healthcare professionals need to understand the contribution of individual variables. </w:t>
      </w:r>
    </w:p>
    <w:p w14:paraId="58EF00E6" w14:textId="77777777" w:rsidR="008430DD" w:rsidRDefault="00000000">
      <w:pPr>
        <w:ind w:left="-5"/>
      </w:pPr>
      <w:r>
        <w:t xml:space="preserve">The Decision Tree is preferable when nonlinear relationships and feature interactions are important and a rule-based explanation is desirable. </w:t>
      </w:r>
    </w:p>
    <w:p w14:paraId="64024FD1" w14:textId="77777777" w:rsidR="008430DD" w:rsidRDefault="00000000">
      <w:pPr>
        <w:spacing w:after="169" w:line="259" w:lineRule="auto"/>
        <w:ind w:left="0" w:firstLine="0"/>
      </w:pPr>
      <w:r>
        <w:t xml:space="preserve"> </w:t>
      </w:r>
    </w:p>
    <w:p w14:paraId="47BD0414" w14:textId="77777777" w:rsidR="008430DD" w:rsidRDefault="00000000">
      <w:pPr>
        <w:spacing w:after="162" w:line="269" w:lineRule="auto"/>
        <w:ind w:left="-5"/>
      </w:pPr>
      <w:r>
        <w:t xml:space="preserve">3(b) Feature Importance Analysis </w:t>
      </w:r>
    </w:p>
    <w:p w14:paraId="39525679" w14:textId="77777777" w:rsidR="008430DD" w:rsidRDefault="00000000">
      <w:pPr>
        <w:ind w:left="-5"/>
      </w:pPr>
      <w:r>
        <w:t xml:space="preserve">Feature importance can be obtained differently for the two models. </w:t>
      </w:r>
    </w:p>
    <w:p w14:paraId="26CC2651" w14:textId="77777777" w:rsidR="008430DD" w:rsidRDefault="00000000">
      <w:pPr>
        <w:pStyle w:val="Heading1"/>
        <w:ind w:left="-5"/>
      </w:pPr>
      <w:r>
        <w:t xml:space="preserve">Decision Tree </w:t>
      </w:r>
    </w:p>
    <w:p w14:paraId="00E6BA69" w14:textId="77777777" w:rsidR="008430DD" w:rsidRDefault="00000000">
      <w:pPr>
        <w:ind w:left="-5"/>
      </w:pPr>
      <w:r>
        <w:t xml:space="preserve">Decision Tree importance is commonly based on the reduction in impurity produced by each feature. </w:t>
      </w:r>
    </w:p>
    <w:p w14:paraId="2E89FE7A" w14:textId="77777777" w:rsidR="008430DD" w:rsidRDefault="00000000">
      <w:pPr>
        <w:ind w:left="-5"/>
      </w:pPr>
      <w:r>
        <w:t xml:space="preserve">Illustrative top three: </w:t>
      </w:r>
    </w:p>
    <w:p w14:paraId="7EF447DD" w14:textId="77777777" w:rsidR="008430DD" w:rsidRDefault="00000000">
      <w:pPr>
        <w:numPr>
          <w:ilvl w:val="0"/>
          <w:numId w:val="8"/>
        </w:numPr>
        <w:spacing w:after="162" w:line="269" w:lineRule="auto"/>
        <w:ind w:left="676" w:hanging="338"/>
      </w:pPr>
      <w:r>
        <w:t xml:space="preserve">Glucose Level </w:t>
      </w:r>
    </w:p>
    <w:p w14:paraId="7C75E1CE" w14:textId="77777777" w:rsidR="008430DD" w:rsidRDefault="00000000">
      <w:pPr>
        <w:numPr>
          <w:ilvl w:val="0"/>
          <w:numId w:val="8"/>
        </w:numPr>
        <w:spacing w:after="162" w:line="269" w:lineRule="auto"/>
        <w:ind w:left="676" w:hanging="338"/>
      </w:pPr>
      <w:r>
        <w:t xml:space="preserve">BMI </w:t>
      </w:r>
    </w:p>
    <w:p w14:paraId="51648F73" w14:textId="77777777" w:rsidR="008430DD" w:rsidRDefault="00000000">
      <w:pPr>
        <w:numPr>
          <w:ilvl w:val="0"/>
          <w:numId w:val="8"/>
        </w:numPr>
        <w:spacing w:after="162" w:line="269" w:lineRule="auto"/>
        <w:ind w:left="676" w:hanging="338"/>
      </w:pPr>
      <w:r>
        <w:lastRenderedPageBreak/>
        <w:t xml:space="preserve">Age </w:t>
      </w:r>
    </w:p>
    <w:p w14:paraId="19E0131C" w14:textId="77777777" w:rsidR="008430DD" w:rsidRDefault="00000000">
      <w:pPr>
        <w:pStyle w:val="Heading1"/>
        <w:ind w:left="-5"/>
      </w:pPr>
      <w:r>
        <w:t xml:space="preserve">Logistic Regression </w:t>
      </w:r>
    </w:p>
    <w:p w14:paraId="4449D4F7" w14:textId="77777777" w:rsidR="008430DD" w:rsidRDefault="00000000">
      <w:pPr>
        <w:ind w:left="-5"/>
      </w:pPr>
      <w:r>
        <w:t xml:space="preserve">Logistic Regression can use the magnitude of standardised coefficients to identify influential predictors. </w:t>
      </w:r>
    </w:p>
    <w:p w14:paraId="5F7BDF9F" w14:textId="77777777" w:rsidR="008430DD" w:rsidRDefault="00000000">
      <w:pPr>
        <w:ind w:left="-5"/>
      </w:pPr>
      <w:r>
        <w:t xml:space="preserve">Illustrative top three: </w:t>
      </w:r>
    </w:p>
    <w:p w14:paraId="2E3EB313" w14:textId="77777777" w:rsidR="008430DD" w:rsidRDefault="00000000">
      <w:pPr>
        <w:numPr>
          <w:ilvl w:val="0"/>
          <w:numId w:val="9"/>
        </w:numPr>
        <w:spacing w:after="162" w:line="269" w:lineRule="auto"/>
        <w:ind w:left="676" w:hanging="338"/>
      </w:pPr>
      <w:r>
        <w:t xml:space="preserve">Glucose Level </w:t>
      </w:r>
    </w:p>
    <w:p w14:paraId="3668B15A" w14:textId="77777777" w:rsidR="008430DD" w:rsidRDefault="00000000">
      <w:pPr>
        <w:numPr>
          <w:ilvl w:val="0"/>
          <w:numId w:val="9"/>
        </w:numPr>
        <w:spacing w:after="162" w:line="269" w:lineRule="auto"/>
        <w:ind w:left="676" w:hanging="338"/>
      </w:pPr>
      <w:r>
        <w:t xml:space="preserve">BMI </w:t>
      </w:r>
    </w:p>
    <w:p w14:paraId="69688E2D" w14:textId="77777777" w:rsidR="008430DD" w:rsidRDefault="00000000">
      <w:pPr>
        <w:numPr>
          <w:ilvl w:val="0"/>
          <w:numId w:val="9"/>
        </w:numPr>
        <w:spacing w:after="162" w:line="269" w:lineRule="auto"/>
        <w:ind w:left="676" w:hanging="338"/>
      </w:pPr>
      <w:r>
        <w:t xml:space="preserve">Blood Pressure </w:t>
      </w:r>
    </w:p>
    <w:p w14:paraId="6B23554C" w14:textId="77777777" w:rsidR="008430DD" w:rsidRDefault="00000000">
      <w:pPr>
        <w:spacing w:after="169" w:line="259" w:lineRule="auto"/>
        <w:ind w:left="0" w:firstLine="0"/>
      </w:pPr>
      <w:r>
        <w:t xml:space="preserve"> </w:t>
      </w:r>
    </w:p>
    <w:p w14:paraId="458C359A" w14:textId="77777777" w:rsidR="008430DD" w:rsidRDefault="00000000">
      <w:pPr>
        <w:spacing w:after="169" w:line="259" w:lineRule="auto"/>
        <w:ind w:left="0" w:firstLine="0"/>
      </w:pPr>
      <w:r>
        <w:t xml:space="preserve"> </w:t>
      </w:r>
    </w:p>
    <w:p w14:paraId="2EF12B7D" w14:textId="77777777" w:rsidR="008430DD" w:rsidRDefault="00000000">
      <w:pPr>
        <w:spacing w:after="0" w:line="259" w:lineRule="auto"/>
        <w:ind w:left="0" w:firstLine="0"/>
      </w:pPr>
      <w:r>
        <w:t xml:space="preserve"> </w:t>
      </w:r>
    </w:p>
    <w:p w14:paraId="751E2C61" w14:textId="77777777" w:rsidR="008430DD" w:rsidRDefault="00000000">
      <w:pPr>
        <w:pStyle w:val="Heading1"/>
        <w:spacing w:after="0"/>
        <w:ind w:left="-5"/>
      </w:pPr>
      <w:r>
        <w:t xml:space="preserve">Comparison </w:t>
      </w:r>
    </w:p>
    <w:tbl>
      <w:tblPr>
        <w:tblStyle w:val="TableGrid"/>
        <w:tblW w:w="3806" w:type="dxa"/>
        <w:tblInd w:w="22" w:type="dxa"/>
        <w:tblCellMar>
          <w:top w:w="90" w:type="dxa"/>
          <w:left w:w="36" w:type="dxa"/>
          <w:bottom w:w="0" w:type="dxa"/>
          <w:right w:w="0" w:type="dxa"/>
        </w:tblCellMar>
        <w:tblLook w:val="04A0" w:firstRow="1" w:lastRow="0" w:firstColumn="1" w:lastColumn="0" w:noHBand="0" w:noVBand="1"/>
      </w:tblPr>
      <w:tblGrid>
        <w:gridCol w:w="549"/>
        <w:gridCol w:w="1384"/>
        <w:gridCol w:w="1873"/>
      </w:tblGrid>
      <w:tr w:rsidR="008430DD" w14:paraId="4350CB18" w14:textId="77777777">
        <w:trPr>
          <w:trHeight w:val="524"/>
        </w:trPr>
        <w:tc>
          <w:tcPr>
            <w:tcW w:w="549" w:type="dxa"/>
            <w:tcBorders>
              <w:top w:val="double" w:sz="4" w:space="0" w:color="000000"/>
              <w:left w:val="double" w:sz="4" w:space="0" w:color="000000"/>
              <w:bottom w:val="double" w:sz="4" w:space="0" w:color="000000"/>
              <w:right w:val="double" w:sz="3" w:space="0" w:color="000000"/>
            </w:tcBorders>
          </w:tcPr>
          <w:p w14:paraId="21997A81" w14:textId="77777777" w:rsidR="008430DD" w:rsidRDefault="00000000">
            <w:pPr>
              <w:spacing w:after="0" w:line="259" w:lineRule="auto"/>
              <w:ind w:left="0" w:firstLine="0"/>
              <w:jc w:val="both"/>
            </w:pPr>
            <w:r>
              <w:t xml:space="preserve">Rank </w:t>
            </w:r>
          </w:p>
        </w:tc>
        <w:tc>
          <w:tcPr>
            <w:tcW w:w="1384" w:type="dxa"/>
            <w:tcBorders>
              <w:top w:val="double" w:sz="4" w:space="0" w:color="000000"/>
              <w:left w:val="double" w:sz="3" w:space="0" w:color="000000"/>
              <w:bottom w:val="double" w:sz="4" w:space="0" w:color="000000"/>
              <w:right w:val="double" w:sz="3" w:space="0" w:color="000000"/>
            </w:tcBorders>
          </w:tcPr>
          <w:p w14:paraId="17FD64AF" w14:textId="77777777" w:rsidR="008430DD" w:rsidRDefault="00000000">
            <w:pPr>
              <w:spacing w:after="0" w:line="259" w:lineRule="auto"/>
              <w:ind w:left="3" w:firstLine="0"/>
              <w:jc w:val="both"/>
            </w:pPr>
            <w:r>
              <w:t xml:space="preserve">Decision Tree </w:t>
            </w:r>
          </w:p>
        </w:tc>
        <w:tc>
          <w:tcPr>
            <w:tcW w:w="1873" w:type="dxa"/>
            <w:tcBorders>
              <w:top w:val="double" w:sz="4" w:space="0" w:color="000000"/>
              <w:left w:val="double" w:sz="3" w:space="0" w:color="000000"/>
              <w:bottom w:val="double" w:sz="4" w:space="0" w:color="000000"/>
              <w:right w:val="double" w:sz="4" w:space="0" w:color="000000"/>
            </w:tcBorders>
          </w:tcPr>
          <w:p w14:paraId="6F0C3B6E" w14:textId="77777777" w:rsidR="008430DD" w:rsidRDefault="00000000">
            <w:pPr>
              <w:spacing w:after="0" w:line="259" w:lineRule="auto"/>
              <w:ind w:left="2" w:firstLine="0"/>
              <w:jc w:val="both"/>
            </w:pPr>
            <w:r>
              <w:t>Logistic Regression</w:t>
            </w:r>
          </w:p>
        </w:tc>
      </w:tr>
      <w:tr w:rsidR="008430DD" w14:paraId="7CA67042" w14:textId="77777777">
        <w:trPr>
          <w:trHeight w:val="528"/>
        </w:trPr>
        <w:tc>
          <w:tcPr>
            <w:tcW w:w="549" w:type="dxa"/>
            <w:tcBorders>
              <w:top w:val="double" w:sz="4" w:space="0" w:color="000000"/>
              <w:left w:val="double" w:sz="4" w:space="0" w:color="000000"/>
              <w:bottom w:val="double" w:sz="4" w:space="0" w:color="000000"/>
              <w:right w:val="double" w:sz="3" w:space="0" w:color="000000"/>
            </w:tcBorders>
          </w:tcPr>
          <w:p w14:paraId="0D8C335C" w14:textId="77777777" w:rsidR="008430DD" w:rsidRDefault="00000000">
            <w:pPr>
              <w:spacing w:after="0" w:line="259" w:lineRule="auto"/>
              <w:ind w:left="0" w:firstLine="0"/>
            </w:pPr>
            <w:r>
              <w:t xml:space="preserve">1 </w:t>
            </w:r>
          </w:p>
        </w:tc>
        <w:tc>
          <w:tcPr>
            <w:tcW w:w="1384" w:type="dxa"/>
            <w:tcBorders>
              <w:top w:val="double" w:sz="4" w:space="0" w:color="000000"/>
              <w:left w:val="double" w:sz="3" w:space="0" w:color="000000"/>
              <w:bottom w:val="double" w:sz="4" w:space="0" w:color="000000"/>
              <w:right w:val="double" w:sz="3" w:space="0" w:color="000000"/>
            </w:tcBorders>
          </w:tcPr>
          <w:p w14:paraId="569B0984" w14:textId="77777777" w:rsidR="008430DD" w:rsidRDefault="00000000">
            <w:pPr>
              <w:spacing w:after="0" w:line="259" w:lineRule="auto"/>
              <w:ind w:left="3" w:firstLine="0"/>
              <w:jc w:val="both"/>
            </w:pPr>
            <w:r>
              <w:t xml:space="preserve">Glucose Level </w:t>
            </w:r>
          </w:p>
        </w:tc>
        <w:tc>
          <w:tcPr>
            <w:tcW w:w="1873" w:type="dxa"/>
            <w:tcBorders>
              <w:top w:val="double" w:sz="4" w:space="0" w:color="000000"/>
              <w:left w:val="double" w:sz="3" w:space="0" w:color="000000"/>
              <w:bottom w:val="double" w:sz="4" w:space="0" w:color="000000"/>
              <w:right w:val="double" w:sz="4" w:space="0" w:color="000000"/>
            </w:tcBorders>
          </w:tcPr>
          <w:p w14:paraId="14C8F688" w14:textId="77777777" w:rsidR="008430DD" w:rsidRDefault="00000000">
            <w:pPr>
              <w:spacing w:after="0" w:line="259" w:lineRule="auto"/>
              <w:ind w:left="2" w:firstLine="0"/>
            </w:pPr>
            <w:r>
              <w:t xml:space="preserve">Glucose Level </w:t>
            </w:r>
          </w:p>
        </w:tc>
      </w:tr>
      <w:tr w:rsidR="008430DD" w14:paraId="5FF9FF2E" w14:textId="77777777">
        <w:trPr>
          <w:trHeight w:val="526"/>
        </w:trPr>
        <w:tc>
          <w:tcPr>
            <w:tcW w:w="549" w:type="dxa"/>
            <w:tcBorders>
              <w:top w:val="double" w:sz="4" w:space="0" w:color="000000"/>
              <w:left w:val="double" w:sz="4" w:space="0" w:color="000000"/>
              <w:bottom w:val="double" w:sz="4" w:space="0" w:color="000000"/>
              <w:right w:val="double" w:sz="3" w:space="0" w:color="000000"/>
            </w:tcBorders>
          </w:tcPr>
          <w:p w14:paraId="182D7E4D" w14:textId="77777777" w:rsidR="008430DD" w:rsidRDefault="00000000">
            <w:pPr>
              <w:spacing w:after="0" w:line="259" w:lineRule="auto"/>
              <w:ind w:left="0" w:firstLine="0"/>
            </w:pPr>
            <w:r>
              <w:t xml:space="preserve">2 </w:t>
            </w:r>
          </w:p>
        </w:tc>
        <w:tc>
          <w:tcPr>
            <w:tcW w:w="1384" w:type="dxa"/>
            <w:tcBorders>
              <w:top w:val="double" w:sz="4" w:space="0" w:color="000000"/>
              <w:left w:val="double" w:sz="3" w:space="0" w:color="000000"/>
              <w:bottom w:val="double" w:sz="4" w:space="0" w:color="000000"/>
              <w:right w:val="double" w:sz="3" w:space="0" w:color="000000"/>
            </w:tcBorders>
          </w:tcPr>
          <w:p w14:paraId="24532039" w14:textId="77777777" w:rsidR="008430DD" w:rsidRDefault="00000000">
            <w:pPr>
              <w:spacing w:after="0" w:line="259" w:lineRule="auto"/>
              <w:ind w:left="3" w:firstLine="0"/>
            </w:pPr>
            <w:r>
              <w:t xml:space="preserve">BMI </w:t>
            </w:r>
          </w:p>
        </w:tc>
        <w:tc>
          <w:tcPr>
            <w:tcW w:w="1873" w:type="dxa"/>
            <w:tcBorders>
              <w:top w:val="double" w:sz="4" w:space="0" w:color="000000"/>
              <w:left w:val="double" w:sz="3" w:space="0" w:color="000000"/>
              <w:bottom w:val="double" w:sz="4" w:space="0" w:color="000000"/>
              <w:right w:val="double" w:sz="4" w:space="0" w:color="000000"/>
            </w:tcBorders>
          </w:tcPr>
          <w:p w14:paraId="2407F2CA" w14:textId="77777777" w:rsidR="008430DD" w:rsidRDefault="00000000">
            <w:pPr>
              <w:spacing w:after="0" w:line="259" w:lineRule="auto"/>
              <w:ind w:left="1" w:firstLine="0"/>
            </w:pPr>
            <w:r>
              <w:t xml:space="preserve">BMI </w:t>
            </w:r>
          </w:p>
        </w:tc>
      </w:tr>
      <w:tr w:rsidR="008430DD" w14:paraId="389B09CA" w14:textId="77777777">
        <w:trPr>
          <w:trHeight w:val="524"/>
        </w:trPr>
        <w:tc>
          <w:tcPr>
            <w:tcW w:w="549" w:type="dxa"/>
            <w:tcBorders>
              <w:top w:val="double" w:sz="4" w:space="0" w:color="000000"/>
              <w:left w:val="double" w:sz="4" w:space="0" w:color="000000"/>
              <w:bottom w:val="double" w:sz="4" w:space="0" w:color="000000"/>
              <w:right w:val="double" w:sz="3" w:space="0" w:color="000000"/>
            </w:tcBorders>
          </w:tcPr>
          <w:p w14:paraId="14BF72B6" w14:textId="77777777" w:rsidR="008430DD" w:rsidRDefault="00000000">
            <w:pPr>
              <w:spacing w:after="0" w:line="259" w:lineRule="auto"/>
              <w:ind w:left="0" w:firstLine="0"/>
            </w:pPr>
            <w:r>
              <w:t xml:space="preserve">3 </w:t>
            </w:r>
          </w:p>
        </w:tc>
        <w:tc>
          <w:tcPr>
            <w:tcW w:w="1384" w:type="dxa"/>
            <w:tcBorders>
              <w:top w:val="double" w:sz="4" w:space="0" w:color="000000"/>
              <w:left w:val="double" w:sz="3" w:space="0" w:color="000000"/>
              <w:bottom w:val="double" w:sz="4" w:space="0" w:color="000000"/>
              <w:right w:val="double" w:sz="3" w:space="0" w:color="000000"/>
            </w:tcBorders>
          </w:tcPr>
          <w:p w14:paraId="0FA07248" w14:textId="77777777" w:rsidR="008430DD" w:rsidRDefault="00000000">
            <w:pPr>
              <w:spacing w:after="0" w:line="259" w:lineRule="auto"/>
              <w:ind w:left="3" w:firstLine="0"/>
            </w:pPr>
            <w:r>
              <w:t xml:space="preserve">Age </w:t>
            </w:r>
          </w:p>
        </w:tc>
        <w:tc>
          <w:tcPr>
            <w:tcW w:w="1873" w:type="dxa"/>
            <w:tcBorders>
              <w:top w:val="double" w:sz="4" w:space="0" w:color="000000"/>
              <w:left w:val="double" w:sz="3" w:space="0" w:color="000000"/>
              <w:bottom w:val="double" w:sz="4" w:space="0" w:color="000000"/>
              <w:right w:val="double" w:sz="4" w:space="0" w:color="000000"/>
            </w:tcBorders>
          </w:tcPr>
          <w:p w14:paraId="194CF68C" w14:textId="77777777" w:rsidR="008430DD" w:rsidRDefault="00000000">
            <w:pPr>
              <w:spacing w:after="0" w:line="259" w:lineRule="auto"/>
              <w:ind w:left="0" w:firstLine="0"/>
            </w:pPr>
            <w:r>
              <w:t xml:space="preserve">Blood Pressure </w:t>
            </w:r>
          </w:p>
        </w:tc>
      </w:tr>
    </w:tbl>
    <w:p w14:paraId="2ED35550" w14:textId="77777777" w:rsidR="008430DD" w:rsidRDefault="00000000">
      <w:pPr>
        <w:ind w:left="-5"/>
      </w:pPr>
      <w:r>
        <w:t xml:space="preserve">The two models agree on glucose and BMI but differ in their third-ranked predictor. </w:t>
      </w:r>
    </w:p>
    <w:p w14:paraId="7C7CAA1D" w14:textId="77777777" w:rsidR="008430DD" w:rsidRDefault="00000000">
      <w:pPr>
        <w:ind w:left="-5"/>
      </w:pPr>
      <w:r>
        <w:t xml:space="preserve">This difference is expected because Decision Trees identify features that produce strong partitioning of the data, whereas Logistic Regression estimates the contribution of each feature to the log-odds while considering the other predictors in the model. </w:t>
      </w:r>
    </w:p>
    <w:p w14:paraId="55970263" w14:textId="77777777" w:rsidR="008430DD" w:rsidRDefault="00000000">
      <w:pPr>
        <w:ind w:left="-5"/>
      </w:pPr>
      <w:r>
        <w:t xml:space="preserve">Feature importance should therefore be interpreted together with clinical knowledge rather than treated as proof of causation. </w:t>
      </w:r>
    </w:p>
    <w:p w14:paraId="1D436084" w14:textId="77777777" w:rsidR="008430DD" w:rsidRDefault="00000000">
      <w:pPr>
        <w:spacing w:after="169" w:line="259" w:lineRule="auto"/>
        <w:ind w:left="0" w:firstLine="0"/>
      </w:pPr>
      <w:r>
        <w:t xml:space="preserve"> </w:t>
      </w:r>
    </w:p>
    <w:p w14:paraId="3CDA658B" w14:textId="77777777" w:rsidR="008430DD" w:rsidRDefault="00000000">
      <w:pPr>
        <w:spacing w:after="162" w:line="269" w:lineRule="auto"/>
        <w:ind w:left="-5"/>
      </w:pPr>
      <w:r>
        <w:t xml:space="preserve">TASK 4: REINFORCEMENT LEARNING FOR TREATMENT RECOMMENDATION </w:t>
      </w:r>
    </w:p>
    <w:p w14:paraId="21766B2D" w14:textId="77777777" w:rsidR="008430DD" w:rsidRDefault="00000000">
      <w:pPr>
        <w:pStyle w:val="Heading1"/>
        <w:ind w:left="-5"/>
      </w:pPr>
      <w:r>
        <w:t xml:space="preserve">4(a) Modelling Treatment Recommendation as an MDP </w:t>
      </w:r>
    </w:p>
    <w:p w14:paraId="56FA637B" w14:textId="77777777" w:rsidR="008430DD" w:rsidRDefault="00000000">
      <w:pPr>
        <w:ind w:left="-5"/>
      </w:pPr>
      <w:r>
        <w:t xml:space="preserve">The treatment recommendation problem can be represented as a Markov Decision Process (MDP). </w:t>
      </w:r>
    </w:p>
    <w:p w14:paraId="5EC7401F" w14:textId="77777777" w:rsidR="008430DD" w:rsidRDefault="00000000">
      <w:pPr>
        <w:spacing w:after="4" w:line="414" w:lineRule="auto"/>
        <w:ind w:left="-5" w:right="6037"/>
      </w:pPr>
      <w:r>
        <w:lastRenderedPageBreak/>
        <w:t xml:space="preserve">An MDP consists of: MDP = (S, A, P, R, γ) where: </w:t>
      </w:r>
    </w:p>
    <w:p w14:paraId="1CF3C852" w14:textId="77777777" w:rsidR="008430DD" w:rsidRDefault="00000000">
      <w:pPr>
        <w:numPr>
          <w:ilvl w:val="0"/>
          <w:numId w:val="10"/>
        </w:numPr>
        <w:ind w:left="676" w:hanging="338"/>
      </w:pPr>
      <w:r>
        <w:t xml:space="preserve">S = States </w:t>
      </w:r>
    </w:p>
    <w:p w14:paraId="4F58AA36" w14:textId="77777777" w:rsidR="008430DD" w:rsidRDefault="00000000">
      <w:pPr>
        <w:numPr>
          <w:ilvl w:val="0"/>
          <w:numId w:val="10"/>
        </w:numPr>
        <w:ind w:left="676" w:hanging="338"/>
      </w:pPr>
      <w:r>
        <w:t xml:space="preserve">A = Actions </w:t>
      </w:r>
    </w:p>
    <w:p w14:paraId="1786AAD8" w14:textId="77777777" w:rsidR="008430DD" w:rsidRDefault="00000000">
      <w:pPr>
        <w:numPr>
          <w:ilvl w:val="0"/>
          <w:numId w:val="10"/>
        </w:numPr>
        <w:ind w:left="676" w:hanging="338"/>
      </w:pPr>
      <w:r>
        <w:t xml:space="preserve">P = Transition probabilities </w:t>
      </w:r>
    </w:p>
    <w:p w14:paraId="2454D00D" w14:textId="77777777" w:rsidR="008430DD" w:rsidRDefault="00000000">
      <w:pPr>
        <w:numPr>
          <w:ilvl w:val="0"/>
          <w:numId w:val="10"/>
        </w:numPr>
        <w:ind w:left="676" w:hanging="338"/>
      </w:pPr>
      <w:r>
        <w:t xml:space="preserve">R = Rewards </w:t>
      </w:r>
    </w:p>
    <w:p w14:paraId="64BE434F" w14:textId="77777777" w:rsidR="008430DD" w:rsidRDefault="00000000">
      <w:pPr>
        <w:numPr>
          <w:ilvl w:val="0"/>
          <w:numId w:val="10"/>
        </w:numPr>
        <w:ind w:left="676" w:hanging="338"/>
      </w:pPr>
      <w:r>
        <w:t xml:space="preserve">γ = Discount factor </w:t>
      </w:r>
    </w:p>
    <w:p w14:paraId="72291D90" w14:textId="77777777" w:rsidR="008430DD" w:rsidRDefault="00000000">
      <w:pPr>
        <w:pStyle w:val="Heading1"/>
        <w:ind w:left="-5"/>
      </w:pPr>
      <w:r>
        <w:t xml:space="preserve">States </w:t>
      </w:r>
    </w:p>
    <w:p w14:paraId="2E6024C9" w14:textId="77777777" w:rsidR="008430DD" w:rsidRDefault="00000000">
      <w:pPr>
        <w:spacing w:after="202"/>
        <w:ind w:left="-5"/>
      </w:pPr>
      <w:r>
        <w:t xml:space="preserve">Patient health can be divided into stages such as: </w:t>
      </w:r>
    </w:p>
    <w:p w14:paraId="396FF615" w14:textId="77777777" w:rsidR="008430DD" w:rsidRDefault="00000000">
      <w:pPr>
        <w:spacing w:after="244"/>
        <w:ind w:left="-5"/>
      </w:pPr>
      <w:r>
        <w:t xml:space="preserve">State Description </w:t>
      </w:r>
    </w:p>
    <w:p w14:paraId="17404CE9" w14:textId="77777777" w:rsidR="008430DD" w:rsidRDefault="00000000">
      <w:pPr>
        <w:tabs>
          <w:tab w:val="center" w:pos="1506"/>
        </w:tabs>
        <w:ind w:left="-15" w:firstLine="0"/>
      </w:pPr>
      <w:r>
        <w:t xml:space="preserve">S0 </w:t>
      </w:r>
      <w:r>
        <w:tab/>
        <w:t xml:space="preserve">Low-risk / controlled </w:t>
      </w:r>
    </w:p>
    <w:p w14:paraId="18D352D9" w14:textId="77777777" w:rsidR="008430DD" w:rsidRDefault="00000000">
      <w:pPr>
        <w:tabs>
          <w:tab w:val="center" w:pos="1575"/>
        </w:tabs>
        <w:spacing w:after="245"/>
        <w:ind w:left="-15" w:firstLine="0"/>
      </w:pPr>
      <w:r>
        <w:t xml:space="preserve">S1 </w:t>
      </w:r>
      <w:r>
        <w:tab/>
        <w:t xml:space="preserve">Moderate diabetes risk </w:t>
      </w:r>
    </w:p>
    <w:p w14:paraId="7E1E1E41" w14:textId="77777777" w:rsidR="008430DD" w:rsidRDefault="00000000">
      <w:pPr>
        <w:tabs>
          <w:tab w:val="center" w:pos="1370"/>
        </w:tabs>
        <w:spacing w:after="250"/>
        <w:ind w:left="-15" w:firstLine="0"/>
      </w:pPr>
      <w:r>
        <w:t xml:space="preserve">S2 </w:t>
      </w:r>
      <w:r>
        <w:tab/>
        <w:t xml:space="preserve">High diabetes risk </w:t>
      </w:r>
    </w:p>
    <w:p w14:paraId="647B9221" w14:textId="77777777" w:rsidR="008430DD" w:rsidRDefault="00000000">
      <w:pPr>
        <w:tabs>
          <w:tab w:val="center" w:pos="1788"/>
        </w:tabs>
        <w:spacing w:after="248"/>
        <w:ind w:left="-15" w:firstLine="0"/>
      </w:pPr>
      <w:r>
        <w:t xml:space="preserve">S3 </w:t>
      </w:r>
      <w:r>
        <w:tab/>
        <w:t xml:space="preserve">Poorly controlled condition </w:t>
      </w:r>
    </w:p>
    <w:p w14:paraId="73A1F931" w14:textId="77777777" w:rsidR="008430DD" w:rsidRDefault="00000000">
      <w:pPr>
        <w:tabs>
          <w:tab w:val="center" w:pos="1532"/>
        </w:tabs>
        <w:spacing w:after="208"/>
        <w:ind w:left="-15" w:firstLine="0"/>
      </w:pPr>
      <w:r>
        <w:t xml:space="preserve">S4 </w:t>
      </w:r>
      <w:r>
        <w:tab/>
        <w:t xml:space="preserve">Improved / controlled </w:t>
      </w:r>
    </w:p>
    <w:p w14:paraId="27E1BAA6" w14:textId="77777777" w:rsidR="008430DD" w:rsidRDefault="00000000">
      <w:pPr>
        <w:ind w:left="-5"/>
      </w:pPr>
      <w:r>
        <w:t xml:space="preserve">The state should ideally be based on clinically meaningful measurements such as glucose, BMI, blood pressure, and other approved indicators. </w:t>
      </w:r>
    </w:p>
    <w:p w14:paraId="19C230DF" w14:textId="77777777" w:rsidR="008430DD" w:rsidRDefault="00000000">
      <w:pPr>
        <w:spacing w:after="162" w:line="269" w:lineRule="auto"/>
        <w:ind w:left="-5"/>
      </w:pPr>
      <w:r>
        <w:t xml:space="preserve">Actions </w:t>
      </w:r>
    </w:p>
    <w:p w14:paraId="49D9A830" w14:textId="77777777" w:rsidR="008430DD" w:rsidRDefault="00000000">
      <w:pPr>
        <w:ind w:left="-5"/>
      </w:pPr>
      <w:r>
        <w:t xml:space="preserve">The agent can select: </w:t>
      </w:r>
    </w:p>
    <w:p w14:paraId="3E1616B9" w14:textId="77777777" w:rsidR="008430DD" w:rsidRDefault="00000000">
      <w:pPr>
        <w:numPr>
          <w:ilvl w:val="0"/>
          <w:numId w:val="11"/>
        </w:numPr>
        <w:spacing w:after="162" w:line="269" w:lineRule="auto"/>
        <w:ind w:left="676" w:hanging="338"/>
      </w:pPr>
      <w:r>
        <w:t xml:space="preserve">A1 = Diet </w:t>
      </w:r>
    </w:p>
    <w:p w14:paraId="70729683" w14:textId="77777777" w:rsidR="008430DD" w:rsidRDefault="00000000">
      <w:pPr>
        <w:numPr>
          <w:ilvl w:val="0"/>
          <w:numId w:val="11"/>
        </w:numPr>
        <w:spacing w:after="162" w:line="269" w:lineRule="auto"/>
        <w:ind w:left="676" w:hanging="338"/>
      </w:pPr>
      <w:r>
        <w:t xml:space="preserve">A2 = Exercise </w:t>
      </w:r>
    </w:p>
    <w:p w14:paraId="77052196" w14:textId="77777777" w:rsidR="008430DD" w:rsidRDefault="00000000">
      <w:pPr>
        <w:numPr>
          <w:ilvl w:val="0"/>
          <w:numId w:val="11"/>
        </w:numPr>
        <w:spacing w:after="162" w:line="269" w:lineRule="auto"/>
        <w:ind w:left="676" w:hanging="338"/>
      </w:pPr>
      <w:r>
        <w:t xml:space="preserve">A3 = Medication </w:t>
      </w:r>
    </w:p>
    <w:p w14:paraId="1AE67D64" w14:textId="77777777" w:rsidR="008430DD" w:rsidRDefault="00000000">
      <w:pPr>
        <w:pStyle w:val="Heading1"/>
        <w:tabs>
          <w:tab w:val="center" w:pos="381"/>
          <w:tab w:val="center" w:pos="1336"/>
        </w:tabs>
        <w:ind w:left="0" w:firstLine="0"/>
      </w:pPr>
      <w:r>
        <w:rPr>
          <w:rFonts w:ascii="Calibri" w:eastAsia="Calibri" w:hAnsi="Calibri" w:cs="Calibri"/>
          <w:sz w:val="22"/>
        </w:rPr>
        <w:tab/>
      </w:r>
      <w:r>
        <w:rPr>
          <w:sz w:val="19"/>
        </w:rPr>
        <w:t xml:space="preserve"> </w:t>
      </w:r>
      <w:r>
        <w:rPr>
          <w:sz w:val="19"/>
        </w:rPr>
        <w:tab/>
      </w:r>
      <w:r>
        <w:t xml:space="preserve">A4 = Monitor </w:t>
      </w:r>
    </w:p>
    <w:p w14:paraId="17652F96" w14:textId="77777777" w:rsidR="008430DD" w:rsidRDefault="00000000">
      <w:pPr>
        <w:spacing w:after="76" w:line="346" w:lineRule="auto"/>
        <w:ind w:left="-5"/>
      </w:pPr>
      <w:r>
        <w:t xml:space="preserve">Medication should not be automatically prescribed by an autonomous agent. In a real clinical deployment, medication recommendations would require appropriate clinical oversight. Reward Function </w:t>
      </w:r>
    </w:p>
    <w:p w14:paraId="1FDF4132" w14:textId="77777777" w:rsidR="008430DD" w:rsidRDefault="00000000">
      <w:pPr>
        <w:spacing w:after="0"/>
        <w:ind w:left="-5"/>
      </w:pPr>
      <w:r>
        <w:t xml:space="preserve">An illustrative reward function is: </w:t>
      </w:r>
    </w:p>
    <w:tbl>
      <w:tblPr>
        <w:tblStyle w:val="TableGrid"/>
        <w:tblW w:w="3704" w:type="dxa"/>
        <w:tblInd w:w="22" w:type="dxa"/>
        <w:tblCellMar>
          <w:top w:w="90" w:type="dxa"/>
          <w:left w:w="36" w:type="dxa"/>
          <w:bottom w:w="0" w:type="dxa"/>
          <w:right w:w="0" w:type="dxa"/>
        </w:tblCellMar>
        <w:tblLook w:val="04A0" w:firstRow="1" w:lastRow="0" w:firstColumn="1" w:lastColumn="0" w:noHBand="0" w:noVBand="1"/>
      </w:tblPr>
      <w:tblGrid>
        <w:gridCol w:w="2930"/>
        <w:gridCol w:w="774"/>
      </w:tblGrid>
      <w:tr w:rsidR="008430DD" w14:paraId="1698310E" w14:textId="77777777">
        <w:trPr>
          <w:trHeight w:val="524"/>
        </w:trPr>
        <w:tc>
          <w:tcPr>
            <w:tcW w:w="2930" w:type="dxa"/>
            <w:tcBorders>
              <w:top w:val="double" w:sz="4" w:space="0" w:color="000000"/>
              <w:left w:val="double" w:sz="4" w:space="0" w:color="000000"/>
              <w:bottom w:val="double" w:sz="4" w:space="0" w:color="000000"/>
              <w:right w:val="double" w:sz="4" w:space="0" w:color="000000"/>
            </w:tcBorders>
          </w:tcPr>
          <w:p w14:paraId="52D4DB60" w14:textId="77777777" w:rsidR="008430DD" w:rsidRDefault="00000000">
            <w:pPr>
              <w:spacing w:after="0" w:line="259" w:lineRule="auto"/>
              <w:ind w:left="0" w:firstLine="0"/>
            </w:pPr>
            <w:r>
              <w:lastRenderedPageBreak/>
              <w:t xml:space="preserve">Outcome </w:t>
            </w:r>
          </w:p>
        </w:tc>
        <w:tc>
          <w:tcPr>
            <w:tcW w:w="774" w:type="dxa"/>
            <w:tcBorders>
              <w:top w:val="double" w:sz="4" w:space="0" w:color="000000"/>
              <w:left w:val="double" w:sz="4" w:space="0" w:color="000000"/>
              <w:bottom w:val="double" w:sz="4" w:space="0" w:color="000000"/>
              <w:right w:val="double" w:sz="3" w:space="0" w:color="000000"/>
            </w:tcBorders>
          </w:tcPr>
          <w:p w14:paraId="4AF0E544" w14:textId="77777777" w:rsidR="008430DD" w:rsidRDefault="00000000">
            <w:pPr>
              <w:spacing w:after="0" w:line="259" w:lineRule="auto"/>
              <w:ind w:left="2" w:firstLine="0"/>
              <w:jc w:val="both"/>
            </w:pPr>
            <w:r>
              <w:t>Reward</w:t>
            </w:r>
          </w:p>
        </w:tc>
      </w:tr>
      <w:tr w:rsidR="008430DD" w14:paraId="7F8020ED" w14:textId="77777777">
        <w:trPr>
          <w:trHeight w:val="527"/>
        </w:trPr>
        <w:tc>
          <w:tcPr>
            <w:tcW w:w="2930" w:type="dxa"/>
            <w:tcBorders>
              <w:top w:val="double" w:sz="4" w:space="0" w:color="000000"/>
              <w:left w:val="double" w:sz="4" w:space="0" w:color="000000"/>
              <w:bottom w:val="double" w:sz="3" w:space="0" w:color="000000"/>
              <w:right w:val="double" w:sz="4" w:space="0" w:color="000000"/>
            </w:tcBorders>
          </w:tcPr>
          <w:p w14:paraId="679EA745" w14:textId="77777777" w:rsidR="008430DD" w:rsidRDefault="00000000">
            <w:pPr>
              <w:spacing w:after="0" w:line="259" w:lineRule="auto"/>
              <w:ind w:left="0" w:firstLine="0"/>
              <w:jc w:val="both"/>
            </w:pPr>
            <w:r>
              <w:t xml:space="preserve">Significant health improvement </w:t>
            </w:r>
          </w:p>
        </w:tc>
        <w:tc>
          <w:tcPr>
            <w:tcW w:w="774" w:type="dxa"/>
            <w:tcBorders>
              <w:top w:val="double" w:sz="4" w:space="0" w:color="000000"/>
              <w:left w:val="double" w:sz="4" w:space="0" w:color="000000"/>
              <w:bottom w:val="double" w:sz="3" w:space="0" w:color="000000"/>
              <w:right w:val="double" w:sz="3" w:space="0" w:color="000000"/>
            </w:tcBorders>
          </w:tcPr>
          <w:p w14:paraId="4C840351" w14:textId="77777777" w:rsidR="008430DD" w:rsidRDefault="00000000">
            <w:pPr>
              <w:spacing w:after="0" w:line="259" w:lineRule="auto"/>
              <w:ind w:left="2" w:firstLine="0"/>
            </w:pPr>
            <w:r>
              <w:t xml:space="preserve">+10 </w:t>
            </w:r>
          </w:p>
        </w:tc>
      </w:tr>
      <w:tr w:rsidR="008430DD" w14:paraId="74F29323" w14:textId="77777777">
        <w:trPr>
          <w:trHeight w:val="527"/>
        </w:trPr>
        <w:tc>
          <w:tcPr>
            <w:tcW w:w="2930" w:type="dxa"/>
            <w:tcBorders>
              <w:top w:val="double" w:sz="3" w:space="0" w:color="000000"/>
              <w:left w:val="double" w:sz="4" w:space="0" w:color="000000"/>
              <w:bottom w:val="double" w:sz="4" w:space="0" w:color="000000"/>
              <w:right w:val="double" w:sz="4" w:space="0" w:color="000000"/>
            </w:tcBorders>
          </w:tcPr>
          <w:p w14:paraId="717C1084" w14:textId="77777777" w:rsidR="008430DD" w:rsidRDefault="00000000">
            <w:pPr>
              <w:spacing w:after="0" w:line="259" w:lineRule="auto"/>
              <w:ind w:left="0" w:firstLine="0"/>
            </w:pPr>
            <w:r>
              <w:t xml:space="preserve">Moderate improvement </w:t>
            </w:r>
          </w:p>
        </w:tc>
        <w:tc>
          <w:tcPr>
            <w:tcW w:w="774" w:type="dxa"/>
            <w:tcBorders>
              <w:top w:val="double" w:sz="3" w:space="0" w:color="000000"/>
              <w:left w:val="double" w:sz="4" w:space="0" w:color="000000"/>
              <w:bottom w:val="double" w:sz="4" w:space="0" w:color="000000"/>
              <w:right w:val="double" w:sz="3" w:space="0" w:color="000000"/>
            </w:tcBorders>
          </w:tcPr>
          <w:p w14:paraId="3F9291DD" w14:textId="77777777" w:rsidR="008430DD" w:rsidRDefault="00000000">
            <w:pPr>
              <w:spacing w:after="0" w:line="259" w:lineRule="auto"/>
              <w:ind w:left="1" w:firstLine="0"/>
            </w:pPr>
            <w:r>
              <w:t xml:space="preserve">+5 </w:t>
            </w:r>
          </w:p>
        </w:tc>
      </w:tr>
      <w:tr w:rsidR="008430DD" w14:paraId="31C6044E" w14:textId="77777777">
        <w:trPr>
          <w:trHeight w:val="526"/>
        </w:trPr>
        <w:tc>
          <w:tcPr>
            <w:tcW w:w="2930" w:type="dxa"/>
            <w:tcBorders>
              <w:top w:val="double" w:sz="4" w:space="0" w:color="000000"/>
              <w:left w:val="double" w:sz="4" w:space="0" w:color="000000"/>
              <w:bottom w:val="double" w:sz="4" w:space="0" w:color="000000"/>
              <w:right w:val="double" w:sz="4" w:space="0" w:color="000000"/>
            </w:tcBorders>
          </w:tcPr>
          <w:p w14:paraId="1903AD56" w14:textId="77777777" w:rsidR="008430DD" w:rsidRDefault="00000000">
            <w:pPr>
              <w:spacing w:after="0" w:line="259" w:lineRule="auto"/>
              <w:ind w:left="0" w:firstLine="0"/>
            </w:pPr>
            <w:r>
              <w:t xml:space="preserve">No significant change </w:t>
            </w:r>
          </w:p>
        </w:tc>
        <w:tc>
          <w:tcPr>
            <w:tcW w:w="774" w:type="dxa"/>
            <w:tcBorders>
              <w:top w:val="double" w:sz="4" w:space="0" w:color="000000"/>
              <w:left w:val="double" w:sz="4" w:space="0" w:color="000000"/>
              <w:bottom w:val="double" w:sz="4" w:space="0" w:color="000000"/>
              <w:right w:val="double" w:sz="3" w:space="0" w:color="000000"/>
            </w:tcBorders>
          </w:tcPr>
          <w:p w14:paraId="3D1D8D64" w14:textId="77777777" w:rsidR="008430DD" w:rsidRDefault="00000000">
            <w:pPr>
              <w:spacing w:after="0" w:line="259" w:lineRule="auto"/>
              <w:ind w:left="1" w:firstLine="0"/>
            </w:pPr>
            <w:r>
              <w:t xml:space="preserve">0 </w:t>
            </w:r>
          </w:p>
        </w:tc>
      </w:tr>
      <w:tr w:rsidR="008430DD" w14:paraId="311CB20A" w14:textId="77777777">
        <w:trPr>
          <w:trHeight w:val="526"/>
        </w:trPr>
        <w:tc>
          <w:tcPr>
            <w:tcW w:w="2930" w:type="dxa"/>
            <w:tcBorders>
              <w:top w:val="double" w:sz="4" w:space="0" w:color="000000"/>
              <w:left w:val="double" w:sz="4" w:space="0" w:color="000000"/>
              <w:bottom w:val="double" w:sz="4" w:space="0" w:color="000000"/>
              <w:right w:val="double" w:sz="4" w:space="0" w:color="000000"/>
            </w:tcBorders>
          </w:tcPr>
          <w:p w14:paraId="149FE90C" w14:textId="77777777" w:rsidR="008430DD" w:rsidRDefault="00000000">
            <w:pPr>
              <w:spacing w:after="0" w:line="259" w:lineRule="auto"/>
              <w:ind w:left="0" w:firstLine="0"/>
            </w:pPr>
            <w:r>
              <w:t xml:space="preserve">Health deterioration </w:t>
            </w:r>
          </w:p>
        </w:tc>
        <w:tc>
          <w:tcPr>
            <w:tcW w:w="774" w:type="dxa"/>
            <w:tcBorders>
              <w:top w:val="double" w:sz="4" w:space="0" w:color="000000"/>
              <w:left w:val="double" w:sz="4" w:space="0" w:color="000000"/>
              <w:bottom w:val="double" w:sz="4" w:space="0" w:color="000000"/>
              <w:right w:val="double" w:sz="3" w:space="0" w:color="000000"/>
            </w:tcBorders>
          </w:tcPr>
          <w:p w14:paraId="55BC3A7D" w14:textId="77777777" w:rsidR="008430DD" w:rsidRDefault="00000000">
            <w:pPr>
              <w:spacing w:after="0" w:line="259" w:lineRule="auto"/>
              <w:ind w:left="1" w:firstLine="0"/>
            </w:pPr>
            <w:r>
              <w:t xml:space="preserve">-10 </w:t>
            </w:r>
          </w:p>
        </w:tc>
      </w:tr>
      <w:tr w:rsidR="008430DD" w14:paraId="63139D0C" w14:textId="77777777">
        <w:trPr>
          <w:trHeight w:val="527"/>
        </w:trPr>
        <w:tc>
          <w:tcPr>
            <w:tcW w:w="2930" w:type="dxa"/>
            <w:tcBorders>
              <w:top w:val="double" w:sz="4" w:space="0" w:color="000000"/>
              <w:left w:val="double" w:sz="4" w:space="0" w:color="000000"/>
              <w:bottom w:val="double" w:sz="4" w:space="0" w:color="000000"/>
              <w:right w:val="double" w:sz="4" w:space="0" w:color="000000"/>
            </w:tcBorders>
          </w:tcPr>
          <w:p w14:paraId="34E7014D" w14:textId="77777777" w:rsidR="008430DD" w:rsidRDefault="00000000">
            <w:pPr>
              <w:spacing w:after="0" w:line="259" w:lineRule="auto"/>
              <w:ind w:left="0" w:firstLine="0"/>
            </w:pPr>
            <w:r>
              <w:t xml:space="preserve">Unsafe outcome </w:t>
            </w:r>
          </w:p>
        </w:tc>
        <w:tc>
          <w:tcPr>
            <w:tcW w:w="774" w:type="dxa"/>
            <w:tcBorders>
              <w:top w:val="double" w:sz="4" w:space="0" w:color="000000"/>
              <w:left w:val="double" w:sz="4" w:space="0" w:color="000000"/>
              <w:bottom w:val="double" w:sz="4" w:space="0" w:color="000000"/>
              <w:right w:val="double" w:sz="3" w:space="0" w:color="000000"/>
            </w:tcBorders>
          </w:tcPr>
          <w:p w14:paraId="1D29AE62" w14:textId="77777777" w:rsidR="008430DD" w:rsidRDefault="00000000">
            <w:pPr>
              <w:spacing w:after="0" w:line="259" w:lineRule="auto"/>
              <w:ind w:left="2" w:firstLine="0"/>
            </w:pPr>
            <w:r>
              <w:t xml:space="preserve">-20 </w:t>
            </w:r>
          </w:p>
        </w:tc>
      </w:tr>
    </w:tbl>
    <w:p w14:paraId="027CBF16" w14:textId="77777777" w:rsidR="008430DD" w:rsidRDefault="00000000">
      <w:pPr>
        <w:ind w:left="-5"/>
      </w:pPr>
      <w:r>
        <w:t xml:space="preserve">The reward function should prioritise patient safety and clinically meaningful outcomes, not merely short-term numerical improvement. </w:t>
      </w:r>
    </w:p>
    <w:p w14:paraId="06BB6DC9" w14:textId="77777777" w:rsidR="008430DD" w:rsidRDefault="00000000">
      <w:pPr>
        <w:pStyle w:val="Heading1"/>
        <w:ind w:left="-5"/>
      </w:pPr>
      <w:r>
        <w:t xml:space="preserve">Transition Dynamics </w:t>
      </w:r>
    </w:p>
    <w:p w14:paraId="5F6F73BD" w14:textId="77777777" w:rsidR="008430DD" w:rsidRDefault="00000000">
      <w:pPr>
        <w:ind w:left="-5"/>
      </w:pPr>
      <w:r>
        <w:t xml:space="preserve">After an action is taken, the patient's health state may change. </w:t>
      </w:r>
    </w:p>
    <w:p w14:paraId="51B80193" w14:textId="77777777" w:rsidR="008430DD" w:rsidRDefault="00000000">
      <w:pPr>
        <w:ind w:left="-5"/>
      </w:pPr>
      <w:r>
        <w:t xml:space="preserve">For example: </w:t>
      </w:r>
    </w:p>
    <w:p w14:paraId="1B2152D9" w14:textId="77777777" w:rsidR="008430DD" w:rsidRDefault="00000000">
      <w:pPr>
        <w:ind w:left="-5"/>
      </w:pPr>
      <w:r>
        <w:t xml:space="preserve">High Risk + Exercise → Moderate Risk </w:t>
      </w:r>
    </w:p>
    <w:p w14:paraId="68741EA1" w14:textId="77777777" w:rsidR="008430DD" w:rsidRDefault="00000000">
      <w:pPr>
        <w:ind w:left="-5"/>
      </w:pPr>
      <w:r>
        <w:t xml:space="preserve">Moderate Risk + Diet → Controlled </w:t>
      </w:r>
    </w:p>
    <w:p w14:paraId="49C7F17C" w14:textId="77777777" w:rsidR="008430DD" w:rsidRDefault="00000000">
      <w:pPr>
        <w:ind w:left="-5"/>
      </w:pPr>
      <w:r>
        <w:t xml:space="preserve">High Risk + Monitor → High Risk </w:t>
      </w:r>
    </w:p>
    <w:p w14:paraId="16880A93" w14:textId="77777777" w:rsidR="008430DD" w:rsidRDefault="00000000">
      <w:pPr>
        <w:ind w:left="-5"/>
      </w:pPr>
      <w:r>
        <w:t xml:space="preserve">These are simplified examples. Actual transition probabilities should be learned from reliable longitudinal clinical data or validated through clinical expertise. </w:t>
      </w:r>
    </w:p>
    <w:p w14:paraId="7C0A6BC9" w14:textId="77777777" w:rsidR="008430DD" w:rsidRDefault="00000000">
      <w:pPr>
        <w:spacing w:after="169" w:line="259" w:lineRule="auto"/>
        <w:ind w:left="0" w:firstLine="0"/>
      </w:pPr>
      <w:r>
        <w:t xml:space="preserve"> </w:t>
      </w:r>
    </w:p>
    <w:p w14:paraId="36D5FBAD" w14:textId="77777777" w:rsidR="008430DD" w:rsidRDefault="00000000">
      <w:pPr>
        <w:pStyle w:val="Heading1"/>
        <w:ind w:left="-5"/>
      </w:pPr>
      <w:r>
        <w:t xml:space="preserve">4(b) Q-Learning </w:t>
      </w:r>
    </w:p>
    <w:p w14:paraId="4A24E6DA" w14:textId="77777777" w:rsidR="008430DD" w:rsidRDefault="00000000">
      <w:pPr>
        <w:ind w:left="-5"/>
      </w:pPr>
      <w:r>
        <w:t xml:space="preserve">Q-Learning learns the value of taking an action in a particular state. </w:t>
      </w:r>
    </w:p>
    <w:p w14:paraId="04B90C38" w14:textId="77777777" w:rsidR="008430DD" w:rsidRDefault="00000000">
      <w:pPr>
        <w:ind w:left="-5"/>
      </w:pPr>
      <w:r>
        <w:t xml:space="preserve">The update equation is: </w:t>
      </w:r>
    </w:p>
    <w:p w14:paraId="4A167DB6" w14:textId="77777777" w:rsidR="008430DD" w:rsidRDefault="00000000">
      <w:pPr>
        <w:spacing w:after="2" w:line="415" w:lineRule="auto"/>
        <w:ind w:left="-5" w:right="3490"/>
      </w:pPr>
      <w:r>
        <w:t>Q(</w:t>
      </w:r>
      <w:proofErr w:type="spellStart"/>
      <w:proofErr w:type="gramStart"/>
      <w:r>
        <w:t>s,a</w:t>
      </w:r>
      <w:proofErr w:type="spellEnd"/>
      <w:proofErr w:type="gramEnd"/>
      <w:r>
        <w:t>) ← Q(</w:t>
      </w:r>
      <w:proofErr w:type="spellStart"/>
      <w:proofErr w:type="gramStart"/>
      <w:r>
        <w:t>s,a</w:t>
      </w:r>
      <w:proofErr w:type="spellEnd"/>
      <w:proofErr w:type="gramEnd"/>
      <w:r>
        <w:t>) + α [r + γ max Q(</w:t>
      </w:r>
      <w:proofErr w:type="spellStart"/>
      <w:r>
        <w:t>s</w:t>
      </w:r>
      <w:proofErr w:type="gramStart"/>
      <w:r>
        <w:t>',a</w:t>
      </w:r>
      <w:proofErr w:type="spellEnd"/>
      <w:proofErr w:type="gramEnd"/>
      <w:r>
        <w:t>') - Q(</w:t>
      </w:r>
      <w:proofErr w:type="spellStart"/>
      <w:proofErr w:type="gramStart"/>
      <w:r>
        <w:t>s,a</w:t>
      </w:r>
      <w:proofErr w:type="spellEnd"/>
      <w:proofErr w:type="gramEnd"/>
      <w:r>
        <w:t xml:space="preserve">)] where: </w:t>
      </w:r>
    </w:p>
    <w:p w14:paraId="5BE17FE3" w14:textId="77777777" w:rsidR="008430DD" w:rsidRDefault="00000000">
      <w:pPr>
        <w:numPr>
          <w:ilvl w:val="0"/>
          <w:numId w:val="12"/>
        </w:numPr>
        <w:ind w:left="676" w:hanging="338"/>
      </w:pPr>
      <w:r>
        <w:t xml:space="preserve">α = learning rate </w:t>
      </w:r>
    </w:p>
    <w:p w14:paraId="74F42052" w14:textId="77777777" w:rsidR="008430DD" w:rsidRDefault="00000000">
      <w:pPr>
        <w:numPr>
          <w:ilvl w:val="0"/>
          <w:numId w:val="12"/>
        </w:numPr>
        <w:ind w:left="676" w:hanging="338"/>
      </w:pPr>
      <w:r>
        <w:t xml:space="preserve">γ = discount factor </w:t>
      </w:r>
    </w:p>
    <w:p w14:paraId="5488E977" w14:textId="77777777" w:rsidR="008430DD" w:rsidRDefault="00000000">
      <w:pPr>
        <w:numPr>
          <w:ilvl w:val="0"/>
          <w:numId w:val="12"/>
        </w:numPr>
        <w:ind w:left="676" w:hanging="338"/>
      </w:pPr>
      <w:r>
        <w:t xml:space="preserve">r = reward </w:t>
      </w:r>
    </w:p>
    <w:p w14:paraId="237167DA" w14:textId="77777777" w:rsidR="008430DD" w:rsidRDefault="00000000">
      <w:pPr>
        <w:numPr>
          <w:ilvl w:val="0"/>
          <w:numId w:val="12"/>
        </w:numPr>
        <w:ind w:left="676" w:hanging="338"/>
      </w:pPr>
      <w:r>
        <w:t xml:space="preserve">s = current state </w:t>
      </w:r>
    </w:p>
    <w:p w14:paraId="50A9E611" w14:textId="77777777" w:rsidR="008430DD" w:rsidRDefault="00000000">
      <w:pPr>
        <w:numPr>
          <w:ilvl w:val="0"/>
          <w:numId w:val="12"/>
        </w:numPr>
        <w:ind w:left="676" w:hanging="338"/>
      </w:pPr>
      <w:r>
        <w:t xml:space="preserve">a = current action </w:t>
      </w:r>
    </w:p>
    <w:p w14:paraId="20EC0C25" w14:textId="77777777" w:rsidR="008430DD" w:rsidRDefault="00000000">
      <w:pPr>
        <w:numPr>
          <w:ilvl w:val="0"/>
          <w:numId w:val="12"/>
        </w:numPr>
        <w:ind w:left="676" w:hanging="338"/>
      </w:pPr>
      <w:r>
        <w:lastRenderedPageBreak/>
        <w:t xml:space="preserve">s' = next state </w:t>
      </w:r>
    </w:p>
    <w:p w14:paraId="1A9AA57C" w14:textId="77777777" w:rsidR="008430DD" w:rsidRDefault="00000000">
      <w:pPr>
        <w:pStyle w:val="Heading1"/>
        <w:ind w:left="-5"/>
      </w:pPr>
      <w:r>
        <w:t xml:space="preserve">Example Parameters </w:t>
      </w:r>
    </w:p>
    <w:p w14:paraId="39CB48CF" w14:textId="77777777" w:rsidR="008430DD" w:rsidRDefault="00000000">
      <w:pPr>
        <w:numPr>
          <w:ilvl w:val="0"/>
          <w:numId w:val="13"/>
        </w:numPr>
        <w:ind w:left="676" w:hanging="338"/>
      </w:pPr>
      <w:r>
        <w:t xml:space="preserve">Learning rate α = 0.5 </w:t>
      </w:r>
    </w:p>
    <w:p w14:paraId="46B500F8" w14:textId="77777777" w:rsidR="008430DD" w:rsidRDefault="00000000">
      <w:pPr>
        <w:numPr>
          <w:ilvl w:val="0"/>
          <w:numId w:val="13"/>
        </w:numPr>
        <w:ind w:left="676" w:hanging="338"/>
      </w:pPr>
      <w:r>
        <w:t xml:space="preserve">Discount factor γ = 0.9 </w:t>
      </w:r>
    </w:p>
    <w:p w14:paraId="28F306C8" w14:textId="77777777" w:rsidR="008430DD" w:rsidRDefault="00000000">
      <w:pPr>
        <w:numPr>
          <w:ilvl w:val="0"/>
          <w:numId w:val="13"/>
        </w:numPr>
        <w:ind w:left="676" w:hanging="338"/>
      </w:pPr>
      <w:r>
        <w:t xml:space="preserve">Initial Q-values = 0 </w:t>
      </w:r>
    </w:p>
    <w:p w14:paraId="0E57F496" w14:textId="77777777" w:rsidR="008430DD" w:rsidRDefault="00000000">
      <w:pPr>
        <w:pStyle w:val="Heading1"/>
        <w:spacing w:after="0"/>
        <w:ind w:left="-5"/>
      </w:pPr>
      <w:r>
        <w:t xml:space="preserve">Five Illustrative Patient Episodes </w:t>
      </w:r>
    </w:p>
    <w:tbl>
      <w:tblPr>
        <w:tblStyle w:val="TableGrid"/>
        <w:tblW w:w="5247" w:type="dxa"/>
        <w:tblInd w:w="22" w:type="dxa"/>
        <w:tblCellMar>
          <w:top w:w="90" w:type="dxa"/>
          <w:left w:w="33" w:type="dxa"/>
          <w:bottom w:w="0" w:type="dxa"/>
          <w:right w:w="0" w:type="dxa"/>
        </w:tblCellMar>
        <w:tblLook w:val="04A0" w:firstRow="1" w:lastRow="0" w:firstColumn="1" w:lastColumn="0" w:noHBand="0" w:noVBand="1"/>
      </w:tblPr>
      <w:tblGrid>
        <w:gridCol w:w="802"/>
        <w:gridCol w:w="1409"/>
        <w:gridCol w:w="852"/>
        <w:gridCol w:w="1410"/>
        <w:gridCol w:w="774"/>
      </w:tblGrid>
      <w:tr w:rsidR="008430DD" w14:paraId="053055FC" w14:textId="77777777">
        <w:trPr>
          <w:trHeight w:val="527"/>
        </w:trPr>
        <w:tc>
          <w:tcPr>
            <w:tcW w:w="802" w:type="dxa"/>
            <w:tcBorders>
              <w:top w:val="double" w:sz="4" w:space="0" w:color="000000"/>
              <w:left w:val="double" w:sz="4" w:space="0" w:color="000000"/>
              <w:bottom w:val="double" w:sz="4" w:space="0" w:color="000000"/>
              <w:right w:val="double" w:sz="4" w:space="0" w:color="000000"/>
            </w:tcBorders>
          </w:tcPr>
          <w:p w14:paraId="5F4ECE5F" w14:textId="77777777" w:rsidR="008430DD" w:rsidRDefault="00000000">
            <w:pPr>
              <w:spacing w:after="0" w:line="259" w:lineRule="auto"/>
              <w:ind w:left="3" w:firstLine="0"/>
              <w:jc w:val="both"/>
            </w:pPr>
            <w:r>
              <w:t xml:space="preserve">Episode </w:t>
            </w:r>
          </w:p>
        </w:tc>
        <w:tc>
          <w:tcPr>
            <w:tcW w:w="1409" w:type="dxa"/>
            <w:tcBorders>
              <w:top w:val="double" w:sz="4" w:space="0" w:color="000000"/>
              <w:left w:val="double" w:sz="4" w:space="0" w:color="000000"/>
              <w:bottom w:val="double" w:sz="4" w:space="0" w:color="000000"/>
              <w:right w:val="double" w:sz="4" w:space="0" w:color="000000"/>
            </w:tcBorders>
          </w:tcPr>
          <w:p w14:paraId="6D4FEEF9" w14:textId="77777777" w:rsidR="008430DD" w:rsidRDefault="00000000">
            <w:pPr>
              <w:spacing w:after="0" w:line="259" w:lineRule="auto"/>
              <w:ind w:left="3" w:firstLine="0"/>
            </w:pPr>
            <w:r>
              <w:t xml:space="preserve">Initial State </w:t>
            </w:r>
          </w:p>
        </w:tc>
        <w:tc>
          <w:tcPr>
            <w:tcW w:w="852" w:type="dxa"/>
            <w:tcBorders>
              <w:top w:val="double" w:sz="4" w:space="0" w:color="000000"/>
              <w:left w:val="double" w:sz="4" w:space="0" w:color="000000"/>
              <w:bottom w:val="double" w:sz="4" w:space="0" w:color="000000"/>
              <w:right w:val="double" w:sz="3" w:space="0" w:color="000000"/>
            </w:tcBorders>
          </w:tcPr>
          <w:p w14:paraId="2E8FA5D8" w14:textId="77777777" w:rsidR="008430DD" w:rsidRDefault="00000000">
            <w:pPr>
              <w:spacing w:after="0" w:line="259" w:lineRule="auto"/>
              <w:ind w:left="3" w:firstLine="0"/>
            </w:pPr>
            <w:r>
              <w:t xml:space="preserve">Action </w:t>
            </w:r>
          </w:p>
        </w:tc>
        <w:tc>
          <w:tcPr>
            <w:tcW w:w="1410" w:type="dxa"/>
            <w:tcBorders>
              <w:top w:val="double" w:sz="4" w:space="0" w:color="000000"/>
              <w:left w:val="double" w:sz="3" w:space="0" w:color="000000"/>
              <w:bottom w:val="double" w:sz="4" w:space="0" w:color="000000"/>
              <w:right w:val="double" w:sz="4" w:space="0" w:color="000000"/>
            </w:tcBorders>
          </w:tcPr>
          <w:p w14:paraId="57DA0BC9" w14:textId="77777777" w:rsidR="008430DD" w:rsidRDefault="00000000">
            <w:pPr>
              <w:spacing w:after="0" w:line="259" w:lineRule="auto"/>
              <w:ind w:left="3" w:firstLine="0"/>
            </w:pPr>
            <w:r>
              <w:t xml:space="preserve">Next State </w:t>
            </w:r>
          </w:p>
        </w:tc>
        <w:tc>
          <w:tcPr>
            <w:tcW w:w="774" w:type="dxa"/>
            <w:tcBorders>
              <w:top w:val="double" w:sz="4" w:space="0" w:color="000000"/>
              <w:left w:val="double" w:sz="4" w:space="0" w:color="000000"/>
              <w:bottom w:val="double" w:sz="4" w:space="0" w:color="000000"/>
              <w:right w:val="double" w:sz="3" w:space="0" w:color="000000"/>
            </w:tcBorders>
          </w:tcPr>
          <w:p w14:paraId="63030053" w14:textId="77777777" w:rsidR="008430DD" w:rsidRDefault="00000000">
            <w:pPr>
              <w:spacing w:after="0" w:line="259" w:lineRule="auto"/>
              <w:ind w:left="0" w:firstLine="0"/>
              <w:jc w:val="both"/>
            </w:pPr>
            <w:r>
              <w:t>Reward</w:t>
            </w:r>
          </w:p>
        </w:tc>
      </w:tr>
      <w:tr w:rsidR="008430DD" w14:paraId="2F96BAEA" w14:textId="77777777">
        <w:trPr>
          <w:trHeight w:val="526"/>
        </w:trPr>
        <w:tc>
          <w:tcPr>
            <w:tcW w:w="802" w:type="dxa"/>
            <w:tcBorders>
              <w:top w:val="double" w:sz="4" w:space="0" w:color="000000"/>
              <w:left w:val="double" w:sz="4" w:space="0" w:color="000000"/>
              <w:bottom w:val="double" w:sz="4" w:space="0" w:color="000000"/>
              <w:right w:val="double" w:sz="4" w:space="0" w:color="000000"/>
            </w:tcBorders>
          </w:tcPr>
          <w:p w14:paraId="2A5F5241" w14:textId="77777777" w:rsidR="008430DD" w:rsidRDefault="00000000">
            <w:pPr>
              <w:spacing w:after="0" w:line="259" w:lineRule="auto"/>
              <w:ind w:left="3" w:firstLine="0"/>
            </w:pPr>
            <w:r>
              <w:t xml:space="preserve">1 </w:t>
            </w:r>
          </w:p>
        </w:tc>
        <w:tc>
          <w:tcPr>
            <w:tcW w:w="1409" w:type="dxa"/>
            <w:tcBorders>
              <w:top w:val="double" w:sz="4" w:space="0" w:color="000000"/>
              <w:left w:val="double" w:sz="4" w:space="0" w:color="000000"/>
              <w:bottom w:val="double" w:sz="4" w:space="0" w:color="000000"/>
              <w:right w:val="double" w:sz="4" w:space="0" w:color="000000"/>
            </w:tcBorders>
          </w:tcPr>
          <w:p w14:paraId="25E359D0" w14:textId="77777777" w:rsidR="008430DD" w:rsidRDefault="00000000">
            <w:pPr>
              <w:spacing w:after="0" w:line="259" w:lineRule="auto"/>
              <w:ind w:left="3" w:firstLine="0"/>
            </w:pPr>
            <w:r>
              <w:t xml:space="preserve">High Risk </w:t>
            </w:r>
          </w:p>
        </w:tc>
        <w:tc>
          <w:tcPr>
            <w:tcW w:w="852" w:type="dxa"/>
            <w:tcBorders>
              <w:top w:val="double" w:sz="4" w:space="0" w:color="000000"/>
              <w:left w:val="double" w:sz="4" w:space="0" w:color="000000"/>
              <w:bottom w:val="double" w:sz="4" w:space="0" w:color="000000"/>
              <w:right w:val="double" w:sz="3" w:space="0" w:color="000000"/>
            </w:tcBorders>
          </w:tcPr>
          <w:p w14:paraId="1DF93E02" w14:textId="77777777" w:rsidR="008430DD" w:rsidRDefault="00000000">
            <w:pPr>
              <w:spacing w:after="0" w:line="259" w:lineRule="auto"/>
              <w:ind w:left="4" w:firstLine="0"/>
            </w:pPr>
            <w:r>
              <w:t xml:space="preserve">Diet </w:t>
            </w:r>
          </w:p>
        </w:tc>
        <w:tc>
          <w:tcPr>
            <w:tcW w:w="1410" w:type="dxa"/>
            <w:tcBorders>
              <w:top w:val="double" w:sz="4" w:space="0" w:color="000000"/>
              <w:left w:val="double" w:sz="3" w:space="0" w:color="000000"/>
              <w:bottom w:val="double" w:sz="4" w:space="0" w:color="000000"/>
              <w:right w:val="double" w:sz="4" w:space="0" w:color="000000"/>
            </w:tcBorders>
          </w:tcPr>
          <w:p w14:paraId="7DCC841A" w14:textId="77777777" w:rsidR="008430DD" w:rsidRDefault="00000000">
            <w:pPr>
              <w:spacing w:after="0" w:line="259" w:lineRule="auto"/>
              <w:ind w:left="4" w:firstLine="0"/>
              <w:jc w:val="both"/>
            </w:pPr>
            <w:r>
              <w:t xml:space="preserve">Moderate Risk </w:t>
            </w:r>
          </w:p>
        </w:tc>
        <w:tc>
          <w:tcPr>
            <w:tcW w:w="774" w:type="dxa"/>
            <w:tcBorders>
              <w:top w:val="double" w:sz="4" w:space="0" w:color="000000"/>
              <w:left w:val="double" w:sz="4" w:space="0" w:color="000000"/>
              <w:bottom w:val="double" w:sz="4" w:space="0" w:color="000000"/>
              <w:right w:val="double" w:sz="3" w:space="0" w:color="000000"/>
            </w:tcBorders>
          </w:tcPr>
          <w:p w14:paraId="29F4CE2F" w14:textId="77777777" w:rsidR="008430DD" w:rsidRDefault="00000000">
            <w:pPr>
              <w:spacing w:after="0" w:line="259" w:lineRule="auto"/>
              <w:ind w:left="4" w:firstLine="0"/>
            </w:pPr>
            <w:r>
              <w:t xml:space="preserve">+5 </w:t>
            </w:r>
          </w:p>
        </w:tc>
      </w:tr>
      <w:tr w:rsidR="008430DD" w14:paraId="606D8561" w14:textId="77777777">
        <w:trPr>
          <w:trHeight w:val="526"/>
        </w:trPr>
        <w:tc>
          <w:tcPr>
            <w:tcW w:w="802" w:type="dxa"/>
            <w:tcBorders>
              <w:top w:val="double" w:sz="4" w:space="0" w:color="000000"/>
              <w:left w:val="double" w:sz="4" w:space="0" w:color="000000"/>
              <w:bottom w:val="double" w:sz="4" w:space="0" w:color="000000"/>
              <w:right w:val="double" w:sz="4" w:space="0" w:color="000000"/>
            </w:tcBorders>
          </w:tcPr>
          <w:p w14:paraId="448D74AE" w14:textId="77777777" w:rsidR="008430DD" w:rsidRDefault="00000000">
            <w:pPr>
              <w:spacing w:after="0" w:line="259" w:lineRule="auto"/>
              <w:ind w:left="3" w:firstLine="0"/>
            </w:pPr>
            <w:r>
              <w:t xml:space="preserve">2 </w:t>
            </w:r>
          </w:p>
        </w:tc>
        <w:tc>
          <w:tcPr>
            <w:tcW w:w="1409" w:type="dxa"/>
            <w:tcBorders>
              <w:top w:val="double" w:sz="4" w:space="0" w:color="000000"/>
              <w:left w:val="double" w:sz="4" w:space="0" w:color="000000"/>
              <w:bottom w:val="double" w:sz="4" w:space="0" w:color="000000"/>
              <w:right w:val="double" w:sz="4" w:space="0" w:color="000000"/>
            </w:tcBorders>
          </w:tcPr>
          <w:p w14:paraId="01C2109B" w14:textId="77777777" w:rsidR="008430DD" w:rsidRDefault="00000000">
            <w:pPr>
              <w:spacing w:after="0" w:line="259" w:lineRule="auto"/>
              <w:ind w:left="3" w:firstLine="0"/>
              <w:jc w:val="both"/>
            </w:pPr>
            <w:r>
              <w:t xml:space="preserve">Moderate Risk </w:t>
            </w:r>
          </w:p>
        </w:tc>
        <w:tc>
          <w:tcPr>
            <w:tcW w:w="852" w:type="dxa"/>
            <w:tcBorders>
              <w:top w:val="double" w:sz="4" w:space="0" w:color="000000"/>
              <w:left w:val="double" w:sz="4" w:space="0" w:color="000000"/>
              <w:bottom w:val="double" w:sz="4" w:space="0" w:color="000000"/>
              <w:right w:val="double" w:sz="3" w:space="0" w:color="000000"/>
            </w:tcBorders>
          </w:tcPr>
          <w:p w14:paraId="0D03B22D" w14:textId="77777777" w:rsidR="008430DD" w:rsidRDefault="00000000">
            <w:pPr>
              <w:spacing w:after="0" w:line="259" w:lineRule="auto"/>
              <w:ind w:left="5" w:firstLine="0"/>
              <w:jc w:val="both"/>
            </w:pPr>
            <w:r>
              <w:t xml:space="preserve">Exercise </w:t>
            </w:r>
          </w:p>
        </w:tc>
        <w:tc>
          <w:tcPr>
            <w:tcW w:w="1410" w:type="dxa"/>
            <w:tcBorders>
              <w:top w:val="double" w:sz="4" w:space="0" w:color="000000"/>
              <w:left w:val="double" w:sz="3" w:space="0" w:color="000000"/>
              <w:bottom w:val="double" w:sz="4" w:space="0" w:color="000000"/>
              <w:right w:val="double" w:sz="4" w:space="0" w:color="000000"/>
            </w:tcBorders>
          </w:tcPr>
          <w:p w14:paraId="61D70DBD" w14:textId="77777777" w:rsidR="008430DD" w:rsidRDefault="00000000">
            <w:pPr>
              <w:spacing w:after="0" w:line="259" w:lineRule="auto"/>
              <w:ind w:left="5" w:firstLine="0"/>
            </w:pPr>
            <w:r>
              <w:t xml:space="preserve">Controlled </w:t>
            </w:r>
          </w:p>
        </w:tc>
        <w:tc>
          <w:tcPr>
            <w:tcW w:w="774" w:type="dxa"/>
            <w:tcBorders>
              <w:top w:val="double" w:sz="4" w:space="0" w:color="000000"/>
              <w:left w:val="double" w:sz="4" w:space="0" w:color="000000"/>
              <w:bottom w:val="double" w:sz="4" w:space="0" w:color="000000"/>
              <w:right w:val="double" w:sz="3" w:space="0" w:color="000000"/>
            </w:tcBorders>
          </w:tcPr>
          <w:p w14:paraId="1236EEA2" w14:textId="77777777" w:rsidR="008430DD" w:rsidRDefault="00000000">
            <w:pPr>
              <w:spacing w:after="0" w:line="259" w:lineRule="auto"/>
              <w:ind w:left="3" w:firstLine="0"/>
            </w:pPr>
            <w:r>
              <w:t xml:space="preserve">+10 </w:t>
            </w:r>
          </w:p>
        </w:tc>
      </w:tr>
      <w:tr w:rsidR="008430DD" w14:paraId="67322BD9" w14:textId="77777777">
        <w:trPr>
          <w:trHeight w:val="528"/>
        </w:trPr>
        <w:tc>
          <w:tcPr>
            <w:tcW w:w="802" w:type="dxa"/>
            <w:tcBorders>
              <w:top w:val="double" w:sz="4" w:space="0" w:color="000000"/>
              <w:left w:val="double" w:sz="4" w:space="0" w:color="000000"/>
              <w:bottom w:val="double" w:sz="4" w:space="0" w:color="000000"/>
              <w:right w:val="double" w:sz="4" w:space="0" w:color="000000"/>
            </w:tcBorders>
          </w:tcPr>
          <w:p w14:paraId="64A2D3D8" w14:textId="77777777" w:rsidR="008430DD" w:rsidRDefault="00000000">
            <w:pPr>
              <w:spacing w:after="0" w:line="259" w:lineRule="auto"/>
              <w:ind w:left="3" w:firstLine="0"/>
            </w:pPr>
            <w:r>
              <w:t xml:space="preserve">3 </w:t>
            </w:r>
          </w:p>
        </w:tc>
        <w:tc>
          <w:tcPr>
            <w:tcW w:w="1409" w:type="dxa"/>
            <w:tcBorders>
              <w:top w:val="double" w:sz="4" w:space="0" w:color="000000"/>
              <w:left w:val="double" w:sz="4" w:space="0" w:color="000000"/>
              <w:bottom w:val="double" w:sz="4" w:space="0" w:color="000000"/>
              <w:right w:val="double" w:sz="4" w:space="0" w:color="000000"/>
            </w:tcBorders>
          </w:tcPr>
          <w:p w14:paraId="55A5FE1A" w14:textId="77777777" w:rsidR="008430DD" w:rsidRDefault="00000000">
            <w:pPr>
              <w:spacing w:after="0" w:line="259" w:lineRule="auto"/>
              <w:ind w:left="3" w:firstLine="0"/>
            </w:pPr>
            <w:r>
              <w:t xml:space="preserve">High Risk </w:t>
            </w:r>
          </w:p>
        </w:tc>
        <w:tc>
          <w:tcPr>
            <w:tcW w:w="852" w:type="dxa"/>
            <w:tcBorders>
              <w:top w:val="double" w:sz="4" w:space="0" w:color="000000"/>
              <w:left w:val="double" w:sz="4" w:space="0" w:color="000000"/>
              <w:bottom w:val="double" w:sz="4" w:space="0" w:color="000000"/>
              <w:right w:val="double" w:sz="3" w:space="0" w:color="000000"/>
            </w:tcBorders>
          </w:tcPr>
          <w:p w14:paraId="5C121637" w14:textId="77777777" w:rsidR="008430DD" w:rsidRDefault="00000000">
            <w:pPr>
              <w:spacing w:after="0" w:line="259" w:lineRule="auto"/>
              <w:ind w:left="4" w:firstLine="0"/>
              <w:jc w:val="both"/>
            </w:pPr>
            <w:r>
              <w:t xml:space="preserve">Exercise </w:t>
            </w:r>
          </w:p>
        </w:tc>
        <w:tc>
          <w:tcPr>
            <w:tcW w:w="1410" w:type="dxa"/>
            <w:tcBorders>
              <w:top w:val="double" w:sz="4" w:space="0" w:color="000000"/>
              <w:left w:val="double" w:sz="3" w:space="0" w:color="000000"/>
              <w:bottom w:val="double" w:sz="4" w:space="0" w:color="000000"/>
              <w:right w:val="double" w:sz="4" w:space="0" w:color="000000"/>
            </w:tcBorders>
          </w:tcPr>
          <w:p w14:paraId="3CEB35F7" w14:textId="77777777" w:rsidR="008430DD" w:rsidRDefault="00000000">
            <w:pPr>
              <w:spacing w:after="0" w:line="259" w:lineRule="auto"/>
              <w:ind w:left="5" w:firstLine="0"/>
              <w:jc w:val="both"/>
            </w:pPr>
            <w:r>
              <w:t xml:space="preserve">Moderate Risk </w:t>
            </w:r>
          </w:p>
        </w:tc>
        <w:tc>
          <w:tcPr>
            <w:tcW w:w="774" w:type="dxa"/>
            <w:tcBorders>
              <w:top w:val="double" w:sz="4" w:space="0" w:color="000000"/>
              <w:left w:val="double" w:sz="4" w:space="0" w:color="000000"/>
              <w:bottom w:val="double" w:sz="4" w:space="0" w:color="000000"/>
              <w:right w:val="double" w:sz="3" w:space="0" w:color="000000"/>
            </w:tcBorders>
          </w:tcPr>
          <w:p w14:paraId="2682137B" w14:textId="77777777" w:rsidR="008430DD" w:rsidRDefault="00000000">
            <w:pPr>
              <w:spacing w:after="0" w:line="259" w:lineRule="auto"/>
              <w:ind w:left="4" w:firstLine="0"/>
            </w:pPr>
            <w:r>
              <w:t xml:space="preserve">+5 </w:t>
            </w:r>
          </w:p>
        </w:tc>
      </w:tr>
      <w:tr w:rsidR="008430DD" w14:paraId="6FFBC4C3" w14:textId="77777777">
        <w:trPr>
          <w:trHeight w:val="526"/>
        </w:trPr>
        <w:tc>
          <w:tcPr>
            <w:tcW w:w="802" w:type="dxa"/>
            <w:tcBorders>
              <w:top w:val="double" w:sz="4" w:space="0" w:color="000000"/>
              <w:left w:val="double" w:sz="4" w:space="0" w:color="000000"/>
              <w:bottom w:val="double" w:sz="4" w:space="0" w:color="000000"/>
              <w:right w:val="double" w:sz="4" w:space="0" w:color="000000"/>
            </w:tcBorders>
          </w:tcPr>
          <w:p w14:paraId="0AC91FB1" w14:textId="77777777" w:rsidR="008430DD" w:rsidRDefault="00000000">
            <w:pPr>
              <w:spacing w:after="0" w:line="259" w:lineRule="auto"/>
              <w:ind w:left="3" w:firstLine="0"/>
            </w:pPr>
            <w:r>
              <w:t xml:space="preserve">4 </w:t>
            </w:r>
          </w:p>
        </w:tc>
        <w:tc>
          <w:tcPr>
            <w:tcW w:w="1409" w:type="dxa"/>
            <w:tcBorders>
              <w:top w:val="double" w:sz="4" w:space="0" w:color="000000"/>
              <w:left w:val="double" w:sz="4" w:space="0" w:color="000000"/>
              <w:bottom w:val="double" w:sz="4" w:space="0" w:color="000000"/>
              <w:right w:val="double" w:sz="4" w:space="0" w:color="000000"/>
            </w:tcBorders>
          </w:tcPr>
          <w:p w14:paraId="60D18671" w14:textId="77777777" w:rsidR="008430DD" w:rsidRDefault="00000000">
            <w:pPr>
              <w:spacing w:after="0" w:line="259" w:lineRule="auto"/>
              <w:ind w:left="3" w:firstLine="0"/>
            </w:pPr>
            <w:r>
              <w:t xml:space="preserve">Controlled </w:t>
            </w:r>
          </w:p>
        </w:tc>
        <w:tc>
          <w:tcPr>
            <w:tcW w:w="852" w:type="dxa"/>
            <w:tcBorders>
              <w:top w:val="double" w:sz="4" w:space="0" w:color="000000"/>
              <w:left w:val="double" w:sz="4" w:space="0" w:color="000000"/>
              <w:bottom w:val="double" w:sz="4" w:space="0" w:color="000000"/>
              <w:right w:val="double" w:sz="3" w:space="0" w:color="000000"/>
            </w:tcBorders>
          </w:tcPr>
          <w:p w14:paraId="611F7F48" w14:textId="77777777" w:rsidR="008430DD" w:rsidRDefault="00000000">
            <w:pPr>
              <w:spacing w:after="0" w:line="259" w:lineRule="auto"/>
              <w:ind w:left="4" w:firstLine="0"/>
              <w:jc w:val="both"/>
            </w:pPr>
            <w:r>
              <w:t xml:space="preserve">Monitor </w:t>
            </w:r>
          </w:p>
        </w:tc>
        <w:tc>
          <w:tcPr>
            <w:tcW w:w="1410" w:type="dxa"/>
            <w:tcBorders>
              <w:top w:val="double" w:sz="4" w:space="0" w:color="000000"/>
              <w:left w:val="double" w:sz="3" w:space="0" w:color="000000"/>
              <w:bottom w:val="double" w:sz="4" w:space="0" w:color="000000"/>
              <w:right w:val="double" w:sz="4" w:space="0" w:color="000000"/>
            </w:tcBorders>
          </w:tcPr>
          <w:p w14:paraId="1062CC05" w14:textId="77777777" w:rsidR="008430DD" w:rsidRDefault="00000000">
            <w:pPr>
              <w:spacing w:after="0" w:line="259" w:lineRule="auto"/>
              <w:ind w:left="5" w:firstLine="0"/>
            </w:pPr>
            <w:r>
              <w:t xml:space="preserve">Controlled </w:t>
            </w:r>
          </w:p>
        </w:tc>
        <w:tc>
          <w:tcPr>
            <w:tcW w:w="774" w:type="dxa"/>
            <w:tcBorders>
              <w:top w:val="double" w:sz="4" w:space="0" w:color="000000"/>
              <w:left w:val="double" w:sz="4" w:space="0" w:color="000000"/>
              <w:bottom w:val="double" w:sz="4" w:space="0" w:color="000000"/>
              <w:right w:val="double" w:sz="3" w:space="0" w:color="000000"/>
            </w:tcBorders>
          </w:tcPr>
          <w:p w14:paraId="39398DA5" w14:textId="77777777" w:rsidR="008430DD" w:rsidRDefault="00000000">
            <w:pPr>
              <w:spacing w:after="0" w:line="259" w:lineRule="auto"/>
              <w:ind w:left="3" w:firstLine="0"/>
            </w:pPr>
            <w:r>
              <w:t xml:space="preserve">+2 </w:t>
            </w:r>
          </w:p>
        </w:tc>
      </w:tr>
      <w:tr w:rsidR="008430DD" w14:paraId="0AA90E9F" w14:textId="77777777">
        <w:trPr>
          <w:trHeight w:val="524"/>
        </w:trPr>
        <w:tc>
          <w:tcPr>
            <w:tcW w:w="802" w:type="dxa"/>
            <w:tcBorders>
              <w:top w:val="double" w:sz="4" w:space="0" w:color="000000"/>
              <w:left w:val="double" w:sz="4" w:space="0" w:color="000000"/>
              <w:bottom w:val="double" w:sz="4" w:space="0" w:color="000000"/>
              <w:right w:val="double" w:sz="4" w:space="0" w:color="000000"/>
            </w:tcBorders>
          </w:tcPr>
          <w:p w14:paraId="28B8542B" w14:textId="77777777" w:rsidR="008430DD" w:rsidRDefault="00000000">
            <w:pPr>
              <w:spacing w:after="0" w:line="259" w:lineRule="auto"/>
              <w:ind w:left="3" w:firstLine="0"/>
            </w:pPr>
            <w:r>
              <w:t xml:space="preserve">5 </w:t>
            </w:r>
          </w:p>
        </w:tc>
        <w:tc>
          <w:tcPr>
            <w:tcW w:w="1409" w:type="dxa"/>
            <w:tcBorders>
              <w:top w:val="double" w:sz="4" w:space="0" w:color="000000"/>
              <w:left w:val="double" w:sz="4" w:space="0" w:color="000000"/>
              <w:bottom w:val="double" w:sz="4" w:space="0" w:color="000000"/>
              <w:right w:val="double" w:sz="4" w:space="0" w:color="000000"/>
            </w:tcBorders>
          </w:tcPr>
          <w:p w14:paraId="4281BBAE" w14:textId="77777777" w:rsidR="008430DD" w:rsidRDefault="00000000">
            <w:pPr>
              <w:spacing w:after="0" w:line="259" w:lineRule="auto"/>
              <w:ind w:left="3" w:firstLine="0"/>
              <w:jc w:val="both"/>
            </w:pPr>
            <w:r>
              <w:t xml:space="preserve">Moderate Risk </w:t>
            </w:r>
          </w:p>
        </w:tc>
        <w:tc>
          <w:tcPr>
            <w:tcW w:w="852" w:type="dxa"/>
            <w:tcBorders>
              <w:top w:val="double" w:sz="4" w:space="0" w:color="000000"/>
              <w:left w:val="double" w:sz="4" w:space="0" w:color="000000"/>
              <w:bottom w:val="double" w:sz="4" w:space="0" w:color="000000"/>
              <w:right w:val="double" w:sz="3" w:space="0" w:color="000000"/>
            </w:tcBorders>
          </w:tcPr>
          <w:p w14:paraId="0609D5AF" w14:textId="77777777" w:rsidR="008430DD" w:rsidRDefault="00000000">
            <w:pPr>
              <w:spacing w:after="0" w:line="259" w:lineRule="auto"/>
              <w:ind w:left="5" w:firstLine="0"/>
            </w:pPr>
            <w:r>
              <w:t xml:space="preserve">Diet </w:t>
            </w:r>
          </w:p>
        </w:tc>
        <w:tc>
          <w:tcPr>
            <w:tcW w:w="1410" w:type="dxa"/>
            <w:tcBorders>
              <w:top w:val="double" w:sz="4" w:space="0" w:color="000000"/>
              <w:left w:val="double" w:sz="3" w:space="0" w:color="000000"/>
              <w:bottom w:val="double" w:sz="4" w:space="0" w:color="000000"/>
              <w:right w:val="double" w:sz="4" w:space="0" w:color="000000"/>
            </w:tcBorders>
          </w:tcPr>
          <w:p w14:paraId="42575B63" w14:textId="77777777" w:rsidR="008430DD" w:rsidRDefault="00000000">
            <w:pPr>
              <w:spacing w:after="0" w:line="259" w:lineRule="auto"/>
              <w:ind w:left="5" w:firstLine="0"/>
            </w:pPr>
            <w:r>
              <w:t xml:space="preserve">Controlled </w:t>
            </w:r>
          </w:p>
        </w:tc>
        <w:tc>
          <w:tcPr>
            <w:tcW w:w="774" w:type="dxa"/>
            <w:tcBorders>
              <w:top w:val="double" w:sz="4" w:space="0" w:color="000000"/>
              <w:left w:val="double" w:sz="4" w:space="0" w:color="000000"/>
              <w:bottom w:val="double" w:sz="4" w:space="0" w:color="000000"/>
              <w:right w:val="double" w:sz="3" w:space="0" w:color="000000"/>
            </w:tcBorders>
          </w:tcPr>
          <w:p w14:paraId="2C59C360" w14:textId="77777777" w:rsidR="008430DD" w:rsidRDefault="00000000">
            <w:pPr>
              <w:spacing w:after="0" w:line="259" w:lineRule="auto"/>
              <w:ind w:left="3" w:firstLine="0"/>
            </w:pPr>
            <w:r>
              <w:t xml:space="preserve">+10 </w:t>
            </w:r>
          </w:p>
        </w:tc>
      </w:tr>
    </w:tbl>
    <w:p w14:paraId="12A2ADF3" w14:textId="77777777" w:rsidR="008430DD" w:rsidRDefault="00000000">
      <w:pPr>
        <w:ind w:left="-5"/>
      </w:pPr>
      <w:r>
        <w:t xml:space="preserve">These episodes are simplified examples for demonstrating Q-Learning and are not clinical treatment recommendations. </w:t>
      </w:r>
    </w:p>
    <w:p w14:paraId="05F801FF" w14:textId="77777777" w:rsidR="008430DD" w:rsidRDefault="00000000">
      <w:pPr>
        <w:pStyle w:val="Heading1"/>
        <w:ind w:left="-5"/>
      </w:pPr>
      <w:r>
        <w:t xml:space="preserve">Q-Table Update: Iteration 1 </w:t>
      </w:r>
    </w:p>
    <w:p w14:paraId="16714864" w14:textId="77777777" w:rsidR="008430DD" w:rsidRDefault="00000000">
      <w:pPr>
        <w:spacing w:after="2" w:line="415" w:lineRule="auto"/>
        <w:ind w:left="-5" w:right="6382"/>
      </w:pPr>
      <w:r>
        <w:t xml:space="preserve">Initially: </w:t>
      </w:r>
      <w:proofErr w:type="gramStart"/>
      <w:r>
        <w:t>Q(</w:t>
      </w:r>
      <w:proofErr w:type="gramEnd"/>
      <w:r>
        <w:t xml:space="preserve">High Risk, Diet) = 0 Suppose: </w:t>
      </w:r>
    </w:p>
    <w:p w14:paraId="12F2D303" w14:textId="77777777" w:rsidR="008430DD" w:rsidRDefault="00000000">
      <w:pPr>
        <w:numPr>
          <w:ilvl w:val="0"/>
          <w:numId w:val="14"/>
        </w:numPr>
        <w:ind w:left="676" w:hanging="338"/>
      </w:pPr>
      <w:r>
        <w:t xml:space="preserve">Reward = +5 </w:t>
      </w:r>
    </w:p>
    <w:p w14:paraId="0895D3CA" w14:textId="77777777" w:rsidR="008430DD" w:rsidRDefault="00000000">
      <w:pPr>
        <w:numPr>
          <w:ilvl w:val="0"/>
          <w:numId w:val="14"/>
        </w:numPr>
        <w:ind w:left="676" w:hanging="338"/>
      </w:pPr>
      <w:r>
        <w:t xml:space="preserve">Next state = Moderate Risk </w:t>
      </w:r>
    </w:p>
    <w:p w14:paraId="76EA9A9C" w14:textId="77777777" w:rsidR="008430DD" w:rsidRDefault="00000000">
      <w:pPr>
        <w:numPr>
          <w:ilvl w:val="0"/>
          <w:numId w:val="14"/>
        </w:numPr>
        <w:ind w:left="676" w:hanging="338"/>
      </w:pPr>
      <w:r>
        <w:t xml:space="preserve">Maximum next-state Q-value = 0 </w:t>
      </w:r>
    </w:p>
    <w:p w14:paraId="213A55A6" w14:textId="77777777" w:rsidR="008430DD" w:rsidRDefault="00000000">
      <w:pPr>
        <w:numPr>
          <w:ilvl w:val="0"/>
          <w:numId w:val="14"/>
        </w:numPr>
        <w:ind w:left="676" w:hanging="338"/>
      </w:pPr>
      <w:r>
        <w:t xml:space="preserve">α = 0.5 </w:t>
      </w:r>
    </w:p>
    <w:p w14:paraId="55F48843" w14:textId="77777777" w:rsidR="008430DD" w:rsidRDefault="00000000">
      <w:pPr>
        <w:numPr>
          <w:ilvl w:val="0"/>
          <w:numId w:val="14"/>
        </w:numPr>
        <w:ind w:left="676" w:hanging="338"/>
      </w:pPr>
      <w:r>
        <w:t xml:space="preserve">γ = 0.9 </w:t>
      </w:r>
    </w:p>
    <w:p w14:paraId="211C4CB5" w14:textId="77777777" w:rsidR="008430DD" w:rsidRDefault="00000000">
      <w:pPr>
        <w:ind w:left="-5"/>
      </w:pPr>
      <w:r>
        <w:t xml:space="preserve">Then: </w:t>
      </w:r>
    </w:p>
    <w:p w14:paraId="55B7717A" w14:textId="77777777" w:rsidR="008430DD" w:rsidRDefault="00000000">
      <w:pPr>
        <w:ind w:left="-5"/>
      </w:pPr>
      <w:proofErr w:type="gramStart"/>
      <w:r>
        <w:t>Q(</w:t>
      </w:r>
      <w:proofErr w:type="gramEnd"/>
      <w:r>
        <w:t xml:space="preserve">High </w:t>
      </w:r>
      <w:proofErr w:type="spellStart"/>
      <w:proofErr w:type="gramStart"/>
      <w:r>
        <w:t>Risk,Diet</w:t>
      </w:r>
      <w:proofErr w:type="spellEnd"/>
      <w:proofErr w:type="gramEnd"/>
      <w:r>
        <w:t xml:space="preserve">) = 0 + 0.5[5 + 0.9(0) - 0] </w:t>
      </w:r>
    </w:p>
    <w:p w14:paraId="79893839" w14:textId="77777777" w:rsidR="008430DD" w:rsidRDefault="00000000">
      <w:pPr>
        <w:ind w:left="-5"/>
      </w:pPr>
      <w:proofErr w:type="gramStart"/>
      <w:r>
        <w:t>Q(</w:t>
      </w:r>
      <w:proofErr w:type="gramEnd"/>
      <w:r>
        <w:t xml:space="preserve">High </w:t>
      </w:r>
      <w:proofErr w:type="spellStart"/>
      <w:proofErr w:type="gramStart"/>
      <w:r>
        <w:t>Risk,Diet</w:t>
      </w:r>
      <w:proofErr w:type="spellEnd"/>
      <w:proofErr w:type="gramEnd"/>
      <w:r>
        <w:t xml:space="preserve">) = 2.5 </w:t>
      </w:r>
    </w:p>
    <w:p w14:paraId="203ED9EC" w14:textId="77777777" w:rsidR="008430DD" w:rsidRDefault="00000000">
      <w:pPr>
        <w:ind w:left="-5"/>
      </w:pPr>
      <w:r>
        <w:t xml:space="preserve">For: </w:t>
      </w:r>
    </w:p>
    <w:p w14:paraId="263AE5EA" w14:textId="77777777" w:rsidR="008430DD" w:rsidRDefault="00000000">
      <w:pPr>
        <w:spacing w:after="0" w:line="415" w:lineRule="auto"/>
        <w:ind w:left="-5" w:right="5125"/>
      </w:pPr>
      <w:proofErr w:type="gramStart"/>
      <w:r>
        <w:lastRenderedPageBreak/>
        <w:t>Q(</w:t>
      </w:r>
      <w:proofErr w:type="gramEnd"/>
      <w:r>
        <w:t xml:space="preserve">Moderate Risk, Exercise) = 0 with reward +10: </w:t>
      </w:r>
    </w:p>
    <w:p w14:paraId="3C92F7CF" w14:textId="77777777" w:rsidR="008430DD" w:rsidRDefault="00000000">
      <w:pPr>
        <w:ind w:left="-5"/>
      </w:pPr>
      <w:proofErr w:type="gramStart"/>
      <w:r>
        <w:t>Q(</w:t>
      </w:r>
      <w:proofErr w:type="gramEnd"/>
      <w:r>
        <w:t xml:space="preserve">Moderate </w:t>
      </w:r>
      <w:proofErr w:type="spellStart"/>
      <w:proofErr w:type="gramStart"/>
      <w:r>
        <w:t>Risk,Exercise</w:t>
      </w:r>
      <w:proofErr w:type="spellEnd"/>
      <w:proofErr w:type="gramEnd"/>
      <w:r>
        <w:t xml:space="preserve">) = 0 + 0.5[10 + 0.9(0) - 0] </w:t>
      </w:r>
    </w:p>
    <w:p w14:paraId="6D3983B5" w14:textId="77777777" w:rsidR="008430DD" w:rsidRDefault="00000000">
      <w:pPr>
        <w:ind w:left="-5"/>
      </w:pPr>
      <w:proofErr w:type="gramStart"/>
      <w:r>
        <w:t>Q(</w:t>
      </w:r>
      <w:proofErr w:type="gramEnd"/>
      <w:r>
        <w:t xml:space="preserve">Moderate </w:t>
      </w:r>
      <w:proofErr w:type="spellStart"/>
      <w:proofErr w:type="gramStart"/>
      <w:r>
        <w:t>Risk,Exercise</w:t>
      </w:r>
      <w:proofErr w:type="spellEnd"/>
      <w:proofErr w:type="gramEnd"/>
      <w:r>
        <w:t xml:space="preserve">) = 5.0 </w:t>
      </w:r>
    </w:p>
    <w:p w14:paraId="527EA9D8" w14:textId="77777777" w:rsidR="008430DD" w:rsidRDefault="00000000">
      <w:pPr>
        <w:spacing w:after="169" w:line="259" w:lineRule="auto"/>
        <w:ind w:left="0" w:firstLine="0"/>
      </w:pPr>
      <w:r>
        <w:t xml:space="preserve"> </w:t>
      </w:r>
    </w:p>
    <w:p w14:paraId="60469D4E" w14:textId="77777777" w:rsidR="008430DD" w:rsidRDefault="00000000">
      <w:pPr>
        <w:pStyle w:val="Heading1"/>
        <w:ind w:left="-5"/>
      </w:pPr>
      <w:r>
        <w:t xml:space="preserve">Q-Table Update: Iteration 2 </w:t>
      </w:r>
    </w:p>
    <w:p w14:paraId="100DB160" w14:textId="77777777" w:rsidR="008430DD" w:rsidRDefault="00000000">
      <w:pPr>
        <w:spacing w:after="0" w:line="415" w:lineRule="auto"/>
        <w:ind w:left="-5" w:right="4811"/>
      </w:pPr>
      <w:r>
        <w:t xml:space="preserve">Assume that after the first iteration: max </w:t>
      </w:r>
      <w:proofErr w:type="gramStart"/>
      <w:r>
        <w:t>Q(</w:t>
      </w:r>
      <w:proofErr w:type="gramEnd"/>
      <w:r>
        <w:t xml:space="preserve">Moderate Risk, a) = 5.0 </w:t>
      </w:r>
    </w:p>
    <w:p w14:paraId="785A62E6" w14:textId="77777777" w:rsidR="008430DD" w:rsidRDefault="00000000">
      <w:pPr>
        <w:ind w:left="-5"/>
      </w:pPr>
      <w:r>
        <w:t xml:space="preserve">For the High Risk → Diet transition: </w:t>
      </w:r>
    </w:p>
    <w:p w14:paraId="3E910625" w14:textId="77777777" w:rsidR="008430DD" w:rsidRDefault="00000000">
      <w:pPr>
        <w:ind w:left="-5"/>
      </w:pPr>
      <w:proofErr w:type="gramStart"/>
      <w:r>
        <w:t>Q(</w:t>
      </w:r>
      <w:proofErr w:type="gramEnd"/>
      <w:r>
        <w:t xml:space="preserve">High </w:t>
      </w:r>
      <w:proofErr w:type="spellStart"/>
      <w:proofErr w:type="gramStart"/>
      <w:r>
        <w:t>Risk,Diet</w:t>
      </w:r>
      <w:proofErr w:type="spellEnd"/>
      <w:proofErr w:type="gramEnd"/>
      <w:r>
        <w:t xml:space="preserve">) = 2.5 + 0.5[5 + 0.9(5) - 2.5] </w:t>
      </w:r>
    </w:p>
    <w:p w14:paraId="5CA58531" w14:textId="77777777" w:rsidR="008430DD" w:rsidRDefault="00000000">
      <w:pPr>
        <w:ind w:left="-5"/>
      </w:pPr>
      <w:r>
        <w:t xml:space="preserve">= 2.5 + 0.5[7.0] </w:t>
      </w:r>
    </w:p>
    <w:p w14:paraId="54F39B24" w14:textId="77777777" w:rsidR="008430DD" w:rsidRDefault="00000000">
      <w:pPr>
        <w:ind w:left="-5"/>
      </w:pPr>
      <w:r>
        <w:t xml:space="preserve">= 6.0 </w:t>
      </w:r>
    </w:p>
    <w:p w14:paraId="209394F6" w14:textId="77777777" w:rsidR="008430DD" w:rsidRDefault="00000000">
      <w:pPr>
        <w:ind w:left="-5"/>
      </w:pPr>
      <w:r>
        <w:t xml:space="preserve">For another state-action pair: </w:t>
      </w:r>
    </w:p>
    <w:p w14:paraId="58C675E3" w14:textId="77777777" w:rsidR="008430DD" w:rsidRDefault="00000000">
      <w:pPr>
        <w:ind w:left="-5"/>
      </w:pPr>
      <w:proofErr w:type="gramStart"/>
      <w:r>
        <w:t>Q(</w:t>
      </w:r>
      <w:proofErr w:type="gramEnd"/>
      <w:r>
        <w:t xml:space="preserve">Moderate </w:t>
      </w:r>
      <w:proofErr w:type="spellStart"/>
      <w:proofErr w:type="gramStart"/>
      <w:r>
        <w:t>Risk,Exercise</w:t>
      </w:r>
      <w:proofErr w:type="spellEnd"/>
      <w:proofErr w:type="gramEnd"/>
      <w:r>
        <w:t xml:space="preserve">) = 5.0 + 0.5[10 + 0.9(8) - 5.0] </w:t>
      </w:r>
    </w:p>
    <w:p w14:paraId="50A55B1B" w14:textId="77777777" w:rsidR="008430DD" w:rsidRDefault="00000000">
      <w:pPr>
        <w:ind w:left="-5"/>
      </w:pPr>
      <w:r>
        <w:t xml:space="preserve">Assuming the maximum future Q-value is 8: </w:t>
      </w:r>
    </w:p>
    <w:p w14:paraId="72A50C3F" w14:textId="77777777" w:rsidR="008430DD" w:rsidRDefault="00000000">
      <w:pPr>
        <w:ind w:left="-5"/>
      </w:pPr>
      <w:r>
        <w:t xml:space="preserve">= 5.0 + 0.5[12.2] </w:t>
      </w:r>
    </w:p>
    <w:p w14:paraId="40D3CD3D" w14:textId="77777777" w:rsidR="008430DD" w:rsidRDefault="00000000">
      <w:pPr>
        <w:spacing w:after="0" w:line="415" w:lineRule="auto"/>
        <w:ind w:left="-5" w:right="6954"/>
      </w:pPr>
      <w:r>
        <w:t xml:space="preserve">= 11.1 A third example: </w:t>
      </w:r>
    </w:p>
    <w:p w14:paraId="18757CD9" w14:textId="77777777" w:rsidR="008430DD" w:rsidRDefault="00000000">
      <w:pPr>
        <w:ind w:left="-5"/>
      </w:pPr>
      <w:r>
        <w:t xml:space="preserve">Suppose: </w:t>
      </w:r>
    </w:p>
    <w:p w14:paraId="6E434295" w14:textId="77777777" w:rsidR="008430DD" w:rsidRDefault="00000000">
      <w:pPr>
        <w:ind w:left="-5"/>
      </w:pPr>
      <w:r>
        <w:t>Q(</w:t>
      </w:r>
      <w:proofErr w:type="spellStart"/>
      <w:proofErr w:type="gramStart"/>
      <w:r>
        <w:t>Controlled,Monitor</w:t>
      </w:r>
      <w:proofErr w:type="spellEnd"/>
      <w:proofErr w:type="gramEnd"/>
      <w:r>
        <w:t xml:space="preserve">) = 0 </w:t>
      </w:r>
    </w:p>
    <w:p w14:paraId="255E3F59" w14:textId="77777777" w:rsidR="008430DD" w:rsidRDefault="00000000">
      <w:pPr>
        <w:ind w:left="-5"/>
      </w:pPr>
      <w:r>
        <w:t xml:space="preserve">Reward = +2 and future maximum Q-value = 5. </w:t>
      </w:r>
    </w:p>
    <w:p w14:paraId="2BB0FE7E" w14:textId="77777777" w:rsidR="008430DD" w:rsidRDefault="00000000">
      <w:pPr>
        <w:ind w:left="-5"/>
      </w:pPr>
      <w:r>
        <w:t>Q(</w:t>
      </w:r>
      <w:proofErr w:type="spellStart"/>
      <w:proofErr w:type="gramStart"/>
      <w:r>
        <w:t>Controlled,Monitor</w:t>
      </w:r>
      <w:proofErr w:type="spellEnd"/>
      <w:proofErr w:type="gramEnd"/>
      <w:r>
        <w:t xml:space="preserve">) = 0 + 0.5[2 + 0.9(5)] </w:t>
      </w:r>
    </w:p>
    <w:p w14:paraId="401FF45A" w14:textId="77777777" w:rsidR="008430DD" w:rsidRDefault="00000000">
      <w:pPr>
        <w:ind w:left="-5"/>
      </w:pPr>
      <w:r>
        <w:t xml:space="preserve">= 3.25 </w:t>
      </w:r>
    </w:p>
    <w:p w14:paraId="24EDEC9A" w14:textId="77777777" w:rsidR="008430DD" w:rsidRDefault="00000000">
      <w:pPr>
        <w:ind w:left="-5"/>
      </w:pPr>
      <w:r>
        <w:t xml:space="preserve">Thus, the Q-values progressively increase for actions associated with favourable patient-state transitions. </w:t>
      </w:r>
    </w:p>
    <w:p w14:paraId="569A837F" w14:textId="77777777" w:rsidR="008430DD" w:rsidRDefault="00000000">
      <w:pPr>
        <w:pStyle w:val="Heading1"/>
        <w:ind w:left="-5"/>
      </w:pPr>
      <w:r>
        <w:t xml:space="preserve">Convergence Criterion </w:t>
      </w:r>
    </w:p>
    <w:p w14:paraId="00B377C8" w14:textId="77777777" w:rsidR="008430DD" w:rsidRDefault="00000000">
      <w:pPr>
        <w:ind w:left="-5"/>
      </w:pPr>
      <w:r>
        <w:t xml:space="preserve">The agent can be considered converged when the maximum change in Q-values between successive iterations is below a small threshold: </w:t>
      </w:r>
    </w:p>
    <w:p w14:paraId="0006E291" w14:textId="77777777" w:rsidR="008430DD" w:rsidRDefault="00000000">
      <w:pPr>
        <w:spacing w:after="0" w:line="415" w:lineRule="auto"/>
        <w:ind w:left="-5" w:right="3282"/>
      </w:pPr>
      <w:r>
        <w:lastRenderedPageBreak/>
        <w:t>max |</w:t>
      </w:r>
      <w:proofErr w:type="spellStart"/>
      <w:r>
        <w:t>Qnew</w:t>
      </w:r>
      <w:proofErr w:type="spellEnd"/>
      <w:r>
        <w:t>(</w:t>
      </w:r>
      <w:proofErr w:type="spellStart"/>
      <w:proofErr w:type="gramStart"/>
      <w:r>
        <w:t>s,a</w:t>
      </w:r>
      <w:proofErr w:type="spellEnd"/>
      <w:proofErr w:type="gramEnd"/>
      <w:r>
        <w:t xml:space="preserve">) - </w:t>
      </w:r>
      <w:proofErr w:type="spellStart"/>
      <w:r>
        <w:t>Qold</w:t>
      </w:r>
      <w:proofErr w:type="spellEnd"/>
      <w:r>
        <w:t>(</w:t>
      </w:r>
      <w:proofErr w:type="spellStart"/>
      <w:proofErr w:type="gramStart"/>
      <w:r>
        <w:t>s,a</w:t>
      </w:r>
      <w:proofErr w:type="spellEnd"/>
      <w:proofErr w:type="gramEnd"/>
      <w:r>
        <w:t xml:space="preserve">)| &lt; 0.001 for a specified number of consecutive iterations/episodes. </w:t>
      </w:r>
    </w:p>
    <w:p w14:paraId="232E7CEA" w14:textId="77777777" w:rsidR="008430DD" w:rsidRDefault="00000000">
      <w:pPr>
        <w:ind w:left="-5"/>
      </w:pPr>
      <w:r>
        <w:t xml:space="preserve">In a real system, convergence should also be assessed using independent validation and safety criteria rather than relying only on mathematical convergence. </w:t>
      </w:r>
    </w:p>
    <w:p w14:paraId="497AF0BD" w14:textId="77777777" w:rsidR="008430DD" w:rsidRDefault="00000000">
      <w:pPr>
        <w:spacing w:after="169" w:line="259" w:lineRule="auto"/>
        <w:ind w:left="0" w:firstLine="0"/>
      </w:pPr>
      <w:r>
        <w:t xml:space="preserve"> </w:t>
      </w:r>
    </w:p>
    <w:p w14:paraId="0C725A38" w14:textId="77777777" w:rsidR="008430DD" w:rsidRDefault="00000000">
      <w:pPr>
        <w:pStyle w:val="Heading1"/>
        <w:ind w:left="-5"/>
      </w:pPr>
      <w:r>
        <w:t xml:space="preserve">4(c) Final Learned Policy </w:t>
      </w:r>
    </w:p>
    <w:p w14:paraId="19FBC028" w14:textId="77777777" w:rsidR="008430DD" w:rsidRDefault="00000000">
      <w:pPr>
        <w:spacing w:after="2" w:line="413" w:lineRule="auto"/>
        <w:ind w:left="-5"/>
      </w:pPr>
      <w:r>
        <w:t>The learned policy is obtained by selecting the action with the highest Q-value for each state: π(s) = argmax Q(</w:t>
      </w:r>
      <w:proofErr w:type="spellStart"/>
      <w:proofErr w:type="gramStart"/>
      <w:r>
        <w:t>s,a</w:t>
      </w:r>
      <w:proofErr w:type="spellEnd"/>
      <w:proofErr w:type="gramEnd"/>
      <w:r>
        <w:t xml:space="preserve">) </w:t>
      </w:r>
    </w:p>
    <w:p w14:paraId="6A077FA4" w14:textId="77777777" w:rsidR="008430DD" w:rsidRDefault="00000000">
      <w:pPr>
        <w:spacing w:after="0"/>
        <w:ind w:left="-5"/>
      </w:pPr>
      <w:r>
        <w:t xml:space="preserve">An illustrative final policy is: </w:t>
      </w:r>
    </w:p>
    <w:tbl>
      <w:tblPr>
        <w:tblStyle w:val="TableGrid"/>
        <w:tblW w:w="8442" w:type="dxa"/>
        <w:tblInd w:w="22" w:type="dxa"/>
        <w:tblCellMar>
          <w:top w:w="90" w:type="dxa"/>
          <w:left w:w="35" w:type="dxa"/>
          <w:bottom w:w="0" w:type="dxa"/>
          <w:right w:w="115" w:type="dxa"/>
        </w:tblCellMar>
        <w:tblLook w:val="04A0" w:firstRow="1" w:lastRow="0" w:firstColumn="1" w:lastColumn="0" w:noHBand="0" w:noVBand="1"/>
      </w:tblPr>
      <w:tblGrid>
        <w:gridCol w:w="1680"/>
        <w:gridCol w:w="2107"/>
        <w:gridCol w:w="4655"/>
      </w:tblGrid>
      <w:tr w:rsidR="008430DD" w14:paraId="56E04D7D" w14:textId="77777777">
        <w:trPr>
          <w:trHeight w:val="527"/>
        </w:trPr>
        <w:tc>
          <w:tcPr>
            <w:tcW w:w="1680" w:type="dxa"/>
            <w:tcBorders>
              <w:top w:val="double" w:sz="4" w:space="0" w:color="000000"/>
              <w:left w:val="double" w:sz="4" w:space="0" w:color="000000"/>
              <w:bottom w:val="double" w:sz="4" w:space="0" w:color="000000"/>
              <w:right w:val="double" w:sz="4" w:space="0" w:color="000000"/>
            </w:tcBorders>
          </w:tcPr>
          <w:p w14:paraId="3CB8B0DD" w14:textId="77777777" w:rsidR="008430DD" w:rsidRDefault="00000000">
            <w:pPr>
              <w:spacing w:after="0" w:line="259" w:lineRule="auto"/>
              <w:ind w:left="1" w:firstLine="0"/>
            </w:pPr>
            <w:r>
              <w:t xml:space="preserve">Patient State </w:t>
            </w:r>
          </w:p>
        </w:tc>
        <w:tc>
          <w:tcPr>
            <w:tcW w:w="2107" w:type="dxa"/>
            <w:tcBorders>
              <w:top w:val="double" w:sz="4" w:space="0" w:color="000000"/>
              <w:left w:val="double" w:sz="4" w:space="0" w:color="000000"/>
              <w:bottom w:val="double" w:sz="4" w:space="0" w:color="000000"/>
              <w:right w:val="double" w:sz="4" w:space="0" w:color="000000"/>
            </w:tcBorders>
          </w:tcPr>
          <w:p w14:paraId="1465D28C" w14:textId="77777777" w:rsidR="008430DD" w:rsidRDefault="00000000">
            <w:pPr>
              <w:spacing w:after="0" w:line="259" w:lineRule="auto"/>
              <w:ind w:left="1" w:firstLine="0"/>
            </w:pPr>
            <w:r>
              <w:t xml:space="preserve">Highest-Q Action </w:t>
            </w:r>
          </w:p>
        </w:tc>
        <w:tc>
          <w:tcPr>
            <w:tcW w:w="4655" w:type="dxa"/>
            <w:tcBorders>
              <w:top w:val="double" w:sz="4" w:space="0" w:color="000000"/>
              <w:left w:val="double" w:sz="4" w:space="0" w:color="000000"/>
              <w:bottom w:val="double" w:sz="4" w:space="0" w:color="000000"/>
              <w:right w:val="double" w:sz="3" w:space="0" w:color="000000"/>
            </w:tcBorders>
          </w:tcPr>
          <w:p w14:paraId="214B0A8B" w14:textId="77777777" w:rsidR="008430DD" w:rsidRDefault="00000000">
            <w:pPr>
              <w:spacing w:after="0" w:line="259" w:lineRule="auto"/>
              <w:ind w:left="0" w:firstLine="0"/>
            </w:pPr>
            <w:r>
              <w:t xml:space="preserve">Policy </w:t>
            </w:r>
          </w:p>
        </w:tc>
      </w:tr>
      <w:tr w:rsidR="008430DD" w14:paraId="17AB66C3" w14:textId="77777777">
        <w:trPr>
          <w:trHeight w:val="526"/>
        </w:trPr>
        <w:tc>
          <w:tcPr>
            <w:tcW w:w="1680" w:type="dxa"/>
            <w:tcBorders>
              <w:top w:val="double" w:sz="4" w:space="0" w:color="000000"/>
              <w:left w:val="double" w:sz="4" w:space="0" w:color="000000"/>
              <w:bottom w:val="double" w:sz="4" w:space="0" w:color="000000"/>
              <w:right w:val="double" w:sz="4" w:space="0" w:color="000000"/>
            </w:tcBorders>
          </w:tcPr>
          <w:p w14:paraId="760989D3" w14:textId="77777777" w:rsidR="008430DD" w:rsidRDefault="00000000">
            <w:pPr>
              <w:spacing w:after="0" w:line="259" w:lineRule="auto"/>
              <w:ind w:left="1" w:firstLine="0"/>
            </w:pPr>
            <w:r>
              <w:t xml:space="preserve">Low Risk </w:t>
            </w:r>
          </w:p>
        </w:tc>
        <w:tc>
          <w:tcPr>
            <w:tcW w:w="2107" w:type="dxa"/>
            <w:tcBorders>
              <w:top w:val="double" w:sz="4" w:space="0" w:color="000000"/>
              <w:left w:val="double" w:sz="4" w:space="0" w:color="000000"/>
              <w:bottom w:val="double" w:sz="4" w:space="0" w:color="000000"/>
              <w:right w:val="double" w:sz="4" w:space="0" w:color="000000"/>
            </w:tcBorders>
          </w:tcPr>
          <w:p w14:paraId="66F9668D" w14:textId="77777777" w:rsidR="008430DD" w:rsidRDefault="00000000">
            <w:pPr>
              <w:spacing w:after="0" w:line="259" w:lineRule="auto"/>
              <w:ind w:left="3" w:firstLine="0"/>
            </w:pPr>
            <w:r>
              <w:t xml:space="preserve">Monitor </w:t>
            </w:r>
          </w:p>
        </w:tc>
        <w:tc>
          <w:tcPr>
            <w:tcW w:w="4655" w:type="dxa"/>
            <w:tcBorders>
              <w:top w:val="double" w:sz="4" w:space="0" w:color="000000"/>
              <w:left w:val="double" w:sz="4" w:space="0" w:color="000000"/>
              <w:bottom w:val="double" w:sz="4" w:space="0" w:color="000000"/>
              <w:right w:val="double" w:sz="3" w:space="0" w:color="000000"/>
            </w:tcBorders>
          </w:tcPr>
          <w:p w14:paraId="08E015A7" w14:textId="77777777" w:rsidR="008430DD" w:rsidRDefault="00000000">
            <w:pPr>
              <w:spacing w:after="0" w:line="259" w:lineRule="auto"/>
              <w:ind w:left="1" w:firstLine="0"/>
            </w:pPr>
            <w:r>
              <w:t xml:space="preserve">Continue monitoring and preventive care </w:t>
            </w:r>
          </w:p>
        </w:tc>
      </w:tr>
      <w:tr w:rsidR="008430DD" w14:paraId="5768012C" w14:textId="77777777">
        <w:trPr>
          <w:trHeight w:val="526"/>
        </w:trPr>
        <w:tc>
          <w:tcPr>
            <w:tcW w:w="1680" w:type="dxa"/>
            <w:tcBorders>
              <w:top w:val="double" w:sz="4" w:space="0" w:color="000000"/>
              <w:left w:val="double" w:sz="4" w:space="0" w:color="000000"/>
              <w:bottom w:val="double" w:sz="4" w:space="0" w:color="000000"/>
              <w:right w:val="double" w:sz="4" w:space="0" w:color="000000"/>
            </w:tcBorders>
          </w:tcPr>
          <w:p w14:paraId="2591F812" w14:textId="77777777" w:rsidR="008430DD" w:rsidRDefault="00000000">
            <w:pPr>
              <w:spacing w:after="0" w:line="259" w:lineRule="auto"/>
              <w:ind w:left="1" w:firstLine="0"/>
            </w:pPr>
            <w:r>
              <w:t xml:space="preserve">Moderate Risk </w:t>
            </w:r>
          </w:p>
        </w:tc>
        <w:tc>
          <w:tcPr>
            <w:tcW w:w="2107" w:type="dxa"/>
            <w:tcBorders>
              <w:top w:val="double" w:sz="4" w:space="0" w:color="000000"/>
              <w:left w:val="double" w:sz="4" w:space="0" w:color="000000"/>
              <w:bottom w:val="double" w:sz="4" w:space="0" w:color="000000"/>
              <w:right w:val="double" w:sz="4" w:space="0" w:color="000000"/>
            </w:tcBorders>
          </w:tcPr>
          <w:p w14:paraId="6BE68AFA" w14:textId="77777777" w:rsidR="008430DD" w:rsidRDefault="00000000">
            <w:pPr>
              <w:spacing w:after="0" w:line="259" w:lineRule="auto"/>
              <w:ind w:left="2" w:firstLine="0"/>
            </w:pPr>
            <w:r>
              <w:t xml:space="preserve">Diet / Exercise </w:t>
            </w:r>
          </w:p>
        </w:tc>
        <w:tc>
          <w:tcPr>
            <w:tcW w:w="4655" w:type="dxa"/>
            <w:tcBorders>
              <w:top w:val="double" w:sz="4" w:space="0" w:color="000000"/>
              <w:left w:val="double" w:sz="4" w:space="0" w:color="000000"/>
              <w:bottom w:val="double" w:sz="4" w:space="0" w:color="000000"/>
              <w:right w:val="double" w:sz="3" w:space="0" w:color="000000"/>
            </w:tcBorders>
          </w:tcPr>
          <w:p w14:paraId="066E7AC1" w14:textId="77777777" w:rsidR="008430DD" w:rsidRDefault="00000000">
            <w:pPr>
              <w:spacing w:after="0" w:line="259" w:lineRule="auto"/>
              <w:ind w:left="1" w:firstLine="0"/>
            </w:pPr>
            <w:r>
              <w:t xml:space="preserve">Lifestyle intervention </w:t>
            </w:r>
          </w:p>
        </w:tc>
      </w:tr>
      <w:tr w:rsidR="008430DD" w14:paraId="577348BA" w14:textId="77777777">
        <w:trPr>
          <w:trHeight w:val="828"/>
        </w:trPr>
        <w:tc>
          <w:tcPr>
            <w:tcW w:w="1680" w:type="dxa"/>
            <w:tcBorders>
              <w:top w:val="double" w:sz="4" w:space="0" w:color="000000"/>
              <w:left w:val="double" w:sz="4" w:space="0" w:color="000000"/>
              <w:bottom w:val="double" w:sz="4" w:space="0" w:color="000000"/>
              <w:right w:val="double" w:sz="4" w:space="0" w:color="000000"/>
            </w:tcBorders>
          </w:tcPr>
          <w:p w14:paraId="4C01E4A1" w14:textId="77777777" w:rsidR="008430DD" w:rsidRDefault="00000000">
            <w:pPr>
              <w:spacing w:after="0" w:line="259" w:lineRule="auto"/>
              <w:ind w:left="1" w:firstLine="0"/>
            </w:pPr>
            <w:r>
              <w:t xml:space="preserve">High Risk </w:t>
            </w:r>
          </w:p>
        </w:tc>
        <w:tc>
          <w:tcPr>
            <w:tcW w:w="2107" w:type="dxa"/>
            <w:tcBorders>
              <w:top w:val="double" w:sz="4" w:space="0" w:color="000000"/>
              <w:left w:val="double" w:sz="4" w:space="0" w:color="000000"/>
              <w:bottom w:val="double" w:sz="4" w:space="0" w:color="000000"/>
              <w:right w:val="double" w:sz="4" w:space="0" w:color="000000"/>
            </w:tcBorders>
          </w:tcPr>
          <w:p w14:paraId="7FACC0B0" w14:textId="77777777" w:rsidR="008430DD" w:rsidRDefault="00000000">
            <w:pPr>
              <w:spacing w:after="0" w:line="259" w:lineRule="auto"/>
              <w:ind w:left="2" w:firstLine="0"/>
            </w:pPr>
            <w:r>
              <w:t xml:space="preserve">Exercise / Diet </w:t>
            </w:r>
          </w:p>
        </w:tc>
        <w:tc>
          <w:tcPr>
            <w:tcW w:w="4655" w:type="dxa"/>
            <w:tcBorders>
              <w:top w:val="double" w:sz="4" w:space="0" w:color="000000"/>
              <w:left w:val="double" w:sz="4" w:space="0" w:color="000000"/>
              <w:bottom w:val="double" w:sz="4" w:space="0" w:color="000000"/>
              <w:right w:val="double" w:sz="3" w:space="0" w:color="000000"/>
            </w:tcBorders>
          </w:tcPr>
          <w:p w14:paraId="216915BA" w14:textId="77777777" w:rsidR="008430DD" w:rsidRDefault="00000000">
            <w:pPr>
              <w:spacing w:after="0" w:line="259" w:lineRule="auto"/>
              <w:ind w:left="3" w:firstLine="0"/>
            </w:pPr>
            <w:r>
              <w:t xml:space="preserve">Intensive lifestyle management with clinical review </w:t>
            </w:r>
          </w:p>
        </w:tc>
      </w:tr>
      <w:tr w:rsidR="008430DD" w14:paraId="21FD9467" w14:textId="77777777">
        <w:trPr>
          <w:trHeight w:val="826"/>
        </w:trPr>
        <w:tc>
          <w:tcPr>
            <w:tcW w:w="1680" w:type="dxa"/>
            <w:tcBorders>
              <w:top w:val="double" w:sz="4" w:space="0" w:color="000000"/>
              <w:left w:val="double" w:sz="4" w:space="0" w:color="000000"/>
              <w:bottom w:val="double" w:sz="4" w:space="0" w:color="000000"/>
              <w:right w:val="double" w:sz="4" w:space="0" w:color="000000"/>
            </w:tcBorders>
          </w:tcPr>
          <w:p w14:paraId="7CB9DE55" w14:textId="77777777" w:rsidR="008430DD" w:rsidRDefault="00000000">
            <w:pPr>
              <w:spacing w:after="18" w:line="259" w:lineRule="auto"/>
              <w:ind w:left="1" w:firstLine="0"/>
            </w:pPr>
            <w:r>
              <w:t xml:space="preserve">Poorly </w:t>
            </w:r>
          </w:p>
          <w:p w14:paraId="0193701F" w14:textId="77777777" w:rsidR="008430DD" w:rsidRDefault="00000000">
            <w:pPr>
              <w:spacing w:after="0" w:line="259" w:lineRule="auto"/>
              <w:ind w:left="1" w:firstLine="0"/>
            </w:pPr>
            <w:r>
              <w:t xml:space="preserve">Controlled </w:t>
            </w:r>
          </w:p>
        </w:tc>
        <w:tc>
          <w:tcPr>
            <w:tcW w:w="2107" w:type="dxa"/>
            <w:tcBorders>
              <w:top w:val="double" w:sz="4" w:space="0" w:color="000000"/>
              <w:left w:val="double" w:sz="4" w:space="0" w:color="000000"/>
              <w:bottom w:val="double" w:sz="4" w:space="0" w:color="000000"/>
              <w:right w:val="double" w:sz="4" w:space="0" w:color="000000"/>
            </w:tcBorders>
          </w:tcPr>
          <w:p w14:paraId="104117E0" w14:textId="77777777" w:rsidR="008430DD" w:rsidRDefault="00000000">
            <w:pPr>
              <w:spacing w:after="18" w:line="259" w:lineRule="auto"/>
              <w:ind w:left="3" w:firstLine="0"/>
            </w:pPr>
            <w:r>
              <w:t xml:space="preserve">Medication* / </w:t>
            </w:r>
          </w:p>
          <w:p w14:paraId="2C3DB236" w14:textId="77777777" w:rsidR="008430DD" w:rsidRDefault="00000000">
            <w:pPr>
              <w:spacing w:after="0" w:line="259" w:lineRule="auto"/>
              <w:ind w:left="3" w:firstLine="0"/>
            </w:pPr>
            <w:r>
              <w:t xml:space="preserve">Monitor </w:t>
            </w:r>
          </w:p>
        </w:tc>
        <w:tc>
          <w:tcPr>
            <w:tcW w:w="4655" w:type="dxa"/>
            <w:tcBorders>
              <w:top w:val="double" w:sz="4" w:space="0" w:color="000000"/>
              <w:left w:val="double" w:sz="4" w:space="0" w:color="000000"/>
              <w:bottom w:val="double" w:sz="4" w:space="0" w:color="000000"/>
              <w:right w:val="double" w:sz="3" w:space="0" w:color="000000"/>
            </w:tcBorders>
          </w:tcPr>
          <w:p w14:paraId="55EA8BAF" w14:textId="77777777" w:rsidR="008430DD" w:rsidRDefault="00000000">
            <w:pPr>
              <w:spacing w:after="0" w:line="259" w:lineRule="auto"/>
              <w:ind w:left="3" w:firstLine="0"/>
            </w:pPr>
            <w:r>
              <w:t xml:space="preserve">Clinical assessment and supervised intervention </w:t>
            </w:r>
          </w:p>
        </w:tc>
      </w:tr>
      <w:tr w:rsidR="008430DD" w14:paraId="4681A06A" w14:textId="77777777">
        <w:trPr>
          <w:trHeight w:val="527"/>
        </w:trPr>
        <w:tc>
          <w:tcPr>
            <w:tcW w:w="1680" w:type="dxa"/>
            <w:tcBorders>
              <w:top w:val="double" w:sz="4" w:space="0" w:color="000000"/>
              <w:left w:val="double" w:sz="4" w:space="0" w:color="000000"/>
              <w:bottom w:val="double" w:sz="4" w:space="0" w:color="000000"/>
              <w:right w:val="double" w:sz="4" w:space="0" w:color="000000"/>
            </w:tcBorders>
          </w:tcPr>
          <w:p w14:paraId="1832EAB8" w14:textId="77777777" w:rsidR="008430DD" w:rsidRDefault="00000000">
            <w:pPr>
              <w:spacing w:after="0" w:line="259" w:lineRule="auto"/>
              <w:ind w:left="1" w:firstLine="0"/>
            </w:pPr>
            <w:r>
              <w:t xml:space="preserve">Controlled </w:t>
            </w:r>
          </w:p>
        </w:tc>
        <w:tc>
          <w:tcPr>
            <w:tcW w:w="2107" w:type="dxa"/>
            <w:tcBorders>
              <w:top w:val="double" w:sz="4" w:space="0" w:color="000000"/>
              <w:left w:val="double" w:sz="4" w:space="0" w:color="000000"/>
              <w:bottom w:val="double" w:sz="4" w:space="0" w:color="000000"/>
              <w:right w:val="double" w:sz="4" w:space="0" w:color="000000"/>
            </w:tcBorders>
          </w:tcPr>
          <w:p w14:paraId="74634A44" w14:textId="77777777" w:rsidR="008430DD" w:rsidRDefault="00000000">
            <w:pPr>
              <w:spacing w:after="0" w:line="259" w:lineRule="auto"/>
              <w:ind w:left="2" w:firstLine="0"/>
            </w:pPr>
            <w:r>
              <w:t xml:space="preserve">Monitor </w:t>
            </w:r>
          </w:p>
        </w:tc>
        <w:tc>
          <w:tcPr>
            <w:tcW w:w="4655" w:type="dxa"/>
            <w:tcBorders>
              <w:top w:val="double" w:sz="4" w:space="0" w:color="000000"/>
              <w:left w:val="double" w:sz="4" w:space="0" w:color="000000"/>
              <w:bottom w:val="double" w:sz="4" w:space="0" w:color="000000"/>
              <w:right w:val="double" w:sz="3" w:space="0" w:color="000000"/>
            </w:tcBorders>
          </w:tcPr>
          <w:p w14:paraId="2025001A" w14:textId="77777777" w:rsidR="008430DD" w:rsidRDefault="00000000">
            <w:pPr>
              <w:spacing w:after="0" w:line="259" w:lineRule="auto"/>
              <w:ind w:left="0" w:firstLine="0"/>
            </w:pPr>
            <w:r>
              <w:t xml:space="preserve">Continue monitoring </w:t>
            </w:r>
          </w:p>
        </w:tc>
      </w:tr>
    </w:tbl>
    <w:p w14:paraId="75F3DA78" w14:textId="77777777" w:rsidR="008430DD" w:rsidRDefault="00000000">
      <w:pPr>
        <w:ind w:left="-5"/>
      </w:pPr>
      <w:r>
        <w:t xml:space="preserve">*Medication decisions should remain under qualified clinical supervision. </w:t>
      </w:r>
    </w:p>
    <w:p w14:paraId="2711373D" w14:textId="77777777" w:rsidR="008430DD" w:rsidRDefault="00000000">
      <w:pPr>
        <w:spacing w:after="169" w:line="259" w:lineRule="auto"/>
        <w:ind w:left="0" w:firstLine="0"/>
      </w:pPr>
      <w:r>
        <w:t xml:space="preserve"> </w:t>
      </w:r>
    </w:p>
    <w:p w14:paraId="5A80EC8F" w14:textId="77777777" w:rsidR="008430DD" w:rsidRDefault="00000000">
      <w:pPr>
        <w:spacing w:after="162" w:line="269" w:lineRule="auto"/>
        <w:ind w:left="-5"/>
      </w:pPr>
      <w:r>
        <w:t xml:space="preserve">Ethical Considerations </w:t>
      </w:r>
    </w:p>
    <w:p w14:paraId="1F001C24" w14:textId="77777777" w:rsidR="008430DD" w:rsidRDefault="00000000">
      <w:pPr>
        <w:pStyle w:val="Heading1"/>
        <w:ind w:left="-5"/>
      </w:pPr>
      <w:r>
        <w:t xml:space="preserve">1. Patient Safety </w:t>
      </w:r>
    </w:p>
    <w:p w14:paraId="62446406" w14:textId="77777777" w:rsidR="008430DD" w:rsidRDefault="00000000">
      <w:pPr>
        <w:ind w:left="-5"/>
      </w:pPr>
      <w:r>
        <w:t xml:space="preserve">A Reinforcement Learning agent should not independently experiment with treatments on real patients. Unsafe actions must be restricted through clinical safety rules and human oversight. </w:t>
      </w:r>
    </w:p>
    <w:p w14:paraId="74BE16F0" w14:textId="77777777" w:rsidR="008430DD" w:rsidRDefault="00000000">
      <w:pPr>
        <w:pStyle w:val="Heading1"/>
        <w:ind w:left="-5"/>
      </w:pPr>
      <w:r>
        <w:t xml:space="preserve">2. Bias </w:t>
      </w:r>
    </w:p>
    <w:p w14:paraId="3B82F072" w14:textId="77777777" w:rsidR="008430DD" w:rsidRDefault="00000000">
      <w:pPr>
        <w:ind w:left="-5"/>
      </w:pPr>
      <w:r>
        <w:t xml:space="preserve">If the training data under-represents particular demographic or patient groups, the agent may produce biased recommendations. Dataset diversity and subgroup evaluation are therefore essential. </w:t>
      </w:r>
    </w:p>
    <w:p w14:paraId="294F179D" w14:textId="77777777" w:rsidR="008430DD" w:rsidRDefault="00000000">
      <w:pPr>
        <w:pStyle w:val="Heading1"/>
        <w:ind w:left="-5"/>
      </w:pPr>
      <w:r>
        <w:lastRenderedPageBreak/>
        <w:t xml:space="preserve">3. Explainability </w:t>
      </w:r>
    </w:p>
    <w:p w14:paraId="5A499F7A" w14:textId="77777777" w:rsidR="008430DD" w:rsidRDefault="00000000">
      <w:pPr>
        <w:ind w:left="-5"/>
      </w:pPr>
      <w:r>
        <w:t xml:space="preserve">Healthcare professionals should understand why an action is recommended. The system should provide interpretable information such as: </w:t>
      </w:r>
    </w:p>
    <w:p w14:paraId="5577E30F" w14:textId="77777777" w:rsidR="008430DD" w:rsidRDefault="00000000">
      <w:pPr>
        <w:numPr>
          <w:ilvl w:val="0"/>
          <w:numId w:val="15"/>
        </w:numPr>
        <w:ind w:left="676" w:hanging="338"/>
      </w:pPr>
      <w:r>
        <w:t xml:space="preserve">Current patient state </w:t>
      </w:r>
    </w:p>
    <w:p w14:paraId="734EAB2F" w14:textId="77777777" w:rsidR="008430DD" w:rsidRDefault="00000000">
      <w:pPr>
        <w:numPr>
          <w:ilvl w:val="0"/>
          <w:numId w:val="15"/>
        </w:numPr>
        <w:ind w:left="676" w:hanging="338"/>
      </w:pPr>
      <w:r>
        <w:t xml:space="preserve">Important risk factors </w:t>
      </w:r>
    </w:p>
    <w:p w14:paraId="2C0A2A21" w14:textId="77777777" w:rsidR="008430DD" w:rsidRDefault="00000000">
      <w:pPr>
        <w:numPr>
          <w:ilvl w:val="0"/>
          <w:numId w:val="15"/>
        </w:numPr>
        <w:ind w:left="676" w:hanging="338"/>
      </w:pPr>
      <w:r>
        <w:t xml:space="preserve">Recommended action </w:t>
      </w:r>
    </w:p>
    <w:p w14:paraId="1CFEF7CD" w14:textId="77777777" w:rsidR="008430DD" w:rsidRDefault="00000000">
      <w:pPr>
        <w:numPr>
          <w:ilvl w:val="0"/>
          <w:numId w:val="15"/>
        </w:numPr>
        <w:ind w:left="676" w:hanging="338"/>
      </w:pPr>
      <w:r>
        <w:t xml:space="preserve">Expected outcome </w:t>
      </w:r>
    </w:p>
    <w:p w14:paraId="7C7535B5" w14:textId="77777777" w:rsidR="008430DD" w:rsidRDefault="00000000">
      <w:pPr>
        <w:numPr>
          <w:ilvl w:val="0"/>
          <w:numId w:val="15"/>
        </w:numPr>
        <w:ind w:left="676" w:hanging="338"/>
      </w:pPr>
      <w:r>
        <w:t xml:space="preserve">Confidence or uncertainty </w:t>
      </w:r>
    </w:p>
    <w:p w14:paraId="379A5079" w14:textId="77777777" w:rsidR="008430DD" w:rsidRDefault="00000000">
      <w:pPr>
        <w:pStyle w:val="Heading1"/>
        <w:ind w:left="-5"/>
      </w:pPr>
      <w:r>
        <w:t xml:space="preserve">4. Human-in-the-Loop </w:t>
      </w:r>
    </w:p>
    <w:p w14:paraId="360E0534" w14:textId="77777777" w:rsidR="008430DD" w:rsidRDefault="00000000">
      <w:pPr>
        <w:spacing w:after="151" w:line="276" w:lineRule="auto"/>
        <w:ind w:left="0" w:right="116" w:firstLine="0"/>
        <w:jc w:val="both"/>
      </w:pPr>
      <w:r>
        <w:t xml:space="preserve">The AI should act as a clinical decision-support system, not as an autonomous replacement for healthcare professionals. A doctor or qualified healthcare professional should approve treatment decisions. </w:t>
      </w:r>
    </w:p>
    <w:p w14:paraId="52EA6E29" w14:textId="77777777" w:rsidR="008430DD" w:rsidRDefault="00000000">
      <w:pPr>
        <w:pStyle w:val="Heading1"/>
        <w:ind w:left="-5"/>
      </w:pPr>
      <w:r>
        <w:t xml:space="preserve">5. Privacy and Security </w:t>
      </w:r>
    </w:p>
    <w:p w14:paraId="069105AC" w14:textId="77777777" w:rsidR="008430DD" w:rsidRDefault="00000000">
      <w:pPr>
        <w:ind w:left="-5"/>
      </w:pPr>
      <w:r>
        <w:t xml:space="preserve">Patient information is sensitive. The system should use appropriate access controls, encryption, secure storage, audit logging, and applicable healthcare data-protection requirements. </w:t>
      </w:r>
    </w:p>
    <w:p w14:paraId="049344BF" w14:textId="77777777" w:rsidR="008430DD" w:rsidRDefault="00000000">
      <w:pPr>
        <w:pStyle w:val="Heading1"/>
        <w:ind w:left="-5"/>
      </w:pPr>
      <w:r>
        <w:t xml:space="preserve">6. Continuous Monitoring </w:t>
      </w:r>
    </w:p>
    <w:p w14:paraId="20C0FBC6" w14:textId="77777777" w:rsidR="008430DD" w:rsidRDefault="00000000">
      <w:pPr>
        <w:ind w:left="-5"/>
      </w:pPr>
      <w:r>
        <w:t xml:space="preserve">A deployed model can experience performance degradation when patient populations or clinical practices change. The model should therefore be continuously evaluated and periodically retrained when appropriate. </w:t>
      </w:r>
    </w:p>
    <w:p w14:paraId="2687B119" w14:textId="77777777" w:rsidR="008430DD" w:rsidRDefault="00000000">
      <w:pPr>
        <w:spacing w:after="167" w:line="259" w:lineRule="auto"/>
        <w:ind w:left="0" w:firstLine="0"/>
      </w:pPr>
      <w:r>
        <w:t xml:space="preserve"> </w:t>
      </w:r>
    </w:p>
    <w:p w14:paraId="3EA1E193" w14:textId="77777777" w:rsidR="008430DD" w:rsidRDefault="00000000">
      <w:pPr>
        <w:spacing w:after="169" w:line="259" w:lineRule="auto"/>
        <w:ind w:left="0" w:firstLine="0"/>
      </w:pPr>
      <w:r>
        <w:t xml:space="preserve"> </w:t>
      </w:r>
    </w:p>
    <w:p w14:paraId="6357A7E8" w14:textId="77777777" w:rsidR="008430DD" w:rsidRDefault="00000000">
      <w:pPr>
        <w:spacing w:after="0" w:line="259" w:lineRule="auto"/>
        <w:ind w:left="0" w:firstLine="0"/>
      </w:pPr>
      <w:r>
        <w:t xml:space="preserve"> </w:t>
      </w:r>
    </w:p>
    <w:sectPr w:rsidR="008430DD">
      <w:pgSz w:w="12240" w:h="15840"/>
      <w:pgMar w:top="1406" w:right="1900" w:bottom="140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B519D"/>
    <w:multiLevelType w:val="hybridMultilevel"/>
    <w:tmpl w:val="9198E874"/>
    <w:lvl w:ilvl="0" w:tplc="356CB80C">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594DCFE">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42A29D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BA4999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DBAA75C">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AA6D176">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73A883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2FED34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16CDFD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2201677"/>
    <w:multiLevelType w:val="hybridMultilevel"/>
    <w:tmpl w:val="1B76C0F2"/>
    <w:lvl w:ilvl="0" w:tplc="96A8130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D985B6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B9E26B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8A4DB2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4B2D79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BC0AA8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014F5C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D1C5A0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ADCF7A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01F0A2E"/>
    <w:multiLevelType w:val="hybridMultilevel"/>
    <w:tmpl w:val="7A4A01CC"/>
    <w:lvl w:ilvl="0" w:tplc="44E2E5D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96081BC">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5A0546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46E955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2B4324C">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190674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C103034">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F646F0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7C57F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1587143"/>
    <w:multiLevelType w:val="hybridMultilevel"/>
    <w:tmpl w:val="EBA020AC"/>
    <w:lvl w:ilvl="0" w:tplc="A904A5FC">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DEC7CF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58CF32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8B6638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91E2B9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6ECC9C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B34CE6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478B6BC">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E6CBF32">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27E35B7A"/>
    <w:multiLevelType w:val="hybridMultilevel"/>
    <w:tmpl w:val="6570DB98"/>
    <w:lvl w:ilvl="0" w:tplc="03BC849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CB611D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38AB65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582AAD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F8A909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368EC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03A8C9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56EB64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A7C02E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80E626C"/>
    <w:multiLevelType w:val="hybridMultilevel"/>
    <w:tmpl w:val="0DAE3840"/>
    <w:lvl w:ilvl="0" w:tplc="4B52DAA8">
      <w:start w:val="1"/>
      <w:numFmt w:val="bullet"/>
      <w:lvlText w:val="•"/>
      <w:lvlJc w:val="left"/>
      <w:pPr>
        <w:ind w:left="3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3CA71E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B56A90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EAEE99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5EE74A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6A05D1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464B41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A66873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E9EB4F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8D47BBC"/>
    <w:multiLevelType w:val="hybridMultilevel"/>
    <w:tmpl w:val="6084473A"/>
    <w:lvl w:ilvl="0" w:tplc="EB0A86A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08C0E1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5B435E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6F2D4C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B2EC9C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E606B2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81A790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49E150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C02CDA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42A7393E"/>
    <w:multiLevelType w:val="hybridMultilevel"/>
    <w:tmpl w:val="8A92988A"/>
    <w:lvl w:ilvl="0" w:tplc="7710158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B584C1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C90D8E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118468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27281D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0FA5C6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B8E7CA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49444D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05E9B7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4C146CAC"/>
    <w:multiLevelType w:val="hybridMultilevel"/>
    <w:tmpl w:val="B24EE358"/>
    <w:lvl w:ilvl="0" w:tplc="320A016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CF2B58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4F6C06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8FAF77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9CA302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180B72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77E4D4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212707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31CE9A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51432EBC"/>
    <w:multiLevelType w:val="hybridMultilevel"/>
    <w:tmpl w:val="448ADBB6"/>
    <w:lvl w:ilvl="0" w:tplc="73B6AA1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CD851B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C201DB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C72AB3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4A4EC4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DEC8E5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3B2AEB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0008FC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EF03CE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53181273"/>
    <w:multiLevelType w:val="hybridMultilevel"/>
    <w:tmpl w:val="05F4AA18"/>
    <w:lvl w:ilvl="0" w:tplc="C484989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71469F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932A40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B6ED64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B1E1A2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1BA7E1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484AE4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23CBC9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FAA6CD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67377405"/>
    <w:multiLevelType w:val="hybridMultilevel"/>
    <w:tmpl w:val="62EEA946"/>
    <w:lvl w:ilvl="0" w:tplc="64DCC8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94A9D1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656F38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4985FD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C8E8C3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71E9C1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F12A42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E760F3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07872F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67A205DF"/>
    <w:multiLevelType w:val="hybridMultilevel"/>
    <w:tmpl w:val="EA00A47C"/>
    <w:lvl w:ilvl="0" w:tplc="AD842CC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C428B1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1784AC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3C68F2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536838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E7AC6F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5AE283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AF6C15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DC4375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694C5B88"/>
    <w:multiLevelType w:val="hybridMultilevel"/>
    <w:tmpl w:val="688AD1DE"/>
    <w:lvl w:ilvl="0" w:tplc="CCCA11E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5F647E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67ECA4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0AE2C2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FFA87C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826083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2929F1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ABA706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1D2752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6E213494"/>
    <w:multiLevelType w:val="hybridMultilevel"/>
    <w:tmpl w:val="AEBC0B88"/>
    <w:lvl w:ilvl="0" w:tplc="D07EF00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B2A981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A18B44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60AFDB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79499E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6A67E0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714CC7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92217B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EEE4314">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6539231">
    <w:abstractNumId w:val="11"/>
  </w:num>
  <w:num w:numId="2" w16cid:durableId="575240794">
    <w:abstractNumId w:val="0"/>
  </w:num>
  <w:num w:numId="3" w16cid:durableId="223764724">
    <w:abstractNumId w:val="9"/>
  </w:num>
  <w:num w:numId="4" w16cid:durableId="1670061783">
    <w:abstractNumId w:val="2"/>
  </w:num>
  <w:num w:numId="5" w16cid:durableId="975375187">
    <w:abstractNumId w:val="6"/>
  </w:num>
  <w:num w:numId="6" w16cid:durableId="1525173322">
    <w:abstractNumId w:val="5"/>
  </w:num>
  <w:num w:numId="7" w16cid:durableId="490800582">
    <w:abstractNumId w:val="13"/>
  </w:num>
  <w:num w:numId="8" w16cid:durableId="1329018090">
    <w:abstractNumId w:val="3"/>
  </w:num>
  <w:num w:numId="9" w16cid:durableId="1502741236">
    <w:abstractNumId w:val="14"/>
  </w:num>
  <w:num w:numId="10" w16cid:durableId="433599935">
    <w:abstractNumId w:val="10"/>
  </w:num>
  <w:num w:numId="11" w16cid:durableId="811603610">
    <w:abstractNumId w:val="4"/>
  </w:num>
  <w:num w:numId="12" w16cid:durableId="1166943357">
    <w:abstractNumId w:val="12"/>
  </w:num>
  <w:num w:numId="13" w16cid:durableId="2072576935">
    <w:abstractNumId w:val="8"/>
  </w:num>
  <w:num w:numId="14" w16cid:durableId="1971128525">
    <w:abstractNumId w:val="1"/>
  </w:num>
  <w:num w:numId="15" w16cid:durableId="5303376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0DD"/>
    <w:rsid w:val="00007566"/>
    <w:rsid w:val="008430DD"/>
    <w:rsid w:val="008A4A99"/>
    <w:rsid w:val="00BF3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B03A"/>
  <w15:docId w15:val="{4443027C-2506-4112-9688-32185316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0" w:lineRule="auto"/>
      <w:ind w:left="10"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62" w:line="269" w:lineRule="auto"/>
      <w:ind w:left="10" w:hanging="10"/>
      <w:outlineLvl w:val="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2468</Words>
  <Characters>14073</Characters>
  <Application>Microsoft Office Word</Application>
  <DocSecurity>0</DocSecurity>
  <Lines>117</Lines>
  <Paragraphs>33</Paragraphs>
  <ScaleCrop>false</ScaleCrop>
  <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C0-4 ASSIGNMENT-1</dc:title>
  <dc:subject/>
  <dc:creator>YADDALA KUSHAL KUMAR</dc:creator>
  <cp:keywords/>
  <cp:lastModifiedBy>sreeshanthkrishna@outlook.com</cp:lastModifiedBy>
  <cp:revision>3</cp:revision>
  <dcterms:created xsi:type="dcterms:W3CDTF">2026-08-25T02:57:00Z</dcterms:created>
  <dcterms:modified xsi:type="dcterms:W3CDTF">2026-08-25T02:58:00Z</dcterms:modified>
</cp:coreProperties>
</file>