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proofErr w:type="spellStart"/>
      <w:r w:rsidRPr="009B18D6">
        <w:rPr>
          <w:rFonts w:ascii="Times New Roman" w:hAnsi="Times New Roman" w:cs="Times New Roman"/>
          <w:i/>
          <w:iCs/>
          <w:sz w:val="24"/>
          <w:szCs w:val="24"/>
        </w:rPr>
        <w:t>Phytophthora</w:t>
      </w:r>
      <w:proofErr w:type="spellEnd"/>
      <w:r w:rsidRPr="009B18D6">
        <w:rPr>
          <w:rFonts w:ascii="Times New Roman" w:hAnsi="Times New Roman" w:cs="Times New Roman"/>
          <w:i/>
          <w:iCs/>
          <w:sz w:val="24"/>
          <w:szCs w:val="24"/>
        </w:rPr>
        <w:t xml:space="preserve"> </w:t>
      </w:r>
      <w:proofErr w:type="spellStart"/>
      <w:r w:rsidRPr="009B18D6">
        <w:rPr>
          <w:rFonts w:ascii="Times New Roman" w:hAnsi="Times New Roman" w:cs="Times New Roman"/>
          <w:i/>
          <w:iCs/>
          <w:sz w:val="24"/>
          <w:szCs w:val="24"/>
        </w:rPr>
        <w:t>Infestans</w:t>
      </w:r>
      <w:proofErr w:type="spellEnd"/>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 and its rapid invasion can vary widely. In this paper, we are introducing </w:t>
      </w:r>
      <w:r w:rsidRPr="009B18D6">
        <w:rPr>
          <w:rFonts w:ascii="Times New Roman" w:hAnsi="Times New Roman" w:cs="Times New Roman"/>
          <w:i/>
          <w:iCs/>
          <w:sz w:val="24"/>
          <w:szCs w:val="24"/>
        </w:rPr>
        <w:t>Cilantro</w:t>
      </w:r>
      <w:r w:rsidRPr="009B18D6">
        <w:rPr>
          <w:rFonts w:ascii="Times New Roman" w:hAnsi="Times New Roman" w:cs="Times New Roman"/>
          <w:sz w:val="24"/>
          <w:szCs w:val="24"/>
        </w:rPr>
        <w:t xml:space="preserve">, a graph theory-based AI solution we </w:t>
      </w:r>
      <w:r w:rsidR="009B18D6" w:rsidRPr="009B18D6">
        <w:rPr>
          <w:rFonts w:ascii="Times New Roman" w:hAnsi="Times New Roman" w:cs="Times New Roman"/>
          <w:sz w:val="24"/>
          <w:szCs w:val="24"/>
        </w:rPr>
        <w:t>designed and developed to model the spread of such</w:t>
      </w:r>
      <w:r w:rsidRPr="009B18D6">
        <w:rPr>
          <w:rFonts w:ascii="Times New Roman" w:hAnsi="Times New Roman" w:cs="Times New Roman"/>
          <w:sz w:val="24"/>
          <w:szCs w:val="24"/>
        </w:rPr>
        <w:t xml:space="preserve"> </w:t>
      </w:r>
      <w:r w:rsidR="009B18D6" w:rsidRPr="009B18D6">
        <w:rPr>
          <w:rFonts w:ascii="Times New Roman" w:hAnsi="Times New Roman" w:cs="Times New Roman"/>
          <w:sz w:val="24"/>
          <w:szCs w:val="24"/>
        </w:rPr>
        <w:t xml:space="preserve">pathogen infection in potatoes, </w:t>
      </w:r>
      <w:r w:rsidR="009B18D6" w:rsidRPr="009B18D6">
        <w:rPr>
          <w:rFonts w:ascii="Times New Roman" w:hAnsi="Times New Roman" w:cs="Times New Roman"/>
          <w:sz w:val="24"/>
          <w:szCs w:val="24"/>
        </w:rPr>
        <w:t xml:space="preserve">examine the pattern of </w:t>
      </w:r>
      <w:r w:rsidR="009B18D6" w:rsidRPr="009B18D6">
        <w:rPr>
          <w:rFonts w:ascii="Times New Roman" w:hAnsi="Times New Roman" w:cs="Times New Roman"/>
          <w:sz w:val="24"/>
          <w:szCs w:val="24"/>
        </w:rPr>
        <w:t xml:space="preserve">dissemination and </w:t>
      </w:r>
      <w:r w:rsidRPr="009B18D6">
        <w:rPr>
          <w:rFonts w:ascii="Times New Roman" w:hAnsi="Times New Roman" w:cs="Times New Roman"/>
          <w:sz w:val="24"/>
          <w:szCs w:val="24"/>
        </w:rPr>
        <w:t xml:space="preserve">predict the </w:t>
      </w:r>
      <w:r w:rsidR="009B18D6" w:rsidRPr="009B18D6">
        <w:rPr>
          <w:rFonts w:ascii="Times New Roman" w:hAnsi="Times New Roman" w:cs="Times New Roman"/>
          <w:sz w:val="24"/>
          <w:szCs w:val="24"/>
        </w:rPr>
        <w:t>outbreak of</w:t>
      </w:r>
      <w:r w:rsidRPr="009B18D6">
        <w:rPr>
          <w:rFonts w:ascii="Times New Roman" w:hAnsi="Times New Roman" w:cs="Times New Roman"/>
          <w:sz w:val="24"/>
          <w:szCs w:val="24"/>
        </w:rPr>
        <w:t xml:space="preserve"> </w:t>
      </w:r>
      <w:r w:rsidR="009B18D6" w:rsidRPr="009B18D6">
        <w:rPr>
          <w:rFonts w:ascii="Times New Roman" w:hAnsi="Times New Roman" w:cs="Times New Roman"/>
          <w:sz w:val="24"/>
          <w:szCs w:val="24"/>
        </w:rPr>
        <w:t>such infection</w:t>
      </w:r>
      <w:r w:rsidR="009B18D6">
        <w:rPr>
          <w:rFonts w:ascii="Times New Roman" w:hAnsi="Times New Roman" w:cs="Times New Roman"/>
          <w:sz w:val="24"/>
          <w:szCs w:val="24"/>
        </w:rPr>
        <w:t xml:space="preserve"> under different circumstances</w:t>
      </w:r>
      <w:r w:rsidR="004539B3">
        <w:rPr>
          <w:rFonts w:ascii="Times New Roman" w:hAnsi="Times New Roman" w:cs="Times New Roman"/>
          <w:sz w:val="24"/>
          <w:szCs w:val="24"/>
        </w:rPr>
        <w:t>.</w:t>
      </w:r>
      <w:r w:rsidR="009B18D6">
        <w:rPr>
          <w:rFonts w:ascii="Times New Roman" w:hAnsi="Times New Roman" w:cs="Times New Roman"/>
          <w:sz w:val="24"/>
          <w:szCs w:val="24"/>
        </w:rPr>
        <w:t xml:space="preserve"> </w:t>
      </w:r>
      <w:r w:rsidR="004539B3">
        <w:rPr>
          <w:rFonts w:ascii="Times New Roman" w:hAnsi="Times New Roman" w:cs="Times New Roman"/>
          <w:sz w:val="24"/>
          <w:szCs w:val="24"/>
        </w:rPr>
        <w:t>Using</w:t>
      </w:r>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Pr>
          <w:rFonts w:ascii="Times New Roman" w:hAnsi="Times New Roman" w:cs="Times New Roman"/>
          <w:sz w:val="24"/>
          <w:szCs w:val="24"/>
        </w:rPr>
        <w:t>Cilantro’s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proofErr w:type="spellStart"/>
      <w:r w:rsidRPr="00D25B2D">
        <w:rPr>
          <w:rFonts w:ascii="Times New Roman" w:hAnsi="Times New Roman" w:cs="Times New Roman"/>
          <w:i/>
          <w:iCs/>
          <w:sz w:val="24"/>
          <w:szCs w:val="24"/>
        </w:rPr>
        <w:t>Phytophthora</w:t>
      </w:r>
      <w:proofErr w:type="spellEnd"/>
      <w:r w:rsidRPr="00D25B2D">
        <w:rPr>
          <w:rFonts w:ascii="Times New Roman" w:hAnsi="Times New Roman" w:cs="Times New Roman"/>
          <w:i/>
          <w:iCs/>
          <w:sz w:val="24"/>
          <w:szCs w:val="24"/>
        </w:rPr>
        <w:t xml:space="preserve"> </w:t>
      </w:r>
      <w:proofErr w:type="spellStart"/>
      <w:r w:rsidRPr="00D25B2D">
        <w:rPr>
          <w:rFonts w:ascii="Times New Roman" w:hAnsi="Times New Roman" w:cs="Times New Roman"/>
          <w:i/>
          <w:iCs/>
          <w:sz w:val="24"/>
          <w:szCs w:val="24"/>
        </w:rPr>
        <w:t>Infestans</w:t>
      </w:r>
      <w:proofErr w:type="spellEnd"/>
      <w:r w:rsidRPr="009B18D6">
        <w:rPr>
          <w:rFonts w:ascii="Times New Roman" w:hAnsi="Times New Roman" w:cs="Times New Roman"/>
          <w:sz w:val="24"/>
          <w:szCs w:val="24"/>
        </w:rPr>
        <w:t xml:space="preserve"> outbreaks. Cilantro continuously updates its risk ratings 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Pr="009B18D6">
        <w:rPr>
          <w:rFonts w:ascii="Times New Roman" w:hAnsi="Times New Roman" w:cs="Times New Roman"/>
          <w:sz w:val="24"/>
          <w:szCs w:val="24"/>
        </w:rPr>
        <w:t xml:space="preserve"> </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r w:rsidR="00974DD6">
        <w:rPr>
          <w:rFonts w:ascii="Times New Roman" w:hAnsi="Times New Roman" w:cs="Times New Roman"/>
          <w:sz w:val="24"/>
          <w:szCs w:val="24"/>
        </w:rPr>
        <w:t>results</w:t>
      </w:r>
      <w:r w:rsidRPr="009B18D6">
        <w:rPr>
          <w:rFonts w:ascii="Times New Roman" w:hAnsi="Times New Roman" w:cs="Times New Roman"/>
          <w:sz w:val="24"/>
          <w:szCs w:val="24"/>
        </w:rPr>
        <w:t xml:space="preserve"> </w:t>
      </w:r>
      <w:r w:rsidR="00974DD6">
        <w:rPr>
          <w:rFonts w:ascii="Times New Roman" w:hAnsi="Times New Roman" w:cs="Times New Roman"/>
          <w:sz w:val="24"/>
          <w:szCs w:val="24"/>
        </w:rPr>
        <w:t xml:space="preserve">collected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Cilantro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rsidR="000F5127" w:rsidRPr="009B18D6" w:rsidRDefault="000F5127" w:rsidP="009B18D6">
      <w:pPr>
        <w:spacing w:before="200" w:after="200"/>
        <w:jc w:val="both"/>
        <w:rPr>
          <w:rFonts w:ascii="Times New Roman" w:hAnsi="Times New Roman" w:cs="Times New Roman"/>
          <w:sz w:val="24"/>
          <w:szCs w:val="24"/>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bookmarkStart w:id="0" w:name="_GoBack"/>
      <w:bookmarkEnd w:id="0"/>
    </w:p>
    <w:p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proofErr w:type="spellStart"/>
      <w:r w:rsidRPr="000F5127">
        <w:rPr>
          <w:rFonts w:ascii="Times New Roman" w:hAnsi="Times New Roman" w:cs="Times New Roman"/>
          <w:sz w:val="24"/>
          <w:szCs w:val="24"/>
        </w:rPr>
        <w:t>Blitecast</w:t>
      </w:r>
      <w:proofErr w:type="spellEnd"/>
      <w:r w:rsidRPr="000F5127">
        <w:rPr>
          <w:rFonts w:ascii="Times New Roman" w:hAnsi="Times New Roman" w:cs="Times New Roman"/>
          <w:sz w:val="24"/>
          <w:szCs w:val="24"/>
        </w:rPr>
        <w:t xml:space="preserve"> [23]. When hourly meteorological data and artificial neural network models using </w:t>
      </w:r>
      <w:r w:rsidRPr="000F5127">
        <w:rPr>
          <w:rFonts w:ascii="Times New Roman" w:hAnsi="Times New Roman" w:cs="Times New Roman"/>
          <w:sz w:val="24"/>
          <w:szCs w:val="24"/>
        </w:rPr>
        <w:lastRenderedPageBreak/>
        <w:t>LSTM-RNN [24] are used together to generate these predictions, the forecasts become more comprehensive and precise [1].</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produced from real-time feedback. The </w:t>
      </w:r>
      <w:proofErr w:type="spellStart"/>
      <w:r w:rsidRPr="000F5127">
        <w:rPr>
          <w:rFonts w:ascii="Times New Roman" w:hAnsi="Times New Roman" w:cs="Times New Roman"/>
          <w:sz w:val="24"/>
          <w:szCs w:val="24"/>
        </w:rPr>
        <w:t>Blightcast</w:t>
      </w:r>
      <w:proofErr w:type="spellEnd"/>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transfer learning or ergonomics. Simple empirical models </w:t>
      </w:r>
      <w:r w:rsidR="000F5127">
        <w:rPr>
          <w:rFonts w:ascii="Times New Roman" w:hAnsi="Times New Roman" w:cs="Times New Roman"/>
          <w:sz w:val="24"/>
          <w:szCs w:val="24"/>
        </w:rPr>
        <w:t>often fail to adequately address</w:t>
      </w:r>
      <w:r w:rsidRPr="000F5127">
        <w:rPr>
          <w:rFonts w:ascii="Times New Roman" w:hAnsi="Times New Roman" w:cs="Times New Roman"/>
          <w:sz w:val="24"/>
          <w:szCs w:val="24"/>
        </w:rPr>
        <w:t xml:space="preserve"> the hidden danger of oospores, which frequently remain latent in the soil for more than a year, according to studies [22]. </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 xml:space="preserve">due to facts such as </w:t>
      </w:r>
      <w:r w:rsidRPr="000F5127">
        <w:rPr>
          <w:rFonts w:ascii="Times New Roman" w:hAnsi="Times New Roman" w:cs="Times New Roman"/>
          <w:sz w:val="24"/>
          <w:szCs w:val="24"/>
        </w:rPr>
        <w:t>global warming [27], accounting for expected as well as random changes in pathogen characteristics and fungicide resistance due to climate change [22,25-27] is essential in any modern epidemiological modelling system.</w:t>
      </w:r>
    </w:p>
    <w:p w:rsidR="003A0204" w:rsidRPr="000F5127" w:rsidRDefault="003A0204" w:rsidP="003A0204">
      <w:pPr>
        <w:spacing w:after="0" w:line="240" w:lineRule="auto"/>
        <w:rPr>
          <w:rFonts w:ascii="Times New Roman" w:hAnsi="Times New Roman" w:cs="Times New Roman"/>
          <w:sz w:val="24"/>
          <w:szCs w:val="24"/>
        </w:rPr>
      </w:pPr>
    </w:p>
    <w:p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In this paper, we offer an innovative, graph-based, adaptive disease spread detection and prediction system that uses real-time user reports of plant infection outbreaks to dynamically modify and calibrate itself to give precise forecasts of impending blight epidemics.</w:t>
      </w:r>
    </w:p>
    <w:p w:rsidR="000F5127" w:rsidRPr="000F5127" w:rsidRDefault="000F5127" w:rsidP="003A0204">
      <w:pPr>
        <w:spacing w:after="0" w:line="240" w:lineRule="auto"/>
        <w:jc w:val="both"/>
        <w:rPr>
          <w:rFonts w:ascii="Times New Roman" w:hAnsi="Times New Roman" w:cs="Times New Roman"/>
          <w:sz w:val="24"/>
          <w:szCs w:val="24"/>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extremely challenging to monitor and control Late Blight in potatoes caused by P. </w:t>
      </w:r>
      <w:proofErr w:type="spellStart"/>
      <w:r w:rsidRPr="000F5127">
        <w:rPr>
          <w:rFonts w:ascii="Times New Roman" w:hAnsi="Times New Roman" w:cs="Times New Roman"/>
          <w:sz w:val="24"/>
          <w:szCs w:val="24"/>
        </w:rPr>
        <w:t>Infestans</w:t>
      </w:r>
      <w:proofErr w:type="spellEnd"/>
      <w:r w:rsidRPr="000F5127">
        <w:rPr>
          <w:rFonts w:ascii="Times New Roman" w:hAnsi="Times New Roman" w:cs="Times New Roman"/>
          <w:sz w:val="24"/>
          <w:szCs w:val="24"/>
        </w:rPr>
        <w:t xml:space="preserve"> using manual techniques of epidemiological monitoring because diseased tubers can disseminate the disease swiftly over geographically contiguous agricultural areas. While traditional machine learning techniques such as context-aware RNNs, LSTMs, regression analysis, image recognition-based monitoring systems, and state-of-the-art epidemiological early warning systems are capable of identifying the presence of late blight in farms, they are unable to give potato growers and supply chain managers accurate early warning and active monitoring, making them highly unreliable and unviable for scalable commercial use. A probable blight outbreak requires costly and </w:t>
      </w:r>
      <w:proofErr w:type="spellStart"/>
      <w:r w:rsidRPr="000F5127">
        <w:rPr>
          <w:rFonts w:ascii="Times New Roman" w:hAnsi="Times New Roman" w:cs="Times New Roman"/>
          <w:sz w:val="24"/>
          <w:szCs w:val="24"/>
        </w:rPr>
        <w:t>labour-intensive</w:t>
      </w:r>
      <w:proofErr w:type="spellEnd"/>
      <w:r w:rsidRPr="000F5127">
        <w:rPr>
          <w:rFonts w:ascii="Times New Roman" w:hAnsi="Times New Roman" w:cs="Times New Roman"/>
          <w:sz w:val="24"/>
          <w:szCs w:val="24"/>
        </w:rPr>
        <w:t xml:space="preserve"> treatment, which when administered often can result in </w:t>
      </w:r>
      <w:proofErr w:type="spellStart"/>
      <w:r w:rsidRPr="000F5127">
        <w:rPr>
          <w:rFonts w:ascii="Times New Roman" w:hAnsi="Times New Roman" w:cs="Times New Roman"/>
          <w:sz w:val="24"/>
          <w:szCs w:val="24"/>
        </w:rPr>
        <w:t>biomagnification</w:t>
      </w:r>
      <w:proofErr w:type="spellEnd"/>
      <w:r w:rsidRPr="000F5127">
        <w:rPr>
          <w:rFonts w:ascii="Times New Roman" w:hAnsi="Times New Roman" w:cs="Times New Roman"/>
          <w:sz w:val="24"/>
          <w:szCs w:val="24"/>
        </w:rPr>
        <w:t xml:space="preserve"> and substantial capital loss. The common farmer cannot rely on these technologies. However, a false negative in a blight risk assessment of a potato tuber can drastically reduce the production potential of a single cropping season, necessitating the urgent need for an accurate early warning and risk profiling approach.</w:t>
      </w:r>
    </w:p>
    <w:p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Proposed Solution</w:t>
      </w: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To tackle the above-mentioned problems, we are introducing a new AI and Graph-based solution for monitoring Blight outbreaks. This model consists of three components: A graph-based risk analysis system, an AI and Computer Vision-based diagnostic system, and an intelligent user reporting system for dynamically recalibrating the graph-based model. The decisions from each of these systems get combined through </w:t>
      </w:r>
      <w:proofErr w:type="spellStart"/>
      <w:r w:rsidRPr="000F5127">
        <w:rPr>
          <w:rFonts w:ascii="Times New Roman" w:hAnsi="Times New Roman" w:cs="Times New Roman"/>
          <w:sz w:val="24"/>
          <w:szCs w:val="24"/>
        </w:rPr>
        <w:t>softmax</w:t>
      </w:r>
      <w:proofErr w:type="spellEnd"/>
      <w:r w:rsidRPr="000F5127">
        <w:rPr>
          <w:rFonts w:ascii="Times New Roman" w:hAnsi="Times New Roman" w:cs="Times New Roman"/>
          <w:sz w:val="24"/>
          <w:szCs w:val="24"/>
        </w:rPr>
        <w:t xml:space="preserve"> and the outcome is fed back to the model to recalibrate the decision/learning parameters.</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bidi="bn-IN"/>
        </w:rPr>
        <w:lastRenderedPageBreak/>
        <w:drawing>
          <wp:inline distT="0" distB="0" distL="0" distR="0">
            <wp:extent cx="2811780" cy="5011179"/>
            <wp:effectExtent l="19050" t="0" r="762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a:stretch>
                      <a:fillRect/>
                    </a:stretch>
                  </pic:blipFill>
                  <pic:spPr bwMode="auto">
                    <a:xfrm>
                      <a:off x="0" y="0"/>
                      <a:ext cx="2816099" cy="5018877"/>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subdivide any geographical region into some elementary zones. Each of these elementary zones is treated as a node in </w:t>
      </w:r>
      <w:r w:rsidR="002116A9" w:rsidRPr="00866187">
        <w:rPr>
          <w:rFonts w:ascii="Times New Roman" w:hAnsi="Times New Roman" w:cs="Times New Roman"/>
          <w:sz w:val="24"/>
          <w:szCs w:val="24"/>
        </w:rPr>
        <w:t>a</w:t>
      </w:r>
      <w:r w:rsidRPr="00866187">
        <w:rPr>
          <w:rFonts w:ascii="Times New Roman" w:hAnsi="Times New Roman" w:cs="Times New Roman"/>
          <w:sz w:val="24"/>
          <w:szCs w:val="24"/>
        </w:rPr>
        <w:t xml:space="preserve"> unidirectional, weighted graph. In this model, an arable land mass can be represented as a directed, weighted graph. The entire landmass is divided into </w:t>
      </w:r>
      <w:proofErr w:type="spellStart"/>
      <w:r w:rsidRPr="00866187">
        <w:rPr>
          <w:rFonts w:ascii="Times New Roman" w:hAnsi="Times New Roman" w:cs="Times New Roman"/>
          <w:sz w:val="24"/>
          <w:szCs w:val="24"/>
        </w:rPr>
        <w:t>n</w:t>
      </w:r>
      <w:proofErr w:type="spellEnd"/>
      <w:r w:rsidRPr="00866187">
        <w:rPr>
          <w:rFonts w:ascii="Times New Roman" w:hAnsi="Times New Roman" w:cs="Times New Roman"/>
          <w:sz w:val="24"/>
          <w:szCs w:val="24"/>
        </w:rPr>
        <w:t xml:space="preserve"> equally sized blocks. Each block is represented by a single node.</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Each block is connected to eight other blocks by direct land connection.</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rsidR="003A0204" w:rsidRPr="00866187" w:rsidRDefault="00DD435B"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lastRenderedPageBreak/>
        <w:t xml:space="preserve">      </w:t>
      </w:r>
      <w:r w:rsidR="00C85ED2" w:rsidRPr="00866187">
        <w:rPr>
          <w:rFonts w:ascii="Times New Roman" w:eastAsia="Times New Roman" w:hAnsi="Times New Roman" w:cs="Times New Roman"/>
          <w:color w:val="000000"/>
          <w:sz w:val="24"/>
          <w:szCs w:val="24"/>
          <w:lang w:val="en-US"/>
        </w:rPr>
        <w:t xml:space="preserve">3. </w:t>
      </w:r>
      <w:r w:rsidR="003A0204" w:rsidRPr="00866187">
        <w:rPr>
          <w:rFonts w:ascii="Times New Roman" w:eastAsia="Times New Roman" w:hAnsi="Times New Roman" w:cs="Times New Roman"/>
          <w:color w:val="000000"/>
          <w:sz w:val="24"/>
          <w:szCs w:val="24"/>
          <w:lang w:val="en-US"/>
        </w:rPr>
        <w:t xml:space="preserve">Each block has a risk factor R associated with it. R is the probability of finding a case of the </w:t>
      </w:r>
      <w:r w:rsidRPr="00866187">
        <w:rPr>
          <w:rFonts w:ascii="Times New Roman" w:eastAsia="Times New Roman" w:hAnsi="Times New Roman" w:cs="Times New Roman"/>
          <w:color w:val="000000"/>
          <w:sz w:val="24"/>
          <w:szCs w:val="24"/>
          <w:lang w:val="en-US"/>
        </w:rPr>
        <w:t xml:space="preserve">                            </w:t>
      </w:r>
      <w:r w:rsidR="003A0204" w:rsidRPr="00866187">
        <w:rPr>
          <w:rFonts w:ascii="Times New Roman" w:eastAsia="Times New Roman" w:hAnsi="Times New Roman" w:cs="Times New Roman"/>
          <w:color w:val="000000"/>
          <w:sz w:val="24"/>
          <w:szCs w:val="24"/>
          <w:lang w:val="en-US"/>
        </w:rPr>
        <w:t>disease in that location.</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It is evident from the above-mentioned properties that each block of land or wetland or waterbody can </w:t>
      </w:r>
      <w:proofErr w:type="gramStart"/>
      <w:r w:rsidRPr="00866187">
        <w:rPr>
          <w:rFonts w:ascii="Times New Roman" w:eastAsia="Times New Roman" w:hAnsi="Times New Roman" w:cs="Times New Roman"/>
          <w:color w:val="000000"/>
          <w:sz w:val="24"/>
          <w:szCs w:val="24"/>
          <w:lang w:val="en-US"/>
        </w:rPr>
        <w:t>be</w:t>
      </w:r>
      <w:proofErr w:type="gramEnd"/>
      <w:r w:rsidRPr="00866187">
        <w:rPr>
          <w:rFonts w:ascii="Times New Roman" w:eastAsia="Times New Roman" w:hAnsi="Times New Roman" w:cs="Times New Roman"/>
          <w:color w:val="000000"/>
          <w:sz w:val="24"/>
          <w:szCs w:val="24"/>
          <w:lang w:val="en-US"/>
        </w:rPr>
        <w:t xml:space="preserve"> treated as a node in a graph. A node L1 can be connected to any other node L2 by a directed edge, the weight of which depends on the Vector Score V(L1,L2). V can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proofErr w:type="gramStart"/>
      <w:r w:rsidRPr="00866187">
        <w:rPr>
          <w:rFonts w:ascii="Times New Roman" w:eastAsia="Times New Roman" w:hAnsi="Times New Roman" w:cs="Times New Roman"/>
          <w:color w:val="000000"/>
          <w:sz w:val="24"/>
          <w:szCs w:val="24"/>
          <w:lang w:val="en-US"/>
        </w:rPr>
        <w:t>V(</w:t>
      </w:r>
      <w:proofErr w:type="gramEnd"/>
      <w:r w:rsidRPr="00866187">
        <w:rPr>
          <w:rFonts w:ascii="Times New Roman" w:eastAsia="Times New Roman" w:hAnsi="Times New Roman" w:cs="Times New Roman"/>
          <w:color w:val="000000"/>
          <w:sz w:val="24"/>
          <w:szCs w:val="24"/>
          <w:lang w:val="en-US"/>
        </w:rPr>
        <w:t>L1,L2) = P(L1|L2)</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Where </w:t>
      </w:r>
      <w:proofErr w:type="gramStart"/>
      <w:r w:rsidRPr="00866187">
        <w:rPr>
          <w:rFonts w:ascii="Times New Roman" w:eastAsia="Times New Roman" w:hAnsi="Times New Roman" w:cs="Times New Roman"/>
          <w:color w:val="000000"/>
          <w:sz w:val="24"/>
          <w:szCs w:val="24"/>
          <w:lang w:val="en-US"/>
        </w:rPr>
        <w:t>P(</w:t>
      </w:r>
      <w:proofErr w:type="gramEnd"/>
      <w:r w:rsidRPr="00866187">
        <w:rPr>
          <w:rFonts w:ascii="Times New Roman" w:eastAsia="Times New Roman" w:hAnsi="Times New Roman" w:cs="Times New Roman"/>
          <w:color w:val="000000"/>
          <w:sz w:val="24"/>
          <w:szCs w:val="24"/>
          <w:lang w:val="en-US"/>
        </w:rPr>
        <w:t xml:space="preserve">L1) is the probability of finding the disease in node/block L1. </w:t>
      </w:r>
      <w:proofErr w:type="gramStart"/>
      <w:r w:rsidRPr="00866187">
        <w:rPr>
          <w:rFonts w:ascii="Times New Roman" w:eastAsia="Times New Roman" w:hAnsi="Times New Roman" w:cs="Times New Roman"/>
          <w:color w:val="000000"/>
          <w:sz w:val="24"/>
          <w:szCs w:val="24"/>
          <w:lang w:val="en-US"/>
        </w:rPr>
        <w:t>P(</w:t>
      </w:r>
      <w:proofErr w:type="gramEnd"/>
      <w:r w:rsidRPr="00866187">
        <w:rPr>
          <w:rFonts w:ascii="Times New Roman" w:eastAsia="Times New Roman" w:hAnsi="Times New Roman" w:cs="Times New Roman"/>
          <w:color w:val="000000"/>
          <w:sz w:val="24"/>
          <w:szCs w:val="24"/>
          <w:lang w:val="en-US"/>
        </w:rPr>
        <w:t>L1|L2) is the probability of finding the disease, provided the disease has been found in node/block L2. The formula for calculating the edge weight can be as follows.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V = </w:t>
      </w:r>
      <w:proofErr w:type="spellStart"/>
      <w:proofErr w:type="gramStart"/>
      <w:r w:rsidRPr="00866187">
        <w:rPr>
          <w:rFonts w:ascii="Times New Roman" w:eastAsia="Times New Roman" w:hAnsi="Times New Roman" w:cs="Times New Roman"/>
          <w:color w:val="000000"/>
          <w:sz w:val="24"/>
          <w:szCs w:val="24"/>
          <w:lang w:val="en-US"/>
        </w:rPr>
        <w:t>Vn</w:t>
      </w:r>
      <w:proofErr w:type="spellEnd"/>
      <w:r w:rsidRPr="00866187">
        <w:rPr>
          <w:rFonts w:ascii="Times New Roman" w:eastAsia="Times New Roman" w:hAnsi="Times New Roman" w:cs="Times New Roman"/>
          <w:color w:val="000000"/>
          <w:sz w:val="24"/>
          <w:szCs w:val="24"/>
          <w:lang w:val="en-US"/>
        </w:rPr>
        <w:t xml:space="preserve"> .</w:t>
      </w:r>
      <w:proofErr w:type="gramEnd"/>
      <w:r w:rsidRPr="00866187">
        <w:rPr>
          <w:rFonts w:ascii="Times New Roman" w:eastAsia="Times New Roman" w:hAnsi="Times New Roman" w:cs="Times New Roman"/>
          <w:color w:val="000000"/>
          <w:sz w:val="24"/>
          <w:szCs w:val="24"/>
          <w:lang w:val="en-US"/>
        </w:rPr>
        <w:t xml:space="preserve"> </w:t>
      </w:r>
      <w:proofErr w:type="gramStart"/>
      <w:r w:rsidRPr="00866187">
        <w:rPr>
          <w:rFonts w:ascii="Times New Roman" w:eastAsia="Times New Roman" w:hAnsi="Times New Roman" w:cs="Times New Roman"/>
          <w:color w:val="000000"/>
          <w:sz w:val="24"/>
          <w:szCs w:val="24"/>
          <w:lang w:val="en-US"/>
        </w:rPr>
        <w:t>D(</w:t>
      </w:r>
      <w:proofErr w:type="spellStart"/>
      <w:proofErr w:type="gramEnd"/>
      <w:r w:rsidRPr="00866187">
        <w:rPr>
          <w:rFonts w:ascii="Times New Roman" w:eastAsia="Times New Roman" w:hAnsi="Times New Roman" w:cs="Times New Roman"/>
          <w:color w:val="000000"/>
          <w:sz w:val="24"/>
          <w:szCs w:val="24"/>
          <w:lang w:val="en-US"/>
        </w:rPr>
        <w:t>Vn,t</w:t>
      </w:r>
      <w:proofErr w:type="spellEnd"/>
      <w:r w:rsidRPr="00866187">
        <w:rPr>
          <w:rFonts w:ascii="Times New Roman" w:eastAsia="Times New Roman" w:hAnsi="Times New Roman" w:cs="Times New Roman"/>
          <w:color w:val="000000"/>
          <w:sz w:val="24"/>
          <w:szCs w:val="24"/>
          <w:lang w:val="en-US"/>
        </w:rPr>
        <w:t>)</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proofErr w:type="spellStart"/>
      <w:r w:rsidRPr="00866187">
        <w:rPr>
          <w:rFonts w:ascii="Times New Roman" w:eastAsia="Times New Roman" w:hAnsi="Times New Roman" w:cs="Times New Roman"/>
          <w:color w:val="000000"/>
          <w:sz w:val="24"/>
          <w:szCs w:val="24"/>
          <w:lang w:val="en-US"/>
        </w:rPr>
        <w:t>Vn</w:t>
      </w:r>
      <w:proofErr w:type="spellEnd"/>
      <w:r w:rsidRPr="00866187">
        <w:rPr>
          <w:rFonts w:ascii="Times New Roman" w:eastAsia="Times New Roman" w:hAnsi="Times New Roman" w:cs="Times New Roman"/>
          <w:color w:val="000000"/>
          <w:sz w:val="24"/>
          <w:szCs w:val="24"/>
          <w:lang w:val="en-US"/>
        </w:rPr>
        <w:t xml:space="preserve"> = </w:t>
      </w:r>
      <w:proofErr w:type="gramStart"/>
      <w:r w:rsidRPr="00866187">
        <w:rPr>
          <w:rFonts w:ascii="Times New Roman" w:eastAsia="Times New Roman" w:hAnsi="Times New Roman" w:cs="Times New Roman"/>
          <w:color w:val="000000"/>
          <w:sz w:val="24"/>
          <w:szCs w:val="24"/>
          <w:lang w:val="en-US"/>
        </w:rPr>
        <w:t>[ a</w:t>
      </w:r>
      <w:proofErr w:type="gramEnd"/>
      <w:r w:rsidRPr="00866187">
        <w:rPr>
          <w:rFonts w:ascii="Times New Roman" w:eastAsia="Times New Roman" w:hAnsi="Times New Roman" w:cs="Times New Roman"/>
          <w:color w:val="000000"/>
          <w:sz w:val="24"/>
          <w:szCs w:val="24"/>
          <w:lang w:val="en-US"/>
        </w:rPr>
        <w:t xml:space="preserve"> w </w:t>
      </w:r>
      <w:proofErr w:type="spellStart"/>
      <w:r w:rsidRPr="00866187">
        <w:rPr>
          <w:rFonts w:ascii="Times New Roman" w:eastAsia="Times New Roman" w:hAnsi="Times New Roman" w:cs="Times New Roman"/>
          <w:color w:val="000000"/>
          <w:sz w:val="24"/>
          <w:szCs w:val="24"/>
          <w:lang w:val="en-US"/>
        </w:rPr>
        <w:t>i</w:t>
      </w:r>
      <w:proofErr w:type="spellEnd"/>
      <w:r w:rsidRPr="00866187">
        <w:rPr>
          <w:rFonts w:ascii="Times New Roman" w:eastAsia="Times New Roman" w:hAnsi="Times New Roman" w:cs="Times New Roman"/>
          <w:color w:val="000000"/>
          <w:sz w:val="24"/>
          <w:szCs w:val="24"/>
          <w:lang w:val="en-US"/>
        </w:rPr>
        <w:t xml:space="preserve"> h ]</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866187">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a = </w:t>
      </w:r>
      <w:proofErr w:type="gramStart"/>
      <w:r w:rsidRPr="00866187">
        <w:rPr>
          <w:rFonts w:ascii="Times New Roman" w:eastAsia="Times New Roman" w:hAnsi="Times New Roman" w:cs="Times New Roman"/>
          <w:color w:val="000000"/>
          <w:sz w:val="24"/>
          <w:szCs w:val="24"/>
          <w:lang w:val="en-US"/>
        </w:rPr>
        <w:t>P(</w:t>
      </w:r>
      <w:proofErr w:type="gramEnd"/>
      <w:r w:rsidRPr="00866187">
        <w:rPr>
          <w:rFonts w:ascii="Times New Roman" w:eastAsia="Times New Roman" w:hAnsi="Times New Roman" w:cs="Times New Roman"/>
          <w:color w:val="000000"/>
          <w:sz w:val="24"/>
          <w:szCs w:val="24"/>
          <w:lang w:val="en-US"/>
        </w:rPr>
        <w:t>L1|L2) given the mode of transmission is air at the exact moment the disease is first detected in L2</w:t>
      </w:r>
    </w:p>
    <w:p w:rsidR="003A0204" w:rsidRPr="00866187" w:rsidRDefault="003A0204" w:rsidP="00866187">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w = </w:t>
      </w:r>
      <w:proofErr w:type="gramStart"/>
      <w:r w:rsidRPr="00866187">
        <w:rPr>
          <w:rFonts w:ascii="Times New Roman" w:eastAsia="Times New Roman" w:hAnsi="Times New Roman" w:cs="Times New Roman"/>
          <w:color w:val="000000"/>
          <w:sz w:val="24"/>
          <w:szCs w:val="24"/>
          <w:lang w:val="en-US"/>
        </w:rPr>
        <w:t>P(</w:t>
      </w:r>
      <w:proofErr w:type="gramEnd"/>
      <w:r w:rsidRPr="00866187">
        <w:rPr>
          <w:rFonts w:ascii="Times New Roman" w:eastAsia="Times New Roman" w:hAnsi="Times New Roman" w:cs="Times New Roman"/>
          <w:color w:val="000000"/>
          <w:sz w:val="24"/>
          <w:szCs w:val="24"/>
          <w:lang w:val="en-US"/>
        </w:rPr>
        <w:t>L1|L2) given the mode of transmission is water at the exact moment the disease is first detected in L2</w:t>
      </w:r>
    </w:p>
    <w:p w:rsidR="003A0204" w:rsidRPr="00866187" w:rsidRDefault="00967863" w:rsidP="00866187">
      <w:pPr>
        <w:tabs>
          <w:tab w:val="left" w:pos="180"/>
          <w:tab w:val="center" w:pos="4513"/>
        </w:tabs>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 </w:t>
      </w:r>
      <w:proofErr w:type="spellStart"/>
      <w:r w:rsidR="003A0204" w:rsidRPr="00866187">
        <w:rPr>
          <w:rFonts w:ascii="Times New Roman" w:eastAsia="Times New Roman" w:hAnsi="Times New Roman" w:cs="Times New Roman"/>
          <w:color w:val="000000"/>
          <w:sz w:val="24"/>
          <w:szCs w:val="24"/>
          <w:lang w:val="en-US"/>
        </w:rPr>
        <w:t>i</w:t>
      </w:r>
      <w:proofErr w:type="spellEnd"/>
      <w:r w:rsidR="003A0204" w:rsidRPr="00866187">
        <w:rPr>
          <w:rFonts w:ascii="Times New Roman" w:eastAsia="Times New Roman" w:hAnsi="Times New Roman" w:cs="Times New Roman"/>
          <w:color w:val="000000"/>
          <w:sz w:val="24"/>
          <w:szCs w:val="24"/>
          <w:lang w:val="en-US"/>
        </w:rPr>
        <w:t xml:space="preserve"> = </w:t>
      </w:r>
      <w:r w:rsidR="002116A9" w:rsidRPr="00866187">
        <w:rPr>
          <w:rFonts w:ascii="Times New Roman" w:eastAsia="Times New Roman" w:hAnsi="Times New Roman" w:cs="Times New Roman"/>
          <w:color w:val="000000"/>
          <w:sz w:val="24"/>
          <w:szCs w:val="24"/>
          <w:lang w:val="en-US"/>
        </w:rPr>
        <w:t>P (</w:t>
      </w:r>
      <w:r w:rsidR="003A0204" w:rsidRPr="00866187">
        <w:rPr>
          <w:rFonts w:ascii="Times New Roman" w:eastAsia="Times New Roman" w:hAnsi="Times New Roman" w:cs="Times New Roman"/>
          <w:color w:val="000000"/>
          <w:sz w:val="24"/>
          <w:szCs w:val="24"/>
          <w:lang w:val="en-US"/>
        </w:rPr>
        <w:t>L1|L2) given insects act as a vector at the exact moment the disease is first detected in L2</w:t>
      </w:r>
    </w:p>
    <w:p w:rsidR="003A0204" w:rsidRPr="00866187" w:rsidRDefault="00967863" w:rsidP="00866187">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 </w:t>
      </w:r>
      <w:r w:rsidR="003A0204" w:rsidRPr="00866187">
        <w:rPr>
          <w:rFonts w:ascii="Times New Roman" w:eastAsia="Times New Roman" w:hAnsi="Times New Roman" w:cs="Times New Roman"/>
          <w:color w:val="000000"/>
          <w:sz w:val="24"/>
          <w:szCs w:val="24"/>
          <w:lang w:val="en-US"/>
        </w:rPr>
        <w:t xml:space="preserve">h = </w:t>
      </w:r>
      <w:r w:rsidR="002116A9" w:rsidRPr="00866187">
        <w:rPr>
          <w:rFonts w:ascii="Times New Roman" w:eastAsia="Times New Roman" w:hAnsi="Times New Roman" w:cs="Times New Roman"/>
          <w:color w:val="000000"/>
          <w:sz w:val="24"/>
          <w:szCs w:val="24"/>
          <w:lang w:val="en-US"/>
        </w:rPr>
        <w:t>P (</w:t>
      </w:r>
      <w:r w:rsidR="003A0204" w:rsidRPr="00866187">
        <w:rPr>
          <w:rFonts w:ascii="Times New Roman" w:eastAsia="Times New Roman" w:hAnsi="Times New Roman" w:cs="Times New Roman"/>
          <w:color w:val="000000"/>
          <w:sz w:val="24"/>
          <w:szCs w:val="24"/>
          <w:lang w:val="en-US"/>
        </w:rPr>
        <w:t>L1|L2) given humans act as a vector at the exact moment the disease is first detected in L2</w:t>
      </w:r>
    </w:p>
    <w:p w:rsidR="003A0204" w:rsidRPr="00866187" w:rsidRDefault="003A0204" w:rsidP="00866187">
      <w:pPr>
        <w:spacing w:after="0" w:line="240" w:lineRule="auto"/>
        <w:rPr>
          <w:rFonts w:ascii="Times New Roman" w:eastAsia="Times New Roman" w:hAnsi="Times New Roman" w:cs="Times New Roman"/>
          <w:sz w:val="24"/>
          <w:szCs w:val="24"/>
          <w:lang w:val="en-US"/>
        </w:rPr>
      </w:pPr>
      <w:proofErr w:type="spellStart"/>
      <w:r w:rsidRPr="00866187">
        <w:rPr>
          <w:rFonts w:ascii="Times New Roman" w:eastAsia="Times New Roman" w:hAnsi="Times New Roman" w:cs="Times New Roman"/>
          <w:color w:val="000000"/>
          <w:sz w:val="24"/>
          <w:szCs w:val="24"/>
          <w:lang w:val="en-US"/>
        </w:rPr>
        <w:t>Vn</w:t>
      </w:r>
      <w:proofErr w:type="spellEnd"/>
      <w:r w:rsidRPr="00866187">
        <w:rPr>
          <w:rFonts w:ascii="Times New Roman" w:eastAsia="Times New Roman" w:hAnsi="Times New Roman" w:cs="Times New Roman"/>
          <w:color w:val="000000"/>
          <w:sz w:val="24"/>
          <w:szCs w:val="24"/>
          <w:lang w:val="en-US"/>
        </w:rPr>
        <w:t xml:space="preserve"> is also called the Transport Factor. It is an intrinsic, time-invariant property of a particular edge.</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matrix </w:t>
      </w:r>
      <w:proofErr w:type="gramStart"/>
      <w:r w:rsidRPr="00866187">
        <w:rPr>
          <w:rFonts w:ascii="Times New Roman" w:eastAsia="Times New Roman" w:hAnsi="Times New Roman" w:cs="Times New Roman"/>
          <w:color w:val="000000" w:themeColor="text1"/>
          <w:sz w:val="24"/>
          <w:szCs w:val="24"/>
          <w:lang w:val="en-US"/>
        </w:rPr>
        <w:t>[ f1</w:t>
      </w:r>
      <w:proofErr w:type="gramEnd"/>
      <w:r w:rsidRPr="00866187">
        <w:rPr>
          <w:rFonts w:ascii="Times New Roman" w:eastAsia="Times New Roman" w:hAnsi="Times New Roman" w:cs="Times New Roman"/>
          <w:color w:val="000000" w:themeColor="text1"/>
          <w:sz w:val="24"/>
          <w:szCs w:val="24"/>
          <w:lang w:val="en-US"/>
        </w:rPr>
        <w:t>(t) f2(t) f3(t) f4(t) ]</w:t>
      </w:r>
      <w:r w:rsidR="00DD435B" w:rsidRPr="00866187">
        <w:rPr>
          <w:rFonts w:ascii="Cambria Math" w:eastAsia="Times New Roman" w:hAnsi="Cambria Math" w:cs="Times New Roman"/>
          <w:i/>
          <w:color w:val="000000" w:themeColor="text1"/>
          <w:sz w:val="24"/>
          <w:szCs w:val="24"/>
          <w:vertAlign w:val="superscript"/>
          <w:lang w:val="en-US"/>
        </w:rPr>
        <w:t>T</w:t>
      </w:r>
      <w:r w:rsidRPr="00866187">
        <w:rPr>
          <w:rFonts w:ascii="Times New Roman" w:eastAsia="Times New Roman" w:hAnsi="Times New Roman" w:cs="Times New Roman"/>
          <w:color w:val="000000" w:themeColor="text1"/>
          <w:sz w:val="24"/>
          <w:szCs w:val="24"/>
          <w:lang w:val="en-US"/>
        </w:rPr>
        <w:t xml:space="preserve"> is also called Decay Vector D(</w:t>
      </w:r>
      <w:proofErr w:type="spellStart"/>
      <w:r w:rsidRPr="00866187">
        <w:rPr>
          <w:rFonts w:ascii="Times New Roman" w:eastAsia="Times New Roman" w:hAnsi="Times New Roman" w:cs="Times New Roman"/>
          <w:color w:val="000000" w:themeColor="text1"/>
          <w:sz w:val="24"/>
          <w:szCs w:val="24"/>
          <w:lang w:val="en-US"/>
        </w:rPr>
        <w:t>Y,t</w:t>
      </w:r>
      <w:proofErr w:type="spellEnd"/>
      <w:r w:rsidRPr="00866187">
        <w:rPr>
          <w:rFonts w:ascii="Times New Roman" w:eastAsia="Times New Roman" w:hAnsi="Times New Roman" w:cs="Times New Roman"/>
          <w:color w:val="000000" w:themeColor="text1"/>
          <w:sz w:val="24"/>
          <w:szCs w:val="24"/>
          <w:lang w:val="en-US"/>
        </w:rPr>
        <w:t xml:space="preserve">) for the vector Y. It specifies how the risk of each transmission medium depends on time. Each </w:t>
      </w:r>
      <w:proofErr w:type="spellStart"/>
      <w:proofErr w:type="gramStart"/>
      <w:r w:rsidRPr="00866187">
        <w:rPr>
          <w:rFonts w:ascii="Times New Roman" w:eastAsia="Times New Roman" w:hAnsi="Times New Roman" w:cs="Times New Roman"/>
          <w:color w:val="000000" w:themeColor="text1"/>
          <w:sz w:val="24"/>
          <w:szCs w:val="24"/>
          <w:lang w:val="en-US"/>
        </w:rPr>
        <w:t>fn</w:t>
      </w:r>
      <w:proofErr w:type="spellEnd"/>
      <w:r w:rsidRPr="00866187">
        <w:rPr>
          <w:rFonts w:ascii="Times New Roman" w:eastAsia="Times New Roman" w:hAnsi="Times New Roman" w:cs="Times New Roman"/>
          <w:color w:val="000000" w:themeColor="text1"/>
          <w:sz w:val="24"/>
          <w:szCs w:val="24"/>
          <w:lang w:val="en-US"/>
        </w:rPr>
        <w:t>(</w:t>
      </w:r>
      <w:proofErr w:type="gramEnd"/>
      <w:r w:rsidRPr="00866187">
        <w:rPr>
          <w:rFonts w:ascii="Times New Roman" w:eastAsia="Times New Roman" w:hAnsi="Times New Roman" w:cs="Times New Roman"/>
          <w:color w:val="000000" w:themeColor="text1"/>
          <w:sz w:val="24"/>
          <w:szCs w:val="24"/>
          <w:lang w:val="en-US"/>
        </w:rPr>
        <w:t>t) has the general form</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proofErr w:type="spellStart"/>
      <w:proofErr w:type="gramStart"/>
      <w:r w:rsidRPr="00866187">
        <w:rPr>
          <w:rFonts w:ascii="Times New Roman" w:eastAsia="Times New Roman" w:hAnsi="Times New Roman" w:cs="Times New Roman"/>
          <w:color w:val="000000" w:themeColor="text1"/>
          <w:sz w:val="24"/>
          <w:szCs w:val="24"/>
          <w:lang w:val="en-US"/>
        </w:rPr>
        <w:t>fn</w:t>
      </w:r>
      <w:proofErr w:type="spellEnd"/>
      <w:r w:rsidRPr="00866187">
        <w:rPr>
          <w:rFonts w:ascii="Times New Roman" w:eastAsia="Times New Roman" w:hAnsi="Times New Roman" w:cs="Times New Roman"/>
          <w:color w:val="000000" w:themeColor="text1"/>
          <w:sz w:val="24"/>
          <w:szCs w:val="24"/>
          <w:lang w:val="en-US"/>
        </w:rPr>
        <w:t>(</w:t>
      </w:r>
      <w:proofErr w:type="gramEnd"/>
      <w:r w:rsidRPr="00866187">
        <w:rPr>
          <w:rFonts w:ascii="Times New Roman" w:eastAsia="Times New Roman" w:hAnsi="Times New Roman" w:cs="Times New Roman"/>
          <w:color w:val="000000" w:themeColor="text1"/>
          <w:sz w:val="24"/>
          <w:szCs w:val="24"/>
          <w:lang w:val="en-US"/>
        </w:rPr>
        <w:t xml:space="preserve">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r>
              <m:rPr>
                <m:sty m:val="p"/>
              </m:rPr>
              <w:rPr>
                <w:rFonts w:ascii="Cambria Math" w:eastAsia="Times New Roman" w:hAnsi="Cambria Math" w:cs="Times New Roman"/>
                <w:color w:val="000000" w:themeColor="text1"/>
                <w:sz w:val="24"/>
                <w:szCs w:val="24"/>
                <w:lang w:val="en-US"/>
              </w:rPr>
              <m:t xml:space="preserve"> </m:t>
            </m:r>
          </m:sup>
        </m:sSup>
      </m:oMath>
      <w:r w:rsidRPr="00866187">
        <w:rPr>
          <w:rFonts w:ascii="Times New Roman" w:eastAsia="Times New Roman" w:hAnsi="Times New Roman" w:cs="Times New Roman"/>
          <w:color w:val="000000" w:themeColor="text1"/>
          <w:sz w:val="24"/>
          <w:szCs w:val="24"/>
          <w:lang w:val="en-US"/>
        </w:rPr>
        <w:t xml:space="preserve"> + c</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Where,</w:t>
      </w:r>
    </w:p>
    <w:p w:rsidR="003A0204" w:rsidRPr="00866187" w:rsidRDefault="00967863" w:rsidP="00967863">
      <w:pPr>
        <w:spacing w:after="0" w:line="240" w:lineRule="auto"/>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vertAlign w:val="superscript"/>
          <w:lang w:val="en-US"/>
        </w:rPr>
        <w:t xml:space="preserve">                                     </w:t>
      </w:r>
      <w:r w:rsidR="00C85ED2" w:rsidRPr="00866187">
        <w:rPr>
          <w:rFonts w:ascii="Cambria Math" w:eastAsia="Times New Roman" w:hAnsi="Cambria Math" w:cs="Times New Roman"/>
          <w:color w:val="000000" w:themeColor="text1"/>
          <w:sz w:val="24"/>
          <w:szCs w:val="24"/>
          <w:vertAlign w:val="superscript"/>
          <w:lang w:val="en-US"/>
        </w:rPr>
        <w:t>ϕ</w:t>
      </w:r>
      <w:r w:rsidR="003A0204" w:rsidRPr="00866187">
        <w:rPr>
          <w:rFonts w:ascii="Times New Roman" w:eastAsia="Times New Roman" w:hAnsi="Times New Roman" w:cs="Times New Roman"/>
          <w:color w:val="000000" w:themeColor="text1"/>
          <w:sz w:val="24"/>
          <w:szCs w:val="24"/>
          <w:lang w:val="en-US"/>
        </w:rPr>
        <w:t xml:space="preserve"> = constant that depends on the vector and disease</w:t>
      </w:r>
    </w:p>
    <w:p w:rsidR="003A0204" w:rsidRPr="00866187" w:rsidRDefault="00967863"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vertAlign w:val="superscript"/>
          <w:lang w:val="en-US"/>
        </w:rPr>
        <w:t xml:space="preserve"> </w:t>
      </w:r>
      <w:r w:rsidR="00C85ED2" w:rsidRPr="00866187">
        <w:rPr>
          <w:rFonts w:ascii="Cambria Math" w:eastAsia="Times New Roman" w:hAnsi="Cambria Math" w:cs="Times New Roman"/>
          <w:color w:val="000000" w:themeColor="text1"/>
          <w:sz w:val="24"/>
          <w:szCs w:val="24"/>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rsidR="003A0204" w:rsidRPr="00866187" w:rsidRDefault="00967863" w:rsidP="00967863">
      <w:pPr>
        <w:spacing w:after="0" w:line="240" w:lineRule="auto"/>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 xml:space="preserve">                        </w:t>
      </w:r>
      <w:r w:rsidR="00C85ED2" w:rsidRPr="00866187">
        <w:rPr>
          <w:rFonts w:ascii="Cambria Math" w:eastAsia="Times New Roman" w:hAnsi="Cambria Math" w:cs="Times New Roman"/>
          <w:color w:val="000000" w:themeColor="text1"/>
          <w:sz w:val="24"/>
          <w:szCs w:val="24"/>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rsidR="003A0204" w:rsidRPr="00866187" w:rsidRDefault="00967863" w:rsidP="00967863">
      <w:pPr>
        <w:spacing w:after="0" w:line="240" w:lineRule="auto"/>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                     </w:t>
      </w:r>
      <w:r w:rsidR="003A0204" w:rsidRPr="00866187">
        <w:rPr>
          <w:rFonts w:ascii="Times New Roman" w:eastAsia="Times New Roman" w:hAnsi="Times New Roman" w:cs="Times New Roman"/>
          <w:color w:val="000000" w:themeColor="text1"/>
          <w:sz w:val="24"/>
          <w:szCs w:val="24"/>
          <w:lang w:val="en-US"/>
        </w:rPr>
        <w:t>c</w:t>
      </w:r>
      <w:r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003A0204" w:rsidRPr="00866187">
        <w:rPr>
          <w:rFonts w:ascii="Times New Roman" w:eastAsia="Times New Roman" w:hAnsi="Times New Roman" w:cs="Times New Roman"/>
          <w:color w:val="000000" w:themeColor="text1"/>
          <w:sz w:val="24"/>
          <w:szCs w:val="24"/>
          <w:lang w:val="en-US"/>
        </w:rPr>
        <w:t xml:space="preserve"> constant that depends on the disease</w:t>
      </w:r>
    </w:p>
    <w:p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Pr="00866187">
        <w:rPr>
          <w:rFonts w:ascii="Times New Roman" w:eastAsia="Times New Roman" w:hAnsi="Times New Roman" w:cs="Times New Roman"/>
          <w:color w:val="000000" w:themeColor="text1"/>
          <w:sz w:val="24"/>
          <w:szCs w:val="24"/>
          <w:lang w:val="en-US"/>
        </w:rPr>
        <w:t>L1</w:t>
      </w:r>
      <w:r w:rsidR="002116A9" w:rsidRPr="00866187">
        <w:rPr>
          <w:rFonts w:ascii="Times New Roman" w:eastAsia="Times New Roman" w:hAnsi="Times New Roman" w:cs="Times New Roman"/>
          <w:color w:val="000000" w:themeColor="text1"/>
          <w:sz w:val="24"/>
          <w:szCs w:val="24"/>
          <w:lang w:val="en-US"/>
        </w:rPr>
        <w:t>, L2</w:t>
      </w:r>
      <w:r w:rsidRPr="00866187">
        <w:rPr>
          <w:rFonts w:ascii="Times New Roman" w:eastAsia="Times New Roman" w:hAnsi="Times New Roman" w:cs="Times New Roman"/>
          <w:color w:val="000000" w:themeColor="text1"/>
          <w:sz w:val="24"/>
          <w:szCs w:val="24"/>
          <w:lang w:val="en-US"/>
        </w:rPr>
        <w:t xml:space="preserve">), Y = Vn. Each node also has a Susceptibility Score </w:t>
      </w:r>
      <w:proofErr w:type="gramStart"/>
      <w:r w:rsidRPr="00866187">
        <w:rPr>
          <w:rFonts w:ascii="Times New Roman" w:eastAsia="Times New Roman" w:hAnsi="Times New Roman" w:cs="Times New Roman"/>
          <w:color w:val="000000" w:themeColor="text1"/>
          <w:sz w:val="24"/>
          <w:szCs w:val="24"/>
          <w:lang w:val="en-US"/>
        </w:rPr>
        <w:t>S(</w:t>
      </w:r>
      <w:proofErr w:type="gramEnd"/>
      <w:r w:rsidRPr="00866187">
        <w:rPr>
          <w:rFonts w:ascii="Times New Roman" w:eastAsia="Times New Roman" w:hAnsi="Times New Roman" w:cs="Times New Roman"/>
          <w:color w:val="000000" w:themeColor="text1"/>
          <w:sz w:val="24"/>
          <w:szCs w:val="24"/>
          <w:lang w:val="en-US"/>
        </w:rPr>
        <w:t>L1,m). Where S can be represented as,</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S = (</w:t>
      </w:r>
      <w:proofErr w:type="gramStart"/>
      <w:r w:rsidRPr="00866187">
        <w:rPr>
          <w:rFonts w:ascii="Times New Roman" w:eastAsia="Times New Roman" w:hAnsi="Times New Roman" w:cs="Times New Roman"/>
          <w:color w:val="000000" w:themeColor="text1"/>
          <w:sz w:val="24"/>
          <w:szCs w:val="24"/>
          <w:lang w:val="en-US"/>
        </w:rPr>
        <w:t>E .</w:t>
      </w:r>
      <w:proofErr w:type="gramEnd"/>
      <w:r w:rsidRPr="00866187">
        <w:rPr>
          <w:rFonts w:ascii="Times New Roman" w:eastAsia="Times New Roman" w:hAnsi="Times New Roman" w:cs="Times New Roman"/>
          <w:color w:val="000000" w:themeColor="text1"/>
          <w:sz w:val="24"/>
          <w:szCs w:val="24"/>
          <w:lang w:val="en-US"/>
        </w:rPr>
        <w:t xml:space="preserve"> Sn</w:t>
      </w:r>
      <w:r w:rsidR="00C85ED2" w:rsidRPr="00866187">
        <w:rPr>
          <w:rFonts w:ascii="Times New Roman" w:eastAsia="Times New Roman" w:hAnsi="Times New Roman" w:cs="Times New Roman"/>
          <w:color w:val="000000" w:themeColor="text1"/>
          <w:sz w:val="24"/>
          <w:szCs w:val="24"/>
          <w:lang w:val="en-US"/>
        </w:rPr>
        <w:t xml:space="preserve"> </w:t>
      </w:r>
      <w:r w:rsidRPr="00866187">
        <w:rPr>
          <w:rFonts w:ascii="Cambria Math" w:eastAsia="Times New Roman" w:hAnsi="Cambria Math" w:cs="Times New Roman"/>
          <w:i/>
          <w:color w:val="000000" w:themeColor="text1"/>
          <w:sz w:val="24"/>
          <w:szCs w:val="24"/>
          <w:vertAlign w:val="superscript"/>
          <w:lang w:val="en-US"/>
        </w:rPr>
        <w:t>T</w:t>
      </w:r>
      <w:proofErr w:type="gramStart"/>
      <w:r w:rsidRPr="00866187">
        <w:rPr>
          <w:rFonts w:ascii="Times New Roman" w:eastAsia="Times New Roman" w:hAnsi="Times New Roman" w:cs="Times New Roman"/>
          <w:color w:val="000000" w:themeColor="text1"/>
          <w:sz w:val="24"/>
          <w:szCs w:val="24"/>
          <w:lang w:val="en-US"/>
        </w:rPr>
        <w:t>) .</w:t>
      </w:r>
      <w:proofErr w:type="gramEnd"/>
      <w:r w:rsidRPr="00866187">
        <w:rPr>
          <w:rFonts w:ascii="Times New Roman" w:eastAsia="Times New Roman" w:hAnsi="Times New Roman" w:cs="Times New Roman"/>
          <w:color w:val="000000" w:themeColor="text1"/>
          <w:sz w:val="24"/>
          <w:szCs w:val="24"/>
          <w:lang w:val="en-US"/>
        </w:rPr>
        <w:t xml:space="preserve"> </w:t>
      </w:r>
      <w:proofErr w:type="gramStart"/>
      <w:r w:rsidRPr="00866187">
        <w:rPr>
          <w:rFonts w:ascii="Times New Roman" w:eastAsia="Times New Roman" w:hAnsi="Times New Roman" w:cs="Times New Roman"/>
          <w:color w:val="000000" w:themeColor="text1"/>
          <w:sz w:val="24"/>
          <w:szCs w:val="24"/>
          <w:lang w:val="en-US"/>
        </w:rPr>
        <w:t>D(</w:t>
      </w:r>
      <w:proofErr w:type="spellStart"/>
      <w:proofErr w:type="gramEnd"/>
      <w:r w:rsidRPr="00866187">
        <w:rPr>
          <w:rFonts w:ascii="Times New Roman" w:eastAsia="Times New Roman" w:hAnsi="Times New Roman" w:cs="Times New Roman"/>
          <w:color w:val="000000" w:themeColor="text1"/>
          <w:sz w:val="24"/>
          <w:szCs w:val="24"/>
          <w:lang w:val="en-US"/>
        </w:rPr>
        <w:t>Sn,t</w:t>
      </w:r>
      <w:proofErr w:type="spellEnd"/>
      <w:r w:rsidRPr="00866187">
        <w:rPr>
          <w:rFonts w:ascii="Times New Roman" w:eastAsia="Times New Roman" w:hAnsi="Times New Roman" w:cs="Times New Roman"/>
          <w:color w:val="000000" w:themeColor="text1"/>
          <w:sz w:val="24"/>
          <w:szCs w:val="24"/>
          <w:lang w:val="en-US"/>
        </w:rPr>
        <w:t>)</w:t>
      </w:r>
      <w:r w:rsidR="00C85ED2" w:rsidRPr="00866187">
        <w:rPr>
          <w:rFonts w:ascii="Times New Roman" w:eastAsia="Times New Roman" w:hAnsi="Times New Roman" w:cs="Times New Roman"/>
          <w:color w:val="000000" w:themeColor="text1"/>
          <w:sz w:val="24"/>
          <w:szCs w:val="24"/>
          <w:lang w:val="en-US"/>
        </w:rPr>
        <w:t xml:space="preserve"> </w:t>
      </w:r>
      <w:r w:rsidRPr="00866187">
        <w:rPr>
          <w:rFonts w:ascii="Cambria Math" w:eastAsia="Times New Roman" w:hAnsi="Cambria Math" w:cs="Times New Roman"/>
          <w:i/>
          <w:color w:val="000000" w:themeColor="text1"/>
          <w:sz w:val="24"/>
          <w:szCs w:val="24"/>
          <w:vertAlign w:val="superscript"/>
          <w:lang w:val="en-US"/>
        </w:rPr>
        <w:t>T</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Sn = </w:t>
      </w:r>
      <w:proofErr w:type="gramStart"/>
      <w:r w:rsidR="002116A9" w:rsidRPr="00866187">
        <w:rPr>
          <w:rFonts w:ascii="Times New Roman" w:eastAsia="Times New Roman" w:hAnsi="Times New Roman" w:cs="Times New Roman"/>
          <w:color w:val="000000" w:themeColor="text1"/>
          <w:sz w:val="24"/>
          <w:szCs w:val="24"/>
          <w:lang w:val="en-US"/>
        </w:rPr>
        <w:t>[</w:t>
      </w:r>
      <w:r w:rsidR="00C85ED2" w:rsidRPr="00866187">
        <w:rPr>
          <w:rFonts w:ascii="Times New Roman" w:eastAsia="Times New Roman" w:hAnsi="Times New Roman" w:cs="Times New Roman"/>
          <w:color w:val="000000" w:themeColor="text1"/>
          <w:sz w:val="24"/>
          <w:szCs w:val="24"/>
          <w:lang w:val="en-US"/>
        </w:rPr>
        <w:t xml:space="preserve"> </w:t>
      </w:r>
      <w:r w:rsidR="002116A9" w:rsidRPr="00866187">
        <w:rPr>
          <w:rFonts w:ascii="Times New Roman" w:eastAsia="Times New Roman" w:hAnsi="Times New Roman" w:cs="Times New Roman"/>
          <w:color w:val="000000" w:themeColor="text1"/>
          <w:sz w:val="24"/>
          <w:szCs w:val="24"/>
          <w:lang w:val="en-US"/>
        </w:rPr>
        <w:t>T</w:t>
      </w:r>
      <w:proofErr w:type="gramEnd"/>
      <w:r w:rsidRPr="00866187">
        <w:rPr>
          <w:rFonts w:ascii="Times New Roman" w:eastAsia="Times New Roman" w:hAnsi="Times New Roman" w:cs="Times New Roman"/>
          <w:color w:val="000000" w:themeColor="text1"/>
          <w:sz w:val="24"/>
          <w:szCs w:val="24"/>
          <w:lang w:val="en-US"/>
        </w:rPr>
        <w:t xml:space="preserve"> r u </w:t>
      </w:r>
      <w:r w:rsidR="002116A9" w:rsidRPr="00866187">
        <w:rPr>
          <w:rFonts w:ascii="Times New Roman" w:eastAsia="Times New Roman" w:hAnsi="Times New Roman" w:cs="Times New Roman"/>
          <w:color w:val="000000" w:themeColor="text1"/>
          <w:sz w:val="24"/>
          <w:szCs w:val="24"/>
          <w:lang w:val="en-US"/>
        </w:rPr>
        <w:t>v</w:t>
      </w:r>
      <w:r w:rsidR="00C85ED2" w:rsidRPr="00866187">
        <w:rPr>
          <w:rFonts w:ascii="Times New Roman" w:eastAsia="Times New Roman" w:hAnsi="Times New Roman" w:cs="Times New Roman"/>
          <w:color w:val="000000" w:themeColor="text1"/>
          <w:sz w:val="24"/>
          <w:szCs w:val="24"/>
          <w:lang w:val="en-US"/>
        </w:rPr>
        <w:t xml:space="preserve"> </w:t>
      </w:r>
      <w:r w:rsidR="002116A9" w:rsidRPr="00866187">
        <w:rPr>
          <w:rFonts w:ascii="Times New Roman" w:eastAsia="Times New Roman" w:hAnsi="Times New Roman" w:cs="Times New Roman"/>
          <w:color w:val="000000" w:themeColor="text1"/>
          <w:sz w:val="24"/>
          <w:szCs w:val="24"/>
          <w:lang w:val="en-US"/>
        </w:rPr>
        <w: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0327BE"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lastRenderedPageBreak/>
        <w:t xml:space="preserve">                   </w:t>
      </w:r>
      <w:r w:rsidR="003A0204" w:rsidRPr="00866187">
        <w:rPr>
          <w:rFonts w:ascii="Times New Roman" w:eastAsia="Times New Roman" w:hAnsi="Times New Roman" w:cs="Times New Roman"/>
          <w:color w:val="000000"/>
          <w:sz w:val="24"/>
          <w:szCs w:val="24"/>
          <w:lang w:val="en-US"/>
        </w:rPr>
        <w:t>T = Average temperature of the node/block L1 in Kelvin for the month m</w:t>
      </w:r>
    </w:p>
    <w:p w:rsidR="003A0204" w:rsidRPr="00866187" w:rsidRDefault="000327BE"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                   </w:t>
      </w:r>
      <w:r w:rsidR="003A0204" w:rsidRPr="00866187">
        <w:rPr>
          <w:rFonts w:ascii="Times New Roman" w:eastAsia="Times New Roman" w:hAnsi="Times New Roman" w:cs="Times New Roman"/>
          <w:color w:val="000000"/>
          <w:sz w:val="24"/>
          <w:szCs w:val="24"/>
          <w:lang w:val="en-US"/>
        </w:rPr>
        <w:t>r = Average rainfall recorded in the node/block L1 in mm for the month m</w:t>
      </w:r>
    </w:p>
    <w:p w:rsidR="003A0204" w:rsidRPr="00866187" w:rsidRDefault="000327BE"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                   </w:t>
      </w:r>
      <w:r w:rsidR="003A0204" w:rsidRPr="00866187">
        <w:rPr>
          <w:rFonts w:ascii="Times New Roman" w:eastAsia="Times New Roman" w:hAnsi="Times New Roman" w:cs="Times New Roman"/>
          <w:color w:val="000000"/>
          <w:sz w:val="24"/>
          <w:szCs w:val="24"/>
          <w:lang w:val="en-US"/>
        </w:rPr>
        <w:t>u = Average relative humidity in the node/block L1 in % for the month m</w:t>
      </w:r>
    </w:p>
    <w:p w:rsidR="003A0204" w:rsidRPr="00866187" w:rsidRDefault="000327BE" w:rsidP="003A0204">
      <w:pPr>
        <w:spacing w:after="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             </w:t>
      </w:r>
      <w:r w:rsidR="003A0204"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L1 measured in W/m</w:t>
      </w:r>
      <w:r w:rsidR="003A0204" w:rsidRPr="00866187">
        <w:rPr>
          <w:rFonts w:ascii="Times New Roman" w:eastAsia="Times New Roman" w:hAnsi="Times New Roman" w:cs="Times New Roman"/>
          <w:color w:val="000000"/>
          <w:sz w:val="24"/>
          <w:szCs w:val="24"/>
          <w:vertAlign w:val="superscript"/>
          <w:lang w:val="en-US"/>
        </w:rPr>
        <w:t>2</w:t>
      </w:r>
      <w:r w:rsidR="003A0204" w:rsidRPr="00866187">
        <w:rPr>
          <w:rFonts w:ascii="Times New Roman" w:eastAsia="Times New Roman" w:hAnsi="Times New Roman" w:cs="Times New Roman"/>
          <w:color w:val="000000"/>
          <w:sz w:val="24"/>
          <w:szCs w:val="24"/>
          <w:lang w:val="en-US"/>
        </w:rPr>
        <w:t xml:space="preserve"> for the month m</w:t>
      </w:r>
    </w:p>
    <w:p w:rsidR="003A0204" w:rsidRPr="00866187" w:rsidRDefault="000327BE" w:rsidP="003A0204">
      <w:pPr>
        <w:spacing w:after="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                 </w:t>
      </w:r>
      <w:r w:rsidR="003A0204" w:rsidRPr="00866187">
        <w:rPr>
          <w:rFonts w:ascii="Times New Roman" w:eastAsia="Times New Roman" w:hAnsi="Times New Roman" w:cs="Times New Roman"/>
          <w:color w:val="000000"/>
          <w:sz w:val="24"/>
          <w:szCs w:val="24"/>
          <w:lang w:val="en-US"/>
        </w:rPr>
        <w:t xml:space="preserve">E = A square matrix of size </w:t>
      </w:r>
      <w:proofErr w:type="gramStart"/>
      <w:r w:rsidR="003A0204" w:rsidRPr="00866187">
        <w:rPr>
          <w:rFonts w:ascii="Times New Roman" w:eastAsia="Times New Roman" w:hAnsi="Times New Roman" w:cs="Times New Roman"/>
          <w:color w:val="000000"/>
          <w:sz w:val="24"/>
          <w:szCs w:val="24"/>
          <w:lang w:val="en-US"/>
        </w:rPr>
        <w:t>dim(</w:t>
      </w:r>
      <w:proofErr w:type="gramEnd"/>
      <w:r w:rsidR="003A0204" w:rsidRPr="00866187">
        <w:rPr>
          <w:rFonts w:ascii="Times New Roman" w:eastAsia="Times New Roman" w:hAnsi="Times New Roman" w:cs="Times New Roman"/>
          <w:color w:val="000000"/>
          <w:sz w:val="24"/>
          <w:szCs w:val="24"/>
          <w:lang w:val="en-US"/>
        </w:rPr>
        <w:t>Sn)</w:t>
      </w:r>
      <w:proofErr w:type="spellStart"/>
      <w:r w:rsidR="003A0204" w:rsidRPr="00866187">
        <w:rPr>
          <w:rFonts w:ascii="Times New Roman" w:eastAsia="Times New Roman" w:hAnsi="Times New Roman" w:cs="Times New Roman"/>
          <w:color w:val="000000"/>
          <w:sz w:val="24"/>
          <w:szCs w:val="24"/>
          <w:lang w:val="en-US"/>
        </w:rPr>
        <w:t>xdim</w:t>
      </w:r>
      <w:proofErr w:type="spellEnd"/>
      <w:r w:rsidR="003A0204" w:rsidRPr="00866187">
        <w:rPr>
          <w:rFonts w:ascii="Times New Roman" w:eastAsia="Times New Roman" w:hAnsi="Times New Roman" w:cs="Times New Roman"/>
          <w:color w:val="000000"/>
          <w:sz w:val="24"/>
          <w:szCs w:val="24"/>
          <w:lang w:val="en-US"/>
        </w:rPr>
        <w:t>(Sn) that represents the dependency of the disease on a particular environmental factor.</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From the above, it can be deduced that </w:t>
      </w:r>
      <w:proofErr w:type="gramStart"/>
      <w:r w:rsidRPr="00866187">
        <w:rPr>
          <w:rFonts w:ascii="Times New Roman" w:eastAsia="Times New Roman" w:hAnsi="Times New Roman" w:cs="Times New Roman"/>
          <w:color w:val="000000"/>
          <w:sz w:val="24"/>
          <w:szCs w:val="24"/>
          <w:lang w:val="en-US"/>
        </w:rPr>
        <w:t>S(</w:t>
      </w:r>
      <w:proofErr w:type="gramEnd"/>
      <w:r w:rsidRPr="00866187">
        <w:rPr>
          <w:rFonts w:ascii="Times New Roman" w:eastAsia="Times New Roman" w:hAnsi="Times New Roman" w:cs="Times New Roman"/>
          <w:color w:val="000000"/>
          <w:sz w:val="24"/>
          <w:szCs w:val="24"/>
          <w:lang w:val="en-US"/>
        </w:rPr>
        <w:t>L1,m) can also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proofErr w:type="gramStart"/>
      <w:r w:rsidRPr="00866187">
        <w:rPr>
          <w:rFonts w:ascii="Times New Roman" w:eastAsia="Times New Roman" w:hAnsi="Times New Roman" w:cs="Times New Roman"/>
          <w:color w:val="000000"/>
          <w:sz w:val="24"/>
          <w:szCs w:val="24"/>
          <w:lang w:val="en-US"/>
        </w:rPr>
        <w:t>S(</w:t>
      </w:r>
      <w:proofErr w:type="gramEnd"/>
      <w:r w:rsidRPr="00866187">
        <w:rPr>
          <w:rFonts w:ascii="Times New Roman" w:eastAsia="Times New Roman" w:hAnsi="Times New Roman" w:cs="Times New Roman"/>
          <w:color w:val="000000"/>
          <w:sz w:val="24"/>
          <w:szCs w:val="24"/>
          <w:lang w:val="en-US"/>
        </w:rPr>
        <w:t>L1,m) = P(L1|t)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proofErr w:type="gramStart"/>
      <w:r w:rsidRPr="00866187">
        <w:rPr>
          <w:rFonts w:ascii="Times New Roman" w:eastAsia="Times New Roman" w:hAnsi="Times New Roman" w:cs="Times New Roman"/>
          <w:color w:val="000000"/>
          <w:sz w:val="24"/>
          <w:szCs w:val="24"/>
          <w:lang w:val="en-US"/>
        </w:rPr>
        <w:t>P(</w:t>
      </w:r>
      <w:proofErr w:type="gramEnd"/>
      <w:r w:rsidRPr="00866187">
        <w:rPr>
          <w:rFonts w:ascii="Times New Roman" w:eastAsia="Times New Roman" w:hAnsi="Times New Roman" w:cs="Times New Roman"/>
          <w:color w:val="000000"/>
          <w:sz w:val="24"/>
          <w:szCs w:val="24"/>
          <w:lang w:val="en-US"/>
        </w:rPr>
        <w:t>L1|t) = Probability of finding the disease at L1 at time 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proofErr w:type="gramStart"/>
      <w:r w:rsidRPr="00866187">
        <w:rPr>
          <w:rFonts w:ascii="Cambria Math" w:eastAsia="Times New Roman" w:hAnsi="Cambria Math" w:cs="Times New Roman"/>
          <w:color w:val="000000" w:themeColor="text1"/>
          <w:sz w:val="24"/>
          <w:szCs w:val="24"/>
          <w:lang w:val="en-US"/>
        </w:rPr>
        <w:t>R</w:t>
      </w:r>
      <w:r w:rsidR="00967863" w:rsidRPr="00866187">
        <w:rPr>
          <w:rFonts w:ascii="Cambria Math" w:eastAsia="Times New Roman" w:hAnsi="Cambria Math" w:cs="Times New Roman"/>
          <w:color w:val="000000" w:themeColor="text1"/>
          <w:sz w:val="24"/>
          <w:szCs w:val="24"/>
          <w:lang w:val="en-US"/>
        </w:rPr>
        <w:t>(</w:t>
      </w:r>
      <w:proofErr w:type="gramEnd"/>
      <w:r w:rsidRPr="00866187">
        <w:rPr>
          <w:rFonts w:ascii="Cambria Math" w:eastAsia="Times New Roman" w:hAnsi="Cambria Math" w:cs="Times New Roman"/>
          <w:color w:val="000000" w:themeColor="text1"/>
          <w:sz w:val="24"/>
          <w:szCs w:val="24"/>
          <w:lang w:val="en-US"/>
        </w:rPr>
        <w:t>Lk,</w:t>
      </w:r>
      <w:r w:rsidR="00C9389E"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t</w:t>
      </w:r>
      <w:r w:rsidR="00967863"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1</w:t>
      </w:r>
      <w:r w:rsidR="00C9389E"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w:t>
      </w:r>
      <w:r w:rsidR="00C9389E" w:rsidRPr="00866187">
        <w:rPr>
          <w:rFonts w:ascii="Cambria Math" w:eastAsia="Times New Roman" w:hAnsi="Cambria Math" w:cs="Times New Roman"/>
          <w:color w:val="000000" w:themeColor="text1"/>
          <w:sz w:val="24"/>
          <w:szCs w:val="24"/>
          <w:lang w:val="en-US"/>
        </w:rPr>
        <w:t xml:space="preserve"> </w:t>
      </w:r>
      <w:proofErr w:type="spellStart"/>
      <w:r w:rsidRPr="00866187">
        <w:rPr>
          <w:rFonts w:ascii="Cambria Math" w:eastAsia="Times New Roman" w:hAnsi="Cambria Math" w:cs="Times New Roman"/>
          <w:color w:val="000000" w:themeColor="text1"/>
          <w:sz w:val="24"/>
          <w:szCs w:val="24"/>
          <w:lang w:val="en-US"/>
        </w:rPr>
        <w:t>exp</w:t>
      </w:r>
      <w:proofErr w:type="spellEnd"/>
      <w:r w:rsidR="00967863" w:rsidRPr="00866187">
        <w:rPr>
          <w:rFonts w:ascii="Cambria Math" w:eastAsia="Times New Roman" w:hAnsi="Cambria Math" w:cs="Times New Roman"/>
          <w:color w:val="000000" w:themeColor="text1"/>
          <w:sz w:val="24"/>
          <w:szCs w:val="24"/>
          <w:lang w:val="en-US"/>
        </w:rPr>
        <w:t>(</w:t>
      </w:r>
      <w:r w:rsidRPr="00866187">
        <w:rPr>
          <w:rFonts w:ascii="Cambria Math" w:eastAsia="Times New Roman" w:hAnsi="Cambria Math" w:cs="Times New Roman"/>
          <w:color w:val="000000" w:themeColor="text1"/>
          <w:sz w:val="24"/>
          <w:szCs w:val="24"/>
          <w:lang w:val="en-US"/>
        </w:rPr>
        <w:t>-</w:t>
      </w:r>
      <w:proofErr w:type="spellStart"/>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proofErr w:type="spellEnd"/>
      <w:r w:rsidR="00967863" w:rsidRPr="00866187">
        <w:rPr>
          <w:rFonts w:ascii="Cambria Math" w:eastAsia="Times New Roman" w:hAnsi="Cambria Math" w:cs="Times New Roman"/>
          <w:color w:val="000000" w:themeColor="text1"/>
          <w:sz w:val="24"/>
          <w:szCs w:val="24"/>
          <w:lang w:val="en-US"/>
        </w:rPr>
        <w:t>(</w:t>
      </w:r>
      <m:oMath>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κS</m:t>
            </m:r>
          </m:e>
        </m:nary>
      </m:oMath>
      <w:r w:rsidR="00967863" w:rsidRPr="00866187">
        <w:rPr>
          <w:rFonts w:ascii="Cambria Math" w:eastAsia="Times New Roman" w:hAnsi="Cambria Math" w:cs="Times New Roman"/>
          <w:color w:val="000000" w:themeColor="text1"/>
          <w:sz w:val="24"/>
          <w:szCs w:val="24"/>
          <w:lang w:val="en-US"/>
        </w:rPr>
        <w:t xml:space="preserve"> </w:t>
      </w:r>
      <w:r w:rsidR="00967863" w:rsidRPr="00866187">
        <w:rPr>
          <w:rFonts w:ascii="Cambria Math" w:eastAsia="Times New Roman" w:hAnsi="Cambria Math" w:cs="Times New Roman"/>
          <w:color w:val="000000" w:themeColor="text1"/>
          <w:sz w:val="24"/>
          <w:szCs w:val="24"/>
          <w:vertAlign w:val="superscript"/>
          <w:lang w:val="en-US"/>
        </w:rPr>
        <w:t>α</w:t>
      </w:r>
      <w:r w:rsidR="00967863" w:rsidRPr="00866187">
        <w:rPr>
          <w:rFonts w:ascii="Cambria Math" w:eastAsia="Times New Roman" w:hAnsi="Cambria Math" w:cs="Times New Roman"/>
          <w:color w:val="000000" w:themeColor="text1"/>
          <w:sz w:val="24"/>
          <w:szCs w:val="24"/>
          <w:lang w:val="en-US"/>
        </w:rPr>
        <w:t>(</w:t>
      </w:r>
      <w:r w:rsidRPr="00866187">
        <w:rPr>
          <w:rFonts w:ascii="Cambria Math" w:eastAsia="Times New Roman" w:hAnsi="Cambria Math" w:cs="Times New Roman"/>
          <w:color w:val="000000" w:themeColor="text1"/>
          <w:sz w:val="24"/>
          <w:szCs w:val="24"/>
          <w:lang w:val="en-US"/>
        </w:rPr>
        <w:t>Lk,</w:t>
      </w:r>
      <w:r w:rsidR="00C9389E"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t</w:t>
      </w:r>
      <w:r w:rsidR="00967863"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 xml:space="preserve"> </w:t>
      </w:r>
      <m:oMath>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 xml:space="preserve">ξV </m:t>
            </m:r>
          </m:e>
        </m:nary>
      </m:oMath>
      <w:r w:rsidR="00967863" w:rsidRPr="00866187">
        <w:rPr>
          <w:rFonts w:ascii="Cambria Math" w:eastAsia="Times New Roman" w:hAnsi="Cambria Math" w:cs="Times New Roman"/>
          <w:color w:val="000000" w:themeColor="text1"/>
          <w:sz w:val="24"/>
          <w:szCs w:val="24"/>
          <w:vertAlign w:val="superscript"/>
          <w:lang w:val="en-US"/>
        </w:rPr>
        <w:t>β</w:t>
      </w:r>
      <w:r w:rsidR="00967863" w:rsidRPr="00866187">
        <w:rPr>
          <w:rFonts w:ascii="Cambria Math" w:eastAsia="Times New Roman" w:hAnsi="Cambria Math" w:cs="Times New Roman"/>
          <w:color w:val="000000" w:themeColor="text1"/>
          <w:sz w:val="24"/>
          <w:szCs w:val="24"/>
          <w:lang w:val="en-US"/>
        </w:rPr>
        <w:t>(</w:t>
      </w:r>
      <w:r w:rsidRPr="00866187">
        <w:rPr>
          <w:rFonts w:ascii="Cambria Math" w:eastAsia="Times New Roman" w:hAnsi="Cambria Math" w:cs="Times New Roman"/>
          <w:color w:val="000000" w:themeColor="text1"/>
          <w:sz w:val="24"/>
          <w:szCs w:val="24"/>
          <w:lang w:val="en-US"/>
        </w:rPr>
        <w:t>Li,</w:t>
      </w:r>
      <w:r w:rsidR="00C9389E"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Lk</w:t>
      </w:r>
      <w:r w:rsidR="00967863" w:rsidRPr="00866187">
        <w:rPr>
          <w:rFonts w:ascii="Cambria Math" w:eastAsia="Times New Roman" w:hAnsi="Cambria Math" w:cs="Times New Roman"/>
          <w:color w:val="000000" w:themeColor="text1"/>
          <w:sz w:val="24"/>
          <w:szCs w:val="24"/>
          <w:lang w:val="en-US"/>
        </w:rPr>
        <w:t>)</w:t>
      </w:r>
      <w:r w:rsidRPr="00866187">
        <w:rPr>
          <w:rFonts w:ascii="Cambria Math" w:eastAsia="Times New Roman" w:hAnsi="Cambria Math" w:cs="Times New Roman"/>
          <w:color w:val="000000" w:themeColor="text1"/>
          <w:sz w:val="24"/>
          <w:szCs w:val="24"/>
          <w:lang w:val="en-US"/>
        </w:rPr>
        <w:t>.R</w:t>
      </w:r>
      <w:r w:rsidR="00967863" w:rsidRPr="00866187">
        <w:rPr>
          <w:rFonts w:ascii="Cambria Math" w:eastAsia="Times New Roman" w:hAnsi="Cambria Math" w:cs="Times New Roman"/>
          <w:color w:val="000000" w:themeColor="text1"/>
          <w:sz w:val="24"/>
          <w:szCs w:val="24"/>
          <w:lang w:val="en-US"/>
        </w:rPr>
        <w:t>(</w:t>
      </w:r>
      <w:r w:rsidRPr="00866187">
        <w:rPr>
          <w:rFonts w:ascii="Cambria Math" w:eastAsia="Times New Roman" w:hAnsi="Cambria Math" w:cs="Times New Roman"/>
          <w:color w:val="000000" w:themeColor="text1"/>
          <w:sz w:val="24"/>
          <w:szCs w:val="24"/>
          <w:lang w:val="en-US"/>
        </w:rPr>
        <w:t>Li,</w:t>
      </w:r>
      <w:r w:rsidR="00C9389E"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t</w:t>
      </w:r>
      <w:r w:rsidR="002C03B2"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w:t>
      </w:r>
      <w:r w:rsidRPr="00866187">
        <w:rPr>
          <w:rFonts w:ascii="Cambria Math" w:eastAsia="Times New Roman" w:hAnsi="Cambria Math" w:cs="Times New Roman"/>
          <w:color w:val="000000" w:themeColor="text1"/>
          <w:sz w:val="24"/>
          <w:szCs w:val="24"/>
          <w:lang w:val="en-US"/>
        </w:rPr>
        <w:t>-μ</w:t>
      </w:r>
      <w:r w:rsidR="00967863" w:rsidRPr="00866187">
        <w:rPr>
          <w:rFonts w:ascii="Cambria Math" w:eastAsia="Times New Roman" w:hAnsi="Cambria Math" w:cs="Times New Roman"/>
          <w:color w:val="000000" w:themeColor="text1"/>
          <w:sz w:val="24"/>
          <w:szCs w:val="24"/>
          <w:lang w:val="en-US"/>
        </w:rPr>
        <w:t>))</w:t>
      </w:r>
      <w:r w:rsidRPr="00866187">
        <w:rPr>
          <w:rFonts w:ascii="Cambria Math" w:eastAsia="Times New Roman" w:hAnsi="Cambria Math" w:cs="Times New Roman"/>
          <w:color w:val="000000" w:themeColor="text1"/>
          <w:sz w:val="24"/>
          <w:szCs w:val="24"/>
          <w:vertAlign w:val="superscript"/>
          <w:lang w:val="en-US"/>
        </w:rPr>
        <w:t>-ζ</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proofErr w:type="spellStart"/>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proofErr w:type="spellEnd"/>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proofErr w:type="gramStart"/>
      <w:r w:rsidRPr="00866187">
        <w:rPr>
          <w:rFonts w:ascii="Cambria Math" w:eastAsia="Times New Roman" w:hAnsi="Cambria Math" w:cs="Times New Roman"/>
          <w:color w:val="000000" w:themeColor="text1"/>
          <w:sz w:val="24"/>
          <w:szCs w:val="24"/>
          <w:lang w:val="en-US"/>
        </w:rPr>
        <w:t>R</w:t>
      </w:r>
      <w:r w:rsidR="00967863" w:rsidRPr="00866187">
        <w:rPr>
          <w:rFonts w:ascii="Cambria Math" w:eastAsia="Times New Roman" w:hAnsi="Cambria Math" w:cs="Times New Roman"/>
          <w:color w:val="000000" w:themeColor="text1"/>
          <w:sz w:val="24"/>
          <w:szCs w:val="24"/>
          <w:lang w:val="en-US"/>
        </w:rPr>
        <w:t>(</w:t>
      </w:r>
      <w:proofErr w:type="gramEnd"/>
      <w:r w:rsidRPr="00866187">
        <w:rPr>
          <w:rFonts w:ascii="Cambria Math" w:eastAsia="Times New Roman" w:hAnsi="Cambria Math" w:cs="Times New Roman"/>
          <w:color w:val="000000" w:themeColor="text1"/>
          <w:sz w:val="24"/>
          <w:szCs w:val="24"/>
          <w:lang w:val="en-US"/>
        </w:rPr>
        <w:t>Lk</w:t>
      </w:r>
      <w:r w:rsidR="006A22E2" w:rsidRPr="00866187">
        <w:rPr>
          <w:rFonts w:ascii="Cambria Math" w:eastAsia="Times New Roman" w:hAnsi="Cambria Math" w:cs="Times New Roman"/>
          <w:color w:val="000000" w:themeColor="text1"/>
          <w:sz w:val="24"/>
          <w:szCs w:val="24"/>
          <w:lang w:val="en-US"/>
        </w:rPr>
        <w:t>, t</w:t>
      </w:r>
      <w:r w:rsidR="00967863" w:rsidRPr="00866187">
        <w:rPr>
          <w:rFonts w:ascii="Cambria Math" w:eastAsia="Times New Roman" w:hAnsi="Cambria Math" w:cs="Times New Roman"/>
          <w:color w:val="000000" w:themeColor="text1"/>
          <w:sz w:val="24"/>
          <w:szCs w:val="24"/>
          <w:lang w:val="en-US"/>
        </w:rPr>
        <w:t>)</w:t>
      </w:r>
      <w:r w:rsidR="006A22E2" w:rsidRPr="00866187">
        <w:rPr>
          <w:rFonts w:ascii="Cambria Math" w:eastAsia="Times New Roman" w:hAnsi="Cambria Math" w:cs="Times New Roman"/>
          <w:color w:val="000000" w:themeColor="text1"/>
          <w:sz w:val="24"/>
          <w:szCs w:val="24"/>
          <w:lang w:val="en-US"/>
        </w:rPr>
        <w:t>, R</w:t>
      </w:r>
      <w:r w:rsidR="00967863" w:rsidRPr="00866187">
        <w:rPr>
          <w:rFonts w:ascii="Cambria Math" w:eastAsia="Times New Roman" w:hAnsi="Cambria Math" w:cs="Times New Roman"/>
          <w:color w:val="000000" w:themeColor="text1"/>
          <w:sz w:val="24"/>
          <w:szCs w:val="24"/>
          <w:lang w:val="en-US"/>
        </w:rPr>
        <w:t>(</w:t>
      </w:r>
      <w:r w:rsidR="006A22E2" w:rsidRPr="00866187">
        <w:rPr>
          <w:rFonts w:ascii="Cambria Math" w:eastAsia="Times New Roman" w:hAnsi="Cambria Math" w:cs="Times New Roman"/>
          <w:color w:val="000000" w:themeColor="text1"/>
          <w:sz w:val="24"/>
          <w:szCs w:val="24"/>
          <w:lang w:val="en-US"/>
        </w:rPr>
        <w:t>Li, t</w:t>
      </w:r>
      <w:r w:rsidR="00967863" w:rsidRPr="00866187">
        <w:rPr>
          <w:rFonts w:ascii="Cambria Math" w:eastAsia="Times New Roman" w:hAnsi="Cambria Math" w:cs="Times New Roman"/>
          <w:color w:val="000000" w:themeColor="text1"/>
          <w:sz w:val="24"/>
          <w:szCs w:val="24"/>
          <w:lang w:val="en-US"/>
        </w:rPr>
        <w:t>)</w:t>
      </w:r>
      <w:r w:rsidR="006A22E2" w:rsidRPr="00866187">
        <w:rPr>
          <w:rFonts w:ascii="Cambria Math" w:eastAsia="Times New Roman" w:hAnsi="Cambria Math" w:cs="Times New Roman"/>
          <w:color w:val="000000" w:themeColor="text1"/>
          <w:sz w:val="24"/>
          <w:szCs w:val="24"/>
          <w:lang w:val="en-US"/>
        </w:rPr>
        <w:t>,</w:t>
      </w:r>
      <w:r w:rsidR="00C9389E" w:rsidRPr="00866187">
        <w:rPr>
          <w:rFonts w:ascii="Cambria Math" w:eastAsia="Times New Roman" w:hAnsi="Cambria Math" w:cs="Times New Roman"/>
          <w:color w:val="000000" w:themeColor="text1"/>
          <w:sz w:val="24"/>
          <w:szCs w:val="24"/>
          <w:lang w:val="en-US"/>
        </w:rPr>
        <w:t xml:space="preserve"> </w:t>
      </w:r>
      <w:r w:rsidR="00967863" w:rsidRPr="00866187">
        <w:rPr>
          <w:rFonts w:ascii="Cambria Math" w:eastAsia="Times New Roman" w:hAnsi="Cambria Math" w:cs="Times New Roman"/>
          <w:color w:val="000000" w:themeColor="text1"/>
          <w:sz w:val="24"/>
          <w:szCs w:val="24"/>
          <w:lang w:val="en-US"/>
        </w:rPr>
        <w:t>γ,</w:t>
      </w:r>
      <w:r w:rsidR="00C9389E" w:rsidRPr="00866187">
        <w:rPr>
          <w:rFonts w:ascii="Cambria Math" w:eastAsia="Times New Roman" w:hAnsi="Cambria Math" w:cs="Times New Roman"/>
          <w:color w:val="000000" w:themeColor="text1"/>
          <w:sz w:val="24"/>
          <w:szCs w:val="24"/>
          <w:lang w:val="en-US"/>
        </w:rPr>
        <w:t xml:space="preserve"> </w:t>
      </w:r>
      <w:r w:rsidR="00967863" w:rsidRPr="00866187">
        <w:rPr>
          <w:rFonts w:ascii="Cambria Math" w:eastAsia="Times New Roman" w:hAnsi="Cambria Math" w:cs="Times New Roman"/>
          <w:color w:val="000000" w:themeColor="text1"/>
          <w:sz w:val="24"/>
          <w:szCs w:val="24"/>
          <w:lang w:val="en-US"/>
        </w:rPr>
        <w:t>μ,</w:t>
      </w:r>
      <w:r w:rsidR="00C9389E" w:rsidRPr="00866187">
        <w:rPr>
          <w:rFonts w:ascii="Cambria Math" w:eastAsia="Times New Roman" w:hAnsi="Cambria Math" w:cs="Times New Roman"/>
          <w:color w:val="000000" w:themeColor="text1"/>
          <w:sz w:val="24"/>
          <w:szCs w:val="24"/>
          <w:lang w:val="en-US"/>
        </w:rPr>
        <w:t xml:space="preserve"> </w:t>
      </w:r>
      <w:r w:rsidR="00414D4B" w:rsidRPr="00866187">
        <w:rPr>
          <w:rFonts w:ascii="Cambria Math" w:eastAsia="Times New Roman" w:hAnsi="Cambria Math" w:cs="Times New Roman"/>
          <w:color w:val="000000" w:themeColor="text1"/>
          <w:sz w:val="24"/>
          <w:szCs w:val="24"/>
          <w:lang w:val="en-US"/>
        </w:rPr>
        <w:t>ζ</w:t>
      </w:r>
      <w:r w:rsidR="00C9389E" w:rsidRPr="00866187">
        <w:rPr>
          <w:rFonts w:ascii="Cambria Math" w:eastAsia="Times New Roman" w:hAnsi="Cambria Math" w:cs="Times New Roman"/>
          <w:color w:val="000000" w:themeColor="text1"/>
          <w:sz w:val="24"/>
          <w:szCs w:val="24"/>
          <w:lang w:val="en-US"/>
        </w:rPr>
        <w:t xml:space="preserve"> </w:t>
      </w:r>
      <w:r w:rsidR="00967863" w:rsidRPr="00866187">
        <w:rPr>
          <w:rFonts w:ascii="Cambria Math" w:eastAsia="Times New Roman" w:hAnsi="Cambria Math" w:cs="Times New Roman"/>
          <w:color w:val="000000" w:themeColor="text1"/>
          <w:sz w:val="24"/>
          <w:szCs w:val="24"/>
          <w:lang w:val="en-US"/>
        </w:rPr>
        <w:t>ϵ</w:t>
      </w:r>
    </w:p>
    <w:p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proofErr w:type="gramStart"/>
      <w:r w:rsidRPr="00866187">
        <w:rPr>
          <w:rFonts w:ascii="Cambria Math" w:eastAsia="Times New Roman" w:hAnsi="Cambria Math" w:cs="Times New Roman"/>
          <w:color w:val="000000" w:themeColor="text1"/>
          <w:sz w:val="24"/>
          <w:szCs w:val="24"/>
          <w:lang w:val="en-US"/>
        </w:rPr>
        <w:t>k</w:t>
      </w:r>
      <w:proofErr w:type="gramEnd"/>
      <w:r w:rsidR="00967863" w:rsidRPr="00866187">
        <w:rPr>
          <w:rFonts w:ascii="Cambria Math" w:eastAsia="Times New Roman" w:hAnsi="Cambria Math" w:cs="Times New Roman"/>
          <w:color w:val="000000" w:themeColor="text1"/>
          <w:sz w:val="24"/>
          <w:szCs w:val="24"/>
          <w:lang w:val="en-US"/>
        </w:rPr>
        <w:t xml:space="preserve"> ϵ [</w:t>
      </w:r>
      <w:r w:rsidR="003A0204" w:rsidRPr="00866187">
        <w:rPr>
          <w:rFonts w:ascii="Cambria Math" w:eastAsia="Times New Roman" w:hAnsi="Cambria Math" w:cs="Times New Roman"/>
          <w:color w:val="000000" w:themeColor="text1"/>
          <w:sz w:val="24"/>
          <w:szCs w:val="24"/>
          <w:lang w:val="en-US"/>
        </w:rPr>
        <w:t>1</w:t>
      </w:r>
      <w:r w:rsidR="006A22E2" w:rsidRPr="00866187">
        <w:rPr>
          <w:rFonts w:ascii="Cambria Math" w:eastAsia="Times New Roman" w:hAnsi="Cambria Math" w:cs="Times New Roman"/>
          <w:color w:val="000000" w:themeColor="text1"/>
          <w:sz w:val="24"/>
          <w:szCs w:val="24"/>
          <w:lang w:val="en-US"/>
        </w:rPr>
        <w:t>, n</w:t>
      </w:r>
      <w:r w:rsidR="00967863" w:rsidRPr="00866187">
        <w:rPr>
          <w:rFonts w:ascii="Cambria Math" w:eastAsia="Times New Roman" w:hAnsi="Cambria Math" w:cs="Times New Roman"/>
          <w:color w:val="000000" w:themeColor="text1"/>
          <w:sz w:val="24"/>
          <w:szCs w:val="24"/>
          <w:lang w:val="en-US"/>
        </w:rPr>
        <w:t>]</w:t>
      </w:r>
    </w:p>
    <w:p w:rsidR="003A0204" w:rsidRPr="00866187" w:rsidRDefault="00967863" w:rsidP="003A0204">
      <w:pPr>
        <w:spacing w:after="0" w:line="240" w:lineRule="auto"/>
        <w:jc w:val="center"/>
        <w:rPr>
          <w:rFonts w:ascii="Times New Roman" w:eastAsia="Times New Roman" w:hAnsi="Times New Roman" w:cs="Times New Roman"/>
          <w:color w:val="000000" w:themeColor="text1"/>
          <w:sz w:val="24"/>
          <w:szCs w:val="24"/>
          <w:lang w:val="en-US"/>
        </w:rPr>
      </w:pPr>
      <w:proofErr w:type="gramStart"/>
      <w:r w:rsidRPr="00866187">
        <w:rPr>
          <w:rFonts w:ascii="Cambria Math" w:eastAsia="Times New Roman" w:hAnsi="Cambria Math" w:cs="Times New Roman"/>
          <w:color w:val="000000" w:themeColor="text1"/>
          <w:sz w:val="24"/>
          <w:szCs w:val="24"/>
          <w:lang w:val="en-US"/>
        </w:rPr>
        <w:t>α</w:t>
      </w:r>
      <w:proofErr w:type="gramEnd"/>
      <w:r w:rsidRPr="00866187">
        <w:rPr>
          <w:rFonts w:ascii="Cambria Math" w:eastAsia="Times New Roman" w:hAnsi="Cambria Math" w:cs="Times New Roman"/>
          <w:color w:val="000000" w:themeColor="text1"/>
          <w:sz w:val="24"/>
          <w:szCs w:val="24"/>
          <w:lang w:val="en-US"/>
        </w:rPr>
        <w:t>,</w:t>
      </w:r>
      <w:r w:rsidR="00632584"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β</w:t>
      </w:r>
      <w:r w:rsidR="003A0204" w:rsidRPr="00866187">
        <w:rPr>
          <w:rFonts w:ascii="Cambria Math" w:eastAsia="Times New Roman" w:hAnsi="Cambria Math" w:cs="Times New Roman"/>
          <w:color w:val="000000" w:themeColor="text1"/>
          <w:sz w:val="24"/>
          <w:szCs w:val="24"/>
          <w:lang w:val="en-US"/>
        </w:rPr>
        <w:t>,</w:t>
      </w:r>
      <w:r w:rsidR="00632584"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κ</w:t>
      </w:r>
      <w:r w:rsidR="003A0204" w:rsidRPr="00866187">
        <w:rPr>
          <w:rFonts w:ascii="Cambria Math" w:eastAsia="Times New Roman" w:hAnsi="Cambria Math" w:cs="Times New Roman"/>
          <w:color w:val="000000" w:themeColor="text1"/>
          <w:sz w:val="24"/>
          <w:szCs w:val="24"/>
          <w:lang w:val="en-US"/>
        </w:rPr>
        <w:t>,</w:t>
      </w:r>
      <w:r w:rsidR="00632584" w:rsidRPr="00866187">
        <w:rPr>
          <w:rFonts w:ascii="Cambria Math" w:eastAsia="Times New Roman" w:hAnsi="Cambria Math" w:cs="Times New Roman"/>
          <w:color w:val="000000" w:themeColor="text1"/>
          <w:sz w:val="24"/>
          <w:szCs w:val="24"/>
          <w:lang w:val="en-US"/>
        </w:rPr>
        <w:t xml:space="preserve"> </w:t>
      </w:r>
      <w:r w:rsidRPr="00866187">
        <w:rPr>
          <w:rFonts w:ascii="Cambria Math" w:eastAsia="Times New Roman" w:hAnsi="Cambria Math" w:cs="Times New Roman"/>
          <w:color w:val="000000" w:themeColor="text1"/>
          <w:sz w:val="24"/>
          <w:szCs w:val="24"/>
          <w:lang w:val="en-US"/>
        </w:rPr>
        <w:t>ϵ</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q</w:t>
      </w:r>
      <w:r w:rsidRPr="00866187">
        <w:rPr>
          <w:rFonts w:ascii="Times New Roman" w:eastAsia="Times New Roman" w:hAnsi="Times New Roman" w:cs="Times New Roman"/>
          <w:color w:val="000000" w:themeColor="text1"/>
          <w:sz w:val="24"/>
          <w:szCs w:val="24"/>
          <w:lang w:val="en-US"/>
        </w:rPr>
        <w:t>= number of nodes connected to the node Lk by a directed edge to Lk.</w:t>
      </w:r>
    </w:p>
    <w:p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w:r w:rsidR="00414D4B" w:rsidRPr="00866187">
        <w:rPr>
          <w:rFonts w:ascii="Cambria Math" w:eastAsia="Times New Roman" w:hAnsi="Cambria Math" w:cs="Times New Roman"/>
          <w:color w:val="000000" w:themeColor="text1"/>
          <w:sz w:val="24"/>
          <w:szCs w:val="24"/>
          <w:lang w:val="en-US"/>
        </w:rPr>
        <w:t xml:space="preserve"> α,</w:t>
      </w:r>
      <w:r w:rsidR="00632584" w:rsidRPr="00866187">
        <w:rPr>
          <w:rFonts w:ascii="Cambria Math" w:eastAsia="Times New Roman" w:hAnsi="Cambria Math" w:cs="Times New Roman"/>
          <w:color w:val="000000" w:themeColor="text1"/>
          <w:sz w:val="24"/>
          <w:szCs w:val="24"/>
          <w:lang w:val="en-US"/>
        </w:rPr>
        <w:t xml:space="preserve"> </w:t>
      </w:r>
      <w:r w:rsidR="00414D4B" w:rsidRPr="00866187">
        <w:rPr>
          <w:rFonts w:ascii="Cambria Math" w:eastAsia="Times New Roman" w:hAnsi="Cambria Math" w:cs="Times New Roman"/>
          <w:color w:val="000000" w:themeColor="text1"/>
          <w:sz w:val="24"/>
          <w:szCs w:val="24"/>
          <w:lang w:val="en-US"/>
        </w:rPr>
        <w:t>β,</w:t>
      </w:r>
      <w:r w:rsidR="00632584" w:rsidRPr="00866187">
        <w:rPr>
          <w:rFonts w:ascii="Cambria Math" w:eastAsia="Times New Roman" w:hAnsi="Cambria Math" w:cs="Times New Roman"/>
          <w:color w:val="000000" w:themeColor="text1"/>
          <w:sz w:val="24"/>
          <w:szCs w:val="24"/>
          <w:lang w:val="en-US"/>
        </w:rPr>
        <w:t xml:space="preserve"> </w:t>
      </w:r>
      <w:r w:rsidR="00414D4B" w:rsidRPr="00866187">
        <w:rPr>
          <w:rFonts w:ascii="Cambria Math" w:eastAsia="Times New Roman" w:hAnsi="Cambria Math" w:cs="Times New Roman"/>
          <w:color w:val="000000" w:themeColor="text1"/>
          <w:sz w:val="24"/>
          <w:szCs w:val="24"/>
          <w:lang w:val="en-US"/>
        </w:rPr>
        <w:t>γ,</w:t>
      </w:r>
      <w:r w:rsidR="00632584" w:rsidRPr="00866187">
        <w:rPr>
          <w:rFonts w:ascii="Cambria Math" w:eastAsia="Times New Roman" w:hAnsi="Cambria Math" w:cs="Times New Roman"/>
          <w:color w:val="000000" w:themeColor="text1"/>
          <w:sz w:val="24"/>
          <w:szCs w:val="24"/>
          <w:lang w:val="en-US"/>
        </w:rPr>
        <w:t xml:space="preserve"> </w:t>
      </w:r>
      <w:r w:rsidR="00414D4B" w:rsidRPr="00866187">
        <w:rPr>
          <w:rFonts w:ascii="Cambria Math" w:eastAsia="Times New Roman" w:hAnsi="Cambria Math" w:cs="Times New Roman"/>
          <w:color w:val="000000" w:themeColor="text1"/>
          <w:sz w:val="24"/>
          <w:szCs w:val="24"/>
          <w:lang w:val="en-US"/>
        </w:rPr>
        <w:t>κ,</w:t>
      </w:r>
      <w:r w:rsidR="00632584" w:rsidRPr="00866187">
        <w:rPr>
          <w:rFonts w:ascii="Cambria Math" w:eastAsia="Times New Roman" w:hAnsi="Cambria Math" w:cs="Times New Roman"/>
          <w:color w:val="000000" w:themeColor="text1"/>
          <w:sz w:val="24"/>
          <w:szCs w:val="24"/>
          <w:lang w:val="en-US"/>
        </w:rPr>
        <w:t xml:space="preserve"> </w:t>
      </w:r>
      <w:r w:rsidR="00414D4B" w:rsidRPr="00866187">
        <w:rPr>
          <w:rFonts w:ascii="Cambria Math" w:eastAsia="Times New Roman" w:hAnsi="Cambria Math" w:cs="Times New Roman"/>
          <w:color w:val="000000" w:themeColor="text1"/>
          <w:sz w:val="24"/>
          <w:szCs w:val="24"/>
          <w:lang w:val="en-US"/>
        </w:rPr>
        <w:t>ζ</w:t>
      </w:r>
      <w:r w:rsidR="00414D4B" w:rsidRPr="00866187">
        <w:rPr>
          <w:rFonts w:ascii="Times New Roman" w:eastAsia="Times New Roman" w:hAnsi="Times New Roman" w:cs="Times New Roman"/>
          <w:color w:val="000000" w:themeColor="text1"/>
          <w:sz w:val="24"/>
          <w:szCs w:val="24"/>
          <w:lang w:val="en-US"/>
        </w:rPr>
        <w:t xml:space="preserve"> </w:t>
      </w:r>
      <w:r w:rsidRPr="00866187">
        <w:rPr>
          <w:rFonts w:ascii="Times New Roman" w:eastAsia="Times New Roman" w:hAnsi="Times New Roman" w:cs="Times New Roman"/>
          <w:color w:val="000000" w:themeColor="text1"/>
          <w:sz w:val="24"/>
          <w:szCs w:val="24"/>
          <w:lang w:val="en-US"/>
        </w:rPr>
        <w:t>depend on the particular disease.</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rsidR="006A22E2" w:rsidRPr="00866187" w:rsidRDefault="003A0204"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 </w:t>
      </w:r>
      <w:r w:rsidR="00414D4B" w:rsidRPr="00866187">
        <w:rPr>
          <w:rFonts w:ascii="Cambria Math" w:eastAsia="Times New Roman" w:hAnsi="Cambria Math" w:cs="Times New Roman"/>
          <w:color w:val="000000" w:themeColor="text1"/>
          <w:sz w:val="24"/>
          <w:szCs w:val="24"/>
          <w:lang w:val="en-US"/>
        </w:rPr>
        <w:t>μ</w:t>
      </w:r>
      <w:r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Since the graph is not fully connected, the adjacency matrix is a sparse matrix. Thus, traditional sparse matrix representations are adequate in representing the graph. The Risk Factor only states the probability of finding the disease given the Risk Factor of nodes/blocks connected to it by a directed, weighted edge from the other nodes.</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Algorithm</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nodes, in which the disease has already been found, the Risk Factor is initialized to a random value between 0.9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time as t=t0.</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If t&lt;</w:t>
      </w:r>
      <w:proofErr w:type="spellStart"/>
      <w:r w:rsidRPr="00866187">
        <w:rPr>
          <w:rFonts w:ascii="Times New Roman" w:eastAsia="Times New Roman" w:hAnsi="Times New Roman" w:cs="Times New Roman"/>
          <w:color w:val="000000"/>
          <w:sz w:val="24"/>
          <w:szCs w:val="24"/>
          <w:lang w:val="en-US"/>
        </w:rPr>
        <w:t>tf</w:t>
      </w:r>
      <w:proofErr w:type="spellEnd"/>
      <w:r w:rsidRPr="00866187">
        <w:rPr>
          <w:rFonts w:ascii="Times New Roman" w:eastAsia="Times New Roman" w:hAnsi="Times New Roman" w:cs="Times New Roman"/>
          <w:color w:val="000000"/>
          <w:sz w:val="24"/>
          <w:szCs w:val="24"/>
          <w:lang w:val="en-US"/>
        </w:rPr>
        <w:t>, continue. Else, Jump to end</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t := t + </w:t>
      </w:r>
      <w:proofErr w:type="spellStart"/>
      <w:r w:rsidRPr="00866187">
        <w:rPr>
          <w:rFonts w:ascii="Times New Roman" w:eastAsia="Times New Roman" w:hAnsi="Times New Roman" w:cs="Times New Roman"/>
          <w:color w:val="000000"/>
          <w:sz w:val="24"/>
          <w:szCs w:val="24"/>
          <w:lang w:val="en-US"/>
        </w:rPr>
        <w:t>dt</w:t>
      </w:r>
      <w:proofErr w:type="spellEnd"/>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proofErr w:type="spellStart"/>
      <w:r w:rsidRPr="00866187">
        <w:rPr>
          <w:rFonts w:ascii="Times New Roman" w:eastAsia="Times New Roman" w:hAnsi="Times New Roman" w:cs="Times New Roman"/>
          <w:color w:val="000000"/>
          <w:sz w:val="24"/>
          <w:szCs w:val="24"/>
          <w:lang w:val="en-US"/>
        </w:rPr>
        <w:t>Recompute</w:t>
      </w:r>
      <w:proofErr w:type="spellEnd"/>
      <w:r w:rsidRPr="00866187">
        <w:rPr>
          <w:rFonts w:ascii="Times New Roman" w:eastAsia="Times New Roman" w:hAnsi="Times New Roman" w:cs="Times New Roman"/>
          <w:color w:val="000000"/>
          <w:sz w:val="24"/>
          <w:szCs w:val="24"/>
          <w:lang w:val="en-US"/>
        </w:rPr>
        <w:t xml:space="preserv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Compute the average Risk Factor among the nodes with a non-zero Risk Factor.</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For all the nodes having higher than average risk factors, increase the Risk Factor by multiplying the Risk Factor with (1 + j), where j is a positive constant between 0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lastRenderedPageBreak/>
        <w:t>End.</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Ur</w:t>
      </w:r>
    </w:p>
    <w:p w:rsidR="003A0204" w:rsidRPr="00866187" w:rsidRDefault="003A0204" w:rsidP="003A0204">
      <w:pPr>
        <w:spacing w:after="0" w:line="240" w:lineRule="auto"/>
        <w:jc w:val="center"/>
        <w:rPr>
          <w:rFonts w:ascii="Cambria Math" w:eastAsia="Times New Roman" w:hAnsi="Cambria Math" w:cs="Times New Roman"/>
          <w:sz w:val="24"/>
          <w:szCs w:val="24"/>
          <w:lang w:val="en-US"/>
        </w:rPr>
      </w:pPr>
      <w:r w:rsidRPr="00866187">
        <w:rPr>
          <w:rFonts w:ascii="Cambria Math" w:eastAsia="Times New Roman" w:hAnsi="Cambria Math" w:cs="Times New Roman"/>
          <w:sz w:val="24"/>
          <w:szCs w:val="24"/>
          <w:lang w:val="en-US"/>
        </w:rPr>
        <w:t>Ur</w:t>
      </w:r>
      <w:r w:rsidR="009C5DA6" w:rsidRPr="00866187">
        <w:rPr>
          <w:rFonts w:ascii="Cambria Math" w:eastAsia="Times New Roman" w:hAnsi="Cambria Math" w:cs="Times New Roman"/>
          <w:sz w:val="24"/>
          <w:szCs w:val="24"/>
          <w:lang w:val="en-US"/>
        </w:rPr>
        <w:t xml:space="preserve"> </w:t>
      </w:r>
      <w:r w:rsidRPr="00866187">
        <w:rPr>
          <w:rFonts w:ascii="Cambria Math" w:eastAsia="Times New Roman" w:hAnsi="Cambria Math" w:cs="Times New Roman"/>
          <w:sz w:val="24"/>
          <w:szCs w:val="24"/>
          <w:lang w:val="en-US"/>
        </w:rPr>
        <w:t>=</w:t>
      </w:r>
      <w:r w:rsidR="009C5DA6" w:rsidRPr="00866187">
        <w:rPr>
          <w:rFonts w:ascii="Cambria Math" w:eastAsia="Times New Roman" w:hAnsi="Cambria Math" w:cs="Times New Roman"/>
          <w:sz w:val="24"/>
          <w:szCs w:val="24"/>
          <w:lang w:val="en-US"/>
        </w:rPr>
        <w:t xml:space="preserve"> </w:t>
      </w:r>
      <m:oMath>
        <m:f>
          <m:fPr>
            <m:ctrlPr>
              <w:rPr>
                <w:rFonts w:ascii="Cambria Math" w:eastAsia="Times New Roman" w:hAnsi="Cambria Math" w:cs="Times New Roman"/>
                <w:i/>
                <w:sz w:val="24"/>
                <w:szCs w:val="24"/>
                <w:lang w:val="en-US"/>
              </w:rPr>
            </m:ctrlPr>
          </m:fPr>
          <m:num>
            <m:nary>
              <m:naryPr>
                <m:chr m:val="∑"/>
                <m:limLoc m:val="undOvr"/>
                <m:ctrlPr>
                  <w:rPr>
                    <w:rFonts w:ascii="Cambria Math" w:eastAsia="Times New Roman" w:hAnsi="Cambria Math" w:cs="Times New Roman"/>
                    <w:i/>
                    <w:sz w:val="24"/>
                    <w:szCs w:val="24"/>
                    <w:lang w:val="en-US"/>
                  </w:rPr>
                </m:ctrlPr>
              </m:naryPr>
              <m:sub>
                <m:r>
                  <w:rPr>
                    <w:rFonts w:ascii="Cambria Math" w:eastAsia="Times New Roman" w:hAnsi="Cambria Math" w:cs="Times New Roman"/>
                    <w:sz w:val="24"/>
                    <w:szCs w:val="24"/>
                    <w:lang w:val="en-US"/>
                  </w:rPr>
                  <m:t>i=1</m:t>
                </m:r>
              </m:sub>
              <m:sup>
                <m:r>
                  <w:rPr>
                    <w:rFonts w:ascii="Cambria Math" w:eastAsia="Times New Roman" w:hAnsi="Cambria Math" w:cs="Times New Roman"/>
                    <w:sz w:val="24"/>
                    <w:szCs w:val="24"/>
                    <w:lang w:val="en-US"/>
                  </w:rPr>
                  <m:t>n</m:t>
                </m:r>
              </m:sup>
              <m:e>
                <m:r>
                  <w:rPr>
                    <w:rFonts w:ascii="Cambria Math" w:eastAsia="Times New Roman" w:hAnsi="Cambria Math" w:cs="Times New Roman"/>
                    <w:sz w:val="24"/>
                    <w:szCs w:val="24"/>
                    <w:lang w:val="en-US"/>
                  </w:rPr>
                  <m:t>R(Li,t)</m:t>
                </m:r>
              </m:e>
            </m:nary>
          </m:num>
          <m:den>
            <m:r>
              <w:rPr>
                <w:rFonts w:ascii="Cambria Math" w:eastAsia="Times New Roman" w:hAnsi="Cambria Math" w:cs="Times New Roman"/>
                <w:sz w:val="24"/>
                <w:szCs w:val="24"/>
                <w:lang w:val="en-US"/>
              </w:rPr>
              <m:t>n</m:t>
            </m:r>
          </m:den>
        </m:f>
      </m:oMath>
    </w:p>
    <w:p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This model will require large amounts of experimental data for validation and further</w:t>
      </w:r>
      <w:r w:rsidR="006A22E2" w:rsidRPr="00866187">
        <w:rPr>
          <w:rFonts w:ascii="Times New Roman" w:eastAsia="Times New Roman" w:hAnsi="Times New Roman" w:cs="Times New Roman"/>
          <w:color w:val="000000"/>
          <w:sz w:val="24"/>
          <w:szCs w:val="24"/>
          <w:lang w:val="en-US"/>
        </w:rPr>
        <w:t xml:space="preserve"> optimization as well as tuning</w:t>
      </w:r>
      <w:r w:rsidRPr="00866187">
        <w:rPr>
          <w:rFonts w:ascii="Times New Roman" w:eastAsia="Times New Roman" w:hAnsi="Times New Roman" w:cs="Times New Roman"/>
          <w:color w:val="000000"/>
          <w:sz w:val="24"/>
          <w:szCs w:val="24"/>
          <w:lang w:val="en-US"/>
        </w:rPr>
        <w:t xml:space="preserve"> pH and Humidity have a major impact on the severity of the Blight outbreak. The severity can be approximated to be linear, logistic, or parabolic (GINI) according to the parameters considered.</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User-Based Report</w:t>
      </w:r>
    </w:p>
    <w:p w:rsidR="003A0204" w:rsidRDefault="003A0204" w:rsidP="003A0204">
      <w:pPr>
        <w:spacing w:before="200" w:after="200" w:line="240" w:lineRule="auto"/>
        <w:jc w:val="both"/>
        <w:rPr>
          <w:rFonts w:ascii="Times New Roman" w:eastAsia="Times New Roman" w:hAnsi="Times New Roman" w:cs="Times New Roman"/>
          <w:color w:val="000000"/>
          <w:lang w:val="en-US"/>
        </w:rPr>
      </w:pPr>
      <w:r w:rsidRPr="003A0204">
        <w:rPr>
          <w:rFonts w:ascii="Times New Roman" w:eastAsia="Times New Roman" w:hAnsi="Times New Roman" w:cs="Times New Roman"/>
          <w:color w:val="000000"/>
          <w:lang w:val="en-US"/>
        </w:rPr>
        <w:t>Reports from existing users are extremely important in this model. Cilantro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What is Blight?</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shd w:val="clear" w:color="auto" w:fill="EDFAFF"/>
          <w:lang w:val="en-US"/>
        </w:rPr>
        <w:t xml:space="preserve">Blight is a kind of plant disease that is caused by bacterial or fungal infections that induces necrosis or cell death [31]. </w:t>
      </w:r>
      <w:r w:rsidRPr="00866187">
        <w:rPr>
          <w:rFonts w:ascii="Times New Roman" w:eastAsia="Times New Roman" w:hAnsi="Times New Roman" w:cs="Times New Roman"/>
          <w:color w:val="000000"/>
          <w:sz w:val="24"/>
          <w:szCs w:val="24"/>
          <w:shd w:val="clear" w:color="auto" w:fill="FFFFFF"/>
          <w:lang w:val="en-US"/>
        </w:rPr>
        <w:t xml:space="preserve">It attacks huge plant regions and destroys them swiftly. Plants that have this disease might damage or entirely kill the plant. Tomatoes, potatoes, and apples, as well as many other kinds of ornamental plants, are among the commercially significant plants that are susceptible to one or more blights. </w:t>
      </w:r>
      <w:proofErr w:type="spellStart"/>
      <w:r w:rsidRPr="00866187">
        <w:rPr>
          <w:rFonts w:ascii="Times New Roman" w:eastAsia="Times New Roman" w:hAnsi="Times New Roman" w:cs="Times New Roman"/>
          <w:i/>
          <w:color w:val="000000"/>
          <w:sz w:val="24"/>
          <w:szCs w:val="24"/>
          <w:shd w:val="clear" w:color="auto" w:fill="FFFFFF"/>
          <w:lang w:val="en-US"/>
        </w:rPr>
        <w:t>Phytophthora</w:t>
      </w:r>
      <w:proofErr w:type="spellEnd"/>
      <w:r w:rsidRPr="00866187">
        <w:rPr>
          <w:rFonts w:ascii="Times New Roman" w:eastAsia="Times New Roman" w:hAnsi="Times New Roman" w:cs="Times New Roman"/>
          <w:i/>
          <w:color w:val="000000"/>
          <w:sz w:val="24"/>
          <w:szCs w:val="24"/>
          <w:shd w:val="clear" w:color="auto" w:fill="FFFFFF"/>
          <w:lang w:val="en-US"/>
        </w:rPr>
        <w:t xml:space="preserve"> </w:t>
      </w:r>
      <w:proofErr w:type="spellStart"/>
      <w:r w:rsidRPr="00866187">
        <w:rPr>
          <w:rFonts w:ascii="Times New Roman" w:eastAsia="Times New Roman" w:hAnsi="Times New Roman" w:cs="Times New Roman"/>
          <w:i/>
          <w:color w:val="000000"/>
          <w:sz w:val="24"/>
          <w:szCs w:val="24"/>
          <w:shd w:val="clear" w:color="auto" w:fill="FFFFFF"/>
          <w:lang w:val="en-US"/>
        </w:rPr>
        <w:t>infestans</w:t>
      </w:r>
      <w:proofErr w:type="spellEnd"/>
      <w:r w:rsidRPr="00866187">
        <w:rPr>
          <w:rFonts w:ascii="Times New Roman" w:eastAsia="Times New Roman" w:hAnsi="Times New Roman" w:cs="Times New Roman"/>
          <w:color w:val="000000"/>
          <w:sz w:val="24"/>
          <w:szCs w:val="24"/>
          <w:shd w:val="clear" w:color="auto" w:fill="FFFFFF"/>
          <w:lang w:val="en-US"/>
        </w:rPr>
        <w:t xml:space="preserve"> (Mont.) de </w:t>
      </w:r>
      <w:proofErr w:type="spellStart"/>
      <w:r w:rsidRPr="00866187">
        <w:rPr>
          <w:rFonts w:ascii="Times New Roman" w:eastAsia="Times New Roman" w:hAnsi="Times New Roman" w:cs="Times New Roman"/>
          <w:color w:val="000000"/>
          <w:sz w:val="24"/>
          <w:szCs w:val="24"/>
          <w:shd w:val="clear" w:color="auto" w:fill="FFFFFF"/>
          <w:lang w:val="en-US"/>
        </w:rPr>
        <w:t>Bary</w:t>
      </w:r>
      <w:proofErr w:type="spellEnd"/>
      <w:r w:rsidRPr="00866187">
        <w:rPr>
          <w:rFonts w:ascii="Times New Roman" w:eastAsia="Times New Roman" w:hAnsi="Times New Roman" w:cs="Times New Roman"/>
          <w:color w:val="000000"/>
          <w:sz w:val="24"/>
          <w:szCs w:val="24"/>
          <w:shd w:val="clear" w:color="auto" w:fill="FFFFFF"/>
          <w:lang w:val="en-US"/>
        </w:rPr>
        <w:t xml:space="preserve">, a water </w:t>
      </w:r>
      <w:proofErr w:type="spellStart"/>
      <w:r w:rsidRPr="00866187">
        <w:rPr>
          <w:rFonts w:ascii="Times New Roman" w:eastAsia="Times New Roman" w:hAnsi="Times New Roman" w:cs="Times New Roman"/>
          <w:color w:val="000000"/>
          <w:sz w:val="24"/>
          <w:szCs w:val="24"/>
          <w:shd w:val="clear" w:color="auto" w:fill="FFFFFF"/>
          <w:lang w:val="en-US"/>
        </w:rPr>
        <w:t>mould</w:t>
      </w:r>
      <w:proofErr w:type="spellEnd"/>
      <w:r w:rsidRPr="00866187">
        <w:rPr>
          <w:rFonts w:ascii="Times New Roman" w:eastAsia="Times New Roman" w:hAnsi="Times New Roman" w:cs="Times New Roman"/>
          <w:color w:val="000000"/>
          <w:sz w:val="24"/>
          <w:szCs w:val="24"/>
          <w:shd w:val="clear" w:color="auto" w:fill="FFFFFF"/>
          <w:lang w:val="en-US"/>
        </w:rPr>
        <w:t>, is responsible for late potato blight. Late blight may spread by the air, soil, and infected seed [30</w:t>
      </w:r>
      <w:r w:rsidR="006A22E2" w:rsidRPr="00866187">
        <w:rPr>
          <w:rFonts w:ascii="Times New Roman" w:eastAsia="Times New Roman" w:hAnsi="Times New Roman" w:cs="Times New Roman"/>
          <w:color w:val="000000"/>
          <w:sz w:val="24"/>
          <w:szCs w:val="24"/>
          <w:shd w:val="clear" w:color="auto" w:fill="FFFFFF"/>
          <w:lang w:val="en-US"/>
        </w:rPr>
        <w:t>, 43</w:t>
      </w:r>
      <w:r w:rsidRPr="00866187">
        <w:rPr>
          <w:rFonts w:ascii="Times New Roman" w:eastAsia="Times New Roman" w:hAnsi="Times New Roman" w:cs="Times New Roman"/>
          <w:color w:val="000000"/>
          <w:sz w:val="24"/>
          <w:szCs w:val="24"/>
          <w:shd w:val="clear" w:color="auto" w:fill="FFFFFF"/>
          <w:lang w:val="en-US"/>
        </w:rPr>
        <w:t>] and is a significant issue in potato-growing regions all over the world. </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shd w:val="clear" w:color="auto" w:fill="FFFFFF"/>
          <w:lang w:val="en-US"/>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Importance of late blight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Blight has the potential to cause deadly illness anywhere potatoes are cultivated, but notably in the traditional potato-growing regions. The primary host of </w:t>
      </w:r>
      <w:r w:rsidRPr="00866187">
        <w:rPr>
          <w:rFonts w:ascii="Times New Roman" w:eastAsia="Times New Roman" w:hAnsi="Times New Roman" w:cs="Times New Roman"/>
          <w:i/>
          <w:iCs/>
          <w:color w:val="000000"/>
          <w:sz w:val="24"/>
          <w:szCs w:val="24"/>
          <w:lang w:val="en-US"/>
        </w:rPr>
        <w:t xml:space="preserve">P. </w:t>
      </w:r>
      <w:proofErr w:type="spellStart"/>
      <w:r w:rsidRPr="00866187">
        <w:rPr>
          <w:rFonts w:ascii="Times New Roman" w:eastAsia="Times New Roman" w:hAnsi="Times New Roman" w:cs="Times New Roman"/>
          <w:i/>
          <w:iCs/>
          <w:color w:val="000000"/>
          <w:sz w:val="24"/>
          <w:szCs w:val="24"/>
          <w:lang w:val="en-US"/>
        </w:rPr>
        <w:t>infestans</w:t>
      </w:r>
      <w:proofErr w:type="spellEnd"/>
      <w:r w:rsidRPr="00866187">
        <w:rPr>
          <w:rFonts w:ascii="Times New Roman" w:eastAsia="Times New Roman" w:hAnsi="Times New Roman" w:cs="Times New Roman"/>
          <w:color w:val="000000"/>
          <w:sz w:val="24"/>
          <w:szCs w:val="24"/>
          <w:lang w:val="en-US"/>
        </w:rPr>
        <w:t xml:space="preserve"> is the potato, but it </w:t>
      </w:r>
      <w:r w:rsidRPr="00866187">
        <w:rPr>
          <w:rFonts w:ascii="Times New Roman" w:eastAsia="Times New Roman" w:hAnsi="Times New Roman" w:cs="Times New Roman"/>
          <w:color w:val="000000"/>
          <w:sz w:val="24"/>
          <w:szCs w:val="24"/>
          <w:lang w:val="en-US"/>
        </w:rPr>
        <w:lastRenderedPageBreak/>
        <w:t xml:space="preserve">also infects other </w:t>
      </w:r>
      <w:proofErr w:type="spellStart"/>
      <w:r w:rsidRPr="00866187">
        <w:rPr>
          <w:rFonts w:ascii="Times New Roman" w:eastAsia="Times New Roman" w:hAnsi="Times New Roman" w:cs="Times New Roman"/>
          <w:color w:val="000000"/>
          <w:sz w:val="24"/>
          <w:szCs w:val="24"/>
          <w:lang w:val="en-US"/>
        </w:rPr>
        <w:t>solanaceous</w:t>
      </w:r>
      <w:proofErr w:type="spellEnd"/>
      <w:r w:rsidRPr="00866187">
        <w:rPr>
          <w:rFonts w:ascii="Times New Roman" w:eastAsia="Times New Roman" w:hAnsi="Times New Roman" w:cs="Times New Roman"/>
          <w:color w:val="000000"/>
          <w:sz w:val="24"/>
          <w:szCs w:val="24"/>
          <w:lang w:val="en-US"/>
        </w:rPr>
        <w:t xml:space="preserve"> plants including tomatoes, petunias, and woolly nightshade, which can be used as a source of inoculums for potatoes.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w:t>
      </w:r>
      <w:proofErr w:type="spellStart"/>
      <w:r w:rsidRPr="00866187">
        <w:rPr>
          <w:rFonts w:ascii="Times New Roman" w:eastAsia="Times New Roman" w:hAnsi="Times New Roman" w:cs="Times New Roman"/>
          <w:color w:val="000000"/>
          <w:sz w:val="24"/>
          <w:szCs w:val="24"/>
          <w:lang w:val="en-US"/>
        </w:rPr>
        <w:t>recognisable</w:t>
      </w:r>
      <w:proofErr w:type="spellEnd"/>
      <w:r w:rsidRPr="00866187">
        <w:rPr>
          <w:rFonts w:ascii="Times New Roman" w:eastAsia="Times New Roman" w:hAnsi="Times New Roman" w:cs="Times New Roman"/>
          <w:color w:val="000000"/>
          <w:sz w:val="24"/>
          <w:szCs w:val="24"/>
          <w:lang w:val="en-US"/>
        </w:rPr>
        <w:t xml:space="preserv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proofErr w:type="spellStart"/>
      <w:r w:rsidRPr="00866187">
        <w:rPr>
          <w:rFonts w:ascii="Times New Roman" w:eastAsia="Times New Roman" w:hAnsi="Times New Roman" w:cs="Times New Roman"/>
          <w:i/>
          <w:iCs/>
          <w:color w:val="000000"/>
          <w:sz w:val="24"/>
          <w:szCs w:val="24"/>
          <w:lang w:val="en-US"/>
        </w:rPr>
        <w:t>Phytophthora</w:t>
      </w:r>
      <w:proofErr w:type="spellEnd"/>
      <w:r w:rsidRPr="00866187">
        <w:rPr>
          <w:rFonts w:ascii="Times New Roman" w:eastAsia="Times New Roman" w:hAnsi="Times New Roman" w:cs="Times New Roman"/>
          <w:i/>
          <w:iCs/>
          <w:color w:val="000000"/>
          <w:sz w:val="24"/>
          <w:szCs w:val="24"/>
          <w:lang w:val="en-US"/>
        </w:rPr>
        <w:t xml:space="preserve"> </w:t>
      </w:r>
      <w:proofErr w:type="spellStart"/>
      <w:r w:rsidRPr="00866187">
        <w:rPr>
          <w:rFonts w:ascii="Times New Roman" w:eastAsia="Times New Roman" w:hAnsi="Times New Roman" w:cs="Times New Roman"/>
          <w:i/>
          <w:iCs/>
          <w:color w:val="000000"/>
          <w:sz w:val="24"/>
          <w:szCs w:val="24"/>
          <w:lang w:val="en-US"/>
        </w:rPr>
        <w:t>infestans</w:t>
      </w:r>
      <w:proofErr w:type="spellEnd"/>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 xml:space="preserve">Solanum </w:t>
      </w:r>
      <w:proofErr w:type="spellStart"/>
      <w:r w:rsidRPr="00866187">
        <w:rPr>
          <w:rFonts w:ascii="Times New Roman" w:eastAsia="Times New Roman" w:hAnsi="Times New Roman" w:cs="Times New Roman"/>
          <w:i/>
          <w:iCs/>
          <w:color w:val="000000"/>
          <w:sz w:val="24"/>
          <w:szCs w:val="24"/>
          <w:lang w:val="en-US"/>
        </w:rPr>
        <w:t>nigrum</w:t>
      </w:r>
      <w:proofErr w:type="spellEnd"/>
      <w:r w:rsidRPr="00866187">
        <w:rPr>
          <w:rFonts w:ascii="Times New Roman" w:eastAsia="Times New Roman" w:hAnsi="Times New Roman" w:cs="Times New Roman"/>
          <w:i/>
          <w:iCs/>
          <w:color w:val="000000"/>
          <w:sz w:val="24"/>
          <w:szCs w:val="24"/>
          <w:lang w:val="en-US"/>
        </w:rPr>
        <w:t>, Datura,</w:t>
      </w:r>
      <w:r w:rsidRPr="00866187">
        <w:rPr>
          <w:rFonts w:ascii="Times New Roman" w:eastAsia="Times New Roman" w:hAnsi="Times New Roman" w:cs="Times New Roman"/>
          <w:color w:val="000000"/>
          <w:sz w:val="24"/>
          <w:szCs w:val="24"/>
          <w:lang w:val="en-US"/>
        </w:rPr>
        <w:t xml:space="preserve"> and</w:t>
      </w:r>
      <w:r w:rsidRPr="00866187">
        <w:rPr>
          <w:rFonts w:ascii="Times New Roman" w:eastAsia="Times New Roman" w:hAnsi="Times New Roman" w:cs="Times New Roman"/>
          <w:i/>
          <w:iCs/>
          <w:color w:val="000000"/>
          <w:sz w:val="24"/>
          <w:szCs w:val="24"/>
          <w:lang w:val="en-US"/>
        </w:rPr>
        <w:t xml:space="preserve"> </w:t>
      </w:r>
      <w:proofErr w:type="spellStart"/>
      <w:r w:rsidRPr="00866187">
        <w:rPr>
          <w:rFonts w:ascii="Times New Roman" w:eastAsia="Times New Roman" w:hAnsi="Times New Roman" w:cs="Times New Roman"/>
          <w:i/>
          <w:iCs/>
          <w:color w:val="000000"/>
          <w:sz w:val="24"/>
          <w:szCs w:val="24"/>
          <w:lang w:val="en-US"/>
        </w:rPr>
        <w:t>Stramonium</w:t>
      </w:r>
      <w:proofErr w:type="spellEnd"/>
      <w:r w:rsidRPr="00866187">
        <w:rPr>
          <w:rFonts w:ascii="Times New Roman" w:eastAsia="Times New Roman" w:hAnsi="Times New Roman" w:cs="Times New Roman"/>
          <w:color w:val="000000"/>
          <w:sz w:val="24"/>
          <w:szCs w:val="24"/>
          <w:lang w:val="en-US"/>
        </w:rPr>
        <w:t xml:space="preserve"> causes late blight in potatoes.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In 1943, reports of the illness Late Blight in Uttar Pradesh's plains were made. In Meerut districts in 1949, 1950, and 1951, as well as afterwards in several other districts throughout Uttar Pradesh, severe episodes of the Late Blight Disease were noted. In 1968, small quantities of the illness were seen in Gujarat and Madhya Pradesh, while traces were seen in Rajasthan in 1958.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Pr="00866187">
        <w:rPr>
          <w:rFonts w:ascii="Times New Roman" w:eastAsia="Times New Roman" w:hAnsi="Times New Roman" w:cs="Times New Roman"/>
          <w:color w:val="000000"/>
          <w:sz w:val="24"/>
          <w:szCs w:val="24"/>
          <w:lang w:val="en-US"/>
        </w:rPr>
        <w:t>) in 1985–1986; 1989–1990; 1992–1993; and 2007–2008.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lastRenderedPageBreak/>
        <w:t xml:space="preserve">White </w:t>
      </w:r>
      <w:proofErr w:type="spellStart"/>
      <w:r w:rsidRPr="00866187">
        <w:rPr>
          <w:rFonts w:ascii="Times New Roman" w:eastAsia="Times New Roman" w:hAnsi="Times New Roman" w:cs="Times New Roman"/>
          <w:color w:val="000000"/>
          <w:sz w:val="24"/>
          <w:szCs w:val="24"/>
          <w:lang w:val="en-US"/>
        </w:rPr>
        <w:t>sporulations</w:t>
      </w:r>
      <w:proofErr w:type="spellEnd"/>
      <w:r w:rsidRPr="00866187">
        <w:rPr>
          <w:rFonts w:ascii="Times New Roman" w:eastAsia="Times New Roman" w:hAnsi="Times New Roman" w:cs="Times New Roman"/>
          <w:color w:val="000000"/>
          <w:sz w:val="24"/>
          <w:szCs w:val="24"/>
          <w:lang w:val="en-US"/>
        </w:rPr>
        <w:t xml:space="preserve"> are produced on the margins of lesions at </w:t>
      </w:r>
      <w:proofErr w:type="spellStart"/>
      <w:r w:rsidRPr="00866187">
        <w:rPr>
          <w:rFonts w:ascii="Times New Roman" w:eastAsia="Times New Roman" w:hAnsi="Times New Roman" w:cs="Times New Roman"/>
          <w:color w:val="000000"/>
          <w:sz w:val="24"/>
          <w:szCs w:val="24"/>
          <w:lang w:val="en-US"/>
        </w:rPr>
        <w:t>abaxial</w:t>
      </w:r>
      <w:proofErr w:type="spellEnd"/>
      <w:r w:rsidRPr="00866187">
        <w:rPr>
          <w:rFonts w:ascii="Times New Roman" w:eastAsia="Times New Roman" w:hAnsi="Times New Roman" w:cs="Times New Roman"/>
          <w:color w:val="000000"/>
          <w:sz w:val="24"/>
          <w:szCs w:val="24"/>
          <w:lang w:val="en-US"/>
        </w:rPr>
        <w:t xml:space="preserve"> (lower) leaf surfaces when the pathogen forms sporangia and </w:t>
      </w:r>
      <w:proofErr w:type="spellStart"/>
      <w:r w:rsidRPr="00866187">
        <w:rPr>
          <w:rFonts w:ascii="Times New Roman" w:eastAsia="Times New Roman" w:hAnsi="Times New Roman" w:cs="Times New Roman"/>
          <w:color w:val="000000"/>
          <w:sz w:val="24"/>
          <w:szCs w:val="24"/>
          <w:lang w:val="en-US"/>
        </w:rPr>
        <w:t>sporangiophores</w:t>
      </w:r>
      <w:proofErr w:type="spellEnd"/>
      <w:r w:rsidRPr="00866187">
        <w:rPr>
          <w:rFonts w:ascii="Times New Roman" w:eastAsia="Times New Roman" w:hAnsi="Times New Roman" w:cs="Times New Roman"/>
          <w:color w:val="000000"/>
          <w:sz w:val="24"/>
          <w:szCs w:val="24"/>
          <w:lang w:val="en-US"/>
        </w:rPr>
        <w:t xml:space="preserve"> at the surfaces of the diseased tissues in wet circumstances. The symptoms of late blight can occasionally be confused with those of other illnesses because, in the case of potatoes, these lesions may serve as entry points for other tuber diseases, such as soft bacterial blight.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Some infected potatoes may still have some tubers on the vine or even have brilliant green tubers, making them appear to be alive. This is because the potato maintains very little water in its tissues, despite the fact that the cells in the tubers are dying yet are still alive. The </w:t>
      </w:r>
      <w:proofErr w:type="spellStart"/>
      <w:r w:rsidRPr="00866187">
        <w:rPr>
          <w:rFonts w:ascii="Times New Roman" w:eastAsia="Times New Roman" w:hAnsi="Times New Roman" w:cs="Times New Roman"/>
          <w:color w:val="000000"/>
          <w:sz w:val="24"/>
          <w:szCs w:val="24"/>
          <w:lang w:val="en-US"/>
        </w:rPr>
        <w:t>mould</w:t>
      </w:r>
      <w:proofErr w:type="spellEnd"/>
      <w:r w:rsidRPr="00866187">
        <w:rPr>
          <w:rFonts w:ascii="Times New Roman" w:eastAsia="Times New Roman" w:hAnsi="Times New Roman" w:cs="Times New Roman"/>
          <w:color w:val="000000"/>
          <w:sz w:val="24"/>
          <w:szCs w:val="24"/>
          <w:lang w:val="en-US"/>
        </w:rPr>
        <w:t xml:space="preserve"> has the ability to penetrate potato tubers' flesh and establish a colony there. Once it starts to infect the plant's tissues, the fungus changes.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bidi="bn-IN"/>
        </w:rPr>
        <w:drawing>
          <wp:inline distT="0" distB="0" distL="0" distR="0">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 xml:space="preserve">Figure </w:t>
      </w:r>
      <w:proofErr w:type="gramStart"/>
      <w:r w:rsidRPr="003A0204">
        <w:rPr>
          <w:rFonts w:ascii="Times New Roman" w:eastAsia="Times New Roman" w:hAnsi="Times New Roman" w:cs="Times New Roman"/>
          <w:i/>
          <w:iCs/>
          <w:color w:val="000000"/>
          <w:lang w:val="en-US"/>
        </w:rPr>
        <w:t>1 :</w:t>
      </w:r>
      <w:proofErr w:type="gramEnd"/>
      <w:r w:rsidRPr="003A0204">
        <w:rPr>
          <w:rFonts w:ascii="Times New Roman" w:eastAsia="Times New Roman" w:hAnsi="Times New Roman" w:cs="Times New Roman"/>
          <w:i/>
          <w:iCs/>
          <w:color w:val="000000"/>
          <w:lang w:val="en-US"/>
        </w:rPr>
        <w:t xml:space="preserve"> Late blight of potato. Infected potato leaf [47]</w:t>
      </w:r>
    </w:p>
    <w:p w:rsidR="00451B2D" w:rsidRPr="003A0204" w:rsidRDefault="00451B2D" w:rsidP="003A0204">
      <w:pPr>
        <w:spacing w:before="200" w:after="200" w:line="240" w:lineRule="auto"/>
        <w:jc w:val="center"/>
        <w:rPr>
          <w:rFonts w:ascii="Times New Roman" w:eastAsia="Times New Roman" w:hAnsi="Times New Roman" w:cs="Times New Roman"/>
          <w:sz w:val="24"/>
          <w:szCs w:val="24"/>
          <w:lang w:val="en-US"/>
        </w:rPr>
      </w:pPr>
    </w:p>
    <w:p w:rsidR="003A0204" w:rsidRPr="00451B2D" w:rsidRDefault="003A0204" w:rsidP="00451B2D">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Disease cycle</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Late blight of potato is caused by the heterothallic fungal-like disease </w:t>
      </w:r>
      <w:proofErr w:type="spellStart"/>
      <w:r w:rsidRPr="00451B2D">
        <w:rPr>
          <w:rFonts w:ascii="Times New Roman" w:eastAsia="Times New Roman" w:hAnsi="Times New Roman" w:cs="Times New Roman"/>
          <w:i/>
          <w:iCs/>
          <w:color w:val="000000"/>
          <w:sz w:val="24"/>
          <w:szCs w:val="24"/>
          <w:lang w:val="en-US"/>
        </w:rPr>
        <w:t>Phytophthora</w:t>
      </w:r>
      <w:proofErr w:type="spellEnd"/>
      <w:r w:rsidRPr="00451B2D">
        <w:rPr>
          <w:rFonts w:ascii="Times New Roman" w:eastAsia="Times New Roman" w:hAnsi="Times New Roman" w:cs="Times New Roman"/>
          <w:i/>
          <w:iCs/>
          <w:color w:val="000000"/>
          <w:sz w:val="24"/>
          <w:szCs w:val="24"/>
          <w:lang w:val="en-US"/>
        </w:rPr>
        <w:t xml:space="preserve"> </w:t>
      </w:r>
      <w:proofErr w:type="spellStart"/>
      <w:r w:rsidRPr="00451B2D">
        <w:rPr>
          <w:rFonts w:ascii="Times New Roman" w:eastAsia="Times New Roman" w:hAnsi="Times New Roman" w:cs="Times New Roman"/>
          <w:i/>
          <w:iCs/>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(Mont.) de </w:t>
      </w:r>
      <w:proofErr w:type="spellStart"/>
      <w:r w:rsidRPr="00451B2D">
        <w:rPr>
          <w:rFonts w:ascii="Times New Roman" w:eastAsia="Times New Roman" w:hAnsi="Times New Roman" w:cs="Times New Roman"/>
          <w:color w:val="000000"/>
          <w:sz w:val="24"/>
          <w:szCs w:val="24"/>
          <w:lang w:val="en-US"/>
        </w:rPr>
        <w:t>Bary</w:t>
      </w:r>
      <w:proofErr w:type="spellEnd"/>
      <w:r w:rsidRPr="00451B2D">
        <w:rPr>
          <w:rFonts w:ascii="Times New Roman" w:eastAsia="Times New Roman" w:hAnsi="Times New Roman" w:cs="Times New Roman"/>
          <w:color w:val="000000"/>
          <w:sz w:val="24"/>
          <w:szCs w:val="24"/>
          <w:lang w:val="en-US"/>
        </w:rPr>
        <w:t xml:space="preserve">, which reproduces both sexually and asexually. The pathogen is </w:t>
      </w:r>
      <w:proofErr w:type="spellStart"/>
      <w:r w:rsidRPr="00451B2D">
        <w:rPr>
          <w:rFonts w:ascii="Times New Roman" w:eastAsia="Times New Roman" w:hAnsi="Times New Roman" w:cs="Times New Roman"/>
          <w:color w:val="000000"/>
          <w:sz w:val="24"/>
          <w:szCs w:val="24"/>
          <w:lang w:val="en-US"/>
        </w:rPr>
        <w:t>categorised</w:t>
      </w:r>
      <w:proofErr w:type="spellEnd"/>
      <w:r w:rsidRPr="00451B2D">
        <w:rPr>
          <w:rFonts w:ascii="Times New Roman" w:eastAsia="Times New Roman" w:hAnsi="Times New Roman" w:cs="Times New Roman"/>
          <w:color w:val="000000"/>
          <w:sz w:val="24"/>
          <w:szCs w:val="24"/>
          <w:lang w:val="en-US"/>
        </w:rPr>
        <w:t xml:space="preserve"> as an obligatory parasite, meaning it needs a living host to exist.</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Only under a microscope, phases of P. </w:t>
      </w:r>
      <w:proofErr w:type="spellStart"/>
      <w:r w:rsidRPr="00451B2D">
        <w:rPr>
          <w:rFonts w:ascii="Times New Roman" w:eastAsia="Times New Roman" w:hAnsi="Times New Roman" w:cs="Times New Roman"/>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w:t>
      </w:r>
      <w:proofErr w:type="spellStart"/>
      <w:r w:rsidRPr="00451B2D">
        <w:rPr>
          <w:rFonts w:ascii="Times New Roman" w:eastAsia="Times New Roman" w:hAnsi="Times New Roman" w:cs="Times New Roman"/>
          <w:color w:val="000000"/>
          <w:sz w:val="24"/>
          <w:szCs w:val="24"/>
          <w:lang w:val="en-US"/>
        </w:rPr>
        <w:t>utilised</w:t>
      </w:r>
      <w:proofErr w:type="spellEnd"/>
      <w:r w:rsidRPr="00451B2D">
        <w:rPr>
          <w:rFonts w:ascii="Times New Roman" w:eastAsia="Times New Roman" w:hAnsi="Times New Roman" w:cs="Times New Roman"/>
          <w:color w:val="000000"/>
          <w:sz w:val="24"/>
          <w:szCs w:val="24"/>
          <w:lang w:val="en-US"/>
        </w:rPr>
        <w:t xml:space="preserve"> as seed the following year. Blight can develop at any stage, including blossoming [29].</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For the development of illness, the pathogen prefers free moisture and cool to moderate temperatures of 50 to 70 F. Over watering creates the ideal environment for pathogen infection also thanks to free water from dew and rainfall. Young shoots are attacked in a very early stage because inoculum for the fungus is easily obtained from an already-infected primary-season crop. Late blight can spread from contaminated fruit and healthy tubers to stored crops (potatoes and tomatoes), including infected cull piles, </w:t>
      </w:r>
      <w:proofErr w:type="spellStart"/>
      <w:r w:rsidRPr="00451B2D">
        <w:rPr>
          <w:rFonts w:ascii="Times New Roman" w:eastAsia="Times New Roman" w:hAnsi="Times New Roman" w:cs="Times New Roman"/>
          <w:color w:val="000000"/>
          <w:sz w:val="24"/>
          <w:szCs w:val="24"/>
          <w:lang w:val="en-US"/>
        </w:rPr>
        <w:t>uncompacted</w:t>
      </w:r>
      <w:proofErr w:type="spellEnd"/>
      <w:r w:rsidRPr="00451B2D">
        <w:rPr>
          <w:rFonts w:ascii="Times New Roman" w:eastAsia="Times New Roman" w:hAnsi="Times New Roman" w:cs="Times New Roman"/>
          <w:color w:val="000000"/>
          <w:sz w:val="24"/>
          <w:szCs w:val="24"/>
          <w:lang w:val="en-US"/>
        </w:rPr>
        <w:t xml:space="preserve"> compost heaps, potato seedlings, and other P. </w:t>
      </w:r>
      <w:proofErr w:type="spellStart"/>
      <w:r w:rsidRPr="00451B2D">
        <w:rPr>
          <w:rFonts w:ascii="Times New Roman" w:eastAsia="Times New Roman" w:hAnsi="Times New Roman" w:cs="Times New Roman"/>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host plants. These crops include infected potatoes missed during harvest that remained unfrozen during the winter.</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w:t>
      </w:r>
      <w:proofErr w:type="spellStart"/>
      <w:r w:rsidRPr="00451B2D">
        <w:rPr>
          <w:rFonts w:ascii="Times New Roman" w:eastAsia="Times New Roman" w:hAnsi="Times New Roman" w:cs="Times New Roman"/>
          <w:color w:val="000000"/>
          <w:sz w:val="24"/>
          <w:szCs w:val="24"/>
          <w:lang w:val="en-US"/>
        </w:rPr>
        <w:t>sporangiophores</w:t>
      </w:r>
      <w:proofErr w:type="spellEnd"/>
      <w:r w:rsidRPr="00451B2D">
        <w:rPr>
          <w:rFonts w:ascii="Times New Roman" w:eastAsia="Times New Roman" w:hAnsi="Times New Roman" w:cs="Times New Roman"/>
          <w:color w:val="000000"/>
          <w:sz w:val="24"/>
          <w:szCs w:val="24"/>
          <w:lang w:val="en-US"/>
        </w:rPr>
        <w:t xml:space="preserve"> emerge via the stomatal opening on the leaf surface during asexual reproduction. As there are more stomata present on the dorsal surface than the ventral surface, the sporulation is likewise more frequent on the dorsal side.</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Conidia or zoosporangia grow at the tips of </w:t>
      </w:r>
      <w:proofErr w:type="spellStart"/>
      <w:r w:rsidRPr="00451B2D">
        <w:rPr>
          <w:rFonts w:ascii="Times New Roman" w:eastAsia="Times New Roman" w:hAnsi="Times New Roman" w:cs="Times New Roman"/>
          <w:color w:val="000000"/>
          <w:sz w:val="24"/>
          <w:szCs w:val="24"/>
          <w:lang w:val="en-US"/>
        </w:rPr>
        <w:t>sporangiophores</w:t>
      </w:r>
      <w:proofErr w:type="spellEnd"/>
      <w:r w:rsidRPr="00451B2D">
        <w:rPr>
          <w:rFonts w:ascii="Times New Roman" w:eastAsia="Times New Roman" w:hAnsi="Times New Roman" w:cs="Times New Roman"/>
          <w:color w:val="000000"/>
          <w:sz w:val="24"/>
          <w:szCs w:val="24"/>
          <w:lang w:val="en-US"/>
        </w:rPr>
        <w:t xml:space="preserve">. These structures have a lemon-like form when seen under a microscope. Zoosporangia develop and then burst open, releasing all of their zoospores into the air, water, etc. These zoospores are said to travel up to 30 </w:t>
      </w:r>
      <w:proofErr w:type="spellStart"/>
      <w:r w:rsidRPr="00451B2D">
        <w:rPr>
          <w:rFonts w:ascii="Times New Roman" w:eastAsia="Times New Roman" w:hAnsi="Times New Roman" w:cs="Times New Roman"/>
          <w:color w:val="000000"/>
          <w:sz w:val="24"/>
          <w:szCs w:val="24"/>
          <w:lang w:val="en-US"/>
        </w:rPr>
        <w:t>kilometres</w:t>
      </w:r>
      <w:proofErr w:type="spellEnd"/>
      <w:r w:rsidRPr="00451B2D">
        <w:rPr>
          <w:rFonts w:ascii="Times New Roman" w:eastAsia="Times New Roman" w:hAnsi="Times New Roman" w:cs="Times New Roman"/>
          <w:color w:val="000000"/>
          <w:sz w:val="24"/>
          <w:szCs w:val="24"/>
          <w:lang w:val="en-US"/>
        </w:rPr>
        <w:t>. These zoospores are motile for a short period of time or for several hours.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This zoospore moves to a new host plant and uses a germ tube to pierce the epidermis of the leaves, stems, causing infection. The zoospores may begin a new life cycle after infection. In the absence of a suitable host, the zoospores die.</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In sexual reproduction, one male form (antheridia) and the other female form (</w:t>
      </w:r>
      <w:proofErr w:type="spellStart"/>
      <w:r w:rsidRPr="00451B2D">
        <w:rPr>
          <w:rFonts w:ascii="Times New Roman" w:eastAsia="Times New Roman" w:hAnsi="Times New Roman" w:cs="Times New Roman"/>
          <w:color w:val="000000"/>
          <w:sz w:val="24"/>
          <w:szCs w:val="24"/>
          <w:lang w:val="en-US"/>
        </w:rPr>
        <w:t>oogonia</w:t>
      </w:r>
      <w:proofErr w:type="spellEnd"/>
      <w:r w:rsidRPr="00451B2D">
        <w:rPr>
          <w:rFonts w:ascii="Times New Roman" w:eastAsia="Times New Roman" w:hAnsi="Times New Roman" w:cs="Times New Roman"/>
          <w:color w:val="000000"/>
          <w:sz w:val="24"/>
          <w:szCs w:val="24"/>
          <w:lang w:val="en-US"/>
        </w:rPr>
        <w:t xml:space="preserve">) of mating types (mycelia) A1 and A2 develop together. Up until 1984, only reports of </w:t>
      </w:r>
      <w:r w:rsidRPr="00451B2D">
        <w:rPr>
          <w:rFonts w:ascii="Times New Roman" w:eastAsia="Times New Roman" w:hAnsi="Times New Roman" w:cs="Times New Roman"/>
          <w:i/>
          <w:iCs/>
          <w:color w:val="000000"/>
          <w:sz w:val="24"/>
          <w:szCs w:val="24"/>
          <w:lang w:val="en-US"/>
        </w:rPr>
        <w:t xml:space="preserve">P. </w:t>
      </w:r>
      <w:proofErr w:type="spellStart"/>
      <w:r w:rsidRPr="00451B2D">
        <w:rPr>
          <w:rFonts w:ascii="Times New Roman" w:eastAsia="Times New Roman" w:hAnsi="Times New Roman" w:cs="Times New Roman"/>
          <w:i/>
          <w:iCs/>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A2 type came from Mexico and other Central American nations. </w:t>
      </w:r>
      <w:proofErr w:type="spellStart"/>
      <w:r w:rsidRPr="00451B2D">
        <w:rPr>
          <w:rFonts w:ascii="Times New Roman" w:eastAsia="Times New Roman" w:hAnsi="Times New Roman" w:cs="Times New Roman"/>
          <w:color w:val="000000"/>
          <w:sz w:val="24"/>
          <w:szCs w:val="24"/>
          <w:lang w:val="en-US"/>
        </w:rPr>
        <w:t>Oogonium</w:t>
      </w:r>
      <w:proofErr w:type="spellEnd"/>
      <w:r w:rsidRPr="00451B2D">
        <w:rPr>
          <w:rFonts w:ascii="Times New Roman" w:eastAsia="Times New Roman" w:hAnsi="Times New Roman" w:cs="Times New Roman"/>
          <w:color w:val="000000"/>
          <w:sz w:val="24"/>
          <w:szCs w:val="24"/>
          <w:lang w:val="en-US"/>
        </w:rPr>
        <w:t xml:space="preserve"> transforms into an oospore, which is a thick-walled spore, following mating and </w:t>
      </w:r>
      <w:proofErr w:type="spellStart"/>
      <w:r w:rsidRPr="00451B2D">
        <w:rPr>
          <w:rFonts w:ascii="Times New Roman" w:eastAsia="Times New Roman" w:hAnsi="Times New Roman" w:cs="Times New Roman"/>
          <w:color w:val="000000"/>
          <w:sz w:val="24"/>
          <w:szCs w:val="24"/>
          <w:lang w:val="en-US"/>
        </w:rPr>
        <w:t>fertilisation</w:t>
      </w:r>
      <w:proofErr w:type="spellEnd"/>
      <w:r w:rsidRPr="00451B2D">
        <w:rPr>
          <w:rFonts w:ascii="Times New Roman" w:eastAsia="Times New Roman" w:hAnsi="Times New Roman" w:cs="Times New Roman"/>
          <w:color w:val="000000"/>
          <w:sz w:val="24"/>
          <w:szCs w:val="24"/>
          <w:lang w:val="en-US"/>
        </w:rPr>
        <w:t>. This oospore can endure harsh circumstances including droughts and freezing temperatures. This aids in the oospore's ability to endure the winter, dry spells, and lack of hosts.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 xml:space="preserve">P. </w:t>
      </w:r>
      <w:proofErr w:type="spellStart"/>
      <w:r w:rsidRPr="00451B2D">
        <w:rPr>
          <w:rFonts w:ascii="Times New Roman" w:eastAsia="Times New Roman" w:hAnsi="Times New Roman" w:cs="Times New Roman"/>
          <w:i/>
          <w:iCs/>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 xml:space="preserve">P. </w:t>
      </w:r>
      <w:proofErr w:type="spellStart"/>
      <w:r w:rsidRPr="00451B2D">
        <w:rPr>
          <w:rFonts w:ascii="Times New Roman" w:eastAsia="Times New Roman" w:hAnsi="Times New Roman" w:cs="Times New Roman"/>
          <w:i/>
          <w:iCs/>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rsidR="003A0204" w:rsidRPr="003A0204" w:rsidRDefault="003A0204" w:rsidP="007A338E">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t>Epidemiology</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By diseased foliage, tubers may get contaminated. contaminated seed that can grow to produce an unusual potato.</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rsidR="003A0204" w:rsidRPr="003A0204" w:rsidRDefault="003A0204" w:rsidP="003A0204">
      <w:pPr>
        <w:spacing w:after="240" w:line="240" w:lineRule="auto"/>
        <w:rPr>
          <w:rFonts w:ascii="Times New Roman" w:eastAsia="Times New Roman" w:hAnsi="Times New Roman" w:cs="Times New Roman"/>
          <w:sz w:val="24"/>
          <w:szCs w:val="24"/>
          <w:lang w:val="en-US"/>
        </w:rPr>
      </w:pPr>
    </w:p>
    <w:p w:rsidR="003A0204" w:rsidRPr="00EE0B5A" w:rsidRDefault="003A0204" w:rsidP="00EE0B5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Management</w:t>
      </w:r>
      <w:r w:rsidRPr="00EE0B5A">
        <w:rPr>
          <w:rFonts w:ascii="Times New Roman" w:eastAsia="Times New Roman" w:hAnsi="Times New Roman" w:cs="Times New Roman"/>
          <w:color w:val="000000"/>
          <w:sz w:val="32"/>
          <w:szCs w:val="32"/>
          <w:lang w:val="en-US"/>
        </w:rPr>
        <w:tab/>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Numerous fungicides have been tested internationally against Late Blight in potatoes and tomatoes after more than 130 years after the introduction of the Bordeaux combination (copper </w:t>
      </w:r>
      <w:proofErr w:type="spellStart"/>
      <w:r w:rsidRPr="00EE0B5A">
        <w:rPr>
          <w:rFonts w:ascii="Times New Roman" w:eastAsia="Times New Roman" w:hAnsi="Times New Roman" w:cs="Times New Roman"/>
          <w:color w:val="000000"/>
          <w:sz w:val="24"/>
          <w:szCs w:val="24"/>
          <w:lang w:val="en-US"/>
        </w:rPr>
        <w:t>sulphate</w:t>
      </w:r>
      <w:proofErr w:type="spellEnd"/>
      <w:r w:rsidRPr="00EE0B5A">
        <w:rPr>
          <w:rFonts w:ascii="Times New Roman" w:eastAsia="Times New Roman" w:hAnsi="Times New Roman" w:cs="Times New Roman"/>
          <w:color w:val="000000"/>
          <w:sz w:val="24"/>
          <w:szCs w:val="24"/>
          <w:lang w:val="en-US"/>
        </w:rPr>
        <w:t xml:space="preserve">, hydrated lime, and water) (first-generation Bordeaux mix through fourth-generation </w:t>
      </w:r>
      <w:proofErr w:type="spellStart"/>
      <w:r w:rsidRPr="00EE0B5A">
        <w:rPr>
          <w:rFonts w:ascii="Times New Roman" w:eastAsia="Times New Roman" w:hAnsi="Times New Roman" w:cs="Times New Roman"/>
          <w:color w:val="000000"/>
          <w:sz w:val="24"/>
          <w:szCs w:val="24"/>
          <w:lang w:val="en-US"/>
        </w:rPr>
        <w:t>Mandipropamid</w:t>
      </w:r>
      <w:proofErr w:type="spellEnd"/>
      <w:r w:rsidRPr="00EE0B5A">
        <w:rPr>
          <w:rFonts w:ascii="Times New Roman" w:eastAsia="Times New Roman" w:hAnsi="Times New Roman" w:cs="Times New Roman"/>
          <w:color w:val="000000"/>
          <w:sz w:val="24"/>
          <w:szCs w:val="24"/>
          <w:lang w:val="en-US"/>
        </w:rPr>
        <w:t xml:space="preserve"> and </w:t>
      </w:r>
      <w:proofErr w:type="spellStart"/>
      <w:r w:rsidRPr="00EE0B5A">
        <w:rPr>
          <w:rFonts w:ascii="Times New Roman" w:eastAsia="Times New Roman" w:hAnsi="Times New Roman" w:cs="Times New Roman"/>
          <w:color w:val="000000"/>
          <w:sz w:val="24"/>
          <w:szCs w:val="24"/>
          <w:lang w:val="en-US"/>
        </w:rPr>
        <w:t>Azoxystrobin</w:t>
      </w:r>
      <w:proofErr w:type="spellEnd"/>
      <w:r w:rsidRPr="00EE0B5A">
        <w:rPr>
          <w:rFonts w:ascii="Times New Roman" w:eastAsia="Times New Roman" w:hAnsi="Times New Roman" w:cs="Times New Roman"/>
          <w:color w:val="000000"/>
          <w:sz w:val="24"/>
          <w:szCs w:val="24"/>
          <w:lang w:val="en-US"/>
        </w:rPr>
        <w: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proofErr w:type="spellStart"/>
      <w:r w:rsidRPr="00EE0B5A">
        <w:rPr>
          <w:rFonts w:ascii="Times New Roman" w:eastAsia="Times New Roman" w:hAnsi="Times New Roman" w:cs="Times New Roman"/>
          <w:color w:val="000000"/>
          <w:sz w:val="24"/>
          <w:szCs w:val="24"/>
          <w:lang w:val="en-US"/>
        </w:rPr>
        <w:t>Phytophthora</w:t>
      </w:r>
      <w:proofErr w:type="spellEnd"/>
      <w:r w:rsidRPr="00EE0B5A">
        <w:rPr>
          <w:rFonts w:ascii="Times New Roman" w:eastAsia="Times New Roman" w:hAnsi="Times New Roman" w:cs="Times New Roman"/>
          <w:color w:val="000000"/>
          <w:sz w:val="24"/>
          <w:szCs w:val="24"/>
          <w:lang w:val="en-US"/>
        </w:rPr>
        <w:t xml:space="preserve"> </w:t>
      </w:r>
      <w:proofErr w:type="spellStart"/>
      <w:r w:rsidRPr="00EE0B5A">
        <w:rPr>
          <w:rFonts w:ascii="Times New Roman" w:eastAsia="Times New Roman" w:hAnsi="Times New Roman" w:cs="Times New Roman"/>
          <w:color w:val="000000"/>
          <w:sz w:val="24"/>
          <w:szCs w:val="24"/>
          <w:lang w:val="en-US"/>
        </w:rPr>
        <w:t>infestans</w:t>
      </w:r>
      <w:proofErr w:type="spellEnd"/>
      <w:r w:rsidRPr="00EE0B5A">
        <w:rPr>
          <w:rFonts w:ascii="Times New Roman" w:eastAsia="Times New Roman" w:hAnsi="Times New Roman" w:cs="Times New Roman"/>
          <w:color w:val="000000"/>
          <w:sz w:val="24"/>
          <w:szCs w:val="24"/>
          <w:lang w:val="en-US"/>
        </w:rPr>
        <w:t xml:space="preserve">, the disease that caused the Irish potato famine in the 1840s, was </w:t>
      </w:r>
      <w:proofErr w:type="spellStart"/>
      <w:r w:rsidRPr="00EE0B5A">
        <w:rPr>
          <w:rFonts w:ascii="Times New Roman" w:eastAsia="Times New Roman" w:hAnsi="Times New Roman" w:cs="Times New Roman"/>
          <w:color w:val="000000"/>
          <w:sz w:val="24"/>
          <w:szCs w:val="24"/>
          <w:lang w:val="en-US"/>
        </w:rPr>
        <w:t>utilised</w:t>
      </w:r>
      <w:proofErr w:type="spellEnd"/>
      <w:r w:rsidRPr="00EE0B5A">
        <w:rPr>
          <w:rFonts w:ascii="Times New Roman" w:eastAsia="Times New Roman" w:hAnsi="Times New Roman" w:cs="Times New Roman"/>
          <w:color w:val="000000"/>
          <w:sz w:val="24"/>
          <w:szCs w:val="24"/>
          <w:lang w:val="en-US"/>
        </w:rPr>
        <w:t xml:space="preserve"> in laboratory experiments by a team of scientists from the Agricultural Research Service (ARS) in the hopes that leaves from 72 distinct kinds of wild potatoes would hold up. The findings identified twelve fungicides that, when administered preventively, are efficient at controlling late blight brought on by an unique </w:t>
      </w:r>
      <w:r w:rsidR="002116A9" w:rsidRPr="00EE0B5A">
        <w:rPr>
          <w:rFonts w:ascii="Times New Roman" w:eastAsia="Times New Roman" w:hAnsi="Times New Roman" w:cs="Times New Roman"/>
          <w:color w:val="000000"/>
          <w:sz w:val="24"/>
          <w:szCs w:val="24"/>
          <w:lang w:val="en-US"/>
        </w:rPr>
        <w:t>colonial</w:t>
      </w:r>
      <w:r w:rsidRPr="00EE0B5A">
        <w:rPr>
          <w:rFonts w:ascii="Times New Roman" w:eastAsia="Times New Roman" w:hAnsi="Times New Roman" w:cs="Times New Roman"/>
          <w:color w:val="000000"/>
          <w:sz w:val="24"/>
          <w:szCs w:val="24"/>
          <w:lang w:val="en-US"/>
        </w:rPr>
        <w:t xml:space="preserve"> lineage of </w:t>
      </w:r>
      <w:proofErr w:type="spellStart"/>
      <w:r w:rsidRPr="00EE0B5A">
        <w:rPr>
          <w:rFonts w:ascii="Times New Roman" w:eastAsia="Times New Roman" w:hAnsi="Times New Roman" w:cs="Times New Roman"/>
          <w:color w:val="000000"/>
          <w:sz w:val="24"/>
          <w:szCs w:val="24"/>
          <w:lang w:val="en-US"/>
        </w:rPr>
        <w:t>Phytophthora</w:t>
      </w:r>
      <w:proofErr w:type="spellEnd"/>
      <w:r w:rsidRPr="00EE0B5A">
        <w:rPr>
          <w:rFonts w:ascii="Times New Roman" w:eastAsia="Times New Roman" w:hAnsi="Times New Roman" w:cs="Times New Roman"/>
          <w:color w:val="000000"/>
          <w:sz w:val="24"/>
          <w:szCs w:val="24"/>
          <w:lang w:val="en-US"/>
        </w:rPr>
        <w:t xml:space="preserve"> </w:t>
      </w:r>
      <w:proofErr w:type="spellStart"/>
      <w:r w:rsidRPr="00EE0B5A">
        <w:rPr>
          <w:rFonts w:ascii="Times New Roman" w:eastAsia="Times New Roman" w:hAnsi="Times New Roman" w:cs="Times New Roman"/>
          <w:color w:val="000000"/>
          <w:sz w:val="24"/>
          <w:szCs w:val="24"/>
          <w:lang w:val="en-US"/>
        </w:rPr>
        <w:t>infestans</w:t>
      </w:r>
      <w:proofErr w:type="spellEnd"/>
      <w:r w:rsidRPr="00EE0B5A">
        <w:rPr>
          <w:rFonts w:ascii="Times New Roman" w:eastAsia="Times New Roman" w:hAnsi="Times New Roman" w:cs="Times New Roman"/>
          <w:color w:val="000000"/>
          <w:sz w:val="24"/>
          <w:szCs w:val="24"/>
          <w:lang w:val="en-US"/>
        </w:rPr>
        <w:t xml:space="preserve"> and are suitable for use in both conventional and organic systems.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w:t>
      </w:r>
      <w:proofErr w:type="spellStart"/>
      <w:r w:rsidRPr="00EE0B5A">
        <w:rPr>
          <w:rFonts w:ascii="Times New Roman" w:eastAsia="Times New Roman" w:hAnsi="Times New Roman" w:cs="Times New Roman"/>
          <w:color w:val="000000"/>
          <w:sz w:val="24"/>
          <w:szCs w:val="24"/>
          <w:lang w:val="en-US"/>
        </w:rPr>
        <w:t>oxathiapiprolin</w:t>
      </w:r>
      <w:proofErr w:type="spellEnd"/>
      <w:r w:rsidRPr="00EE0B5A">
        <w:rPr>
          <w:rFonts w:ascii="Times New Roman" w:eastAsia="Times New Roman" w:hAnsi="Times New Roman" w:cs="Times New Roman"/>
          <w:color w:val="000000"/>
          <w:sz w:val="24"/>
          <w:szCs w:val="24"/>
          <w:lang w:val="en-US"/>
        </w:rPr>
        <w:t>, when administered to soils where such potato plants are cultivated, is effective at preventing late blight on potato plants.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To boost effective disease control, improved host resistance may be paired with timely doses of foliar fungicides. Management of disease requires timely fungicide treatments, cultural methods, and host resistance. All farmers, both large and small, including organic farmers, home gardeners, and other </w:t>
      </w:r>
      <w:proofErr w:type="spellStart"/>
      <w:r w:rsidRPr="00EE0B5A">
        <w:rPr>
          <w:rFonts w:ascii="Times New Roman" w:eastAsia="Times New Roman" w:hAnsi="Times New Roman" w:cs="Times New Roman"/>
          <w:color w:val="000000"/>
          <w:sz w:val="24"/>
          <w:szCs w:val="24"/>
          <w:lang w:val="en-US"/>
        </w:rPr>
        <w:t>specialised</w:t>
      </w:r>
      <w:proofErr w:type="spellEnd"/>
      <w:r w:rsidRPr="00EE0B5A">
        <w:rPr>
          <w:rFonts w:ascii="Times New Roman" w:eastAsia="Times New Roman" w:hAnsi="Times New Roman" w:cs="Times New Roman"/>
          <w:color w:val="000000"/>
          <w:sz w:val="24"/>
          <w:szCs w:val="24"/>
          <w:lang w:val="en-US"/>
        </w:rPr>
        <w:t xml:space="preserve"> producers, as well as governmental agencies, extension experts, and crop advisers, should embrace integrated management since blight is a disease that affects the entire community. Controlling infected sources, such as diseased tubers, </w:t>
      </w:r>
      <w:r w:rsidRPr="00EE0B5A">
        <w:rPr>
          <w:rFonts w:ascii="Times New Roman" w:eastAsia="Times New Roman" w:hAnsi="Times New Roman" w:cs="Times New Roman"/>
          <w:color w:val="000000"/>
          <w:sz w:val="24"/>
          <w:szCs w:val="24"/>
          <w:lang w:val="en-US"/>
        </w:rPr>
        <w:lastRenderedPageBreak/>
        <w:t xml:space="preserve">volunteer plants, garbage piles, </w:t>
      </w:r>
      <w:proofErr w:type="spellStart"/>
      <w:r w:rsidRPr="00EE0B5A">
        <w:rPr>
          <w:rFonts w:ascii="Times New Roman" w:eastAsia="Times New Roman" w:hAnsi="Times New Roman" w:cs="Times New Roman"/>
          <w:color w:val="000000"/>
          <w:sz w:val="24"/>
          <w:szCs w:val="24"/>
          <w:lang w:val="en-US"/>
        </w:rPr>
        <w:t>neighbouring</w:t>
      </w:r>
      <w:proofErr w:type="spellEnd"/>
      <w:r w:rsidRPr="00EE0B5A">
        <w:rPr>
          <w:rFonts w:ascii="Times New Roman" w:eastAsia="Times New Roman" w:hAnsi="Times New Roman" w:cs="Times New Roman"/>
          <w:color w:val="000000"/>
          <w:sz w:val="24"/>
          <w:szCs w:val="24"/>
          <w:lang w:val="en-US"/>
        </w:rPr>
        <w:t xml:space="preserve"> fields, and reinforcing growth after devastation by massive machinery, may help in the prevention of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A preemptive spray of </w:t>
      </w:r>
      <w:proofErr w:type="spellStart"/>
      <w:r w:rsidRPr="00EE0B5A">
        <w:rPr>
          <w:rFonts w:ascii="Times New Roman" w:eastAsia="Times New Roman" w:hAnsi="Times New Roman" w:cs="Times New Roman"/>
          <w:color w:val="000000"/>
          <w:sz w:val="24"/>
          <w:szCs w:val="24"/>
          <w:lang w:val="en-US"/>
        </w:rPr>
        <w:t>mancozeb</w:t>
      </w:r>
      <w:proofErr w:type="spellEnd"/>
      <w:r w:rsidRPr="00EE0B5A">
        <w:rPr>
          <w:rFonts w:ascii="Times New Roman" w:eastAsia="Times New Roman" w:hAnsi="Times New Roman" w:cs="Times New Roman"/>
          <w:color w:val="000000"/>
          <w:sz w:val="24"/>
          <w:szCs w:val="24"/>
          <w:lang w:val="en-US"/>
        </w:rPr>
        <w:t xml:space="preserve"> at 0.25 percent, followed by applications of </w:t>
      </w:r>
      <w:proofErr w:type="spellStart"/>
      <w:r w:rsidRPr="00EE0B5A">
        <w:rPr>
          <w:rFonts w:ascii="Times New Roman" w:eastAsia="Times New Roman" w:hAnsi="Times New Roman" w:cs="Times New Roman"/>
          <w:color w:val="000000"/>
          <w:sz w:val="24"/>
          <w:szCs w:val="24"/>
          <w:lang w:val="en-US"/>
        </w:rPr>
        <w:t>cymoxanil</w:t>
      </w:r>
      <w:proofErr w:type="spellEnd"/>
      <w:r w:rsidRPr="00EE0B5A">
        <w:rPr>
          <w:rFonts w:ascii="Times New Roman" w:eastAsia="Times New Roman" w:hAnsi="Times New Roman" w:cs="Times New Roman"/>
          <w:color w:val="000000"/>
          <w:sz w:val="24"/>
          <w:szCs w:val="24"/>
          <w:lang w:val="en-US"/>
        </w:rPr>
        <w:t xml:space="preserve"> + </w:t>
      </w:r>
      <w:proofErr w:type="spellStart"/>
      <w:r w:rsidRPr="00EE0B5A">
        <w:rPr>
          <w:rFonts w:ascii="Times New Roman" w:eastAsia="Times New Roman" w:hAnsi="Times New Roman" w:cs="Times New Roman"/>
          <w:color w:val="000000"/>
          <w:sz w:val="24"/>
          <w:szCs w:val="24"/>
          <w:lang w:val="en-US"/>
        </w:rPr>
        <w:t>mancozeb</w:t>
      </w:r>
      <w:proofErr w:type="spellEnd"/>
      <w:r w:rsidRPr="00EE0B5A">
        <w:rPr>
          <w:rFonts w:ascii="Times New Roman" w:eastAsia="Times New Roman" w:hAnsi="Times New Roman" w:cs="Times New Roman"/>
          <w:color w:val="000000"/>
          <w:sz w:val="24"/>
          <w:szCs w:val="24"/>
          <w:lang w:val="en-US"/>
        </w:rPr>
        <w:t xml:space="preserve"> or </w:t>
      </w:r>
      <w:proofErr w:type="spellStart"/>
      <w:r w:rsidRPr="00EE0B5A">
        <w:rPr>
          <w:rFonts w:ascii="Times New Roman" w:eastAsia="Times New Roman" w:hAnsi="Times New Roman" w:cs="Times New Roman"/>
          <w:color w:val="000000"/>
          <w:sz w:val="24"/>
          <w:szCs w:val="24"/>
          <w:lang w:val="en-US"/>
        </w:rPr>
        <w:t>dimethomorph</w:t>
      </w:r>
      <w:proofErr w:type="spellEnd"/>
      <w:r w:rsidRPr="00EE0B5A">
        <w:rPr>
          <w:rFonts w:ascii="Times New Roman" w:eastAsia="Times New Roman" w:hAnsi="Times New Roman" w:cs="Times New Roman"/>
          <w:color w:val="000000"/>
          <w:sz w:val="24"/>
          <w:szCs w:val="24"/>
          <w:lang w:val="en-US"/>
        </w:rPr>
        <w:t xml:space="preserve"> + </w:t>
      </w:r>
      <w:proofErr w:type="spellStart"/>
      <w:r w:rsidRPr="00EE0B5A">
        <w:rPr>
          <w:rFonts w:ascii="Times New Roman" w:eastAsia="Times New Roman" w:hAnsi="Times New Roman" w:cs="Times New Roman"/>
          <w:color w:val="000000"/>
          <w:sz w:val="24"/>
          <w:szCs w:val="24"/>
          <w:lang w:val="en-US"/>
        </w:rPr>
        <w:t>mancozeb</w:t>
      </w:r>
      <w:proofErr w:type="spellEnd"/>
      <w:r w:rsidRPr="00EE0B5A">
        <w:rPr>
          <w:rFonts w:ascii="Times New Roman" w:eastAsia="Times New Roman" w:hAnsi="Times New Roman" w:cs="Times New Roman"/>
          <w:color w:val="000000"/>
          <w:sz w:val="24"/>
          <w:szCs w:val="24"/>
          <w:lang w:val="en-US"/>
        </w:rPr>
        <w:t xml:space="preserve"> at 0.3 percent at the onset of the disease, and a second spray of </w:t>
      </w:r>
      <w:proofErr w:type="spellStart"/>
      <w:r w:rsidRPr="00EE0B5A">
        <w:rPr>
          <w:rFonts w:ascii="Times New Roman" w:eastAsia="Times New Roman" w:hAnsi="Times New Roman" w:cs="Times New Roman"/>
          <w:color w:val="000000"/>
          <w:sz w:val="24"/>
          <w:szCs w:val="24"/>
          <w:lang w:val="en-US"/>
        </w:rPr>
        <w:t>mancozeb</w:t>
      </w:r>
      <w:proofErr w:type="spellEnd"/>
      <w:r w:rsidRPr="00EE0B5A">
        <w:rPr>
          <w:rFonts w:ascii="Times New Roman" w:eastAsia="Times New Roman" w:hAnsi="Times New Roman" w:cs="Times New Roman"/>
          <w:color w:val="000000"/>
          <w:sz w:val="24"/>
          <w:szCs w:val="24"/>
          <w:lang w:val="en-US"/>
        </w:rPr>
        <w:t xml:space="preserve"> at 0.25 percent seven days after systemic fungicide application, can effectively manage severe late blight. An EBDC-based </w:t>
      </w:r>
      <w:proofErr w:type="spellStart"/>
      <w:r w:rsidRPr="00EE0B5A">
        <w:rPr>
          <w:rFonts w:ascii="Times New Roman" w:eastAsia="Times New Roman" w:hAnsi="Times New Roman" w:cs="Times New Roman"/>
          <w:color w:val="000000"/>
          <w:sz w:val="24"/>
          <w:szCs w:val="24"/>
          <w:lang w:val="en-US"/>
        </w:rPr>
        <w:t>programme</w:t>
      </w:r>
      <w:proofErr w:type="spellEnd"/>
      <w:r w:rsidRPr="00EE0B5A">
        <w:rPr>
          <w:rFonts w:ascii="Times New Roman" w:eastAsia="Times New Roman" w:hAnsi="Times New Roman" w:cs="Times New Roman"/>
          <w:color w:val="000000"/>
          <w:sz w:val="24"/>
          <w:szCs w:val="24"/>
          <w:lang w:val="en-US"/>
        </w:rPr>
        <w:t xml:space="preserve"> of </w:t>
      </w:r>
      <w:proofErr w:type="spellStart"/>
      <w:r w:rsidRPr="00EE0B5A">
        <w:rPr>
          <w:rFonts w:ascii="Times New Roman" w:eastAsia="Times New Roman" w:hAnsi="Times New Roman" w:cs="Times New Roman"/>
          <w:color w:val="000000"/>
          <w:sz w:val="24"/>
          <w:szCs w:val="24"/>
          <w:lang w:val="en-US"/>
        </w:rPr>
        <w:t>chlorothalonil</w:t>
      </w:r>
      <w:proofErr w:type="spellEnd"/>
      <w:r w:rsidRPr="00EE0B5A">
        <w:rPr>
          <w:rFonts w:ascii="Times New Roman" w:eastAsia="Times New Roman" w:hAnsi="Times New Roman" w:cs="Times New Roman"/>
          <w:color w:val="000000"/>
          <w:sz w:val="24"/>
          <w:szCs w:val="24"/>
          <w:lang w:val="en-US"/>
        </w:rPr>
        <w:t xml:space="preserve">, (e.g., EBDCs such as </w:t>
      </w:r>
      <w:proofErr w:type="spellStart"/>
      <w:r w:rsidRPr="00EE0B5A">
        <w:rPr>
          <w:rFonts w:ascii="Times New Roman" w:eastAsia="Times New Roman" w:hAnsi="Times New Roman" w:cs="Times New Roman"/>
          <w:color w:val="000000"/>
          <w:sz w:val="24"/>
          <w:szCs w:val="24"/>
          <w:lang w:val="en-US"/>
        </w:rPr>
        <w:t>Dithane</w:t>
      </w:r>
      <w:proofErr w:type="spellEnd"/>
      <w:r w:rsidRPr="00EE0B5A">
        <w:rPr>
          <w:rFonts w:ascii="Times New Roman" w:eastAsia="Times New Roman" w:hAnsi="Times New Roman" w:cs="Times New Roman"/>
          <w:color w:val="000000"/>
          <w:sz w:val="24"/>
          <w:szCs w:val="24"/>
          <w:lang w:val="en-US"/>
        </w:rPr>
        <w:t xml:space="preserve"> 7-fold (e.g., EBDCs) would reduce the risk of the illness in seasons where the severity of meteorological conditions will not encourage the development of the severe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This can be prevented if appropriate field surveys are made and late blight is quickly identified.</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EE0B5A">
        <w:rPr>
          <w:rFonts w:ascii="Times New Roman" w:eastAsia="Times New Roman" w:hAnsi="Times New Roman" w:cs="Times New Roman"/>
          <w:sz w:val="28"/>
          <w:szCs w:val="28"/>
          <w:lang w:val="en-US"/>
        </w:rPr>
        <w:br/>
      </w:r>
    </w:p>
    <w:p w:rsidR="003A0204" w:rsidRPr="003A0204" w:rsidRDefault="003A0204" w:rsidP="003A0204">
      <w:pPr>
        <w:numPr>
          <w:ilvl w:val="0"/>
          <w:numId w:val="1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Implementation of the Graph-Based Model</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t>The main class of this library is the “</w:t>
      </w:r>
      <w:proofErr w:type="spellStart"/>
      <w:r w:rsidRPr="00560A0B">
        <w:rPr>
          <w:rFonts w:ascii="Times New Roman" w:eastAsia="Times New Roman" w:hAnsi="Times New Roman" w:cs="Times New Roman"/>
          <w:color w:val="000000"/>
          <w:sz w:val="24"/>
          <w:szCs w:val="24"/>
          <w:lang w:val="en-US"/>
        </w:rPr>
        <w:t>transmission_graph</w:t>
      </w:r>
      <w:proofErr w:type="spellEnd"/>
      <w:r w:rsidRPr="00560A0B">
        <w:rPr>
          <w:rFonts w:ascii="Times New Roman" w:eastAsia="Times New Roman" w:hAnsi="Times New Roman" w:cs="Times New Roman"/>
          <w:color w:val="000000"/>
          <w:sz w:val="24"/>
          <w:szCs w:val="24"/>
          <w:lang w:val="en-US"/>
        </w:rPr>
        <w:t>”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rsidR="00560A0B" w:rsidRPr="00560A0B" w:rsidRDefault="00560A0B" w:rsidP="003A0204">
      <w:pPr>
        <w:spacing w:before="200" w:after="200" w:line="240" w:lineRule="auto"/>
        <w:jc w:val="both"/>
        <w:rPr>
          <w:rFonts w:ascii="Times New Roman" w:eastAsia="Times New Roman" w:hAnsi="Times New Roman" w:cs="Times New Roman"/>
          <w:sz w:val="28"/>
          <w:szCs w:val="28"/>
          <w:lang w:val="en-US"/>
        </w:rPr>
      </w:pPr>
    </w:p>
    <w:p w:rsidR="003A0204" w:rsidRPr="003A0204" w:rsidRDefault="003A0204" w:rsidP="003A0204">
      <w:pPr>
        <w:numPr>
          <w:ilvl w:val="0"/>
          <w:numId w:val="14"/>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Experimental Results and Analysis</w:t>
      </w:r>
    </w:p>
    <w:p w:rsidR="006B0F3A" w:rsidRPr="006B0F3A" w:rsidRDefault="006B0F3A" w:rsidP="006B0F3A">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6B0F3A" w:rsidRPr="006B0F3A" w:rsidRDefault="006B0F3A" w:rsidP="006B0F3A">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6B0F3A" w:rsidRDefault="003A0204" w:rsidP="006B0F3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Experiments</w:t>
      </w:r>
    </w:p>
    <w:p w:rsidR="003A0204" w:rsidRPr="006B0F3A" w:rsidRDefault="003A0204" w:rsidP="003A0204">
      <w:pPr>
        <w:spacing w:before="200" w:after="200" w:line="240" w:lineRule="auto"/>
        <w:jc w:val="both"/>
        <w:rPr>
          <w:rFonts w:ascii="Times New Roman" w:eastAsia="Times New Roman" w:hAnsi="Times New Roman" w:cs="Times New Roman"/>
          <w:sz w:val="32"/>
          <w:szCs w:val="32"/>
          <w:lang w:val="en-US"/>
        </w:rPr>
      </w:pPr>
      <w:r w:rsidRPr="006B0F3A">
        <w:rPr>
          <w:rFonts w:ascii="Times New Roman" w:eastAsia="Times New Roman" w:hAnsi="Times New Roman" w:cs="Times New Roman"/>
          <w:color w:val="000000"/>
          <w:sz w:val="24"/>
          <w:szCs w:val="24"/>
          <w:lang w:val="en-US"/>
        </w:rPr>
        <w:t xml:space="preserve">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outbreak was entirely different. [23] Homeowners and organic growers lost crops when fungicide was not applied soon enough, and because they lacked highly effective curative fungicide options. (Conventional commercial growers, who have more fungicide options, were more successful in delaying the </w:t>
      </w:r>
      <w:r w:rsidRPr="006B0F3A">
        <w:rPr>
          <w:rFonts w:ascii="Times New Roman" w:eastAsia="Times New Roman" w:hAnsi="Times New Roman" w:cs="Times New Roman"/>
          <w:color w:val="000000"/>
          <w:sz w:val="24"/>
          <w:szCs w:val="24"/>
          <w:lang w:val="en-US"/>
        </w:rPr>
        <w:lastRenderedPageBreak/>
        <w:t>epidemic and subsequent yield loss.) Other growers mistakenly thought their crops in high tunnels were protected [23].</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each county, we compute the edge weight by calculating the geographical distance between each pair of counties. The resultant 59 x 59 distance matrix is fed into the model.</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Pr="006E2F8F">
        <w:rPr>
          <w:rFonts w:ascii="Times New Roman" w:eastAsia="Times New Roman" w:hAnsi="Times New Roman" w:cs="Times New Roman"/>
          <w:i/>
          <w:iCs/>
          <w:color w:val="000000"/>
          <w:sz w:val="24"/>
          <w:szCs w:val="24"/>
          <w:lang w:val="en-US"/>
        </w:rPr>
        <w:t xml:space="preserve">P. </w:t>
      </w:r>
      <w:proofErr w:type="spellStart"/>
      <w:r w:rsidRPr="006E2F8F">
        <w:rPr>
          <w:rFonts w:ascii="Times New Roman" w:eastAsia="Times New Roman" w:hAnsi="Times New Roman" w:cs="Times New Roman"/>
          <w:i/>
          <w:iCs/>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spread.</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User reports: User reports are generated randomly following a </w:t>
      </w:r>
      <w:proofErr w:type="spellStart"/>
      <w:r w:rsidRPr="006E2F8F">
        <w:rPr>
          <w:rFonts w:ascii="Times New Roman" w:eastAsia="Times New Roman" w:hAnsi="Times New Roman" w:cs="Times New Roman"/>
          <w:color w:val="000000"/>
          <w:sz w:val="24"/>
          <w:szCs w:val="24"/>
          <w:lang w:val="en-US"/>
        </w:rPr>
        <w:t>gaussian</w:t>
      </w:r>
      <w:proofErr w:type="spellEnd"/>
      <w:r w:rsidRPr="006E2F8F">
        <w:rPr>
          <w:rFonts w:ascii="Times New Roman" w:eastAsia="Times New Roman" w:hAnsi="Times New Roman" w:cs="Times New Roman"/>
          <w:color w:val="000000"/>
          <w:sz w:val="24"/>
          <w:szCs w:val="24"/>
          <w:lang w:val="en-US"/>
        </w:rPr>
        <w:t xml:space="preserve">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bidi="bn-IN"/>
        </w:rPr>
        <w:lastRenderedPageBreak/>
        <w:drawing>
          <wp:inline distT="0" distB="0" distL="0" distR="0">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rsidR="003A0204" w:rsidRPr="003A0204" w:rsidRDefault="003A0204" w:rsidP="003A0204">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Results and Discussion</w:t>
      </w: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Default="003A0204" w:rsidP="003A0204">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bidi="bn-IN"/>
        </w:rPr>
        <w:lastRenderedPageBreak/>
        <w:drawing>
          <wp:inline distT="0" distB="0" distL="0" distR="0">
            <wp:extent cx="3124200" cy="2049780"/>
            <wp:effectExtent l="19050" t="0" r="0" b="0"/>
            <wp:docPr id="4" name="Picture 4" descr="https://lh5.googleusercontent.com/vv7JDpZk5HdBoijis6xmOkjo3SUUKe55Ryf9PM44hbQrG6BmNIqahpagP8pEX1PzvKAP6MY3TQoWZhjTBD3h_lNZRbYz3Z1hWwS35wcU_rV1JrzHVhG-94qOgNqo1v01FUPoDgWfDwCA8adbCS5O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v7JDpZk5HdBoijis6xmOkjo3SUUKe55Ryf9PM44hbQrG6BmNIqahpagP8pEX1PzvKAP6MY3TQoWZhjTBD3h_lNZRbYz3Z1hWwS35wcU_rV1JrzHVhG-94qOgNqo1v01FUPoDgWfDwCA8adbCS5Omg"/>
                    <pic:cNvPicPr>
                      <a:picLocks noChangeAspect="1" noChangeArrowheads="1"/>
                    </pic:cNvPicPr>
                  </pic:nvPicPr>
                  <pic:blipFill>
                    <a:blip r:embed="rId9"/>
                    <a:srcRect l="4862"/>
                    <a:stretch>
                      <a:fillRect/>
                    </a:stretch>
                  </pic:blipFill>
                  <pic:spPr bwMode="auto">
                    <a:xfrm>
                      <a:off x="0" y="0"/>
                      <a:ext cx="3124200" cy="2049780"/>
                    </a:xfrm>
                    <a:prstGeom prst="rect">
                      <a:avLst/>
                    </a:prstGeom>
                    <a:noFill/>
                    <a:ln w="9525">
                      <a:noFill/>
                      <a:miter lim="800000"/>
                      <a:headEnd/>
                      <a:tailEnd/>
                    </a:ln>
                  </pic:spPr>
                </pic:pic>
              </a:graphicData>
            </a:graphic>
          </wp:inline>
        </w:drawing>
      </w:r>
    </w:p>
    <w:p w:rsidR="007F72D6" w:rsidRDefault="007F72D6" w:rsidP="003A0204">
      <w:pPr>
        <w:spacing w:after="0" w:line="240" w:lineRule="auto"/>
        <w:jc w:val="center"/>
        <w:rPr>
          <w:rFonts w:ascii="Times New Roman" w:eastAsia="Times New Roman" w:hAnsi="Times New Roman" w:cs="Times New Roman"/>
          <w:sz w:val="24"/>
          <w:szCs w:val="24"/>
          <w:lang w:val="en-US"/>
        </w:rPr>
      </w:pPr>
    </w:p>
    <w:p w:rsidR="009C5DA6" w:rsidRDefault="007F72D6" w:rsidP="009C5DA6">
      <w:pPr>
        <w:pStyle w:val="NormalWeb"/>
        <w:spacing w:before="0" w:beforeAutospacing="0" w:after="0" w:afterAutospacing="0"/>
        <w:jc w:val="center"/>
      </w:pPr>
      <w:r w:rsidRPr="003A0204">
        <w:rPr>
          <w:i/>
          <w:iCs/>
          <w:color w:val="000000"/>
        </w:rPr>
        <w:t>Figure 4</w:t>
      </w:r>
      <w:r w:rsidR="009C5DA6">
        <w:rPr>
          <w:i/>
          <w:iCs/>
          <w:color w:val="000000"/>
        </w:rPr>
        <w:t xml:space="preserve"> (above):</w:t>
      </w:r>
      <w:r w:rsidRPr="003A0204">
        <w:rPr>
          <w:i/>
          <w:iCs/>
          <w:color w:val="000000"/>
        </w:rPr>
        <w:t xml:space="preserve"> displays the disease detected for each county.</w:t>
      </w:r>
      <w:r w:rsidR="009C5DA6" w:rsidRPr="009C5DA6">
        <w:rPr>
          <w:i/>
          <w:iCs/>
          <w:color w:val="000000"/>
        </w:rPr>
        <w:t xml:space="preserve"> </w:t>
      </w:r>
      <w:r w:rsidR="009C5DA6">
        <w:rPr>
          <w:i/>
          <w:iCs/>
          <w:color w:val="000000"/>
          <w:sz w:val="22"/>
          <w:szCs w:val="22"/>
        </w:rPr>
        <w:t>The scale on the right represents the truth value of the random event that a blight outbreak is detected in each county. 0.5 means no report available. 1 means a positive report for a blight outbreak in that county. 0 means a negative report for a blight outbreak, signifying the absence of blight in that region. Y-axis represents the counties of New York, US. X-axis represents the dates.</w:t>
      </w:r>
    </w:p>
    <w:p w:rsidR="007F72D6" w:rsidRPr="003A0204" w:rsidRDefault="007F72D6" w:rsidP="009C5DA6">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bidi="bn-IN"/>
        </w:rPr>
        <w:drawing>
          <wp:inline distT="0" distB="0" distL="0" distR="0">
            <wp:extent cx="3063240" cy="1996440"/>
            <wp:effectExtent l="0" t="0" r="0" b="0"/>
            <wp:docPr id="5" name="Picture 5" descr="https://lh6.googleusercontent.com/UzM56QkYF5Cpo_SQaqeUwoDNM5QaPMlhH9UBrRNoYVxh-lZkAMeMsDdPP2XGgrbnE6wG5R3S-Q5gUJU6Ybgg4kh8PhzfhCD1-fW-ORLEvjCxfG6Idnm8uKIjLHlHdxyIqphbpUmeHt7yzF-Rj_ZC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UzM56QkYF5Cpo_SQaqeUwoDNM5QaPMlhH9UBrRNoYVxh-lZkAMeMsDdPP2XGgrbnE6wG5R3S-Q5gUJU6Ybgg4kh8PhzfhCD1-fW-ORLEvjCxfG6Idnm8uKIjLHlHdxyIqphbpUmeHt7yzF-Rj_ZCFw"/>
                    <pic:cNvPicPr>
                      <a:picLocks noChangeAspect="1" noChangeArrowheads="1"/>
                    </pic:cNvPicPr>
                  </pic:nvPicPr>
                  <pic:blipFill>
                    <a:blip r:embed="rId10"/>
                    <a:srcRect/>
                    <a:stretch>
                      <a:fillRect/>
                    </a:stretch>
                  </pic:blipFill>
                  <pic:spPr bwMode="auto">
                    <a:xfrm>
                      <a:off x="0" y="0"/>
                      <a:ext cx="3063240" cy="1996440"/>
                    </a:xfrm>
                    <a:prstGeom prst="rect">
                      <a:avLst/>
                    </a:prstGeom>
                    <a:noFill/>
                    <a:ln w="9525">
                      <a:noFill/>
                      <a:miter lim="800000"/>
                      <a:headEnd/>
                      <a:tailEnd/>
                    </a:ln>
                  </pic:spPr>
                </pic:pic>
              </a:graphicData>
            </a:graphic>
          </wp:inline>
        </w:drawing>
      </w:r>
    </w:p>
    <w:p w:rsidR="003A0204" w:rsidRDefault="009C5DA6" w:rsidP="003A0204">
      <w:pPr>
        <w:spacing w:after="0" w:line="240" w:lineRule="auto"/>
        <w:jc w:val="center"/>
        <w:rPr>
          <w:rFonts w:ascii="Times New Roman" w:eastAsia="Times New Roman" w:hAnsi="Times New Roman" w:cs="Times New Roman"/>
          <w:i/>
          <w:iCs/>
          <w:color w:val="000000"/>
          <w:lang w:val="en-US"/>
        </w:rPr>
      </w:pPr>
      <w:r>
        <w:rPr>
          <w:i/>
          <w:iCs/>
          <w:color w:val="000000"/>
        </w:rPr>
        <w:t>Figure 5 (above): represents the risk profile of each county. The higher the risk value, the more probable it is to find a positive blight case in that county. The risk value is a dimensionless value between 0 and 100, represented by the scale on the right. Y-axis represents the counties of New York, US. X-axis represents the day number, and is at par with the X-axis on figure 4. Note the increase in risk value just before a definitively positive report is received for each county.</w:t>
      </w:r>
      <w:r w:rsidRPr="003A0204">
        <w:rPr>
          <w:rFonts w:ascii="Times New Roman" w:eastAsia="Times New Roman" w:hAnsi="Times New Roman" w:cs="Times New Roman"/>
          <w:i/>
          <w:iCs/>
          <w:color w:val="000000"/>
          <w:lang w:val="en-US"/>
        </w:rPr>
        <w:t xml:space="preserve"> </w:t>
      </w:r>
    </w:p>
    <w:p w:rsidR="007F72D6" w:rsidRDefault="007F72D6" w:rsidP="00CD01B0">
      <w:pPr>
        <w:spacing w:after="0" w:line="240" w:lineRule="auto"/>
        <w:rPr>
          <w:rFonts w:ascii="Times New Roman" w:eastAsia="Times New Roman" w:hAnsi="Times New Roman" w:cs="Times New Roman"/>
          <w:i/>
          <w:iCs/>
          <w:color w:val="000000"/>
          <w:lang w:val="en-US"/>
        </w:rPr>
      </w:pPr>
    </w:p>
    <w:p w:rsidR="003A0204" w:rsidRPr="009C5DA6" w:rsidRDefault="007F72D6" w:rsidP="009C5DA6">
      <w:pPr>
        <w:spacing w:after="0" w:line="240" w:lineRule="auto"/>
        <w:jc w:val="center"/>
        <w:rPr>
          <w:rFonts w:ascii="Times New Roman" w:eastAsia="Times New Roman" w:hAnsi="Times New Roman" w:cs="Times New Roman"/>
          <w:i/>
          <w:iCs/>
          <w:color w:val="000000"/>
          <w:lang w:val="en-US"/>
        </w:rPr>
      </w:pPr>
      <w:r>
        <w:rPr>
          <w:rFonts w:ascii="Times New Roman" w:eastAsia="Times New Roman" w:hAnsi="Times New Roman" w:cs="Times New Roman"/>
          <w:i/>
          <w:iCs/>
          <w:color w:val="000000"/>
          <w:lang w:val="en-US"/>
        </w:rPr>
        <w:t xml:space="preserve"> </w:t>
      </w:r>
    </w:p>
    <w:p w:rsidR="007F72D6" w:rsidRPr="003A0204" w:rsidRDefault="007F72D6" w:rsidP="003A0204">
      <w:pPr>
        <w:spacing w:after="0" w:line="240" w:lineRule="auto"/>
        <w:rPr>
          <w:rFonts w:ascii="Times New Roman" w:eastAsia="Times New Roman" w:hAnsi="Times New Roman" w:cs="Times New Roman"/>
          <w:sz w:val="24"/>
          <w:szCs w:val="24"/>
          <w:lang w:val="en-US"/>
        </w:rPr>
      </w:pPr>
    </w:p>
    <w:p w:rsidR="003A0204" w:rsidRPr="006E2F8F" w:rsidRDefault="003A0204" w:rsidP="003A0204">
      <w:pPr>
        <w:spacing w:after="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correlation between high-risk value and positive cases in respective counties indicate the correctness of the model. To simplify the calculation, the decay function of f(x) = 0.6667x is chosen as the decay value, while the vectors and atmospheric conditions are treated as independent random variables. However, further testing using more accurate empirical constants must be tested to concretely validate the accuracy of this model.</w:t>
      </w:r>
    </w:p>
    <w:p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rsidR="003A0204" w:rsidRPr="003A0204" w:rsidRDefault="003A0204" w:rsidP="003A0204">
      <w:pPr>
        <w:numPr>
          <w:ilvl w:val="0"/>
          <w:numId w:val="19"/>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lastRenderedPageBreak/>
        <w:t>Conclusion</w:t>
      </w:r>
    </w:p>
    <w:p w:rsidR="003A0204" w:rsidRPr="006E2F8F"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Cilantro is scalable and possesses a significant advantage over other commercial software in the domain of agricultural pathology, due to its ability to take into account user reports and atmospheric 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w:t>
      </w:r>
      <w:proofErr w:type="spellStart"/>
      <w:r w:rsidRPr="006E2F8F">
        <w:rPr>
          <w:rFonts w:ascii="Times New Roman" w:eastAsia="Times New Roman" w:hAnsi="Times New Roman" w:cs="Times New Roman"/>
          <w:color w:val="000000"/>
          <w:sz w:val="24"/>
          <w:szCs w:val="24"/>
          <w:lang w:val="en-US"/>
        </w:rPr>
        <w:t>spatio</w:t>
      </w:r>
      <w:proofErr w:type="spellEnd"/>
      <w:r w:rsidRPr="006E2F8F">
        <w:rPr>
          <w:rFonts w:ascii="Times New Roman" w:eastAsia="Times New Roman" w:hAnsi="Times New Roman" w:cs="Times New Roman"/>
          <w:color w:val="000000"/>
          <w:sz w:val="24"/>
          <w:szCs w:val="24"/>
          <w:lang w:val="en-US"/>
        </w:rPr>
        <w:t>-temporal datasets will further prove the accuracy and ability of this model.</w:t>
      </w:r>
    </w:p>
    <w:p w:rsidR="003A0204" w:rsidRDefault="003A0204" w:rsidP="003A0204">
      <w:pPr>
        <w:spacing w:after="0" w:line="240" w:lineRule="auto"/>
        <w:jc w:val="both"/>
        <w:rPr>
          <w:rFonts w:ascii="Times New Roman" w:eastAsia="Times New Roman" w:hAnsi="Times New Roman" w:cs="Times New Roman"/>
          <w:color w:val="000000"/>
          <w:lang w:val="en-US"/>
        </w:rPr>
      </w:pP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p>
    <w:p w:rsidR="003A0204" w:rsidRPr="003A0204" w:rsidRDefault="003A0204" w:rsidP="003A0204">
      <w:pPr>
        <w:numPr>
          <w:ilvl w:val="0"/>
          <w:numId w:val="20"/>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References</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Baker, K.; Lake, T.; Benston, S.; </w:t>
      </w:r>
      <w:proofErr w:type="spellStart"/>
      <w:r w:rsidRPr="006E2F8F">
        <w:rPr>
          <w:rFonts w:ascii="Times New Roman" w:eastAsia="Times New Roman" w:hAnsi="Times New Roman" w:cs="Times New Roman"/>
          <w:color w:val="000000"/>
          <w:sz w:val="24"/>
          <w:szCs w:val="24"/>
          <w:lang w:val="en-US"/>
        </w:rPr>
        <w:t>Trenary</w:t>
      </w:r>
      <w:proofErr w:type="spellEnd"/>
      <w:r w:rsidRPr="006E2F8F">
        <w:rPr>
          <w:rFonts w:ascii="Times New Roman" w:eastAsia="Times New Roman" w:hAnsi="Times New Roman" w:cs="Times New Roman"/>
          <w:color w:val="000000"/>
          <w:sz w:val="24"/>
          <w:szCs w:val="24"/>
          <w:lang w:val="en-US"/>
        </w:rPr>
        <w:t xml:space="preserve">, R.; Wharton, P.; </w:t>
      </w:r>
      <w:proofErr w:type="spellStart"/>
      <w:r w:rsidRPr="006E2F8F">
        <w:rPr>
          <w:rFonts w:ascii="Times New Roman" w:eastAsia="Times New Roman" w:hAnsi="Times New Roman" w:cs="Times New Roman"/>
          <w:color w:val="000000"/>
          <w:sz w:val="24"/>
          <w:szCs w:val="24"/>
          <w:lang w:val="en-US"/>
        </w:rPr>
        <w:t>Duynslager</w:t>
      </w:r>
      <w:proofErr w:type="spellEnd"/>
      <w:r w:rsidRPr="006E2F8F">
        <w:rPr>
          <w:rFonts w:ascii="Times New Roman" w:eastAsia="Times New Roman" w:hAnsi="Times New Roman" w:cs="Times New Roman"/>
          <w:color w:val="000000"/>
          <w:sz w:val="24"/>
          <w:szCs w:val="24"/>
          <w:lang w:val="en-US"/>
        </w:rPr>
        <w:t>, L.; Kirk, W. Improved weather-based late blight risk management: Comparing models with a ten year forecast archive. J. Agric. Sci. 2015, 153, 245–256.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Garcia, B.I.L.; </w:t>
      </w:r>
      <w:proofErr w:type="spellStart"/>
      <w:r w:rsidRPr="006E2F8F">
        <w:rPr>
          <w:rFonts w:ascii="Times New Roman" w:eastAsia="Times New Roman" w:hAnsi="Times New Roman" w:cs="Times New Roman"/>
          <w:color w:val="000000"/>
          <w:sz w:val="24"/>
          <w:szCs w:val="24"/>
          <w:lang w:val="en-US"/>
        </w:rPr>
        <w:t>Sentelhas</w:t>
      </w:r>
      <w:proofErr w:type="spellEnd"/>
      <w:r w:rsidRPr="006E2F8F">
        <w:rPr>
          <w:rFonts w:ascii="Times New Roman" w:eastAsia="Times New Roman" w:hAnsi="Times New Roman" w:cs="Times New Roman"/>
          <w:color w:val="000000"/>
          <w:sz w:val="24"/>
          <w:szCs w:val="24"/>
          <w:lang w:val="en-US"/>
        </w:rPr>
        <w:t xml:space="preserve">, P.C.; Tapia, L.R.; </w:t>
      </w:r>
      <w:proofErr w:type="spellStart"/>
      <w:r w:rsidRPr="006E2F8F">
        <w:rPr>
          <w:rFonts w:ascii="Times New Roman" w:eastAsia="Times New Roman" w:hAnsi="Times New Roman" w:cs="Times New Roman"/>
          <w:color w:val="000000"/>
          <w:sz w:val="24"/>
          <w:szCs w:val="24"/>
          <w:lang w:val="en-US"/>
        </w:rPr>
        <w:t>Sparovek</w:t>
      </w:r>
      <w:proofErr w:type="spellEnd"/>
      <w:r w:rsidRPr="006E2F8F">
        <w:rPr>
          <w:rFonts w:ascii="Times New Roman" w:eastAsia="Times New Roman" w:hAnsi="Times New Roman" w:cs="Times New Roman"/>
          <w:color w:val="000000"/>
          <w:sz w:val="24"/>
          <w:szCs w:val="24"/>
          <w:lang w:val="en-US"/>
        </w:rPr>
        <w:t>, G. Climatic risk for potato late blight in the Andes region of Venezuela. Sci. Agric. 2008, 65, 32–39.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Grünwald</w:t>
      </w:r>
      <w:proofErr w:type="spellEnd"/>
      <w:r w:rsidRPr="006E2F8F">
        <w:rPr>
          <w:rFonts w:ascii="Times New Roman" w:eastAsia="Times New Roman" w:hAnsi="Times New Roman" w:cs="Times New Roman"/>
          <w:color w:val="000000"/>
          <w:sz w:val="24"/>
          <w:szCs w:val="24"/>
          <w:lang w:val="en-US"/>
        </w:rPr>
        <w:t xml:space="preserve">, N.J.; Montes, G.R.; </w:t>
      </w:r>
      <w:proofErr w:type="spellStart"/>
      <w:r w:rsidRPr="006E2F8F">
        <w:rPr>
          <w:rFonts w:ascii="Times New Roman" w:eastAsia="Times New Roman" w:hAnsi="Times New Roman" w:cs="Times New Roman"/>
          <w:color w:val="000000"/>
          <w:sz w:val="24"/>
          <w:szCs w:val="24"/>
          <w:lang w:val="en-US"/>
        </w:rPr>
        <w:t>Saldaña</w:t>
      </w:r>
      <w:proofErr w:type="spellEnd"/>
      <w:r w:rsidRPr="006E2F8F">
        <w:rPr>
          <w:rFonts w:ascii="Times New Roman" w:eastAsia="Times New Roman" w:hAnsi="Times New Roman" w:cs="Times New Roman"/>
          <w:color w:val="000000"/>
          <w:sz w:val="24"/>
          <w:szCs w:val="24"/>
          <w:lang w:val="en-US"/>
        </w:rPr>
        <w:t xml:space="preserve">, H.L.; Covarrubias, O.R.; Fry, W.E. Potato late blight management in the Toluca Valley: Field validation of </w:t>
      </w:r>
      <w:proofErr w:type="spellStart"/>
      <w:r w:rsidRPr="006E2F8F">
        <w:rPr>
          <w:rFonts w:ascii="Times New Roman" w:eastAsia="Times New Roman" w:hAnsi="Times New Roman" w:cs="Times New Roman"/>
          <w:color w:val="000000"/>
          <w:sz w:val="24"/>
          <w:szCs w:val="24"/>
          <w:lang w:val="en-US"/>
        </w:rPr>
        <w:t>SimCast</w:t>
      </w:r>
      <w:proofErr w:type="spellEnd"/>
      <w:r w:rsidRPr="006E2F8F">
        <w:rPr>
          <w:rFonts w:ascii="Times New Roman" w:eastAsia="Times New Roman" w:hAnsi="Times New Roman" w:cs="Times New Roman"/>
          <w:color w:val="000000"/>
          <w:sz w:val="24"/>
          <w:szCs w:val="24"/>
          <w:lang w:val="en-US"/>
        </w:rPr>
        <w:t xml:space="preserve"> modified for cultivars with high field resistance. Plant Dis. 2002, 86, 1163–1168.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Hijmans</w:t>
      </w:r>
      <w:proofErr w:type="spellEnd"/>
      <w:r w:rsidRPr="006E2F8F">
        <w:rPr>
          <w:rFonts w:ascii="Times New Roman" w:eastAsia="Times New Roman" w:hAnsi="Times New Roman" w:cs="Times New Roman"/>
          <w:color w:val="000000"/>
          <w:sz w:val="24"/>
          <w:szCs w:val="24"/>
          <w:lang w:val="en-US"/>
        </w:rPr>
        <w:t xml:space="preserve">, R.J.; Forbes, G.; Walker, T. Estimating the global severity of potato late blight with GIS-linked disease forecast models. Plant </w:t>
      </w:r>
      <w:proofErr w:type="spellStart"/>
      <w:r w:rsidRPr="006E2F8F">
        <w:rPr>
          <w:rFonts w:ascii="Times New Roman" w:eastAsia="Times New Roman" w:hAnsi="Times New Roman" w:cs="Times New Roman"/>
          <w:color w:val="000000"/>
          <w:sz w:val="24"/>
          <w:szCs w:val="24"/>
          <w:lang w:val="en-US"/>
        </w:rPr>
        <w:t>Pathol</w:t>
      </w:r>
      <w:proofErr w:type="spellEnd"/>
      <w:r w:rsidRPr="006E2F8F">
        <w:rPr>
          <w:rFonts w:ascii="Times New Roman" w:eastAsia="Times New Roman" w:hAnsi="Times New Roman" w:cs="Times New Roman"/>
          <w:color w:val="000000"/>
          <w:sz w:val="24"/>
          <w:szCs w:val="24"/>
          <w:lang w:val="en-US"/>
        </w:rPr>
        <w:t>. 2000, 49, 697–705.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Iglesias, I.; </w:t>
      </w:r>
      <w:proofErr w:type="spellStart"/>
      <w:r w:rsidRPr="006E2F8F">
        <w:rPr>
          <w:rFonts w:ascii="Times New Roman" w:eastAsia="Times New Roman" w:hAnsi="Times New Roman" w:cs="Times New Roman"/>
          <w:color w:val="000000"/>
          <w:sz w:val="24"/>
          <w:szCs w:val="24"/>
          <w:lang w:val="en-US"/>
        </w:rPr>
        <w:t>Escuredo</w:t>
      </w:r>
      <w:proofErr w:type="spellEnd"/>
      <w:r w:rsidRPr="006E2F8F">
        <w:rPr>
          <w:rFonts w:ascii="Times New Roman" w:eastAsia="Times New Roman" w:hAnsi="Times New Roman" w:cs="Times New Roman"/>
          <w:color w:val="000000"/>
          <w:sz w:val="24"/>
          <w:szCs w:val="24"/>
          <w:lang w:val="en-US"/>
        </w:rPr>
        <w:t xml:space="preserve">, O.; </w:t>
      </w:r>
      <w:proofErr w:type="spellStart"/>
      <w:r w:rsidRPr="006E2F8F">
        <w:rPr>
          <w:rFonts w:ascii="Times New Roman" w:eastAsia="Times New Roman" w:hAnsi="Times New Roman" w:cs="Times New Roman"/>
          <w:color w:val="000000"/>
          <w:sz w:val="24"/>
          <w:szCs w:val="24"/>
          <w:lang w:val="en-US"/>
        </w:rPr>
        <w:t>Seijo</w:t>
      </w:r>
      <w:proofErr w:type="spellEnd"/>
      <w:r w:rsidRPr="006E2F8F">
        <w:rPr>
          <w:rFonts w:ascii="Times New Roman" w:eastAsia="Times New Roman" w:hAnsi="Times New Roman" w:cs="Times New Roman"/>
          <w:color w:val="000000"/>
          <w:sz w:val="24"/>
          <w:szCs w:val="24"/>
          <w:lang w:val="en-US"/>
        </w:rPr>
        <w:t xml:space="preserve">, C.; Méndez, J. </w:t>
      </w:r>
      <w:proofErr w:type="spellStart"/>
      <w:r w:rsidRPr="006E2F8F">
        <w:rPr>
          <w:rFonts w:ascii="Times New Roman" w:eastAsia="Times New Roman" w:hAnsi="Times New Roman" w:cs="Times New Roman"/>
          <w:color w:val="000000"/>
          <w:sz w:val="24"/>
          <w:szCs w:val="24"/>
          <w:lang w:val="en-US"/>
        </w:rPr>
        <w:t>Phytophthora</w:t>
      </w:r>
      <w:proofErr w:type="spellEnd"/>
      <w:r w:rsidRPr="006E2F8F">
        <w:rPr>
          <w:rFonts w:ascii="Times New Roman" w:eastAsia="Times New Roman" w:hAnsi="Times New Roman" w:cs="Times New Roman"/>
          <w:color w:val="000000"/>
          <w:sz w:val="24"/>
          <w:szCs w:val="24"/>
          <w:lang w:val="en-US"/>
        </w:rPr>
        <w:t xml:space="preserve"> </w:t>
      </w:r>
      <w:proofErr w:type="spellStart"/>
      <w:r w:rsidRPr="006E2F8F">
        <w:rPr>
          <w:rFonts w:ascii="Times New Roman" w:eastAsia="Times New Roman" w:hAnsi="Times New Roman" w:cs="Times New Roman"/>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prediction for a potato crop. Am. J. Potato Res. 2010, 87, 32–40.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 Pathogens 2020, 9, 659 18 of 20</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Kaukoranta</w:t>
      </w:r>
      <w:proofErr w:type="spellEnd"/>
      <w:r w:rsidRPr="006E2F8F">
        <w:rPr>
          <w:rFonts w:ascii="Times New Roman" w:eastAsia="Times New Roman" w:hAnsi="Times New Roman" w:cs="Times New Roman"/>
          <w:color w:val="000000"/>
          <w:sz w:val="24"/>
          <w:szCs w:val="24"/>
          <w:lang w:val="en-US"/>
        </w:rPr>
        <w:t>, T. Impact of global warming on potato late blight: Risk, yield loss and control. Agric. Food Sci. 1996, 5, 311–327.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Apel</w:t>
      </w:r>
      <w:proofErr w:type="spellEnd"/>
      <w:r w:rsidRPr="006E2F8F">
        <w:rPr>
          <w:rFonts w:ascii="Times New Roman" w:eastAsia="Times New Roman" w:hAnsi="Times New Roman" w:cs="Times New Roman"/>
          <w:color w:val="000000"/>
          <w:sz w:val="24"/>
          <w:szCs w:val="24"/>
          <w:lang w:val="en-US"/>
        </w:rPr>
        <w:t xml:space="preserve">, H.; </w:t>
      </w:r>
      <w:proofErr w:type="spellStart"/>
      <w:r w:rsidRPr="006E2F8F">
        <w:rPr>
          <w:rFonts w:ascii="Times New Roman" w:eastAsia="Times New Roman" w:hAnsi="Times New Roman" w:cs="Times New Roman"/>
          <w:color w:val="000000"/>
          <w:sz w:val="24"/>
          <w:szCs w:val="24"/>
          <w:lang w:val="en-US"/>
        </w:rPr>
        <w:t>Paudyal</w:t>
      </w:r>
      <w:proofErr w:type="spellEnd"/>
      <w:r w:rsidRPr="006E2F8F">
        <w:rPr>
          <w:rFonts w:ascii="Times New Roman" w:eastAsia="Times New Roman" w:hAnsi="Times New Roman" w:cs="Times New Roman"/>
          <w:color w:val="000000"/>
          <w:sz w:val="24"/>
          <w:szCs w:val="24"/>
          <w:lang w:val="en-US"/>
        </w:rPr>
        <w:t xml:space="preserve">, M.; Richter, O. Evaluation of treatment strategies of the late blight </w:t>
      </w:r>
      <w:proofErr w:type="spellStart"/>
      <w:r w:rsidRPr="006E2F8F">
        <w:rPr>
          <w:rFonts w:ascii="Times New Roman" w:eastAsia="Times New Roman" w:hAnsi="Times New Roman" w:cs="Times New Roman"/>
          <w:color w:val="000000"/>
          <w:sz w:val="24"/>
          <w:szCs w:val="24"/>
          <w:lang w:val="en-US"/>
        </w:rPr>
        <w:t>Phytophthora</w:t>
      </w:r>
      <w:proofErr w:type="spellEnd"/>
      <w:r w:rsidRPr="006E2F8F">
        <w:rPr>
          <w:rFonts w:ascii="Times New Roman" w:eastAsia="Times New Roman" w:hAnsi="Times New Roman" w:cs="Times New Roman"/>
          <w:color w:val="000000"/>
          <w:sz w:val="24"/>
          <w:szCs w:val="24"/>
          <w:lang w:val="en-US"/>
        </w:rPr>
        <w:t xml:space="preserve"> </w:t>
      </w:r>
      <w:proofErr w:type="spellStart"/>
      <w:r w:rsidRPr="006E2F8F">
        <w:rPr>
          <w:rFonts w:ascii="Times New Roman" w:eastAsia="Times New Roman" w:hAnsi="Times New Roman" w:cs="Times New Roman"/>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in Nepal by population dynamics modeling. Environ. Model. </w:t>
      </w:r>
      <w:proofErr w:type="spellStart"/>
      <w:r w:rsidRPr="006E2F8F">
        <w:rPr>
          <w:rFonts w:ascii="Times New Roman" w:eastAsia="Times New Roman" w:hAnsi="Times New Roman" w:cs="Times New Roman"/>
          <w:color w:val="000000"/>
          <w:sz w:val="24"/>
          <w:szCs w:val="24"/>
          <w:lang w:val="en-US"/>
        </w:rPr>
        <w:t>Softw</w:t>
      </w:r>
      <w:proofErr w:type="spellEnd"/>
      <w:r w:rsidRPr="006E2F8F">
        <w:rPr>
          <w:rFonts w:ascii="Times New Roman" w:eastAsia="Times New Roman" w:hAnsi="Times New Roman" w:cs="Times New Roman"/>
          <w:color w:val="000000"/>
          <w:sz w:val="24"/>
          <w:szCs w:val="24"/>
          <w:lang w:val="en-US"/>
        </w:rPr>
        <w:t>. 2003, 18, 355–364.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Aylor</w:t>
      </w:r>
      <w:proofErr w:type="spellEnd"/>
      <w:r w:rsidRPr="006E2F8F">
        <w:rPr>
          <w:rFonts w:ascii="Times New Roman" w:eastAsia="Times New Roman" w:hAnsi="Times New Roman" w:cs="Times New Roman"/>
          <w:color w:val="000000"/>
          <w:sz w:val="24"/>
          <w:szCs w:val="24"/>
          <w:lang w:val="en-US"/>
        </w:rPr>
        <w:t xml:space="preserve">, D.E.; Fry, W.E.; </w:t>
      </w:r>
      <w:proofErr w:type="spellStart"/>
      <w:r w:rsidRPr="006E2F8F">
        <w:rPr>
          <w:rFonts w:ascii="Times New Roman" w:eastAsia="Times New Roman" w:hAnsi="Times New Roman" w:cs="Times New Roman"/>
          <w:color w:val="000000"/>
          <w:sz w:val="24"/>
          <w:szCs w:val="24"/>
          <w:lang w:val="en-US"/>
        </w:rPr>
        <w:t>Mayton</w:t>
      </w:r>
      <w:proofErr w:type="spellEnd"/>
      <w:r w:rsidRPr="006E2F8F">
        <w:rPr>
          <w:rFonts w:ascii="Times New Roman" w:eastAsia="Times New Roman" w:hAnsi="Times New Roman" w:cs="Times New Roman"/>
          <w:color w:val="000000"/>
          <w:sz w:val="24"/>
          <w:szCs w:val="24"/>
          <w:lang w:val="en-US"/>
        </w:rPr>
        <w:t>, H.; Andrade-</w:t>
      </w:r>
      <w:proofErr w:type="spellStart"/>
      <w:r w:rsidRPr="006E2F8F">
        <w:rPr>
          <w:rFonts w:ascii="Times New Roman" w:eastAsia="Times New Roman" w:hAnsi="Times New Roman" w:cs="Times New Roman"/>
          <w:color w:val="000000"/>
          <w:sz w:val="24"/>
          <w:szCs w:val="24"/>
          <w:lang w:val="en-US"/>
        </w:rPr>
        <w:t>Piedra</w:t>
      </w:r>
      <w:proofErr w:type="spellEnd"/>
      <w:r w:rsidRPr="006E2F8F">
        <w:rPr>
          <w:rFonts w:ascii="Times New Roman" w:eastAsia="Times New Roman" w:hAnsi="Times New Roman" w:cs="Times New Roman"/>
          <w:color w:val="000000"/>
          <w:sz w:val="24"/>
          <w:szCs w:val="24"/>
          <w:lang w:val="en-US"/>
        </w:rPr>
        <w:t xml:space="preserve">, J.L. Quantifying the rate of release and escape of </w:t>
      </w:r>
      <w:proofErr w:type="spellStart"/>
      <w:r w:rsidRPr="006E2F8F">
        <w:rPr>
          <w:rFonts w:ascii="Times New Roman" w:eastAsia="Times New Roman" w:hAnsi="Times New Roman" w:cs="Times New Roman"/>
          <w:color w:val="000000"/>
          <w:sz w:val="24"/>
          <w:szCs w:val="24"/>
          <w:lang w:val="en-US"/>
        </w:rPr>
        <w:t>Phytophthora</w:t>
      </w:r>
      <w:proofErr w:type="spellEnd"/>
      <w:r w:rsidRPr="006E2F8F">
        <w:rPr>
          <w:rFonts w:ascii="Times New Roman" w:eastAsia="Times New Roman" w:hAnsi="Times New Roman" w:cs="Times New Roman"/>
          <w:color w:val="000000"/>
          <w:sz w:val="24"/>
          <w:szCs w:val="24"/>
          <w:lang w:val="en-US"/>
        </w:rPr>
        <w:t xml:space="preserve"> </w:t>
      </w:r>
      <w:proofErr w:type="spellStart"/>
      <w:r w:rsidRPr="006E2F8F">
        <w:rPr>
          <w:rFonts w:ascii="Times New Roman" w:eastAsia="Times New Roman" w:hAnsi="Times New Roman" w:cs="Times New Roman"/>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sporangia from a potato canopy. Phytopathology 2001, 91, 1189–1196.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Fall, M.; Van der </w:t>
      </w:r>
      <w:proofErr w:type="spellStart"/>
      <w:r w:rsidRPr="006E2F8F">
        <w:rPr>
          <w:rFonts w:ascii="Times New Roman" w:eastAsia="Times New Roman" w:hAnsi="Times New Roman" w:cs="Times New Roman"/>
          <w:color w:val="000000"/>
          <w:sz w:val="24"/>
          <w:szCs w:val="24"/>
          <w:lang w:val="en-US"/>
        </w:rPr>
        <w:t>Heyden</w:t>
      </w:r>
      <w:proofErr w:type="spellEnd"/>
      <w:r w:rsidRPr="006E2F8F">
        <w:rPr>
          <w:rFonts w:ascii="Times New Roman" w:eastAsia="Times New Roman" w:hAnsi="Times New Roman" w:cs="Times New Roman"/>
          <w:color w:val="000000"/>
          <w:sz w:val="24"/>
          <w:szCs w:val="24"/>
          <w:lang w:val="en-US"/>
        </w:rPr>
        <w:t xml:space="preserve">, H.; </w:t>
      </w:r>
      <w:proofErr w:type="spellStart"/>
      <w:r w:rsidRPr="006E2F8F">
        <w:rPr>
          <w:rFonts w:ascii="Times New Roman" w:eastAsia="Times New Roman" w:hAnsi="Times New Roman" w:cs="Times New Roman"/>
          <w:color w:val="000000"/>
          <w:sz w:val="24"/>
          <w:szCs w:val="24"/>
          <w:lang w:val="en-US"/>
        </w:rPr>
        <w:t>Brodeur</w:t>
      </w:r>
      <w:proofErr w:type="spellEnd"/>
      <w:r w:rsidRPr="006E2F8F">
        <w:rPr>
          <w:rFonts w:ascii="Times New Roman" w:eastAsia="Times New Roman" w:hAnsi="Times New Roman" w:cs="Times New Roman"/>
          <w:color w:val="000000"/>
          <w:sz w:val="24"/>
          <w:szCs w:val="24"/>
          <w:lang w:val="en-US"/>
        </w:rPr>
        <w:t xml:space="preserve">, L.; Leclerc, Y.; Moreau, G.; </w:t>
      </w:r>
      <w:proofErr w:type="spellStart"/>
      <w:r w:rsidRPr="006E2F8F">
        <w:rPr>
          <w:rFonts w:ascii="Times New Roman" w:eastAsia="Times New Roman" w:hAnsi="Times New Roman" w:cs="Times New Roman"/>
          <w:color w:val="000000"/>
          <w:sz w:val="24"/>
          <w:szCs w:val="24"/>
          <w:lang w:val="en-US"/>
        </w:rPr>
        <w:t>Carisse</w:t>
      </w:r>
      <w:proofErr w:type="spellEnd"/>
      <w:r w:rsidRPr="006E2F8F">
        <w:rPr>
          <w:rFonts w:ascii="Times New Roman" w:eastAsia="Times New Roman" w:hAnsi="Times New Roman" w:cs="Times New Roman"/>
          <w:color w:val="000000"/>
          <w:sz w:val="24"/>
          <w:szCs w:val="24"/>
          <w:lang w:val="en-US"/>
        </w:rPr>
        <w:t xml:space="preserve">, O. Spatiotemporal variation in airborne sporangia of </w:t>
      </w:r>
      <w:proofErr w:type="spellStart"/>
      <w:r w:rsidRPr="006E2F8F">
        <w:rPr>
          <w:rFonts w:ascii="Times New Roman" w:eastAsia="Times New Roman" w:hAnsi="Times New Roman" w:cs="Times New Roman"/>
          <w:color w:val="000000"/>
          <w:sz w:val="24"/>
          <w:szCs w:val="24"/>
          <w:lang w:val="en-US"/>
        </w:rPr>
        <w:t>Phytophthora</w:t>
      </w:r>
      <w:proofErr w:type="spellEnd"/>
      <w:r w:rsidRPr="006E2F8F">
        <w:rPr>
          <w:rFonts w:ascii="Times New Roman" w:eastAsia="Times New Roman" w:hAnsi="Times New Roman" w:cs="Times New Roman"/>
          <w:color w:val="000000"/>
          <w:sz w:val="24"/>
          <w:szCs w:val="24"/>
          <w:lang w:val="en-US"/>
        </w:rPr>
        <w:t xml:space="preserve"> </w:t>
      </w:r>
      <w:proofErr w:type="spellStart"/>
      <w:r w:rsidRPr="006E2F8F">
        <w:rPr>
          <w:rFonts w:ascii="Times New Roman" w:eastAsia="Times New Roman" w:hAnsi="Times New Roman" w:cs="Times New Roman"/>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Characterization and initiatives towards improving potato late blight risk estimation. Plant </w:t>
      </w:r>
      <w:proofErr w:type="spellStart"/>
      <w:r w:rsidRPr="006E2F8F">
        <w:rPr>
          <w:rFonts w:ascii="Times New Roman" w:eastAsia="Times New Roman" w:hAnsi="Times New Roman" w:cs="Times New Roman"/>
          <w:color w:val="000000"/>
          <w:sz w:val="24"/>
          <w:szCs w:val="24"/>
          <w:lang w:val="en-US"/>
        </w:rPr>
        <w:t>Pathol</w:t>
      </w:r>
      <w:proofErr w:type="spellEnd"/>
      <w:r w:rsidRPr="006E2F8F">
        <w:rPr>
          <w:rFonts w:ascii="Times New Roman" w:eastAsia="Times New Roman" w:hAnsi="Times New Roman" w:cs="Times New Roman"/>
          <w:color w:val="000000"/>
          <w:sz w:val="24"/>
          <w:szCs w:val="24"/>
          <w:lang w:val="en-US"/>
        </w:rPr>
        <w:t>. 2015, 64, 178–190.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lastRenderedPageBreak/>
        <w:t>Henshall</w:t>
      </w:r>
      <w:proofErr w:type="spellEnd"/>
      <w:r w:rsidRPr="006E2F8F">
        <w:rPr>
          <w:rFonts w:ascii="Times New Roman" w:eastAsia="Times New Roman" w:hAnsi="Times New Roman" w:cs="Times New Roman"/>
          <w:color w:val="000000"/>
          <w:sz w:val="24"/>
          <w:szCs w:val="24"/>
          <w:lang w:val="en-US"/>
        </w:rPr>
        <w:t xml:space="preserve">, W.; </w:t>
      </w:r>
      <w:proofErr w:type="spellStart"/>
      <w:r w:rsidRPr="006E2F8F">
        <w:rPr>
          <w:rFonts w:ascii="Times New Roman" w:eastAsia="Times New Roman" w:hAnsi="Times New Roman" w:cs="Times New Roman"/>
          <w:color w:val="000000"/>
          <w:sz w:val="24"/>
          <w:szCs w:val="24"/>
          <w:lang w:val="en-US"/>
        </w:rPr>
        <w:t>Shtienberg</w:t>
      </w:r>
      <w:proofErr w:type="spellEnd"/>
      <w:r w:rsidRPr="006E2F8F">
        <w:rPr>
          <w:rFonts w:ascii="Times New Roman" w:eastAsia="Times New Roman" w:hAnsi="Times New Roman" w:cs="Times New Roman"/>
          <w:color w:val="000000"/>
          <w:sz w:val="24"/>
          <w:szCs w:val="24"/>
          <w:lang w:val="en-US"/>
        </w:rPr>
        <w:t>, D.; Beresford, R. A new potato late blight disease prediction model and its comparison with two previous models. N. Z. Plant Prot. 2006, 59, 150–154.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Michaelides</w:t>
      </w:r>
      <w:proofErr w:type="spellEnd"/>
      <w:r w:rsidRPr="006E2F8F">
        <w:rPr>
          <w:rFonts w:ascii="Times New Roman" w:eastAsia="Times New Roman" w:hAnsi="Times New Roman" w:cs="Times New Roman"/>
          <w:color w:val="000000"/>
          <w:sz w:val="24"/>
          <w:szCs w:val="24"/>
          <w:lang w:val="en-US"/>
        </w:rPr>
        <w:t xml:space="preserve">, S. A simulation model of the fungus </w:t>
      </w:r>
      <w:proofErr w:type="spellStart"/>
      <w:r w:rsidRPr="006E2F8F">
        <w:rPr>
          <w:rFonts w:ascii="Times New Roman" w:eastAsia="Times New Roman" w:hAnsi="Times New Roman" w:cs="Times New Roman"/>
          <w:color w:val="000000"/>
          <w:sz w:val="24"/>
          <w:szCs w:val="24"/>
          <w:lang w:val="en-US"/>
        </w:rPr>
        <w:t>Phytophthora</w:t>
      </w:r>
      <w:proofErr w:type="spellEnd"/>
      <w:r w:rsidRPr="006E2F8F">
        <w:rPr>
          <w:rFonts w:ascii="Times New Roman" w:eastAsia="Times New Roman" w:hAnsi="Times New Roman" w:cs="Times New Roman"/>
          <w:color w:val="000000"/>
          <w:sz w:val="24"/>
          <w:szCs w:val="24"/>
          <w:lang w:val="en-US"/>
        </w:rPr>
        <w:t xml:space="preserve"> </w:t>
      </w:r>
      <w:proofErr w:type="spellStart"/>
      <w:r w:rsidRPr="006E2F8F">
        <w:rPr>
          <w:rFonts w:ascii="Times New Roman" w:eastAsia="Times New Roman" w:hAnsi="Times New Roman" w:cs="Times New Roman"/>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(Mont) De </w:t>
      </w:r>
      <w:proofErr w:type="spellStart"/>
      <w:r w:rsidRPr="006E2F8F">
        <w:rPr>
          <w:rFonts w:ascii="Times New Roman" w:eastAsia="Times New Roman" w:hAnsi="Times New Roman" w:cs="Times New Roman"/>
          <w:color w:val="000000"/>
          <w:sz w:val="24"/>
          <w:szCs w:val="24"/>
          <w:lang w:val="en-US"/>
        </w:rPr>
        <w:t>Bary</w:t>
      </w:r>
      <w:proofErr w:type="spellEnd"/>
      <w:r w:rsidRPr="006E2F8F">
        <w:rPr>
          <w:rFonts w:ascii="Times New Roman" w:eastAsia="Times New Roman" w:hAnsi="Times New Roman" w:cs="Times New Roman"/>
          <w:color w:val="000000"/>
          <w:sz w:val="24"/>
          <w:szCs w:val="24"/>
          <w:lang w:val="en-US"/>
        </w:rPr>
        <w:t>. Ecol. Model. 1985, 28, 121–137.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Raymundo, R.; Andrade-</w:t>
      </w:r>
      <w:proofErr w:type="spellStart"/>
      <w:r w:rsidRPr="006E2F8F">
        <w:rPr>
          <w:rFonts w:ascii="Times New Roman" w:eastAsia="Times New Roman" w:hAnsi="Times New Roman" w:cs="Times New Roman"/>
          <w:color w:val="000000"/>
          <w:sz w:val="24"/>
          <w:szCs w:val="24"/>
          <w:lang w:val="en-US"/>
        </w:rPr>
        <w:t>Piedra</w:t>
      </w:r>
      <w:proofErr w:type="spellEnd"/>
      <w:r w:rsidRPr="006E2F8F">
        <w:rPr>
          <w:rFonts w:ascii="Times New Roman" w:eastAsia="Times New Roman" w:hAnsi="Times New Roman" w:cs="Times New Roman"/>
          <w:color w:val="000000"/>
          <w:sz w:val="24"/>
          <w:szCs w:val="24"/>
          <w:lang w:val="en-US"/>
        </w:rPr>
        <w:t xml:space="preserve">, J.; </w:t>
      </w:r>
      <w:proofErr w:type="spellStart"/>
      <w:r w:rsidRPr="006E2F8F">
        <w:rPr>
          <w:rFonts w:ascii="Times New Roman" w:eastAsia="Times New Roman" w:hAnsi="Times New Roman" w:cs="Times New Roman"/>
          <w:color w:val="000000"/>
          <w:sz w:val="24"/>
          <w:szCs w:val="24"/>
          <w:lang w:val="en-US"/>
        </w:rPr>
        <w:t>Juárez</w:t>
      </w:r>
      <w:proofErr w:type="spellEnd"/>
      <w:r w:rsidRPr="006E2F8F">
        <w:rPr>
          <w:rFonts w:ascii="Times New Roman" w:eastAsia="Times New Roman" w:hAnsi="Times New Roman" w:cs="Times New Roman"/>
          <w:color w:val="000000"/>
          <w:sz w:val="24"/>
          <w:szCs w:val="24"/>
          <w:lang w:val="en-US"/>
        </w:rPr>
        <w:t xml:space="preserve">, H.; Forbes, G.; </w:t>
      </w:r>
      <w:proofErr w:type="spellStart"/>
      <w:r w:rsidRPr="006E2F8F">
        <w:rPr>
          <w:rFonts w:ascii="Times New Roman" w:eastAsia="Times New Roman" w:hAnsi="Times New Roman" w:cs="Times New Roman"/>
          <w:color w:val="000000"/>
          <w:sz w:val="24"/>
          <w:szCs w:val="24"/>
          <w:lang w:val="en-US"/>
        </w:rPr>
        <w:t>Hijmans</w:t>
      </w:r>
      <w:proofErr w:type="spellEnd"/>
      <w:r w:rsidRPr="006E2F8F">
        <w:rPr>
          <w:rFonts w:ascii="Times New Roman" w:eastAsia="Times New Roman" w:hAnsi="Times New Roman" w:cs="Times New Roman"/>
          <w:color w:val="000000"/>
          <w:sz w:val="24"/>
          <w:szCs w:val="24"/>
          <w:lang w:val="en-US"/>
        </w:rPr>
        <w:t xml:space="preserve">, R.J. Towards an integrated and universal </w:t>
      </w:r>
      <w:proofErr w:type="spellStart"/>
      <w:r w:rsidRPr="006E2F8F">
        <w:rPr>
          <w:rFonts w:ascii="Times New Roman" w:eastAsia="Times New Roman" w:hAnsi="Times New Roman" w:cs="Times New Roman"/>
          <w:color w:val="000000"/>
          <w:sz w:val="24"/>
          <w:szCs w:val="24"/>
          <w:lang w:val="en-US"/>
        </w:rPr>
        <w:t>cropdisease</w:t>
      </w:r>
      <w:proofErr w:type="spellEnd"/>
      <w:r w:rsidRPr="006E2F8F">
        <w:rPr>
          <w:rFonts w:ascii="Times New Roman" w:eastAsia="Times New Roman" w:hAnsi="Times New Roman" w:cs="Times New Roman"/>
          <w:color w:val="000000"/>
          <w:sz w:val="24"/>
          <w:szCs w:val="24"/>
          <w:lang w:val="en-US"/>
        </w:rPr>
        <w:t xml:space="preserve"> model for potato late blight. In Late Blight: Managing the Global Threat, Proceedings of Global Initiative on Late Blight (GILB) Conference, Hamburg, Germany, 11–13 July 2002; </w:t>
      </w:r>
      <w:proofErr w:type="spellStart"/>
      <w:r w:rsidRPr="006E2F8F">
        <w:rPr>
          <w:rFonts w:ascii="Times New Roman" w:eastAsia="Times New Roman" w:hAnsi="Times New Roman" w:cs="Times New Roman"/>
          <w:color w:val="000000"/>
          <w:sz w:val="24"/>
          <w:szCs w:val="24"/>
          <w:lang w:val="en-US"/>
        </w:rPr>
        <w:t>Lizárraga</w:t>
      </w:r>
      <w:proofErr w:type="spellEnd"/>
      <w:r w:rsidRPr="006E2F8F">
        <w:rPr>
          <w:rFonts w:ascii="Times New Roman" w:eastAsia="Times New Roman" w:hAnsi="Times New Roman" w:cs="Times New Roman"/>
          <w:color w:val="000000"/>
          <w:sz w:val="24"/>
          <w:szCs w:val="24"/>
          <w:lang w:val="en-US"/>
        </w:rPr>
        <w:t>, C., Ed.; International Potato Center (CIP): Lima, Peru, 2002; pp. 77–82.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Johnson, A.C.S.; Frost, K.E.; Rouse, D.I.; </w:t>
      </w:r>
      <w:proofErr w:type="spellStart"/>
      <w:r w:rsidRPr="006E2F8F">
        <w:rPr>
          <w:rFonts w:ascii="Times New Roman" w:eastAsia="Times New Roman" w:hAnsi="Times New Roman" w:cs="Times New Roman"/>
          <w:color w:val="000000"/>
          <w:sz w:val="24"/>
          <w:szCs w:val="24"/>
          <w:lang w:val="en-US"/>
        </w:rPr>
        <w:t>Gevens</w:t>
      </w:r>
      <w:proofErr w:type="spellEnd"/>
      <w:r w:rsidRPr="006E2F8F">
        <w:rPr>
          <w:rFonts w:ascii="Times New Roman" w:eastAsia="Times New Roman" w:hAnsi="Times New Roman" w:cs="Times New Roman"/>
          <w:color w:val="000000"/>
          <w:sz w:val="24"/>
          <w:szCs w:val="24"/>
          <w:lang w:val="en-US"/>
        </w:rPr>
        <w:t xml:space="preserve">, A.J. Effect of temperature on growth and sporulation of US-22, US-23, and US-24 clonal lineages of </w:t>
      </w:r>
      <w:proofErr w:type="spellStart"/>
      <w:r w:rsidRPr="006E2F8F">
        <w:rPr>
          <w:rFonts w:ascii="Times New Roman" w:eastAsia="Times New Roman" w:hAnsi="Times New Roman" w:cs="Times New Roman"/>
          <w:color w:val="000000"/>
          <w:sz w:val="24"/>
          <w:szCs w:val="24"/>
          <w:lang w:val="en-US"/>
        </w:rPr>
        <w:t>Phytophthora</w:t>
      </w:r>
      <w:proofErr w:type="spellEnd"/>
      <w:r w:rsidRPr="006E2F8F">
        <w:rPr>
          <w:rFonts w:ascii="Times New Roman" w:eastAsia="Times New Roman" w:hAnsi="Times New Roman" w:cs="Times New Roman"/>
          <w:color w:val="000000"/>
          <w:sz w:val="24"/>
          <w:szCs w:val="24"/>
          <w:lang w:val="en-US"/>
        </w:rPr>
        <w:t xml:space="preserve"> </w:t>
      </w:r>
      <w:proofErr w:type="spellStart"/>
      <w:r w:rsidRPr="006E2F8F">
        <w:rPr>
          <w:rFonts w:ascii="Times New Roman" w:eastAsia="Times New Roman" w:hAnsi="Times New Roman" w:cs="Times New Roman"/>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and implications for late blight epidemiology. Phytopathology 2015, 105, 449–459.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Shtienberg</w:t>
      </w:r>
      <w:proofErr w:type="spellEnd"/>
      <w:r w:rsidRPr="006E2F8F">
        <w:rPr>
          <w:rFonts w:ascii="Times New Roman" w:eastAsia="Times New Roman" w:hAnsi="Times New Roman" w:cs="Times New Roman"/>
          <w:color w:val="000000"/>
          <w:sz w:val="24"/>
          <w:szCs w:val="24"/>
          <w:lang w:val="en-US"/>
        </w:rPr>
        <w:t xml:space="preserve">, D.; </w:t>
      </w:r>
      <w:proofErr w:type="spellStart"/>
      <w:r w:rsidRPr="006E2F8F">
        <w:rPr>
          <w:rFonts w:ascii="Times New Roman" w:eastAsia="Times New Roman" w:hAnsi="Times New Roman" w:cs="Times New Roman"/>
          <w:color w:val="000000"/>
          <w:sz w:val="24"/>
          <w:szCs w:val="24"/>
          <w:lang w:val="en-US"/>
        </w:rPr>
        <w:t>Doster</w:t>
      </w:r>
      <w:proofErr w:type="spellEnd"/>
      <w:r w:rsidRPr="006E2F8F">
        <w:rPr>
          <w:rFonts w:ascii="Times New Roman" w:eastAsia="Times New Roman" w:hAnsi="Times New Roman" w:cs="Times New Roman"/>
          <w:color w:val="000000"/>
          <w:sz w:val="24"/>
          <w:szCs w:val="24"/>
          <w:lang w:val="en-US"/>
        </w:rPr>
        <w:t>, M.; Pelletier, J.; Fry, W. Use of simulation models to develop a low-risk strategy to suppress early and late blight in potato foliage. Phytopathology 1989, 79, 590–595.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Skelsey</w:t>
      </w:r>
      <w:proofErr w:type="spellEnd"/>
      <w:r w:rsidRPr="006E2F8F">
        <w:rPr>
          <w:rFonts w:ascii="Times New Roman" w:eastAsia="Times New Roman" w:hAnsi="Times New Roman" w:cs="Times New Roman"/>
          <w:color w:val="000000"/>
          <w:sz w:val="24"/>
          <w:szCs w:val="24"/>
          <w:lang w:val="en-US"/>
        </w:rPr>
        <w:t xml:space="preserve">, P.; Kessel, G.; </w:t>
      </w:r>
      <w:proofErr w:type="spellStart"/>
      <w:r w:rsidRPr="006E2F8F">
        <w:rPr>
          <w:rFonts w:ascii="Times New Roman" w:eastAsia="Times New Roman" w:hAnsi="Times New Roman" w:cs="Times New Roman"/>
          <w:color w:val="000000"/>
          <w:sz w:val="24"/>
          <w:szCs w:val="24"/>
          <w:lang w:val="en-US"/>
        </w:rPr>
        <w:t>Holtslag</w:t>
      </w:r>
      <w:proofErr w:type="spellEnd"/>
      <w:r w:rsidRPr="006E2F8F">
        <w:rPr>
          <w:rFonts w:ascii="Times New Roman" w:eastAsia="Times New Roman" w:hAnsi="Times New Roman" w:cs="Times New Roman"/>
          <w:color w:val="000000"/>
          <w:sz w:val="24"/>
          <w:szCs w:val="24"/>
          <w:lang w:val="en-US"/>
        </w:rPr>
        <w:t xml:space="preserve">, A.; </w:t>
      </w:r>
      <w:proofErr w:type="spellStart"/>
      <w:r w:rsidRPr="006E2F8F">
        <w:rPr>
          <w:rFonts w:ascii="Times New Roman" w:eastAsia="Times New Roman" w:hAnsi="Times New Roman" w:cs="Times New Roman"/>
          <w:color w:val="000000"/>
          <w:sz w:val="24"/>
          <w:szCs w:val="24"/>
          <w:lang w:val="en-US"/>
        </w:rPr>
        <w:t>Moene</w:t>
      </w:r>
      <w:proofErr w:type="spellEnd"/>
      <w:r w:rsidRPr="006E2F8F">
        <w:rPr>
          <w:rFonts w:ascii="Times New Roman" w:eastAsia="Times New Roman" w:hAnsi="Times New Roman" w:cs="Times New Roman"/>
          <w:color w:val="000000"/>
          <w:sz w:val="24"/>
          <w:szCs w:val="24"/>
          <w:lang w:val="en-US"/>
        </w:rPr>
        <w:t xml:space="preserve">, A.; Van Der </w:t>
      </w:r>
      <w:proofErr w:type="spellStart"/>
      <w:r w:rsidRPr="006E2F8F">
        <w:rPr>
          <w:rFonts w:ascii="Times New Roman" w:eastAsia="Times New Roman" w:hAnsi="Times New Roman" w:cs="Times New Roman"/>
          <w:color w:val="000000"/>
          <w:sz w:val="24"/>
          <w:szCs w:val="24"/>
          <w:lang w:val="en-US"/>
        </w:rPr>
        <w:t>Werf</w:t>
      </w:r>
      <w:proofErr w:type="spellEnd"/>
      <w:r w:rsidRPr="006E2F8F">
        <w:rPr>
          <w:rFonts w:ascii="Times New Roman" w:eastAsia="Times New Roman" w:hAnsi="Times New Roman" w:cs="Times New Roman"/>
          <w:color w:val="000000"/>
          <w:sz w:val="24"/>
          <w:szCs w:val="24"/>
          <w:lang w:val="en-US"/>
        </w:rPr>
        <w:t xml:space="preserve">, W. Regional spore dispersal as a factor in disease risk warnings for potato late blight: A proof of concept. Agric. For. </w:t>
      </w:r>
      <w:proofErr w:type="spellStart"/>
      <w:r w:rsidRPr="006E2F8F">
        <w:rPr>
          <w:rFonts w:ascii="Times New Roman" w:eastAsia="Times New Roman" w:hAnsi="Times New Roman" w:cs="Times New Roman"/>
          <w:color w:val="000000"/>
          <w:sz w:val="24"/>
          <w:szCs w:val="24"/>
          <w:lang w:val="en-US"/>
        </w:rPr>
        <w:t>Meteorol</w:t>
      </w:r>
      <w:proofErr w:type="spellEnd"/>
      <w:r w:rsidRPr="006E2F8F">
        <w:rPr>
          <w:rFonts w:ascii="Times New Roman" w:eastAsia="Times New Roman" w:hAnsi="Times New Roman" w:cs="Times New Roman"/>
          <w:color w:val="000000"/>
          <w:sz w:val="24"/>
          <w:szCs w:val="24"/>
          <w:lang w:val="en-US"/>
        </w:rPr>
        <w:t>. 2009, 149, 419–430.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Skelsey</w:t>
      </w:r>
      <w:proofErr w:type="spellEnd"/>
      <w:r w:rsidRPr="006E2F8F">
        <w:rPr>
          <w:rFonts w:ascii="Times New Roman" w:eastAsia="Times New Roman" w:hAnsi="Times New Roman" w:cs="Times New Roman"/>
          <w:color w:val="000000"/>
          <w:sz w:val="24"/>
          <w:szCs w:val="24"/>
          <w:lang w:val="en-US"/>
        </w:rPr>
        <w:t xml:space="preserve">, P.; Kessel, G.; </w:t>
      </w:r>
      <w:proofErr w:type="spellStart"/>
      <w:r w:rsidRPr="006E2F8F">
        <w:rPr>
          <w:rFonts w:ascii="Times New Roman" w:eastAsia="Times New Roman" w:hAnsi="Times New Roman" w:cs="Times New Roman"/>
          <w:color w:val="000000"/>
          <w:sz w:val="24"/>
          <w:szCs w:val="24"/>
          <w:lang w:val="en-US"/>
        </w:rPr>
        <w:t>Rossing</w:t>
      </w:r>
      <w:proofErr w:type="spellEnd"/>
      <w:r w:rsidRPr="006E2F8F">
        <w:rPr>
          <w:rFonts w:ascii="Times New Roman" w:eastAsia="Times New Roman" w:hAnsi="Times New Roman" w:cs="Times New Roman"/>
          <w:color w:val="000000"/>
          <w:sz w:val="24"/>
          <w:szCs w:val="24"/>
          <w:lang w:val="en-US"/>
        </w:rPr>
        <w:t xml:space="preserve">, W.; Van Der </w:t>
      </w:r>
      <w:proofErr w:type="spellStart"/>
      <w:r w:rsidRPr="006E2F8F">
        <w:rPr>
          <w:rFonts w:ascii="Times New Roman" w:eastAsia="Times New Roman" w:hAnsi="Times New Roman" w:cs="Times New Roman"/>
          <w:color w:val="000000"/>
          <w:sz w:val="24"/>
          <w:szCs w:val="24"/>
          <w:lang w:val="en-US"/>
        </w:rPr>
        <w:t>Werf</w:t>
      </w:r>
      <w:proofErr w:type="spellEnd"/>
      <w:r w:rsidRPr="006E2F8F">
        <w:rPr>
          <w:rFonts w:ascii="Times New Roman" w:eastAsia="Times New Roman" w:hAnsi="Times New Roman" w:cs="Times New Roman"/>
          <w:color w:val="000000"/>
          <w:sz w:val="24"/>
          <w:szCs w:val="24"/>
          <w:lang w:val="en-US"/>
        </w:rPr>
        <w:t xml:space="preserve">, W. Parameterization and evaluation of a spatiotemporal model of the potato late blight </w:t>
      </w:r>
      <w:proofErr w:type="spellStart"/>
      <w:r w:rsidRPr="006E2F8F">
        <w:rPr>
          <w:rFonts w:ascii="Times New Roman" w:eastAsia="Times New Roman" w:hAnsi="Times New Roman" w:cs="Times New Roman"/>
          <w:color w:val="000000"/>
          <w:sz w:val="24"/>
          <w:szCs w:val="24"/>
          <w:lang w:val="en-US"/>
        </w:rPr>
        <w:t>pathosystem</w:t>
      </w:r>
      <w:proofErr w:type="spellEnd"/>
      <w:r w:rsidRPr="006E2F8F">
        <w:rPr>
          <w:rFonts w:ascii="Times New Roman" w:eastAsia="Times New Roman" w:hAnsi="Times New Roman" w:cs="Times New Roman"/>
          <w:color w:val="000000"/>
          <w:sz w:val="24"/>
          <w:szCs w:val="24"/>
          <w:lang w:val="en-US"/>
        </w:rPr>
        <w:t>. Phytopathology 2009, 99, 290–300.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Small, I.M.; Joseph, L.; Fry, W.E. Evaluation of the </w:t>
      </w:r>
      <w:proofErr w:type="spellStart"/>
      <w:r w:rsidRPr="006E2F8F">
        <w:rPr>
          <w:rFonts w:ascii="Times New Roman" w:eastAsia="Times New Roman" w:hAnsi="Times New Roman" w:cs="Times New Roman"/>
          <w:color w:val="000000"/>
          <w:sz w:val="24"/>
          <w:szCs w:val="24"/>
          <w:lang w:val="en-US"/>
        </w:rPr>
        <w:t>BlightPro</w:t>
      </w:r>
      <w:proofErr w:type="spellEnd"/>
      <w:r w:rsidRPr="006E2F8F">
        <w:rPr>
          <w:rFonts w:ascii="Times New Roman" w:eastAsia="Times New Roman" w:hAnsi="Times New Roman" w:cs="Times New Roman"/>
          <w:color w:val="000000"/>
          <w:sz w:val="24"/>
          <w:szCs w:val="24"/>
          <w:lang w:val="en-US"/>
        </w:rPr>
        <w:t xml:space="preserve"> decision support system for management of potato late blight using computer simulation and field validation. Phytopathology 2015, 105, 1545–1554.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Van </w:t>
      </w:r>
      <w:proofErr w:type="spellStart"/>
      <w:r w:rsidRPr="006E2F8F">
        <w:rPr>
          <w:rFonts w:ascii="Times New Roman" w:eastAsia="Times New Roman" w:hAnsi="Times New Roman" w:cs="Times New Roman"/>
          <w:color w:val="000000"/>
          <w:sz w:val="24"/>
          <w:szCs w:val="24"/>
          <w:lang w:val="en-US"/>
        </w:rPr>
        <w:t>Oijen</w:t>
      </w:r>
      <w:proofErr w:type="spellEnd"/>
      <w:r w:rsidRPr="006E2F8F">
        <w:rPr>
          <w:rFonts w:ascii="Times New Roman" w:eastAsia="Times New Roman" w:hAnsi="Times New Roman" w:cs="Times New Roman"/>
          <w:color w:val="000000"/>
          <w:sz w:val="24"/>
          <w:szCs w:val="24"/>
          <w:lang w:val="en-US"/>
        </w:rPr>
        <w:t xml:space="preserve">, M. Selection and use of a mathematical model to evaluate components of resistance to </w:t>
      </w:r>
      <w:proofErr w:type="spellStart"/>
      <w:r w:rsidRPr="006E2F8F">
        <w:rPr>
          <w:rFonts w:ascii="Times New Roman" w:eastAsia="Times New Roman" w:hAnsi="Times New Roman" w:cs="Times New Roman"/>
          <w:color w:val="000000"/>
          <w:sz w:val="24"/>
          <w:szCs w:val="24"/>
          <w:lang w:val="en-US"/>
        </w:rPr>
        <w:t>Phytophthora</w:t>
      </w:r>
      <w:proofErr w:type="spellEnd"/>
      <w:r w:rsidRPr="006E2F8F">
        <w:rPr>
          <w:rFonts w:ascii="Times New Roman" w:eastAsia="Times New Roman" w:hAnsi="Times New Roman" w:cs="Times New Roman"/>
          <w:color w:val="000000"/>
          <w:sz w:val="24"/>
          <w:szCs w:val="24"/>
          <w:lang w:val="en-US"/>
        </w:rPr>
        <w:t xml:space="preserve"> </w:t>
      </w:r>
      <w:proofErr w:type="spellStart"/>
      <w:r w:rsidRPr="006E2F8F">
        <w:rPr>
          <w:rFonts w:ascii="Times New Roman" w:eastAsia="Times New Roman" w:hAnsi="Times New Roman" w:cs="Times New Roman"/>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in potato. Neth. J. Plant </w:t>
      </w:r>
      <w:proofErr w:type="spellStart"/>
      <w:r w:rsidRPr="006E2F8F">
        <w:rPr>
          <w:rFonts w:ascii="Times New Roman" w:eastAsia="Times New Roman" w:hAnsi="Times New Roman" w:cs="Times New Roman"/>
          <w:color w:val="000000"/>
          <w:sz w:val="24"/>
          <w:szCs w:val="24"/>
          <w:lang w:val="en-US"/>
        </w:rPr>
        <w:t>Pathol</w:t>
      </w:r>
      <w:proofErr w:type="spellEnd"/>
      <w:r w:rsidRPr="006E2F8F">
        <w:rPr>
          <w:rFonts w:ascii="Times New Roman" w:eastAsia="Times New Roman" w:hAnsi="Times New Roman" w:cs="Times New Roman"/>
          <w:color w:val="000000"/>
          <w:sz w:val="24"/>
          <w:szCs w:val="24"/>
          <w:lang w:val="en-US"/>
        </w:rPr>
        <w:t>. 1992, 98, 192–202.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Narouei-Khandan</w:t>
      </w:r>
      <w:proofErr w:type="spellEnd"/>
      <w:r w:rsidRPr="006E2F8F">
        <w:rPr>
          <w:rFonts w:ascii="Times New Roman" w:eastAsia="Times New Roman" w:hAnsi="Times New Roman" w:cs="Times New Roman"/>
          <w:color w:val="000000"/>
          <w:sz w:val="24"/>
          <w:szCs w:val="24"/>
          <w:lang w:val="en-US"/>
        </w:rPr>
        <w:t xml:space="preserve">, Hossein A., et al. "BLIGHTSIM: A new potato late blight model simulating the response of </w:t>
      </w:r>
      <w:proofErr w:type="spellStart"/>
      <w:r w:rsidRPr="006E2F8F">
        <w:rPr>
          <w:rFonts w:ascii="Times New Roman" w:eastAsia="Times New Roman" w:hAnsi="Times New Roman" w:cs="Times New Roman"/>
          <w:color w:val="000000"/>
          <w:sz w:val="24"/>
          <w:szCs w:val="24"/>
          <w:lang w:val="en-US"/>
        </w:rPr>
        <w:t>Phytophthora</w:t>
      </w:r>
      <w:proofErr w:type="spellEnd"/>
      <w:r w:rsidRPr="006E2F8F">
        <w:rPr>
          <w:rFonts w:ascii="Times New Roman" w:eastAsia="Times New Roman" w:hAnsi="Times New Roman" w:cs="Times New Roman"/>
          <w:color w:val="000000"/>
          <w:sz w:val="24"/>
          <w:szCs w:val="24"/>
          <w:lang w:val="en-US"/>
        </w:rPr>
        <w:t xml:space="preserve"> </w:t>
      </w:r>
      <w:proofErr w:type="spellStart"/>
      <w:r w:rsidRPr="006E2F8F">
        <w:rPr>
          <w:rFonts w:ascii="Times New Roman" w:eastAsia="Times New Roman" w:hAnsi="Times New Roman" w:cs="Times New Roman"/>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24F. Wang, Z. Xuan, Z. Zhen, K. Li, T. Wang, and M. Shi, “A day-ahead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 xml:space="preserve">Energy Convers. </w:t>
      </w:r>
      <w:proofErr w:type="spellStart"/>
      <w:proofErr w:type="gramStart"/>
      <w:r w:rsidRPr="006E2F8F">
        <w:rPr>
          <w:rFonts w:ascii="Times New Roman" w:eastAsia="Times New Roman" w:hAnsi="Times New Roman" w:cs="Times New Roman"/>
          <w:i/>
          <w:iCs/>
          <w:color w:val="000000"/>
          <w:sz w:val="24"/>
          <w:szCs w:val="24"/>
          <w:lang w:val="en-US"/>
        </w:rPr>
        <w:t>Manag</w:t>
      </w:r>
      <w:proofErr w:type="spellEnd"/>
      <w:r w:rsidRPr="006E2F8F">
        <w:rPr>
          <w:rFonts w:ascii="Times New Roman" w:eastAsia="Times New Roman" w:hAnsi="Times New Roman" w:cs="Times New Roman"/>
          <w:i/>
          <w:iCs/>
          <w:color w:val="000000"/>
          <w:sz w:val="24"/>
          <w:szCs w:val="24"/>
          <w:lang w:val="en-US"/>
        </w:rPr>
        <w:t>.</w:t>
      </w:r>
      <w:r w:rsidRPr="006E2F8F">
        <w:rPr>
          <w:rFonts w:ascii="Times New Roman" w:eastAsia="Times New Roman" w:hAnsi="Times New Roman" w:cs="Times New Roman"/>
          <w:color w:val="000000"/>
          <w:sz w:val="24"/>
          <w:szCs w:val="24"/>
          <w:lang w:val="en-US"/>
        </w:rPr>
        <w:t>,</w:t>
      </w:r>
      <w:proofErr w:type="gramEnd"/>
      <w:r w:rsidRPr="006E2F8F">
        <w:rPr>
          <w:rFonts w:ascii="Times New Roman" w:eastAsia="Times New Roman" w:hAnsi="Times New Roman" w:cs="Times New Roman"/>
          <w:color w:val="000000"/>
          <w:sz w:val="24"/>
          <w:szCs w:val="24"/>
          <w:lang w:val="en-US"/>
        </w:rPr>
        <w:t xml:space="preserve"> vol. 212, no. 112766, p. 112766, 2020. </w:t>
      </w:r>
      <w:hyperlink r:id="rId11" w:history="1">
        <w:r w:rsidRPr="006E2F8F">
          <w:rPr>
            <w:rFonts w:ascii="Times New Roman" w:eastAsia="Times New Roman" w:hAnsi="Times New Roman" w:cs="Times New Roman"/>
            <w:color w:val="000000"/>
            <w:sz w:val="24"/>
            <w:szCs w:val="28"/>
            <w:u w:val="single"/>
            <w:lang w:val="en-US"/>
          </w:rPr>
          <w:t>https://doi.org/10.1016/j.enconman.2020.112766</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w:t>
      </w:r>
      <w:proofErr w:type="spellStart"/>
      <w:r w:rsidRPr="006E2F8F">
        <w:rPr>
          <w:rFonts w:ascii="Times New Roman" w:eastAsia="Times New Roman" w:hAnsi="Times New Roman" w:cs="Times New Roman"/>
          <w:color w:val="000000"/>
          <w:sz w:val="24"/>
          <w:szCs w:val="24"/>
          <w:lang w:val="en-US"/>
        </w:rPr>
        <w:t>Blaustein</w:t>
      </w:r>
      <w:proofErr w:type="spellEnd"/>
      <w:r w:rsidRPr="006E2F8F">
        <w:rPr>
          <w:rFonts w:ascii="Times New Roman" w:eastAsia="Times New Roman" w:hAnsi="Times New Roman" w:cs="Times New Roman"/>
          <w:color w:val="000000"/>
          <w:sz w:val="24"/>
          <w:szCs w:val="24"/>
          <w:lang w:val="en-US"/>
        </w:rPr>
        <w:t xml:space="preserve">, S. C. Walls, B. A. Bancroft, J. J. Lawler, C. L. Searle, and S. S. </w:t>
      </w:r>
      <w:proofErr w:type="spellStart"/>
      <w:r w:rsidRPr="006E2F8F">
        <w:rPr>
          <w:rFonts w:ascii="Times New Roman" w:eastAsia="Times New Roman" w:hAnsi="Times New Roman" w:cs="Times New Roman"/>
          <w:color w:val="000000"/>
          <w:sz w:val="24"/>
          <w:szCs w:val="24"/>
          <w:lang w:val="en-US"/>
        </w:rPr>
        <w:t>Gervasi</w:t>
      </w:r>
      <w:proofErr w:type="spellEnd"/>
      <w:r w:rsidRPr="006E2F8F">
        <w:rPr>
          <w:rFonts w:ascii="Times New Roman" w:eastAsia="Times New Roman" w:hAnsi="Times New Roman" w:cs="Times New Roman"/>
          <w:color w:val="000000"/>
          <w:sz w:val="24"/>
          <w:szCs w:val="24"/>
          <w:lang w:val="en-US"/>
        </w:rPr>
        <w:t xml:space="preserve">,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2" w:history="1">
        <w:r w:rsidRPr="006E2F8F">
          <w:rPr>
            <w:rFonts w:ascii="Times New Roman" w:eastAsia="Times New Roman" w:hAnsi="Times New Roman" w:cs="Times New Roman"/>
            <w:b/>
            <w:bCs/>
            <w:color w:val="000000"/>
            <w:sz w:val="24"/>
            <w:szCs w:val="28"/>
            <w:lang w:val="en-US"/>
          </w:rPr>
          <w:t>https://doi.org/10.3390/d2020281</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w:t>
      </w:r>
      <w:proofErr w:type="spellStart"/>
      <w:r w:rsidRPr="006E2F8F">
        <w:rPr>
          <w:rFonts w:ascii="Times New Roman" w:eastAsia="Times New Roman" w:hAnsi="Times New Roman" w:cs="Times New Roman"/>
          <w:color w:val="000000"/>
          <w:sz w:val="24"/>
          <w:szCs w:val="24"/>
          <w:lang w:val="en-US"/>
        </w:rPr>
        <w:t>Kurane</w:t>
      </w:r>
      <w:proofErr w:type="spellEnd"/>
      <w:r w:rsidRPr="006E2F8F">
        <w:rPr>
          <w:rFonts w:ascii="Times New Roman" w:eastAsia="Times New Roman" w:hAnsi="Times New Roman" w:cs="Times New Roman"/>
          <w:color w:val="000000"/>
          <w:sz w:val="24"/>
          <w:szCs w:val="24"/>
          <w:lang w:val="en-US"/>
        </w:rPr>
        <w:t xml:space="preserve">, “The effect of global warming on infectious diseases,” </w:t>
      </w:r>
      <w:proofErr w:type="spellStart"/>
      <w:r w:rsidRPr="006E2F8F">
        <w:rPr>
          <w:rFonts w:ascii="Times New Roman" w:eastAsia="Times New Roman" w:hAnsi="Times New Roman" w:cs="Times New Roman"/>
          <w:i/>
          <w:iCs/>
          <w:color w:val="000000"/>
          <w:sz w:val="24"/>
          <w:szCs w:val="24"/>
          <w:lang w:val="en-US"/>
        </w:rPr>
        <w:t>Osong</w:t>
      </w:r>
      <w:proofErr w:type="spellEnd"/>
      <w:r w:rsidRPr="006E2F8F">
        <w:rPr>
          <w:rFonts w:ascii="Times New Roman" w:eastAsia="Times New Roman" w:hAnsi="Times New Roman" w:cs="Times New Roman"/>
          <w:i/>
          <w:iCs/>
          <w:color w:val="000000"/>
          <w:sz w:val="24"/>
          <w:szCs w:val="24"/>
          <w:lang w:val="en-US"/>
        </w:rPr>
        <w:t xml:space="preserve"> Public Health Res. </w:t>
      </w:r>
      <w:proofErr w:type="spellStart"/>
      <w:r w:rsidRPr="006E2F8F">
        <w:rPr>
          <w:rFonts w:ascii="Times New Roman" w:eastAsia="Times New Roman" w:hAnsi="Times New Roman" w:cs="Times New Roman"/>
          <w:i/>
          <w:iCs/>
          <w:color w:val="000000"/>
          <w:sz w:val="24"/>
          <w:szCs w:val="24"/>
          <w:lang w:val="en-US"/>
        </w:rPr>
        <w:t>Perspect</w:t>
      </w:r>
      <w:proofErr w:type="spellEnd"/>
      <w:r w:rsidRPr="006E2F8F">
        <w:rPr>
          <w:rFonts w:ascii="Times New Roman" w:eastAsia="Times New Roman" w:hAnsi="Times New Roman" w:cs="Times New Roman"/>
          <w:i/>
          <w:iCs/>
          <w:color w:val="000000"/>
          <w:sz w:val="24"/>
          <w:szCs w:val="24"/>
          <w:lang w:val="en-US"/>
        </w:rPr>
        <w:t>.</w:t>
      </w:r>
      <w:r w:rsidRPr="006E2F8F">
        <w:rPr>
          <w:rFonts w:ascii="Times New Roman" w:eastAsia="Times New Roman" w:hAnsi="Times New Roman" w:cs="Times New Roman"/>
          <w:color w:val="000000"/>
          <w:sz w:val="24"/>
          <w:szCs w:val="24"/>
          <w:lang w:val="en-US"/>
        </w:rPr>
        <w:t xml:space="preserve">, vol. 1, no. 1, pp. 4–9, 2010. DOI : </w:t>
      </w:r>
      <w:hyperlink r:id="rId13" w:history="1">
        <w:r w:rsidRPr="006E2F8F">
          <w:rPr>
            <w:rFonts w:ascii="Times New Roman" w:eastAsia="Times New Roman" w:hAnsi="Times New Roman" w:cs="Times New Roman"/>
            <w:color w:val="000000"/>
            <w:sz w:val="24"/>
            <w:szCs w:val="28"/>
            <w:u w:val="single"/>
            <w:lang w:val="en-US"/>
          </w:rPr>
          <w:t>https://dx.doi.org/10.1016%2Fj.phrp.2010.12.004</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w:t>
      </w:r>
      <w:proofErr w:type="spellStart"/>
      <w:r w:rsidRPr="006E2F8F">
        <w:rPr>
          <w:rFonts w:ascii="Times New Roman" w:eastAsia="Times New Roman" w:hAnsi="Times New Roman" w:cs="Times New Roman"/>
          <w:color w:val="000000"/>
          <w:sz w:val="24"/>
          <w:szCs w:val="24"/>
          <w:lang w:val="en-US"/>
        </w:rPr>
        <w:t>Matzrafi</w:t>
      </w:r>
      <w:proofErr w:type="spellEnd"/>
      <w:r w:rsidRPr="006E2F8F">
        <w:rPr>
          <w:rFonts w:ascii="Times New Roman" w:eastAsia="Times New Roman" w:hAnsi="Times New Roman" w:cs="Times New Roman"/>
          <w:color w:val="000000"/>
          <w:sz w:val="24"/>
          <w:szCs w:val="24"/>
          <w:lang w:val="en-US"/>
        </w:rPr>
        <w:t xml:space="preserve">, “Climate change exacerbates pest damage through reduced pesticide efficacy,” </w:t>
      </w:r>
      <w:r w:rsidRPr="006E2F8F">
        <w:rPr>
          <w:rFonts w:ascii="Times New Roman" w:eastAsia="Times New Roman" w:hAnsi="Times New Roman" w:cs="Times New Roman"/>
          <w:i/>
          <w:iCs/>
          <w:color w:val="000000"/>
          <w:sz w:val="24"/>
          <w:szCs w:val="24"/>
          <w:lang w:val="en-US"/>
        </w:rPr>
        <w:t xml:space="preserve">Pest </w:t>
      </w:r>
      <w:proofErr w:type="spellStart"/>
      <w:r w:rsidRPr="006E2F8F">
        <w:rPr>
          <w:rFonts w:ascii="Times New Roman" w:eastAsia="Times New Roman" w:hAnsi="Times New Roman" w:cs="Times New Roman"/>
          <w:i/>
          <w:iCs/>
          <w:color w:val="000000"/>
          <w:sz w:val="24"/>
          <w:szCs w:val="24"/>
          <w:lang w:val="en-US"/>
        </w:rPr>
        <w:t>Manag</w:t>
      </w:r>
      <w:proofErr w:type="spellEnd"/>
      <w:r w:rsidRPr="006E2F8F">
        <w:rPr>
          <w:rFonts w:ascii="Times New Roman" w:eastAsia="Times New Roman" w:hAnsi="Times New Roman" w:cs="Times New Roman"/>
          <w:i/>
          <w:iCs/>
          <w:color w:val="000000"/>
          <w:sz w:val="24"/>
          <w:szCs w:val="24"/>
          <w:lang w:val="en-US"/>
        </w:rPr>
        <w:t>. Sci.</w:t>
      </w:r>
      <w:r w:rsidRPr="006E2F8F">
        <w:rPr>
          <w:rFonts w:ascii="Times New Roman" w:eastAsia="Times New Roman" w:hAnsi="Times New Roman" w:cs="Times New Roman"/>
          <w:color w:val="000000"/>
          <w:sz w:val="24"/>
          <w:szCs w:val="24"/>
          <w:lang w:val="en-US"/>
        </w:rPr>
        <w:t xml:space="preserve">, vol. 75, no. 1, pp. 9–13, 2019. DOI: </w:t>
      </w:r>
      <w:hyperlink r:id="rId14" w:history="1">
        <w:r w:rsidRPr="006E2F8F">
          <w:rPr>
            <w:rFonts w:ascii="Times New Roman" w:eastAsia="Times New Roman" w:hAnsi="Times New Roman" w:cs="Times New Roman"/>
            <w:color w:val="000000"/>
            <w:sz w:val="24"/>
            <w:szCs w:val="28"/>
            <w:u w:val="single"/>
            <w:lang w:val="en-US"/>
          </w:rPr>
          <w:t>https://doi.org/10.1002/ps.5121</w:t>
        </w:r>
      </w:hyperlink>
    </w:p>
    <w:p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 xml:space="preserve">29N. </w:t>
      </w:r>
      <w:proofErr w:type="spellStart"/>
      <w:r w:rsidRPr="006E2F8F">
        <w:rPr>
          <w:rFonts w:ascii="Times New Roman" w:eastAsia="Times New Roman" w:hAnsi="Times New Roman" w:cs="Times New Roman"/>
          <w:color w:val="000000"/>
          <w:sz w:val="24"/>
          <w:szCs w:val="24"/>
          <w:lang w:val="en-US"/>
        </w:rPr>
        <w:t>Alam</w:t>
      </w:r>
      <w:proofErr w:type="spellEnd"/>
      <w:r w:rsidRPr="006E2F8F">
        <w:rPr>
          <w:rFonts w:ascii="Times New Roman" w:eastAsia="Times New Roman" w:hAnsi="Times New Roman" w:cs="Times New Roman"/>
          <w:color w:val="000000"/>
          <w:sz w:val="24"/>
          <w:szCs w:val="24"/>
          <w:lang w:val="en-US"/>
        </w:rPr>
        <w:t xml:space="preserve">, “Late Blight of potato </w:t>
      </w:r>
      <w:proofErr w:type="spellStart"/>
      <w:r w:rsidRPr="006E2F8F">
        <w:rPr>
          <w:rFonts w:ascii="Times New Roman" w:eastAsia="Times New Roman" w:hAnsi="Times New Roman" w:cs="Times New Roman"/>
          <w:i/>
          <w:iCs/>
          <w:color w:val="000000"/>
          <w:sz w:val="24"/>
          <w:szCs w:val="24"/>
          <w:lang w:val="en-US"/>
        </w:rPr>
        <w:t>Phytophthora</w:t>
      </w:r>
      <w:proofErr w:type="spellEnd"/>
      <w:r w:rsidRPr="006E2F8F">
        <w:rPr>
          <w:rFonts w:ascii="Times New Roman" w:eastAsia="Times New Roman" w:hAnsi="Times New Roman" w:cs="Times New Roman"/>
          <w:i/>
          <w:iCs/>
          <w:color w:val="000000"/>
          <w:sz w:val="24"/>
          <w:szCs w:val="24"/>
          <w:lang w:val="en-US"/>
        </w:rPr>
        <w:t xml:space="preserve"> </w:t>
      </w:r>
      <w:proofErr w:type="spellStart"/>
      <w:r w:rsidRPr="006E2F8F">
        <w:rPr>
          <w:rFonts w:ascii="Times New Roman" w:eastAsia="Times New Roman" w:hAnsi="Times New Roman" w:cs="Times New Roman"/>
          <w:i/>
          <w:iCs/>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 name: </w:t>
      </w:r>
      <w:proofErr w:type="spellStart"/>
      <w:r w:rsidRPr="006E2F8F">
        <w:rPr>
          <w:rFonts w:ascii="Times New Roman" w:eastAsia="Times New Roman" w:hAnsi="Times New Roman" w:cs="Times New Roman"/>
          <w:color w:val="000000"/>
          <w:sz w:val="24"/>
          <w:szCs w:val="24"/>
          <w:lang w:val="en-US"/>
        </w:rPr>
        <w:t>azme</w:t>
      </w:r>
      <w:proofErr w:type="spellEnd"/>
      <w:r w:rsidRPr="006E2F8F">
        <w:rPr>
          <w:rFonts w:ascii="Times New Roman" w:eastAsia="Times New Roman" w:hAnsi="Times New Roman" w:cs="Times New Roman"/>
          <w:color w:val="000000"/>
          <w:sz w:val="24"/>
          <w:szCs w:val="24"/>
          <w:lang w:val="en-US"/>
        </w:rPr>
        <w:t xml:space="preserve"> </w:t>
      </w:r>
      <w:proofErr w:type="spellStart"/>
      <w:r w:rsidRPr="006E2F8F">
        <w:rPr>
          <w:rFonts w:ascii="Times New Roman" w:eastAsia="Times New Roman" w:hAnsi="Times New Roman" w:cs="Times New Roman"/>
          <w:color w:val="000000"/>
          <w:sz w:val="24"/>
          <w:szCs w:val="24"/>
          <w:lang w:val="en-US"/>
        </w:rPr>
        <w:t>agri</w:t>
      </w:r>
      <w:proofErr w:type="spellEnd"/>
      <w:r w:rsidRPr="006E2F8F">
        <w:rPr>
          <w:rFonts w:ascii="Times New Roman" w:eastAsia="Times New Roman" w:hAnsi="Times New Roman" w:cs="Times New Roman"/>
          <w:color w:val="000000"/>
          <w:sz w:val="24"/>
          <w:szCs w:val="24"/>
          <w:lang w:val="en-US"/>
        </w:rPr>
        <w:t xml:space="preserve">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30K. J. </w:t>
      </w:r>
      <w:proofErr w:type="spellStart"/>
      <w:r w:rsidRPr="006E2F8F">
        <w:rPr>
          <w:rFonts w:ascii="Times New Roman" w:eastAsia="Times New Roman" w:hAnsi="Times New Roman" w:cs="Times New Roman"/>
          <w:color w:val="000000"/>
          <w:sz w:val="24"/>
          <w:szCs w:val="24"/>
          <w:lang w:val="en-US"/>
        </w:rPr>
        <w:t>Mutuku</w:t>
      </w:r>
      <w:proofErr w:type="spellEnd"/>
      <w:r w:rsidRPr="006E2F8F">
        <w:rPr>
          <w:rFonts w:ascii="Times New Roman" w:eastAsia="Times New Roman" w:hAnsi="Times New Roman" w:cs="Times New Roman"/>
          <w:color w:val="000000"/>
          <w:sz w:val="24"/>
          <w:szCs w:val="24"/>
          <w:lang w:val="en-US"/>
        </w:rPr>
        <w:t xml:space="preserve">, M. J. Joseph, N. M. </w:t>
      </w:r>
      <w:proofErr w:type="spellStart"/>
      <w:r w:rsidRPr="006E2F8F">
        <w:rPr>
          <w:rFonts w:ascii="Times New Roman" w:eastAsia="Times New Roman" w:hAnsi="Times New Roman" w:cs="Times New Roman"/>
          <w:color w:val="000000"/>
          <w:sz w:val="24"/>
          <w:szCs w:val="24"/>
          <w:lang w:val="en-US"/>
        </w:rPr>
        <w:t>Wabomba</w:t>
      </w:r>
      <w:proofErr w:type="spellEnd"/>
      <w:r w:rsidRPr="006E2F8F">
        <w:rPr>
          <w:rFonts w:ascii="Times New Roman" w:eastAsia="Times New Roman" w:hAnsi="Times New Roman" w:cs="Times New Roman"/>
          <w:color w:val="000000"/>
          <w:sz w:val="24"/>
          <w:szCs w:val="24"/>
          <w:lang w:val="en-US"/>
        </w:rPr>
        <w:t xml:space="preserve">, and K. A. </w:t>
      </w:r>
      <w:proofErr w:type="spellStart"/>
      <w:r w:rsidRPr="006E2F8F">
        <w:rPr>
          <w:rFonts w:ascii="Times New Roman" w:eastAsia="Times New Roman" w:hAnsi="Times New Roman" w:cs="Times New Roman"/>
          <w:color w:val="000000"/>
          <w:sz w:val="24"/>
          <w:szCs w:val="24"/>
          <w:lang w:val="en-US"/>
        </w:rPr>
        <w:t>Mwangi</w:t>
      </w:r>
      <w:proofErr w:type="spellEnd"/>
      <w:r w:rsidRPr="006E2F8F">
        <w:rPr>
          <w:rFonts w:ascii="Times New Roman" w:eastAsia="Times New Roman" w:hAnsi="Times New Roman" w:cs="Times New Roman"/>
          <w:color w:val="000000"/>
          <w:sz w:val="24"/>
          <w:szCs w:val="24"/>
          <w:lang w:val="en-US"/>
        </w:rPr>
        <w:t xml:space="preserve">, “Efficacy of </w:t>
      </w:r>
      <w:r w:rsidRPr="006E2F8F">
        <w:rPr>
          <w:rFonts w:ascii="Times New Roman" w:eastAsia="Times New Roman" w:hAnsi="Times New Roman" w:cs="Times New Roman"/>
          <w:i/>
          <w:iCs/>
          <w:color w:val="000000"/>
          <w:sz w:val="24"/>
          <w:szCs w:val="24"/>
          <w:lang w:val="en-US"/>
        </w:rPr>
        <w:t xml:space="preserve">Trichoderma </w:t>
      </w:r>
      <w:proofErr w:type="spellStart"/>
      <w:r w:rsidRPr="006E2F8F">
        <w:rPr>
          <w:rFonts w:ascii="Times New Roman" w:eastAsia="Times New Roman" w:hAnsi="Times New Roman" w:cs="Times New Roman"/>
          <w:i/>
          <w:iCs/>
          <w:color w:val="000000"/>
          <w:sz w:val="24"/>
          <w:szCs w:val="24"/>
          <w:lang w:val="en-US"/>
        </w:rPr>
        <w:t>asperellum</w:t>
      </w:r>
      <w:proofErr w:type="spellEnd"/>
      <w:r w:rsidRPr="006E2F8F">
        <w:rPr>
          <w:rFonts w:ascii="Times New Roman" w:eastAsia="Times New Roman" w:hAnsi="Times New Roman" w:cs="Times New Roman"/>
          <w:color w:val="000000"/>
          <w:sz w:val="24"/>
          <w:szCs w:val="24"/>
          <w:lang w:val="en-US"/>
        </w:rPr>
        <w:t xml:space="preserve"> seed treatment and </w:t>
      </w:r>
      <w:proofErr w:type="spellStart"/>
      <w:r w:rsidRPr="006E2F8F">
        <w:rPr>
          <w:rFonts w:ascii="Times New Roman" w:eastAsia="Times New Roman" w:hAnsi="Times New Roman" w:cs="Times New Roman"/>
          <w:color w:val="000000"/>
          <w:sz w:val="24"/>
          <w:szCs w:val="24"/>
          <w:lang w:val="en-US"/>
        </w:rPr>
        <w:t>Ridomil</w:t>
      </w:r>
      <w:proofErr w:type="spellEnd"/>
      <w:r w:rsidRPr="006E2F8F">
        <w:rPr>
          <w:rFonts w:ascii="Times New Roman" w:eastAsia="Times New Roman" w:hAnsi="Times New Roman" w:cs="Times New Roman"/>
          <w:color w:val="000000"/>
          <w:sz w:val="24"/>
          <w:szCs w:val="24"/>
          <w:lang w:val="en-US"/>
        </w:rPr>
        <w:t xml:space="preserve">®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32J. B. </w:t>
      </w:r>
      <w:proofErr w:type="spellStart"/>
      <w:r w:rsidRPr="006E2F8F">
        <w:rPr>
          <w:rFonts w:ascii="Times New Roman" w:eastAsia="Times New Roman" w:hAnsi="Times New Roman" w:cs="Times New Roman"/>
          <w:color w:val="000000"/>
          <w:sz w:val="24"/>
          <w:szCs w:val="24"/>
          <w:lang w:val="en-US"/>
        </w:rPr>
        <w:t>Ristaino</w:t>
      </w:r>
      <w:proofErr w:type="spellEnd"/>
      <w:r w:rsidRPr="006E2F8F">
        <w:rPr>
          <w:rFonts w:ascii="Times New Roman" w:eastAsia="Times New Roman" w:hAnsi="Times New Roman" w:cs="Times New Roman"/>
          <w:color w:val="000000"/>
          <w:sz w:val="24"/>
          <w:szCs w:val="24"/>
          <w:lang w:val="en-US"/>
        </w:rPr>
        <w:t xml:space="preserve">, “Tracking historic migrations of the Irish potato famine pathogen, </w:t>
      </w:r>
      <w:proofErr w:type="spellStart"/>
      <w:r w:rsidRPr="006E2F8F">
        <w:rPr>
          <w:rFonts w:ascii="Times New Roman" w:eastAsia="Times New Roman" w:hAnsi="Times New Roman" w:cs="Times New Roman"/>
          <w:i/>
          <w:iCs/>
          <w:color w:val="000000"/>
          <w:sz w:val="24"/>
          <w:szCs w:val="24"/>
          <w:lang w:val="en-US"/>
        </w:rPr>
        <w:t>Phytophthora</w:t>
      </w:r>
      <w:proofErr w:type="spellEnd"/>
      <w:r w:rsidRPr="006E2F8F">
        <w:rPr>
          <w:rFonts w:ascii="Times New Roman" w:eastAsia="Times New Roman" w:hAnsi="Times New Roman" w:cs="Times New Roman"/>
          <w:i/>
          <w:iCs/>
          <w:color w:val="000000"/>
          <w:sz w:val="24"/>
          <w:szCs w:val="24"/>
          <w:lang w:val="en-US"/>
        </w:rPr>
        <w:t xml:space="preserve"> </w:t>
      </w:r>
      <w:proofErr w:type="spellStart"/>
      <w:r w:rsidRPr="006E2F8F">
        <w:rPr>
          <w:rFonts w:ascii="Times New Roman" w:eastAsia="Times New Roman" w:hAnsi="Times New Roman" w:cs="Times New Roman"/>
          <w:i/>
          <w:iCs/>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5" w:history="1">
        <w:r w:rsidRPr="006E2F8F">
          <w:rPr>
            <w:rFonts w:ascii="Times New Roman" w:eastAsia="Times New Roman" w:hAnsi="Times New Roman" w:cs="Times New Roman"/>
            <w:color w:val="000000"/>
            <w:sz w:val="24"/>
            <w:szCs w:val="28"/>
            <w:u w:val="single"/>
            <w:lang w:val="en-US"/>
          </w:rPr>
          <w:t>10.1016/S1286-4579(02)00010-2</w:t>
        </w:r>
      </w:hyperlink>
    </w:p>
    <w:p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A762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5024A0"/>
    <w:multiLevelType w:val="multilevel"/>
    <w:tmpl w:val="98C8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lvlOverride w:ilvl="0">
      <w:lvl w:ilvl="0">
        <w:numFmt w:val="decimal"/>
        <w:lvlText w:val="%1."/>
        <w:lvlJc w:val="left"/>
        <w:rPr>
          <w:b w:val="0"/>
          <w:bCs w:val="0"/>
          <w:sz w:val="32"/>
          <w:szCs w:val="32"/>
        </w:rPr>
      </w:lvl>
    </w:lvlOverride>
  </w:num>
  <w:num w:numId="3">
    <w:abstractNumId w:val="1"/>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5"/>
  </w:num>
  <w:num w:numId="6">
    <w:abstractNumId w:val="5"/>
    <w:lvlOverride w:ilvl="0">
      <w:lvl w:ilvl="0">
        <w:numFmt w:val="decimal"/>
        <w:lvlText w:val=""/>
        <w:lvlJc w:val="left"/>
      </w:lvl>
    </w:lvlOverride>
    <w:lvlOverride w:ilvl="1">
      <w:lvl w:ilvl="1">
        <w:numFmt w:val="lowerLetter"/>
        <w:lvlText w:val="%2."/>
        <w:lvlJc w:val="left"/>
      </w:lvl>
    </w:lvlOverride>
  </w:num>
  <w:num w:numId="7">
    <w:abstractNumId w:val="14"/>
    <w:lvlOverride w:ilvl="0">
      <w:lvl w:ilvl="0">
        <w:numFmt w:val="decimal"/>
        <w:lvlText w:val="%1."/>
        <w:lvlJc w:val="left"/>
      </w:lvl>
    </w:lvlOverride>
  </w:num>
  <w:num w:numId="8">
    <w:abstractNumId w:val="3"/>
  </w:num>
  <w:num w:numId="9">
    <w:abstractNumId w:val="10"/>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7"/>
  </w:num>
  <w:num w:numId="12">
    <w:abstractNumId w:val="19"/>
  </w:num>
  <w:num w:numId="13">
    <w:abstractNumId w:val="16"/>
    <w:lvlOverride w:ilvl="0">
      <w:lvl w:ilvl="0">
        <w:numFmt w:val="decimal"/>
        <w:lvlText w:val="%1."/>
        <w:lvlJc w:val="left"/>
        <w:rPr>
          <w:b w:val="0"/>
          <w:bCs w:val="0"/>
          <w:sz w:val="32"/>
          <w:szCs w:val="32"/>
        </w:rPr>
      </w:lvl>
    </w:lvlOverride>
  </w:num>
  <w:num w:numId="14">
    <w:abstractNumId w:val="9"/>
    <w:lvlOverride w:ilvl="0">
      <w:lvl w:ilvl="0">
        <w:numFmt w:val="decimal"/>
        <w:lvlText w:val="%1."/>
        <w:lvlJc w:val="left"/>
        <w:rPr>
          <w:b w:val="0"/>
          <w:bCs w:val="0"/>
          <w:sz w:val="32"/>
          <w:szCs w:val="32"/>
        </w:rPr>
      </w:lvl>
    </w:lvlOverride>
  </w:num>
  <w:num w:numId="15">
    <w:abstractNumId w:val="18"/>
    <w:lvlOverride w:ilvl="0">
      <w:lvl w:ilvl="0">
        <w:numFmt w:val="decimal"/>
        <w:lvlText w:val="%1."/>
        <w:lvlJc w:val="left"/>
      </w:lvl>
    </w:lvlOverride>
  </w:num>
  <w:num w:numId="16">
    <w:abstractNumId w:val="21"/>
  </w:num>
  <w:num w:numId="17">
    <w:abstractNumId w:val="15"/>
    <w:lvlOverride w:ilvl="0">
      <w:lvl w:ilvl="0">
        <w:numFmt w:val="decimal"/>
        <w:lvlText w:val="%1."/>
        <w:lvlJc w:val="left"/>
      </w:lvl>
    </w:lvlOverride>
  </w:num>
  <w:num w:numId="18">
    <w:abstractNumId w:val="6"/>
    <w:lvlOverride w:ilvl="0">
      <w:lvl w:ilvl="0">
        <w:numFmt w:val="decimal"/>
        <w:lvlText w:val="%1."/>
        <w:lvlJc w:val="left"/>
        <w:rPr>
          <w:b w:val="0"/>
          <w:bCs w:val="0"/>
          <w:sz w:val="32"/>
          <w:szCs w:val="32"/>
        </w:rPr>
      </w:lvl>
    </w:lvlOverride>
  </w:num>
  <w:num w:numId="19">
    <w:abstractNumId w:val="13"/>
    <w:lvlOverride w:ilvl="0">
      <w:lvl w:ilvl="0">
        <w:numFmt w:val="decimal"/>
        <w:lvlText w:val="%1."/>
        <w:lvlJc w:val="left"/>
        <w:rPr>
          <w:b w:val="0"/>
          <w:bCs w:val="0"/>
          <w:sz w:val="32"/>
          <w:szCs w:val="32"/>
        </w:rPr>
      </w:lvl>
    </w:lvlOverride>
  </w:num>
  <w:num w:numId="20">
    <w:abstractNumId w:val="8"/>
    <w:lvlOverride w:ilvl="0">
      <w:lvl w:ilvl="0">
        <w:numFmt w:val="decimal"/>
        <w:lvlText w:val="%1."/>
        <w:lvlJc w:val="left"/>
        <w:rPr>
          <w:b w:val="0"/>
          <w:bCs w:val="0"/>
          <w:sz w:val="32"/>
          <w:szCs w:val="32"/>
        </w:rPr>
      </w:lvl>
    </w:lvlOverride>
  </w:num>
  <w:num w:numId="21">
    <w:abstractNumId w:val="0"/>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3A0204"/>
    <w:rsid w:val="000327BE"/>
    <w:rsid w:val="00096767"/>
    <w:rsid w:val="000F5127"/>
    <w:rsid w:val="00111777"/>
    <w:rsid w:val="002116A9"/>
    <w:rsid w:val="002C03B2"/>
    <w:rsid w:val="003A0204"/>
    <w:rsid w:val="003F13C7"/>
    <w:rsid w:val="00414D4B"/>
    <w:rsid w:val="00433629"/>
    <w:rsid w:val="00451B2D"/>
    <w:rsid w:val="004539B3"/>
    <w:rsid w:val="004F1C5B"/>
    <w:rsid w:val="00512927"/>
    <w:rsid w:val="00560A0B"/>
    <w:rsid w:val="00632584"/>
    <w:rsid w:val="006A22E2"/>
    <w:rsid w:val="006B0F3A"/>
    <w:rsid w:val="006C3FF4"/>
    <w:rsid w:val="006E2F8F"/>
    <w:rsid w:val="00743F4B"/>
    <w:rsid w:val="007A338E"/>
    <w:rsid w:val="007B1E6B"/>
    <w:rsid w:val="007F72D6"/>
    <w:rsid w:val="00866187"/>
    <w:rsid w:val="008A5687"/>
    <w:rsid w:val="008B7169"/>
    <w:rsid w:val="00967863"/>
    <w:rsid w:val="00974DD6"/>
    <w:rsid w:val="00991681"/>
    <w:rsid w:val="00996101"/>
    <w:rsid w:val="009B18D6"/>
    <w:rsid w:val="009C5DA6"/>
    <w:rsid w:val="00A91107"/>
    <w:rsid w:val="00B42FE3"/>
    <w:rsid w:val="00C85ED2"/>
    <w:rsid w:val="00C9389E"/>
    <w:rsid w:val="00CD01B0"/>
    <w:rsid w:val="00D25B2D"/>
    <w:rsid w:val="00DB6828"/>
    <w:rsid w:val="00DD435B"/>
    <w:rsid w:val="00E50D6D"/>
    <w:rsid w:val="00E7121A"/>
    <w:rsid w:val="00ED4F17"/>
    <w:rsid w:val="00EE0B5A"/>
    <w:rsid w:val="00F05A5A"/>
    <w:rsid w:val="00F11880"/>
    <w:rsid w:val="00F16604"/>
    <w:rsid w:val="00F5118B"/>
    <w:rsid w:val="00F81449"/>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7F44BE-B755-4618-8C83-D0F73798B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x.doi.org/10.1016%2Fj.phrp.2010.12.004"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3390/d2020281"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1016/j.enconman.2020.112766" TargetMode="External"/><Relationship Id="rId5" Type="http://schemas.openxmlformats.org/officeDocument/2006/relationships/webSettings" Target="webSettings.xml"/><Relationship Id="rId15" Type="http://schemas.openxmlformats.org/officeDocument/2006/relationships/hyperlink" Target="http://dx.doi.org/10.1016/S1286-4579(02)00010-2"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002/ps.51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BD193-B29F-4650-97AE-A3BD65366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17</Pages>
  <Words>6124</Words>
  <Characters>34908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rajarshir</cp:lastModifiedBy>
  <cp:revision>14</cp:revision>
  <dcterms:created xsi:type="dcterms:W3CDTF">2022-08-22T16:02:00Z</dcterms:created>
  <dcterms:modified xsi:type="dcterms:W3CDTF">2022-08-26T17:19:00Z</dcterms:modified>
</cp:coreProperties>
</file>