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r w:rsidRPr="009B18D6">
        <w:rPr>
          <w:rFonts w:ascii="Times New Roman" w:hAnsi="Times New Roman" w:cs="Times New Roman"/>
          <w:i/>
          <w:iCs/>
          <w:sz w:val="24"/>
          <w:szCs w:val="24"/>
        </w:rPr>
        <w:t>Phytophthora</w:t>
      </w:r>
      <w:r w:rsidR="004B7E4F">
        <w:rPr>
          <w:rFonts w:ascii="Times New Roman" w:hAnsi="Times New Roman" w:cs="Times New Roman"/>
          <w:i/>
          <w:iCs/>
          <w:sz w:val="24"/>
          <w:szCs w:val="24"/>
        </w:rPr>
        <w:t xml:space="preserve"> </w:t>
      </w:r>
      <w:r w:rsidRPr="009B18D6">
        <w:rPr>
          <w:rFonts w:ascii="Times New Roman" w:hAnsi="Times New Roman" w:cs="Times New Roman"/>
          <w:i/>
          <w:iCs/>
          <w:sz w:val="24"/>
          <w:szCs w:val="24"/>
        </w:rPr>
        <w:t>Infestans</w:t>
      </w:r>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and </w:t>
      </w:r>
      <w:r w:rsidR="007C61CB">
        <w:rPr>
          <w:rFonts w:ascii="Times New Roman" w:hAnsi="Times New Roman" w:cs="Times New Roman"/>
          <w:sz w:val="24"/>
          <w:szCs w:val="24"/>
        </w:rPr>
        <w:t>their</w:t>
      </w:r>
      <w:r w:rsidRPr="009B18D6">
        <w:rPr>
          <w:rFonts w:ascii="Times New Roman" w:hAnsi="Times New Roman" w:cs="Times New Roman"/>
          <w:sz w:val="24"/>
          <w:szCs w:val="24"/>
        </w:rPr>
        <w:t xml:space="preserve"> rapid invasion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can vary widely. In this paper, we are introducing </w:t>
      </w:r>
      <w:r w:rsidRPr="009B18D6">
        <w:rPr>
          <w:rFonts w:ascii="Times New Roman" w:hAnsi="Times New Roman" w:cs="Times New Roman"/>
          <w:i/>
          <w:iCs/>
          <w:sz w:val="24"/>
          <w:szCs w:val="24"/>
        </w:rPr>
        <w:t>Cilantro</w:t>
      </w:r>
      <w:r w:rsidR="007C61CB">
        <w:rPr>
          <w:rFonts w:ascii="Times New Roman" w:hAnsi="Times New Roman" w:cs="Times New Roman"/>
          <w:sz w:val="24"/>
          <w:szCs w:val="24"/>
        </w:rPr>
        <w:t>, a novel graph theory-based artificial intelligence</w:t>
      </w:r>
      <w:r w:rsidRPr="009B18D6">
        <w:rPr>
          <w:rFonts w:ascii="Times New Roman" w:hAnsi="Times New Roman" w:cs="Times New Roman"/>
          <w:sz w:val="24"/>
          <w:szCs w:val="24"/>
        </w:rPr>
        <w:t xml:space="preserve"> solution we </w:t>
      </w:r>
      <w:r w:rsidR="009B18D6" w:rsidRPr="009B18D6">
        <w:rPr>
          <w:rFonts w:ascii="Times New Roman" w:hAnsi="Times New Roman" w:cs="Times New Roman"/>
          <w:sz w:val="24"/>
          <w:szCs w:val="24"/>
        </w:rPr>
        <w:t>designed and developed to model the spread of such</w:t>
      </w:r>
      <w:r w:rsidR="00C67F80">
        <w:rPr>
          <w:rFonts w:ascii="Times New Roman" w:hAnsi="Times New Roman" w:cs="Times New Roman"/>
          <w:sz w:val="24"/>
          <w:szCs w:val="24"/>
        </w:rPr>
        <w:t xml:space="preserve"> </w:t>
      </w:r>
      <w:r w:rsidR="009B18D6" w:rsidRPr="009B18D6">
        <w:rPr>
          <w:rFonts w:ascii="Times New Roman" w:hAnsi="Times New Roman" w:cs="Times New Roman"/>
          <w:sz w:val="24"/>
          <w:szCs w:val="24"/>
        </w:rPr>
        <w:t>pathogen infection</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in potatoes, examine the pattern of dissemination and </w:t>
      </w:r>
      <w:r w:rsidRPr="009B18D6">
        <w:rPr>
          <w:rFonts w:ascii="Times New Roman" w:hAnsi="Times New Roman" w:cs="Times New Roman"/>
          <w:sz w:val="24"/>
          <w:szCs w:val="24"/>
        </w:rPr>
        <w:t xml:space="preserve">predict the </w:t>
      </w:r>
      <w:r w:rsidR="007C61CB">
        <w:rPr>
          <w:rFonts w:ascii="Times New Roman" w:hAnsi="Times New Roman" w:cs="Times New Roman"/>
          <w:sz w:val="24"/>
          <w:szCs w:val="24"/>
        </w:rPr>
        <w:t xml:space="preserve">future </w:t>
      </w:r>
      <w:r w:rsidR="009B18D6" w:rsidRPr="009B18D6">
        <w:rPr>
          <w:rFonts w:ascii="Times New Roman" w:hAnsi="Times New Roman" w:cs="Times New Roman"/>
          <w:sz w:val="24"/>
          <w:szCs w:val="24"/>
        </w:rPr>
        <w:t>outbreak</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of</w:t>
      </w:r>
      <w:r w:rsidR="00C67F80">
        <w:rPr>
          <w:rFonts w:ascii="Times New Roman" w:hAnsi="Times New Roman" w:cs="Times New Roman"/>
          <w:sz w:val="24"/>
          <w:szCs w:val="24"/>
        </w:rPr>
        <w:t xml:space="preserve"> </w:t>
      </w:r>
      <w:r w:rsidR="009B18D6" w:rsidRPr="009B18D6">
        <w:rPr>
          <w:rFonts w:ascii="Times New Roman" w:hAnsi="Times New Roman" w:cs="Times New Roman"/>
          <w:sz w:val="24"/>
          <w:szCs w:val="24"/>
        </w:rPr>
        <w:t>such infection</w:t>
      </w:r>
      <w:r w:rsidR="007C61CB">
        <w:rPr>
          <w:rFonts w:ascii="Times New Roman" w:hAnsi="Times New Roman" w:cs="Times New Roman"/>
          <w:sz w:val="24"/>
          <w:szCs w:val="24"/>
        </w:rPr>
        <w:t>s</w:t>
      </w:r>
      <w:r w:rsidR="009B18D6">
        <w:rPr>
          <w:rFonts w:ascii="Times New Roman" w:hAnsi="Times New Roman" w:cs="Times New Roman"/>
          <w:sz w:val="24"/>
          <w:szCs w:val="24"/>
        </w:rPr>
        <w:t xml:space="preserve"> under different circumstances</w:t>
      </w:r>
      <w:r w:rsidR="007C61CB">
        <w:rPr>
          <w:rFonts w:ascii="Times New Roman" w:hAnsi="Times New Roman" w:cs="Times New Roman"/>
          <w:sz w:val="24"/>
          <w:szCs w:val="24"/>
        </w:rPr>
        <w:t xml:space="preserve"> and conditions</w:t>
      </w:r>
      <w:r w:rsidR="004539B3">
        <w:rPr>
          <w:rFonts w:ascii="Times New Roman" w:hAnsi="Times New Roman" w:cs="Times New Roman"/>
          <w:sz w:val="24"/>
          <w:szCs w:val="24"/>
        </w:rPr>
        <w:t>.</w:t>
      </w:r>
      <w:r w:rsidR="006771C4">
        <w:rPr>
          <w:rFonts w:ascii="Times New Roman" w:hAnsi="Times New Roman" w:cs="Times New Roman"/>
          <w:sz w:val="24"/>
          <w:szCs w:val="24"/>
        </w:rPr>
        <w:t xml:space="preserve"> </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sidRPr="007C61CB">
        <w:rPr>
          <w:rFonts w:ascii="Times New Roman" w:hAnsi="Times New Roman" w:cs="Times New Roman"/>
          <w:i/>
          <w:iCs/>
          <w:sz w:val="24"/>
          <w:szCs w:val="24"/>
        </w:rPr>
        <w:t>Cilantro</w:t>
      </w:r>
      <w:r w:rsidR="004539B3">
        <w:rPr>
          <w:rFonts w:ascii="Times New Roman" w:hAnsi="Times New Roman" w:cs="Times New Roman"/>
          <w:sz w:val="24"/>
          <w:szCs w:val="24"/>
        </w:rPr>
        <w:t>’s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r w:rsidRPr="00D25B2D">
        <w:rPr>
          <w:rFonts w:ascii="Times New Roman" w:hAnsi="Times New Roman" w:cs="Times New Roman"/>
          <w:i/>
          <w:iCs/>
          <w:sz w:val="24"/>
          <w:szCs w:val="24"/>
        </w:rPr>
        <w:t>Phytophthora</w:t>
      </w:r>
      <w:r w:rsidR="004B7E4F">
        <w:rPr>
          <w:rFonts w:ascii="Times New Roman" w:hAnsi="Times New Roman" w:cs="Times New Roman"/>
          <w:i/>
          <w:iCs/>
          <w:sz w:val="24"/>
          <w:szCs w:val="24"/>
        </w:rPr>
        <w:t xml:space="preserve"> </w:t>
      </w:r>
      <w:r w:rsidRPr="00D25B2D">
        <w:rPr>
          <w:rFonts w:ascii="Times New Roman" w:hAnsi="Times New Roman" w:cs="Times New Roman"/>
          <w:i/>
          <w:iCs/>
          <w:sz w:val="24"/>
          <w:szCs w:val="24"/>
        </w:rPr>
        <w:t>Infestans</w:t>
      </w:r>
      <w:r w:rsidRPr="009B18D6">
        <w:rPr>
          <w:rFonts w:ascii="Times New Roman" w:hAnsi="Times New Roman" w:cs="Times New Roman"/>
          <w:sz w:val="24"/>
          <w:szCs w:val="24"/>
        </w:rPr>
        <w:t xml:space="preserve"> outbreaks. </w:t>
      </w:r>
      <w:r w:rsidR="007C61CB">
        <w:rPr>
          <w:rFonts w:ascii="Times New Roman" w:hAnsi="Times New Roman" w:cs="Times New Roman"/>
          <w:sz w:val="24"/>
          <w:szCs w:val="24"/>
        </w:rPr>
        <w:t xml:space="preserve">As a robust and scalable solution,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continuously updates its risk ratings </w:t>
      </w:r>
      <w:r w:rsidR="007C61CB">
        <w:rPr>
          <w:rFonts w:ascii="Times New Roman" w:hAnsi="Times New Roman" w:cs="Times New Roman"/>
          <w:sz w:val="24"/>
          <w:szCs w:val="24"/>
        </w:rPr>
        <w:t xml:space="preserve">(prediction indices) </w:t>
      </w:r>
      <w:r w:rsidRPr="009B18D6">
        <w:rPr>
          <w:rFonts w:ascii="Times New Roman" w:hAnsi="Times New Roman" w:cs="Times New Roman"/>
          <w:sz w:val="24"/>
          <w:szCs w:val="24"/>
        </w:rPr>
        <w:t xml:space="preserve">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4B7E4F">
        <w:rPr>
          <w:rFonts w:ascii="Times New Roman" w:hAnsi="Times New Roman" w:cs="Times New Roman"/>
          <w:i/>
          <w:iCs/>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results</w:t>
      </w:r>
      <w:r w:rsidR="00C67F80">
        <w:rPr>
          <w:rFonts w:ascii="Times New Roman" w:hAnsi="Times New Roman" w:cs="Times New Roman"/>
          <w:sz w:val="24"/>
          <w:szCs w:val="24"/>
        </w:rPr>
        <w:t xml:space="preserve"> </w:t>
      </w:r>
      <w:r w:rsidR="00974DD6">
        <w:rPr>
          <w:rFonts w:ascii="Times New Roman" w:hAnsi="Times New Roman" w:cs="Times New Roman"/>
          <w:sz w:val="24"/>
          <w:szCs w:val="24"/>
        </w:rPr>
        <w:t>collected</w:t>
      </w:r>
      <w:r w:rsidR="00C67F80">
        <w:rPr>
          <w:rFonts w:ascii="Times New Roman" w:hAnsi="Times New Roman" w:cs="Times New Roman"/>
          <w:sz w:val="24"/>
          <w:szCs w:val="24"/>
        </w:rPr>
        <w:t xml:space="preserve">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r w:rsidRPr="00A62D62">
        <w:rPr>
          <w:rFonts w:ascii="Times New Roman" w:hAnsi="Times New Roman" w:cs="Times New Roman"/>
          <w:i/>
          <w:sz w:val="24"/>
          <w:szCs w:val="24"/>
        </w:rPr>
        <w:lastRenderedPageBreak/>
        <w:t>Blitecast</w:t>
      </w:r>
      <w:r w:rsidRPr="000F5127">
        <w:rPr>
          <w:rFonts w:ascii="Times New Roman" w:hAnsi="Times New Roman" w:cs="Times New Roman"/>
          <w:sz w:val="24"/>
          <w:szCs w:val="24"/>
        </w:rPr>
        <w:t xml:space="preserve"> [23]. When hourly meteorological data and artificial neural network models using 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w:t>
      </w:r>
      <w:r w:rsidR="00966BDD">
        <w:rPr>
          <w:rFonts w:ascii="Times New Roman" w:hAnsi="Times New Roman" w:cs="Times New Roman"/>
          <w:sz w:val="24"/>
          <w:szCs w:val="24"/>
        </w:rPr>
        <w:t xml:space="preserve">collected from multiple sources including real-time field data and user </w:t>
      </w:r>
      <w:r w:rsidRPr="000F5127">
        <w:rPr>
          <w:rFonts w:ascii="Times New Roman" w:hAnsi="Times New Roman" w:cs="Times New Roman"/>
          <w:sz w:val="24"/>
          <w:szCs w:val="24"/>
        </w:rPr>
        <w:t xml:space="preserve">feedback. The </w:t>
      </w:r>
      <w:r w:rsidRPr="00A62D62">
        <w:rPr>
          <w:rFonts w:ascii="Times New Roman" w:hAnsi="Times New Roman" w:cs="Times New Roman"/>
          <w:i/>
          <w:sz w:val="24"/>
          <w:szCs w:val="24"/>
        </w:rPr>
        <w:t>Blightcast</w:t>
      </w:r>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w:t>
      </w:r>
      <w:r w:rsidR="00966BDD">
        <w:rPr>
          <w:rFonts w:ascii="Times New Roman" w:hAnsi="Times New Roman" w:cs="Times New Roman"/>
          <w:sz w:val="24"/>
          <w:szCs w:val="24"/>
        </w:rPr>
        <w:t xml:space="preserve">advanced analytical techniques such as </w:t>
      </w:r>
      <w:r w:rsidRPr="000F5127">
        <w:rPr>
          <w:rFonts w:ascii="Times New Roman" w:hAnsi="Times New Roman" w:cs="Times New Roman"/>
          <w:sz w:val="24"/>
          <w:szCs w:val="24"/>
        </w:rPr>
        <w:t xml:space="preserve">transfer learning or ergonomics. </w:t>
      </w:r>
      <w:r w:rsidR="00966BDD">
        <w:rPr>
          <w:rFonts w:ascii="Times New Roman" w:hAnsi="Times New Roman" w:cs="Times New Roman"/>
          <w:sz w:val="24"/>
          <w:szCs w:val="24"/>
        </w:rPr>
        <w:t>Through multiple experiments and observations, the research community has understood that s</w:t>
      </w:r>
      <w:r w:rsidRPr="000F5127">
        <w:rPr>
          <w:rFonts w:ascii="Times New Roman" w:hAnsi="Times New Roman" w:cs="Times New Roman"/>
          <w:sz w:val="24"/>
          <w:szCs w:val="24"/>
        </w:rPr>
        <w:t xml:space="preserve">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due to fact</w:t>
      </w:r>
      <w:r w:rsidR="00966BDD">
        <w:rPr>
          <w:rFonts w:ascii="Times New Roman" w:hAnsi="Times New Roman" w:cs="Times New Roman"/>
          <w:sz w:val="24"/>
          <w:szCs w:val="24"/>
        </w:rPr>
        <w:t>or</w:t>
      </w:r>
      <w:r w:rsidR="000F5127">
        <w:rPr>
          <w:rFonts w:ascii="Times New Roman" w:hAnsi="Times New Roman" w:cs="Times New Roman"/>
          <w:sz w:val="24"/>
          <w:szCs w:val="24"/>
        </w:rPr>
        <w:t xml:space="preserve">s such as </w:t>
      </w:r>
      <w:r w:rsidRPr="000F5127">
        <w:rPr>
          <w:rFonts w:ascii="Times New Roman" w:hAnsi="Times New Roman" w:cs="Times New Roman"/>
          <w:sz w:val="24"/>
          <w:szCs w:val="24"/>
        </w:rPr>
        <w:t xml:space="preserve">global warming [27], accounting for expected as well as random </w:t>
      </w:r>
      <w:r w:rsidR="00966BDD">
        <w:rPr>
          <w:rFonts w:ascii="Times New Roman" w:hAnsi="Times New Roman" w:cs="Times New Roman"/>
          <w:sz w:val="24"/>
          <w:szCs w:val="24"/>
        </w:rPr>
        <w:t xml:space="preserve">unprecedented </w:t>
      </w:r>
      <w:r w:rsidRPr="000F5127">
        <w:rPr>
          <w:rFonts w:ascii="Times New Roman" w:hAnsi="Times New Roman" w:cs="Times New Roman"/>
          <w:sz w:val="24"/>
          <w:szCs w:val="24"/>
        </w:rPr>
        <w:t>changes in pathogen characteristics and fungicide resistance due</w:t>
      </w:r>
      <w:r w:rsidR="00966BDD">
        <w:rPr>
          <w:rFonts w:ascii="Times New Roman" w:hAnsi="Times New Roman" w:cs="Times New Roman"/>
          <w:sz w:val="24"/>
          <w:szCs w:val="24"/>
        </w:rPr>
        <w:t xml:space="preserve"> to climate change [22,25-27] have become</w:t>
      </w:r>
      <w:r w:rsidRPr="000F5127">
        <w:rPr>
          <w:rFonts w:ascii="Times New Roman" w:hAnsi="Times New Roman" w:cs="Times New Roman"/>
          <w:sz w:val="24"/>
          <w:szCs w:val="24"/>
        </w:rPr>
        <w:t xml:space="preserve"> essential in a</w:t>
      </w:r>
      <w:r w:rsidR="00966BDD">
        <w:rPr>
          <w:rFonts w:ascii="Times New Roman" w:hAnsi="Times New Roman" w:cs="Times New Roman"/>
          <w:sz w:val="24"/>
          <w:szCs w:val="24"/>
        </w:rPr>
        <w:t>ny modern epidemiological model</w:t>
      </w:r>
      <w:r w:rsidR="00966BDD" w:rsidRPr="000F5127">
        <w:rPr>
          <w:rFonts w:ascii="Times New Roman" w:hAnsi="Times New Roman" w:cs="Times New Roman"/>
          <w:sz w:val="24"/>
          <w:szCs w:val="24"/>
        </w:rPr>
        <w:t>ling</w:t>
      </w:r>
      <w:r w:rsidRPr="000F5127">
        <w:rPr>
          <w:rFonts w:ascii="Times New Roman" w:hAnsi="Times New Roman" w:cs="Times New Roman"/>
          <w:sz w:val="24"/>
          <w:szCs w:val="24"/>
        </w:rPr>
        <w:t xml:space="preserve">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In this paper, we offer an innovative, graph-based, </w:t>
      </w:r>
      <w:r w:rsidR="00966BDD">
        <w:rPr>
          <w:rFonts w:ascii="Times New Roman" w:hAnsi="Times New Roman" w:cs="Times New Roman"/>
          <w:sz w:val="24"/>
          <w:szCs w:val="24"/>
        </w:rPr>
        <w:t xml:space="preserve">adaptive artificial intelligence powered solution that detects occurrences of some specific diseases, analyses the spread patterns of those ailments and predicts future outbreaks of such infections using multiple data sources including </w:t>
      </w:r>
      <w:r w:rsidRPr="000F5127">
        <w:rPr>
          <w:rFonts w:ascii="Times New Roman" w:hAnsi="Times New Roman" w:cs="Times New Roman"/>
          <w:sz w:val="24"/>
          <w:szCs w:val="24"/>
        </w:rPr>
        <w:t xml:space="preserve">real-time user reports </w:t>
      </w:r>
      <w:r w:rsidR="00966BDD">
        <w:rPr>
          <w:rFonts w:ascii="Times New Roman" w:hAnsi="Times New Roman" w:cs="Times New Roman"/>
          <w:sz w:val="24"/>
          <w:szCs w:val="24"/>
        </w:rPr>
        <w:t xml:space="preserve">of plant infection outbreaks. This engine is also capable of </w:t>
      </w:r>
      <w:r w:rsidRPr="000F5127">
        <w:rPr>
          <w:rFonts w:ascii="Times New Roman" w:hAnsi="Times New Roman" w:cs="Times New Roman"/>
          <w:sz w:val="24"/>
          <w:szCs w:val="24"/>
        </w:rPr>
        <w:t>dynamically modify</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and calibrat</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itself to </w:t>
      </w:r>
      <w:r w:rsidR="00966BDD">
        <w:rPr>
          <w:rFonts w:ascii="Times New Roman" w:hAnsi="Times New Roman" w:cs="Times New Roman"/>
          <w:sz w:val="24"/>
          <w:szCs w:val="24"/>
        </w:rPr>
        <w:t>produce</w:t>
      </w:r>
      <w:r w:rsidRPr="000F5127">
        <w:rPr>
          <w:rFonts w:ascii="Times New Roman" w:hAnsi="Times New Roman" w:cs="Times New Roman"/>
          <w:sz w:val="24"/>
          <w:szCs w:val="24"/>
        </w:rPr>
        <w:t xml:space="preserve"> precise </w:t>
      </w:r>
      <w:r w:rsidR="00966BDD">
        <w:rPr>
          <w:rFonts w:ascii="Times New Roman" w:hAnsi="Times New Roman" w:cs="Times New Roman"/>
          <w:sz w:val="24"/>
          <w:szCs w:val="24"/>
        </w:rPr>
        <w:t xml:space="preserve">and contextual </w:t>
      </w:r>
      <w:r w:rsidRPr="000F5127">
        <w:rPr>
          <w:rFonts w:ascii="Times New Roman" w:hAnsi="Times New Roman" w:cs="Times New Roman"/>
          <w:sz w:val="24"/>
          <w:szCs w:val="24"/>
        </w:rPr>
        <w:t>forecast</w:t>
      </w:r>
      <w:r w:rsidR="00966BDD">
        <w:rPr>
          <w:rFonts w:ascii="Times New Roman" w:hAnsi="Times New Roman" w:cs="Times New Roman"/>
          <w:sz w:val="24"/>
          <w:szCs w:val="24"/>
        </w:rPr>
        <w:t>s of impending blight epidemics acorss a large area.</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w:t>
      </w:r>
      <w:r w:rsidRPr="007C733E">
        <w:rPr>
          <w:rFonts w:ascii="Times New Roman" w:hAnsi="Times New Roman" w:cs="Times New Roman"/>
          <w:i/>
          <w:iCs/>
          <w:sz w:val="24"/>
          <w:szCs w:val="24"/>
        </w:rPr>
        <w:t>Late Blight</w:t>
      </w:r>
      <w:r w:rsidR="00CD538F">
        <w:rPr>
          <w:rFonts w:ascii="Times New Roman" w:hAnsi="Times New Roman" w:cs="Times New Roman"/>
          <w:i/>
          <w:iCs/>
          <w:sz w:val="24"/>
          <w:szCs w:val="24"/>
        </w:rPr>
        <w:t xml:space="preserve"> </w:t>
      </w:r>
      <w:r w:rsidR="00CD2094">
        <w:rPr>
          <w:rFonts w:ascii="Times New Roman" w:hAnsi="Times New Roman" w:cs="Times New Roman"/>
          <w:sz w:val="24"/>
          <w:szCs w:val="24"/>
        </w:rPr>
        <w:t xml:space="preserve">infections </w:t>
      </w:r>
      <w:r w:rsidRPr="000F5127">
        <w:rPr>
          <w:rFonts w:ascii="Times New Roman" w:hAnsi="Times New Roman" w:cs="Times New Roman"/>
          <w:sz w:val="24"/>
          <w:szCs w:val="24"/>
        </w:rPr>
        <w:t xml:space="preserve">in potatoes caused by </w:t>
      </w:r>
      <w:r w:rsidRPr="00CD2094">
        <w:rPr>
          <w:rFonts w:ascii="Times New Roman" w:hAnsi="Times New Roman" w:cs="Times New Roman"/>
          <w:i/>
          <w:iCs/>
          <w:sz w:val="24"/>
          <w:szCs w:val="24"/>
        </w:rPr>
        <w:t>P</w:t>
      </w:r>
      <w:r w:rsidRPr="000F5127">
        <w:rPr>
          <w:rFonts w:ascii="Times New Roman" w:hAnsi="Times New Roman" w:cs="Times New Roman"/>
          <w:sz w:val="24"/>
          <w:szCs w:val="24"/>
        </w:rPr>
        <w:t xml:space="preserve">. </w:t>
      </w:r>
      <w:r w:rsidRPr="00CD2094">
        <w:rPr>
          <w:rFonts w:ascii="Times New Roman" w:hAnsi="Times New Roman" w:cs="Times New Roman"/>
          <w:i/>
          <w:iCs/>
          <w:sz w:val="24"/>
          <w:szCs w:val="24"/>
        </w:rPr>
        <w:t>Infestans</w:t>
      </w:r>
      <w:r w:rsidRPr="000F5127">
        <w:rPr>
          <w:rFonts w:ascii="Times New Roman" w:hAnsi="Times New Roman" w:cs="Times New Roman"/>
          <w:sz w:val="24"/>
          <w:szCs w:val="24"/>
        </w:rPr>
        <w:t xml:space="preserve"> using manual techniques of epidemiological monitoring because diseased tubers can disseminate the </w:t>
      </w:r>
      <w:r w:rsidR="00CD2094">
        <w:rPr>
          <w:rFonts w:ascii="Times New Roman" w:hAnsi="Times New Roman" w:cs="Times New Roman"/>
          <w:sz w:val="24"/>
          <w:szCs w:val="24"/>
        </w:rPr>
        <w:t>agents</w:t>
      </w:r>
      <w:r w:rsidRPr="000F5127">
        <w:rPr>
          <w:rFonts w:ascii="Times New Roman" w:hAnsi="Times New Roman" w:cs="Times New Roman"/>
          <w:sz w:val="24"/>
          <w:szCs w:val="24"/>
        </w:rPr>
        <w:t xml:space="preserve"> swiftly over geographically contiguous agricultural areas. While traditional machine learning techniques such as context-aware </w:t>
      </w:r>
      <w:r w:rsidR="00CD538F">
        <w:rPr>
          <w:rFonts w:ascii="Times New Roman" w:hAnsi="Times New Roman" w:cs="Times New Roman"/>
          <w:sz w:val="24"/>
          <w:szCs w:val="24"/>
        </w:rPr>
        <w:t>Recurrent Neural Networks (RNN)</w:t>
      </w:r>
      <w:r w:rsidRPr="000F5127">
        <w:rPr>
          <w:rFonts w:ascii="Times New Roman" w:hAnsi="Times New Roman" w:cs="Times New Roman"/>
          <w:sz w:val="24"/>
          <w:szCs w:val="24"/>
        </w:rPr>
        <w:t xml:space="preserve">, </w:t>
      </w:r>
      <w:r w:rsidR="00CD2094">
        <w:rPr>
          <w:rFonts w:ascii="Times New Roman" w:hAnsi="Times New Roman" w:cs="Times New Roman"/>
          <w:sz w:val="24"/>
          <w:szCs w:val="24"/>
        </w:rPr>
        <w:t>Long Short Term Memories (LSTM)</w:t>
      </w:r>
      <w:r w:rsidRPr="000F5127">
        <w:rPr>
          <w:rFonts w:ascii="Times New Roman" w:hAnsi="Times New Roman" w:cs="Times New Roman"/>
          <w:sz w:val="24"/>
          <w:szCs w:val="24"/>
        </w:rPr>
        <w:t xml:space="preserve">, regression analysis, image recognition-based monitoring systems, and state-of-the-art epidemiological early warning systems are capable of identifying the presence of late blight in farms, they are unable to </w:t>
      </w:r>
      <w:r w:rsidR="00A357F8">
        <w:rPr>
          <w:rFonts w:ascii="Times New Roman" w:hAnsi="Times New Roman" w:cs="Times New Roman"/>
          <w:sz w:val="24"/>
          <w:szCs w:val="24"/>
        </w:rPr>
        <w:t>help</w:t>
      </w:r>
      <w:r w:rsidRPr="000F5127">
        <w:rPr>
          <w:rFonts w:ascii="Times New Roman" w:hAnsi="Times New Roman" w:cs="Times New Roman"/>
          <w:sz w:val="24"/>
          <w:szCs w:val="24"/>
        </w:rPr>
        <w:t xml:space="preserve"> potato growers and supply chain managers </w:t>
      </w:r>
      <w:r w:rsidR="00A357F8">
        <w:rPr>
          <w:rFonts w:ascii="Times New Roman" w:hAnsi="Times New Roman" w:cs="Times New Roman"/>
          <w:sz w:val="24"/>
          <w:szCs w:val="24"/>
        </w:rPr>
        <w:t xml:space="preserve">with </w:t>
      </w:r>
      <w:r w:rsidRPr="000F5127">
        <w:rPr>
          <w:rFonts w:ascii="Times New Roman" w:hAnsi="Times New Roman" w:cs="Times New Roman"/>
          <w:sz w:val="24"/>
          <w:szCs w:val="24"/>
        </w:rPr>
        <w:t>accurate early warning</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and active monitoring,</w:t>
      </w:r>
      <w:r w:rsidR="00CD538F">
        <w:rPr>
          <w:rFonts w:ascii="Times New Roman" w:hAnsi="Times New Roman" w:cs="Times New Roman"/>
          <w:sz w:val="24"/>
          <w:szCs w:val="24"/>
        </w:rPr>
        <w:t xml:space="preserve"> </w:t>
      </w:r>
      <w:r w:rsidRPr="000F5127">
        <w:rPr>
          <w:rFonts w:ascii="Times New Roman" w:hAnsi="Times New Roman" w:cs="Times New Roman"/>
          <w:sz w:val="24"/>
          <w:szCs w:val="24"/>
        </w:rPr>
        <w:t xml:space="preserve"> making them highly unreliable and unviable for scalable commercial </w:t>
      </w:r>
      <w:r w:rsidR="00A357F8">
        <w:rPr>
          <w:rFonts w:ascii="Times New Roman" w:hAnsi="Times New Roman" w:cs="Times New Roman"/>
          <w:sz w:val="24"/>
          <w:szCs w:val="24"/>
        </w:rPr>
        <w:t>applications in the global agricultural sector</w:t>
      </w:r>
      <w:r w:rsidRPr="000F5127">
        <w:rPr>
          <w:rFonts w:ascii="Times New Roman" w:hAnsi="Times New Roman" w:cs="Times New Roman"/>
          <w:sz w:val="24"/>
          <w:szCs w:val="24"/>
        </w:rPr>
        <w:t>. A probable blight outbreak requires costly and labour-intensive treatment</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which </w:t>
      </w:r>
      <w:r w:rsidR="00A357F8">
        <w:rPr>
          <w:rFonts w:ascii="Times New Roman" w:hAnsi="Times New Roman" w:cs="Times New Roman"/>
          <w:sz w:val="24"/>
          <w:szCs w:val="24"/>
        </w:rPr>
        <w:t>may</w:t>
      </w:r>
      <w:r w:rsidRPr="000F5127">
        <w:rPr>
          <w:rFonts w:ascii="Times New Roman" w:hAnsi="Times New Roman" w:cs="Times New Roman"/>
          <w:sz w:val="24"/>
          <w:szCs w:val="24"/>
        </w:rPr>
        <w:t xml:space="preserve"> result in bio</w:t>
      </w:r>
      <w:r w:rsidR="00A357F8">
        <w:rPr>
          <w:rFonts w:ascii="Times New Roman" w:hAnsi="Times New Roman" w:cs="Times New Roman"/>
          <w:sz w:val="24"/>
          <w:szCs w:val="24"/>
        </w:rPr>
        <w:t>-</w:t>
      </w:r>
      <w:r w:rsidRPr="000F5127">
        <w:rPr>
          <w:rFonts w:ascii="Times New Roman" w:hAnsi="Times New Roman" w:cs="Times New Roman"/>
          <w:sz w:val="24"/>
          <w:szCs w:val="24"/>
        </w:rPr>
        <w:t>magnification and substantial capital loss</w:t>
      </w:r>
      <w:r w:rsidR="00A357F8">
        <w:rPr>
          <w:rFonts w:ascii="Times New Roman" w:hAnsi="Times New Roman" w:cs="Times New Roman"/>
          <w:sz w:val="24"/>
          <w:szCs w:val="24"/>
        </w:rPr>
        <w:t xml:space="preserve"> if used very frequently over a period of time</w:t>
      </w:r>
      <w:r w:rsidRPr="000F5127">
        <w:rPr>
          <w:rFonts w:ascii="Times New Roman" w:hAnsi="Times New Roman" w:cs="Times New Roman"/>
          <w:sz w:val="24"/>
          <w:szCs w:val="24"/>
        </w:rPr>
        <w:t xml:space="preserve">. </w:t>
      </w:r>
      <w:r w:rsidR="00A357F8">
        <w:rPr>
          <w:rFonts w:ascii="Times New Roman" w:hAnsi="Times New Roman" w:cs="Times New Roman"/>
          <w:sz w:val="24"/>
          <w:szCs w:val="24"/>
        </w:rPr>
        <w:t>A</w:t>
      </w:r>
      <w:r w:rsidRPr="000F5127">
        <w:rPr>
          <w:rFonts w:ascii="Times New Roman" w:hAnsi="Times New Roman" w:cs="Times New Roman"/>
          <w:sz w:val="24"/>
          <w:szCs w:val="24"/>
        </w:rPr>
        <w:t xml:space="preserve"> common farmer cannot rely on these technologies. However, a false negative in a blight risk assessment of a potato tuber can drastically reduce the production potential </w:t>
      </w:r>
      <w:r w:rsidR="00A357F8">
        <w:rPr>
          <w:rFonts w:ascii="Times New Roman" w:hAnsi="Times New Roman" w:cs="Times New Roman"/>
          <w:sz w:val="24"/>
          <w:szCs w:val="24"/>
        </w:rPr>
        <w:t>in</w:t>
      </w:r>
      <w:r w:rsidRPr="000F5127">
        <w:rPr>
          <w:rFonts w:ascii="Times New Roman" w:hAnsi="Times New Roman" w:cs="Times New Roman"/>
          <w:sz w:val="24"/>
          <w:szCs w:val="24"/>
        </w:rPr>
        <w:t xml:space="preserve"> a single cropping season, necessitating the urgent need for an accurate early warning and risk profiling approach.</w:t>
      </w:r>
      <w:r w:rsidR="00A357F8">
        <w:rPr>
          <w:rFonts w:ascii="Times New Roman" w:hAnsi="Times New Roman" w:cs="Times New Roman"/>
          <w:sz w:val="24"/>
          <w:szCs w:val="24"/>
        </w:rPr>
        <w:t xml:space="preserve"> Based on our field research, interviews, data exploration and detailed experiments, we felt that an intelligent and robust agtech solution built with crucial capabilities such as predictive analytics, structural flexibility, precise analytics and early forecasting can dramatically improve the situation and provide new hopes for farming communities and agricultural researchers.</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w:t>
      </w:r>
      <w:r w:rsidR="00A357F8">
        <w:rPr>
          <w:rFonts w:ascii="Times New Roman" w:hAnsi="Times New Roman" w:cs="Times New Roman"/>
          <w:sz w:val="24"/>
          <w:szCs w:val="24"/>
        </w:rPr>
        <w:t>/ML</w:t>
      </w:r>
      <w:r w:rsidRPr="000F5127">
        <w:rPr>
          <w:rFonts w:ascii="Times New Roman" w:hAnsi="Times New Roman" w:cs="Times New Roman"/>
          <w:sz w:val="24"/>
          <w:szCs w:val="24"/>
        </w:rPr>
        <w:t xml:space="preserve"> and Graph-based solution for </w:t>
      </w:r>
      <w:r w:rsidR="00A357F8">
        <w:rPr>
          <w:rFonts w:ascii="Times New Roman" w:hAnsi="Times New Roman" w:cs="Times New Roman"/>
          <w:sz w:val="24"/>
          <w:szCs w:val="24"/>
        </w:rPr>
        <w:t>detecting the occurrence of a blight infection, model and monitor the spread pattern, predict upcoming b</w:t>
      </w:r>
      <w:r w:rsidRPr="000F5127">
        <w:rPr>
          <w:rFonts w:ascii="Times New Roman" w:hAnsi="Times New Roman" w:cs="Times New Roman"/>
          <w:sz w:val="24"/>
          <w:szCs w:val="24"/>
        </w:rPr>
        <w:t xml:space="preserve">light </w:t>
      </w:r>
      <w:r w:rsidR="00A357F8">
        <w:rPr>
          <w:rFonts w:ascii="Times New Roman" w:hAnsi="Times New Roman" w:cs="Times New Roman"/>
          <w:sz w:val="24"/>
          <w:szCs w:val="24"/>
        </w:rPr>
        <w:t xml:space="preserve">infections and forecast potential future </w:t>
      </w:r>
      <w:r w:rsidRPr="000F5127">
        <w:rPr>
          <w:rFonts w:ascii="Times New Roman" w:hAnsi="Times New Roman" w:cs="Times New Roman"/>
          <w:sz w:val="24"/>
          <w:szCs w:val="24"/>
        </w:rPr>
        <w:t>outbreaks</w:t>
      </w:r>
      <w:r w:rsidR="00A357F8">
        <w:rPr>
          <w:rFonts w:ascii="Times New Roman" w:hAnsi="Times New Roman" w:cs="Times New Roman"/>
          <w:sz w:val="24"/>
          <w:szCs w:val="24"/>
        </w:rPr>
        <w:t xml:space="preserve"> of blight</w:t>
      </w:r>
      <w:r w:rsidRPr="000F5127">
        <w:rPr>
          <w:rFonts w:ascii="Times New Roman" w:hAnsi="Times New Roman" w:cs="Times New Roman"/>
          <w:sz w:val="24"/>
          <w:szCs w:val="24"/>
        </w:rPr>
        <w:t>.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2819400" cy="4983480"/>
            <wp:effectExtent l="19050" t="0" r="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b="607"/>
                    <a:stretch>
                      <a:fillRect/>
                    </a:stretch>
                  </pic:blipFill>
                  <pic:spPr bwMode="auto">
                    <a:xfrm>
                      <a:off x="0" y="0"/>
                      <a:ext cx="2819400" cy="498348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w:t>
      </w:r>
      <w:r w:rsidR="00A357F8">
        <w:rPr>
          <w:rFonts w:ascii="Times New Roman" w:hAnsi="Times New Roman" w:cs="Times New Roman"/>
          <w:sz w:val="24"/>
          <w:szCs w:val="24"/>
        </w:rPr>
        <w:t>start the process the segmenting</w:t>
      </w:r>
      <w:r w:rsidRPr="00866187">
        <w:rPr>
          <w:rFonts w:ascii="Times New Roman" w:hAnsi="Times New Roman" w:cs="Times New Roman"/>
          <w:sz w:val="24"/>
          <w:szCs w:val="24"/>
        </w:rPr>
        <w:t xml:space="preserve"> any </w:t>
      </w:r>
      <w:r w:rsidR="00A357F8">
        <w:rPr>
          <w:rFonts w:ascii="Times New Roman" w:hAnsi="Times New Roman" w:cs="Times New Roman"/>
          <w:sz w:val="24"/>
          <w:szCs w:val="24"/>
        </w:rPr>
        <w:t xml:space="preserve">farming </w:t>
      </w:r>
      <w:r w:rsidRPr="00866187">
        <w:rPr>
          <w:rFonts w:ascii="Times New Roman" w:hAnsi="Times New Roman" w:cs="Times New Roman"/>
          <w:sz w:val="24"/>
          <w:szCs w:val="24"/>
        </w:rPr>
        <w:t>reg</w:t>
      </w:r>
      <w:r w:rsidR="00A357F8">
        <w:rPr>
          <w:rFonts w:ascii="Times New Roman" w:hAnsi="Times New Roman" w:cs="Times New Roman"/>
          <w:sz w:val="24"/>
          <w:szCs w:val="24"/>
        </w:rPr>
        <w:t xml:space="preserve">ion into equally sized elementary zones and creating a graph structure for this entire area. </w:t>
      </w:r>
      <w:r w:rsidRPr="00866187">
        <w:rPr>
          <w:rFonts w:ascii="Times New Roman" w:hAnsi="Times New Roman" w:cs="Times New Roman"/>
          <w:sz w:val="24"/>
          <w:szCs w:val="24"/>
        </w:rPr>
        <w:t xml:space="preserve">Each of these elementary zones is treated as </w:t>
      </w:r>
      <w:r w:rsidRPr="00866187">
        <w:rPr>
          <w:rFonts w:ascii="Times New Roman" w:hAnsi="Times New Roman" w:cs="Times New Roman"/>
          <w:sz w:val="24"/>
          <w:szCs w:val="24"/>
        </w:rPr>
        <w:lastRenderedPageBreak/>
        <w:t xml:space="preserve">a node in </w:t>
      </w:r>
      <w:r w:rsidR="00A357F8">
        <w:rPr>
          <w:rFonts w:ascii="Times New Roman" w:hAnsi="Times New Roman" w:cs="Times New Roman"/>
          <w:sz w:val="24"/>
          <w:szCs w:val="24"/>
        </w:rPr>
        <w:t>this directed</w:t>
      </w:r>
      <w:r w:rsidRPr="00866187">
        <w:rPr>
          <w:rFonts w:ascii="Times New Roman" w:hAnsi="Times New Roman" w:cs="Times New Roman"/>
          <w:sz w:val="24"/>
          <w:szCs w:val="24"/>
        </w:rPr>
        <w:t xml:space="preserve">, weighted graph. In </w:t>
      </w:r>
      <w:r w:rsidR="00A357F8">
        <w:rPr>
          <w:rFonts w:ascii="Times New Roman" w:hAnsi="Times New Roman" w:cs="Times New Roman"/>
          <w:sz w:val="24"/>
          <w:szCs w:val="24"/>
        </w:rPr>
        <w:t xml:space="preserve">our solution, any arable land mass </w:t>
      </w:r>
      <w:r w:rsidRPr="00866187">
        <w:rPr>
          <w:rFonts w:ascii="Times New Roman" w:hAnsi="Times New Roman" w:cs="Times New Roman"/>
          <w:sz w:val="24"/>
          <w:szCs w:val="24"/>
        </w:rPr>
        <w:t>be represented</w:t>
      </w:r>
      <w:r w:rsidR="00A357F8">
        <w:rPr>
          <w:rFonts w:ascii="Times New Roman" w:hAnsi="Times New Roman" w:cs="Times New Roman"/>
          <w:sz w:val="24"/>
          <w:szCs w:val="24"/>
        </w:rPr>
        <w:t xml:space="preserve"> as a directed, weighted graph of n nodes where each node represents a block.</w:t>
      </w:r>
      <w:r w:rsidRPr="00866187">
        <w:rPr>
          <w:rFonts w:ascii="Times New Roman" w:hAnsi="Times New Roman" w:cs="Times New Roman"/>
          <w:sz w:val="24"/>
          <w:szCs w:val="24"/>
        </w:rPr>
        <w:t>.</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572C1C"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Every</w:t>
      </w:r>
      <w:r w:rsidR="003A0204" w:rsidRPr="00866187">
        <w:rPr>
          <w:rFonts w:ascii="Times New Roman" w:eastAsia="Times New Roman" w:hAnsi="Times New Roman" w:cs="Times New Roman"/>
          <w:color w:val="000000"/>
          <w:sz w:val="24"/>
          <w:szCs w:val="24"/>
          <w:lang w:val="en-US"/>
        </w:rPr>
        <w:t xml:space="preserve"> block is connected to eight other blocks by direct land connection.</w:t>
      </w:r>
      <w:r>
        <w:rPr>
          <w:rFonts w:ascii="Times New Roman" w:eastAsia="Times New Roman" w:hAnsi="Times New Roman" w:cs="Times New Roman"/>
          <w:color w:val="000000"/>
          <w:sz w:val="24"/>
          <w:szCs w:val="24"/>
          <w:lang w:val="en-US"/>
        </w:rPr>
        <w:t xml:space="preserve"> (eight neighbors in the graph)</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be treated as a node in a graph. A node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can be connected to any other node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by a directed edge, the weight of which depends on the Vector Score V(</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V can be represented as,</w:t>
      </w:r>
    </w:p>
    <w:p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V(L</w:t>
      </w:r>
      <w:r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is the probability of finding the disease in node/block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is the probability of finding the disease, provided the disease has been found in node/block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Vn .</w:t>
      </w:r>
      <w:r w:rsidR="002E0DB3">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color w:val="000000"/>
          <w:sz w:val="24"/>
          <w:szCs w:val="24"/>
          <w:lang w:val="en-US"/>
        </w:rPr>
        <w:t>D</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Vn,t</m:t>
            </m:r>
          </m:e>
        </m:d>
      </m:oMath>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Vn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a w i h </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a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air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w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|L</w:t>
      </w:r>
      <w:r w:rsidRPr="00C77803">
        <w:rPr>
          <w:rFonts w:ascii="Times New Roman" w:eastAsia="Times New Roman" w:hAnsi="Times New Roman" w:cs="Times New Roman"/>
          <w:i/>
          <w:iCs/>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water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tabs>
          <w:tab w:val="left" w:pos="180"/>
          <w:tab w:val="center" w:pos="4513"/>
        </w:tabs>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i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given insects act as a vector at the exact moment the disease is first detected in L</w:t>
      </w:r>
      <w:r w:rsidRPr="00C77803">
        <w:rPr>
          <w:rFonts w:ascii="Times New Roman" w:eastAsia="Times New Roman" w:hAnsi="Times New Roman" w:cs="Times New Roman"/>
          <w:i/>
          <w:iCs/>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h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humans act as a vector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Vn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matrix [ f1(t) f2(t) f3(t) f4(t)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D(Y,t) for the vector Y. It specifies how the risk of each transmission medium depends on time. Each fn(t)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fn(t)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lastRenderedPageBreak/>
        <w:t>ϕ</w:t>
      </w:r>
      <w:r w:rsidR="003A0204" w:rsidRPr="00866187">
        <w:rPr>
          <w:rFonts w:ascii="Times New Roman" w:eastAsia="Times New Roman" w:hAnsi="Times New Roman" w:cs="Times New Roman"/>
          <w:color w:val="000000" w:themeColor="text1"/>
          <w:sz w:val="24"/>
          <w:szCs w:val="24"/>
          <w:lang w:val="en-US"/>
        </w:rPr>
        <w:t>= constant that depends on the vector and disease</w:t>
      </w:r>
    </w:p>
    <w:p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8"/>
          <w:szCs w:val="28"/>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CD538F" w:rsidRDefault="003A0204" w:rsidP="00CD538F">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2116A9" w:rsidRPr="00866187">
        <w:rPr>
          <w:rFonts w:ascii="Times New Roman" w:eastAsia="Times New Roman" w:hAnsi="Times New Roman" w:cs="Times New Roman"/>
          <w:color w:val="000000" w:themeColor="text1"/>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00CD538F">
        <w:rPr>
          <w:rFonts w:ascii="Times New Roman" w:eastAsia="Times New Roman" w:hAnsi="Times New Roman" w:cs="Times New Roman"/>
          <w:color w:val="000000" w:themeColor="text1"/>
          <w:sz w:val="24"/>
          <w:szCs w:val="24"/>
          <w:lang w:val="en-US"/>
        </w:rPr>
        <w:t>), Y = Vn</w:t>
      </w:r>
    </w:p>
    <w:p w:rsidR="003A0204" w:rsidRPr="00572C1C" w:rsidRDefault="003A0204" w:rsidP="003A0204">
      <w:pPr>
        <w:spacing w:before="200" w:after="200" w:line="240" w:lineRule="auto"/>
        <w:jc w:val="both"/>
        <w:rPr>
          <w:rFonts w:ascii="Times New Roman" w:eastAsia="Times New Roman" w:hAnsi="Times New Roman" w:cs="Times New Roman"/>
          <w:color w:val="000000" w:themeColor="text1"/>
          <w:sz w:val="28"/>
          <w:szCs w:val="28"/>
          <w:lang w:val="en-US"/>
        </w:rPr>
      </w:pPr>
      <w:r w:rsidRPr="00866187">
        <w:rPr>
          <w:rFonts w:ascii="Times New Roman" w:eastAsia="Times New Roman" w:hAnsi="Times New Roman" w:cs="Times New Roman"/>
          <w:color w:val="000000" w:themeColor="text1"/>
          <w:sz w:val="24"/>
          <w:szCs w:val="24"/>
          <w:lang w:val="en-US"/>
        </w:rPr>
        <w:t>Each node also has a Susceptibility Score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,m). Where S can be represented as,</w:t>
      </w:r>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 = </w:t>
      </w:r>
      <m:oMath>
        <m:r>
          <w:rPr>
            <w:rFonts w:ascii="Cambria Math" w:eastAsia="Times New Roman" w:hAnsi="Cambria Math" w:cs="Times New Roman"/>
            <w:color w:val="000000" w:themeColor="text1"/>
            <w:sz w:val="24"/>
            <w:szCs w:val="24"/>
            <w:lang w:val="en-US"/>
          </w:rPr>
          <m:t>(</m:t>
        </m:r>
        <m:r>
          <m:rPr>
            <m:sty m:val="p"/>
          </m:rPr>
          <w:rPr>
            <w:rFonts w:ascii="Cambria Math" w:eastAsia="Times New Roman" w:hAnsi="Cambria Math" w:cs="Times New Roman"/>
            <w:color w:val="000000" w:themeColor="text1"/>
            <w:sz w:val="24"/>
            <w:szCs w:val="24"/>
            <w:lang w:val="en-US"/>
          </w:rPr>
          <m:t xml:space="preserve">E . </m:t>
        </m:r>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Sn</m:t>
            </m:r>
          </m:e>
          <m:sup>
            <m:r>
              <w:rPr>
                <w:rFonts w:ascii="Cambria Math" w:eastAsia="Times New Roman" w:hAnsi="Cambria Math" w:cs="Times New Roman"/>
                <w:color w:val="000000" w:themeColor="text1"/>
                <w:sz w:val="24"/>
                <w:szCs w:val="24"/>
                <w:lang w:val="en-US"/>
              </w:rPr>
              <m:t>T</m:t>
            </m:r>
          </m:sup>
        </m:sSup>
        <m:r>
          <m:rPr>
            <m:sty m:val="p"/>
          </m:rPr>
          <w:rPr>
            <w:rFonts w:ascii="Cambria Math" w:eastAsia="Times New Roman" w:hAnsi="Cambria Math" w:cs="Times New Roman"/>
            <w:color w:val="000000" w:themeColor="text1"/>
            <w:sz w:val="24"/>
            <w:szCs w:val="24"/>
            <w:lang w:val="en-US"/>
          </w:rPr>
          <m:t xml:space="preserve"> )</m:t>
        </m:r>
      </m:oMath>
      <w:r w:rsidRPr="00572C1C">
        <w:rPr>
          <w:rFonts w:ascii="Times New Roman" w:eastAsia="Times New Roman" w:hAnsi="Times New Roman" w:cs="Times New Roman"/>
          <w:color w:val="000000" w:themeColor="text1"/>
          <w:sz w:val="24"/>
          <w:szCs w:val="24"/>
          <w:lang w:val="en-US"/>
        </w:rPr>
        <w:t xml:space="preserve"> .</w:t>
      </w:r>
      <m:oMath>
        <m:r>
          <m:rPr>
            <m:sty m:val="p"/>
          </m:rPr>
          <w:rPr>
            <w:rFonts w:ascii="Cambria Math" w:eastAsia="Times New Roman" w:hAnsi="Cambria Math" w:cs="Times New Roman"/>
            <w:color w:val="000000" w:themeColor="text1"/>
            <w:sz w:val="24"/>
            <w:szCs w:val="24"/>
            <w:lang w:val="en-US"/>
          </w:rPr>
          <m:t xml:space="preserve"> </m:t>
        </m:r>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D(Sn,t)</m:t>
            </m:r>
          </m:e>
          <m:sup>
            <m:r>
              <w:rPr>
                <w:rFonts w:ascii="Cambria Math" w:eastAsia="Times New Roman" w:hAnsi="Cambria Math" w:cs="Times New Roman"/>
                <w:color w:val="000000" w:themeColor="text1"/>
                <w:sz w:val="24"/>
                <w:szCs w:val="24"/>
                <w:lang w:val="en-US"/>
              </w:rPr>
              <m:t>T</m:t>
            </m:r>
          </m:sup>
        </m:sSup>
      </m:oMath>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Sn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 = Average temperature of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Kelvin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mm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 for the month m</w:t>
      </w:r>
    </w:p>
    <w:p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E = A square matrix of size dim(Sn)xdim(Sn)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From the above, it can be deduced that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vertAlign w:val="subscript"/>
                    <w:lang w:val="en-US"/>
                  </w:rPr>
                </m:ctrlPr>
              </m:sSubPr>
              <m:e>
                <m:r>
                  <m:rPr>
                    <m:sty m:val="p"/>
                  </m:rPr>
                  <w:rPr>
                    <w:rFonts w:ascii="Cambria Math" w:eastAsia="Times New Roman" w:hAnsi="Cambria Math" w:cs="Times New Roman"/>
                    <w:color w:val="000000"/>
                    <w:sz w:val="24"/>
                    <w:szCs w:val="24"/>
                    <w:vertAlign w:val="subscript"/>
                    <w:lang w:val="en-US"/>
                  </w:rPr>
                  <m:t>L</m:t>
                </m:r>
              </m:e>
              <m:sub>
                <m:r>
                  <m:rPr>
                    <m:sty m:val="p"/>
                  </m:rPr>
                  <w:rPr>
                    <w:rFonts w:ascii="Cambria Math" w:eastAsia="Times New Roman" w:hAnsi="Cambria Math" w:cs="Times New Roman"/>
                    <w:color w:val="000000"/>
                    <w:sz w:val="24"/>
                    <w:szCs w:val="24"/>
                    <w:vertAlign w:val="subscript"/>
                    <w:lang w:val="en-US"/>
                  </w:rPr>
                  <m:t>1</m:t>
                </m:r>
              </m:sub>
            </m:sSub>
            <m:r>
              <m:rPr>
                <m:sty m:val="p"/>
              </m:rPr>
              <w:rPr>
                <w:rFonts w:ascii="Cambria Math" w:eastAsia="Times New Roman" w:hAnsi="Cambria Math" w:cs="Times New Roman"/>
                <w:color w:val="000000"/>
                <w:sz w:val="24"/>
                <w:szCs w:val="24"/>
                <w:lang w:val="en-US"/>
              </w:rPr>
              <m:t>,m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r w:rsidRPr="00866187">
        <w:rPr>
          <w:rFonts w:ascii="Times New Roman" w:eastAsia="Times New Roman" w:hAnsi="Times New Roman" w:cs="Times New Roman"/>
          <w:color w:val="000000"/>
          <w:sz w:val="24"/>
          <w:szCs w:val="24"/>
          <w:lang w:val="en-US"/>
        </w:rPr>
        <w:t xml:space="preserve"> = Probability of finding the disease at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r>
          <w:rPr>
            <w:rFonts w:ascii="Cambria Math" w:eastAsia="Times New Roman" w:hAnsi="Cambria Math" w:cs="Times New Roman"/>
            <w:color w:val="000000" w:themeColor="text1"/>
            <w:sz w:val="24"/>
            <w:szCs w:val="24"/>
            <w:lang w:val="en-US"/>
          </w:rPr>
          <m:t xml:space="preserve"> </m:t>
        </m:r>
      </m:oMath>
      <w:r w:rsidRPr="00866187">
        <w:rPr>
          <w:rFonts w:ascii="Cambria Math" w:eastAsia="Times New Roman" w:hAnsi="Cambria Math" w:cs="Times New Roman"/>
          <w:color w:val="000000" w:themeColor="text1"/>
          <w:sz w:val="24"/>
          <w:szCs w:val="24"/>
          <w:lang w:val="en-US"/>
        </w:rPr>
        <w:t>=</w:t>
      </w:r>
      <m:oMath>
        <m:r>
          <w:rPr>
            <w:rFonts w:ascii="Cambria Math" w:eastAsia="Times New Roman" w:hAnsi="Cambria Math" w:cs="Times New Roman"/>
            <w:color w:val="000000" w:themeColor="text1"/>
            <w:sz w:val="24"/>
            <w:szCs w:val="24"/>
            <w:lang w:val="en-US"/>
          </w:rPr>
          <m:t xml:space="preserve"> </m:t>
        </m:r>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e>
                    </m:nary>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Li,Lk</m:t>
                        </m:r>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 t</m:t>
            </m:r>
          </m:e>
        </m:d>
      </m:oMath>
      <w:r w:rsidR="006A22E2"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γ,μ,</w:t>
      </w:r>
      <w:r w:rsidR="00414D4B" w:rsidRPr="00866187">
        <w:rPr>
          <w:rFonts w:ascii="Cambria Math" w:eastAsia="Times New Roman" w:hAnsi="Cambria Math" w:cs="Times New Roman"/>
          <w:color w:val="000000" w:themeColor="text1"/>
          <w:sz w:val="24"/>
          <w:szCs w:val="24"/>
          <w:lang w:val="en-US"/>
        </w:rPr>
        <w:t>ζ</w:t>
      </w:r>
      <w:r w:rsidR="00CD538F">
        <w:rPr>
          <w:rFonts w:ascii="Cambria Math" w:eastAsia="Times New Roman" w:hAnsi="Cambria Math" w:cs="Times New Roman"/>
          <w:color w:val="000000" w:themeColor="text1"/>
          <w:sz w:val="24"/>
          <w:szCs w:val="24"/>
          <w:lang w:val="en-US"/>
        </w:rPr>
        <w:t xml:space="preserve"> </w:t>
      </w:r>
      <w:r w:rsidR="00CD76DF">
        <w:rPr>
          <w:rFonts w:ascii="Cambria Math" w:eastAsia="Times New Roman" w:hAnsi="Cambria Math" w:cs="Times New Roman"/>
          <w:color w:val="000000" w:themeColor="text1"/>
          <w:sz w:val="24"/>
          <w:szCs w:val="24"/>
          <w:lang w:val="en-US"/>
        </w:rPr>
        <w:t xml:space="preserve"> </w:t>
      </w:r>
      <w:r w:rsidR="00967863" w:rsidRPr="00866187">
        <w:rPr>
          <w:rFonts w:ascii="Cambria Math" w:eastAsia="Times New Roman" w:hAnsi="Cambria Math" w:cs="Times New Roman"/>
          <w:color w:val="000000" w:themeColor="text1"/>
          <w:sz w:val="24"/>
          <w:szCs w:val="24"/>
          <w:lang w:val="en-US"/>
        </w:rPr>
        <w:t>ϵ</w:t>
      </w:r>
      <w:r w:rsidR="00CD538F">
        <w:rPr>
          <w:rFonts w:ascii="Cambria Math" w:eastAsia="Times New Roman" w:hAnsi="Cambria Math" w:cs="Times New Roman"/>
          <w:color w:val="000000" w:themeColor="text1"/>
          <w:sz w:val="24"/>
          <w:szCs w:val="24"/>
          <w:lang w:val="en-US"/>
        </w:rPr>
        <w:t xml:space="preserve"> (0,1]</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k</w:t>
      </w:r>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rsidR="00832932" w:rsidRDefault="00CD538F" w:rsidP="003A0204">
      <w:pPr>
        <w:spacing w:after="0" w:line="240" w:lineRule="auto"/>
        <w:jc w:val="center"/>
        <w:rPr>
          <w:rFonts w:ascii="Cambria Math" w:eastAsia="Times New Roman" w:hAnsi="Cambria Math" w:cs="Times New Roman"/>
          <w:color w:val="000000" w:themeColor="text1"/>
          <w:sz w:val="24"/>
          <w:szCs w:val="24"/>
          <w:lang w:val="en-US"/>
        </w:rPr>
      </w:pPr>
      <w:r>
        <w:rPr>
          <w:rFonts w:ascii="Cambria Math" w:eastAsia="Times New Roman" w:hAnsi="Cambria Math" w:cs="Times New Roman"/>
          <w:color w:val="000000" w:themeColor="text1"/>
          <w:sz w:val="24"/>
          <w:szCs w:val="24"/>
          <w:lang w:val="en-US"/>
        </w:rPr>
        <w:t xml:space="preserve">α,β,κ  </w:t>
      </w:r>
      <w:r w:rsidR="00832932" w:rsidRPr="00866187">
        <w:rPr>
          <w:rFonts w:ascii="Cambria Math" w:eastAsia="Times New Roman" w:hAnsi="Cambria Math" w:cs="Times New Roman"/>
          <w:color w:val="000000" w:themeColor="text1"/>
          <w:sz w:val="24"/>
          <w:szCs w:val="24"/>
          <w:lang w:val="en-US"/>
        </w:rPr>
        <w:t>ϵ</w:t>
      </w:r>
      <w:r>
        <w:rPr>
          <w:rFonts w:ascii="Cambria Math" w:eastAsia="Times New Roman" w:hAnsi="Cambria Math" w:cs="Times New Roman"/>
          <w:color w:val="000000" w:themeColor="text1"/>
          <w:sz w:val="24"/>
          <w:szCs w:val="24"/>
          <w:lang w:val="en-US"/>
        </w:rPr>
        <w:t xml:space="preserve">  (0,∞]</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q</w:t>
      </w:r>
      <w:r w:rsidRPr="00866187">
        <w:rPr>
          <w:rFonts w:ascii="Times New Roman" w:eastAsia="Times New Roman" w:hAnsi="Times New Roman" w:cs="Times New Roman"/>
          <w:color w:val="000000" w:themeColor="text1"/>
          <w:sz w:val="24"/>
          <w:szCs w:val="24"/>
          <w:lang w:val="en-US"/>
        </w:rPr>
        <w:t>= number of nodes connected to the node Lk by a directed edge to Lk.</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m:oMath>
        <m:r>
          <w:rPr>
            <w:rFonts w:ascii="Cambria Math" w:eastAsia="Times New Roman" w:hAnsi="Cambria Math" w:cs="Times New Roman"/>
            <w:color w:val="000000" w:themeColor="text1"/>
            <w:sz w:val="24"/>
            <w:szCs w:val="24"/>
            <w:lang w:val="en-US"/>
          </w:rPr>
          <m:t xml:space="preserve"> </m:t>
        </m:r>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CD76DF">
        <w:rPr>
          <w:rFonts w:ascii="Cambria Math" w:eastAsia="Times New Roman" w:hAnsi="Cambria Math" w:cs="Times New Roman"/>
          <w:color w:val="000000" w:themeColor="text1"/>
          <w:sz w:val="24"/>
          <w:szCs w:val="24"/>
          <w:lang w:val="en-US"/>
        </w:rPr>
        <w:t xml:space="preserve"> </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Since the graph is not fully connected, the adjacency matrix is a sparse matrix. Thus, traditional sparse matrix representations are adequate in representing the graph. The </w:t>
      </w:r>
      <w:r w:rsidR="00E93301">
        <w:rPr>
          <w:rFonts w:ascii="Times New Roman" w:eastAsia="Times New Roman" w:hAnsi="Times New Roman" w:cs="Times New Roman"/>
          <w:color w:val="000000"/>
          <w:sz w:val="24"/>
          <w:szCs w:val="24"/>
          <w:lang w:val="en-US"/>
        </w:rPr>
        <w:t xml:space="preserve">         </w:t>
      </w:r>
      <w:r w:rsidR="00E93301">
        <w:rPr>
          <w:rFonts w:ascii="Times New Roman" w:eastAsia="Times New Roman" w:hAnsi="Times New Roman" w:cs="Times New Roman"/>
          <w:color w:val="000000"/>
          <w:sz w:val="24"/>
          <w:szCs w:val="24"/>
          <w:lang w:val="en-US"/>
        </w:rPr>
        <w:lastRenderedPageBreak/>
        <w:t xml:space="preserve">Risk </w:t>
      </w:r>
      <w:r w:rsidRPr="00866187">
        <w:rPr>
          <w:rFonts w:ascii="Times New Roman" w:eastAsia="Times New Roman" w:hAnsi="Times New Roman" w:cs="Times New Roman"/>
          <w:color w:val="000000"/>
          <w:sz w:val="24"/>
          <w:szCs w:val="24"/>
          <w:lang w:val="en-US"/>
        </w:rPr>
        <w:t>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Algorithm</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nodes, in which the disease has already been found, the Risk Factor is initialized to a random value between 0.9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time as t=t0.</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If t&lt;tf, continue. Else, Jump to end</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 := t + dt</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Recompute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Compute the average Risk Factor among the nodes with a non-zero Risk Factor.</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For all the nodes </w:t>
      </w:r>
      <w:r w:rsidR="007C733E">
        <w:rPr>
          <w:rFonts w:ascii="Times New Roman" w:eastAsia="Times New Roman" w:hAnsi="Times New Roman" w:cs="Times New Roman"/>
          <w:color w:val="000000"/>
          <w:sz w:val="24"/>
          <w:szCs w:val="24"/>
          <w:lang w:val="en-US"/>
        </w:rPr>
        <w:t>havig</w:t>
      </w:r>
      <w:r w:rsidRPr="00866187">
        <w:rPr>
          <w:rFonts w:ascii="Times New Roman" w:eastAsia="Times New Roman" w:hAnsi="Times New Roman" w:cs="Times New Roman"/>
          <w:color w:val="000000"/>
          <w:sz w:val="24"/>
          <w:szCs w:val="24"/>
          <w:lang w:val="en-US"/>
        </w:rPr>
        <w:t xml:space="preserve"> higher than average risk factors, increase the </w:t>
      </w:r>
      <w:r w:rsidRPr="007C733E">
        <w:rPr>
          <w:rFonts w:ascii="Times New Roman" w:eastAsia="Times New Roman" w:hAnsi="Times New Roman" w:cs="Times New Roman"/>
          <w:i/>
          <w:iCs/>
          <w:color w:val="000000"/>
          <w:sz w:val="24"/>
          <w:szCs w:val="24"/>
          <w:lang w:val="en-US"/>
        </w:rPr>
        <w:t>Risk Factor</w:t>
      </w:r>
      <w:r w:rsidRPr="00866187">
        <w:rPr>
          <w:rFonts w:ascii="Times New Roman" w:eastAsia="Times New Roman" w:hAnsi="Times New Roman" w:cs="Times New Roman"/>
          <w:color w:val="000000"/>
          <w:sz w:val="24"/>
          <w:szCs w:val="24"/>
          <w:lang w:val="en-US"/>
        </w:rPr>
        <w:t xml:space="preserve"> by multiplying the </w:t>
      </w:r>
      <w:r w:rsidR="007C733E">
        <w:rPr>
          <w:rFonts w:ascii="Times New Roman" w:eastAsia="Times New Roman" w:hAnsi="Times New Roman" w:cs="Times New Roman"/>
          <w:color w:val="000000"/>
          <w:sz w:val="24"/>
          <w:szCs w:val="24"/>
          <w:lang w:val="en-US"/>
        </w:rPr>
        <w:t xml:space="preserve">current value of </w:t>
      </w:r>
      <w:r w:rsidRPr="007C733E">
        <w:rPr>
          <w:rFonts w:ascii="Times New Roman" w:eastAsia="Times New Roman" w:hAnsi="Times New Roman" w:cs="Times New Roman"/>
          <w:i/>
          <w:iCs/>
          <w:color w:val="000000"/>
          <w:sz w:val="24"/>
          <w:szCs w:val="24"/>
          <w:lang w:val="en-US"/>
        </w:rPr>
        <w:t>Risk Factor</w:t>
      </w:r>
      <w:r w:rsidRPr="00866187">
        <w:rPr>
          <w:rFonts w:ascii="Times New Roman" w:eastAsia="Times New Roman" w:hAnsi="Times New Roman" w:cs="Times New Roman"/>
          <w:color w:val="000000"/>
          <w:sz w:val="24"/>
          <w:szCs w:val="24"/>
          <w:lang w:val="en-US"/>
        </w:rPr>
        <w:t xml:space="preserve"> with (1 + j), where j is a po</w:t>
      </w:r>
      <w:r w:rsidR="007C733E">
        <w:rPr>
          <w:rFonts w:ascii="Times New Roman" w:eastAsia="Times New Roman" w:hAnsi="Times New Roman" w:cs="Times New Roman"/>
          <w:color w:val="000000"/>
          <w:sz w:val="24"/>
          <w:szCs w:val="24"/>
          <w:lang w:val="en-US"/>
        </w:rPr>
        <w:t>sitive constant between 0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End.</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w:t>
      </w:r>
      <w:r w:rsidRPr="007C733E">
        <w:rPr>
          <w:rFonts w:ascii="Times New Roman" w:eastAsia="Times New Roman" w:hAnsi="Times New Roman" w:cs="Times New Roman"/>
          <w:color w:val="000000"/>
          <w:sz w:val="24"/>
          <w:szCs w:val="24"/>
          <w:vertAlign w:val="subscript"/>
          <w:lang w:val="en-US"/>
        </w:rPr>
        <w:t>r</w:t>
      </w:r>
    </w:p>
    <w:p w:rsidR="003A0204" w:rsidRPr="007C733E" w:rsidRDefault="003A0204" w:rsidP="003A0204">
      <w:pPr>
        <w:spacing w:after="0" w:line="240" w:lineRule="auto"/>
        <w:jc w:val="center"/>
        <w:rPr>
          <w:rFonts w:ascii="Cambria Math" w:eastAsia="Times New Roman" w:hAnsi="Cambria Math" w:cs="Times New Roman"/>
          <w:sz w:val="28"/>
          <w:szCs w:val="28"/>
          <w:lang w:val="en-US"/>
        </w:rPr>
      </w:pPr>
      <w:r w:rsidRPr="007C733E">
        <w:rPr>
          <w:rFonts w:ascii="Cambria Math" w:eastAsia="Times New Roman" w:hAnsi="Cambria Math" w:cs="Times New Roman"/>
          <w:sz w:val="28"/>
          <w:szCs w:val="28"/>
          <w:lang w:val="en-US"/>
        </w:rPr>
        <w:t>U</w:t>
      </w:r>
      <w:r w:rsidRPr="007C733E">
        <w:rPr>
          <w:rFonts w:ascii="Cambria Math" w:eastAsia="Times New Roman" w:hAnsi="Cambria Math" w:cs="Times New Roman"/>
          <w:sz w:val="28"/>
          <w:szCs w:val="28"/>
          <w:vertAlign w:val="subscript"/>
          <w:lang w:val="en-US"/>
        </w:rPr>
        <w:t>r</w:t>
      </w:r>
      <w:r w:rsidRPr="007C733E">
        <w:rPr>
          <w:rFonts w:ascii="Cambria Math" w:eastAsia="Times New Roman" w:hAnsi="Cambria Math" w:cs="Times New Roman"/>
          <w:sz w:val="28"/>
          <w:szCs w:val="28"/>
          <w:lang w:val="en-US"/>
        </w:rPr>
        <w:t>=</w:t>
      </w:r>
      <m:oMath>
        <m:f>
          <m:fPr>
            <m:ctrlPr>
              <w:rPr>
                <w:rFonts w:ascii="Cambria Math" w:eastAsia="Times New Roman" w:hAnsi="Cambria Math" w:cs="Times New Roman"/>
                <w:i/>
                <w:sz w:val="28"/>
                <w:szCs w:val="28"/>
                <w:lang w:val="en-US"/>
              </w:rPr>
            </m:ctrlPr>
          </m:fPr>
          <m:num>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n</m:t>
                </m:r>
              </m:sup>
              <m:e>
                <m:r>
                  <w:rPr>
                    <w:rFonts w:ascii="Cambria Math" w:eastAsia="Times New Roman" w:hAnsi="Cambria Math" w:cs="Times New Roman"/>
                    <w:sz w:val="28"/>
                    <w:szCs w:val="28"/>
                    <w:lang w:val="en-US"/>
                  </w:rPr>
                  <m:t>R(Li,t)</m:t>
                </m:r>
              </m:e>
            </m:nary>
          </m:num>
          <m:den>
            <m:r>
              <w:rPr>
                <w:rFonts w:ascii="Cambria Math" w:eastAsia="Times New Roman" w:hAnsi="Cambria Math" w:cs="Times New Roman"/>
                <w:sz w:val="28"/>
                <w:szCs w:val="28"/>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This model will require large amounts of experimental data for validation and further</w:t>
      </w:r>
      <w:r w:rsidR="006A22E2" w:rsidRPr="002E63E6">
        <w:rPr>
          <w:rFonts w:ascii="Times New Roman" w:hAnsi="Times New Roman" w:cs="Times New Roman"/>
          <w:sz w:val="24"/>
          <w:szCs w:val="24"/>
        </w:rPr>
        <w:t xml:space="preserve"> optimization as well as tuning</w:t>
      </w:r>
      <w:r w:rsidRPr="002E63E6">
        <w:rPr>
          <w:rFonts w:ascii="Times New Roman" w:hAnsi="Times New Roman" w:cs="Times New Roman"/>
          <w:sz w:val="24"/>
          <w:szCs w:val="24"/>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User-Based Report</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Reports from existing users are extremely important in this model. </w:t>
      </w:r>
      <w:r w:rsidRPr="00963636">
        <w:rPr>
          <w:rFonts w:ascii="Times New Roman" w:hAnsi="Times New Roman" w:cs="Times New Roman"/>
          <w:i/>
          <w:sz w:val="24"/>
          <w:szCs w:val="24"/>
        </w:rPr>
        <w:t>Cilantro</w:t>
      </w:r>
      <w:r w:rsidRPr="002E63E6">
        <w:rPr>
          <w:rFonts w:ascii="Times New Roman" w:hAnsi="Times New Roman" w:cs="Times New Roman"/>
          <w:sz w:val="24"/>
          <w:szCs w:val="24"/>
        </w:rPr>
        <w:t xml:space="preserve">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What is Blight?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 xml:space="preserve">Blight is a kind of plant disease that is caused by bacterial or fungal infections that induces necrosis or cell death [31]. It attacks huge plant regions and destroys them swiftly. Plants that have this disease might damage or entirely kill the plant. Tomatoes, potatoes, and apples, as well as many other kinds of ornamental plants, are among the commercially significant plants that are susceptible to one or more blights. </w:t>
      </w:r>
      <w:r w:rsidRPr="00E93301">
        <w:rPr>
          <w:rFonts w:ascii="Times New Roman" w:hAnsi="Times New Roman" w:cs="Times New Roman"/>
          <w:i/>
          <w:sz w:val="24"/>
          <w:szCs w:val="24"/>
        </w:rPr>
        <w:t>Phytophthora</w:t>
      </w:r>
      <w:r w:rsidR="00E93301">
        <w:rPr>
          <w:rFonts w:ascii="Times New Roman" w:hAnsi="Times New Roman" w:cs="Times New Roman"/>
          <w:i/>
          <w:sz w:val="24"/>
          <w:szCs w:val="24"/>
        </w:rPr>
        <w:t xml:space="preserve"> </w:t>
      </w:r>
      <w:r w:rsidRPr="00E93301">
        <w:rPr>
          <w:rFonts w:ascii="Times New Roman" w:hAnsi="Times New Roman" w:cs="Times New Roman"/>
          <w:i/>
          <w:sz w:val="24"/>
          <w:szCs w:val="24"/>
        </w:rPr>
        <w:t>infestans</w:t>
      </w:r>
      <w:r w:rsidRPr="002E63E6">
        <w:rPr>
          <w:rFonts w:ascii="Times New Roman" w:hAnsi="Times New Roman" w:cs="Times New Roman"/>
          <w:sz w:val="24"/>
          <w:szCs w:val="24"/>
        </w:rPr>
        <w:t xml:space="preserve"> (Mont.) de Bary, a water mould, is responsible for late potato blight. Late blight may spread by the air, soil, and infected seed [30</w:t>
      </w:r>
      <w:r w:rsidR="006A22E2" w:rsidRPr="002E63E6">
        <w:rPr>
          <w:rFonts w:ascii="Times New Roman" w:hAnsi="Times New Roman" w:cs="Times New Roman"/>
          <w:sz w:val="24"/>
          <w:szCs w:val="24"/>
        </w:rPr>
        <w:t>, 43</w:t>
      </w:r>
      <w:r w:rsidRPr="002E63E6">
        <w:rPr>
          <w:rFonts w:ascii="Times New Roman" w:hAnsi="Times New Roman" w:cs="Times New Roman"/>
          <w:sz w:val="24"/>
          <w:szCs w:val="24"/>
        </w:rPr>
        <w:t>] and is a significant issue in potato-growing regions all over the world. </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7C733E" w:rsidRDefault="003A0204" w:rsidP="007C733E">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Importance of late blight</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Blight has the potential to cause deadly illness anywhere potatoes are cultivated, but notably in the traditional potato-growing regions. The primary host of </w:t>
      </w:r>
      <w:r w:rsidRPr="00866187">
        <w:rPr>
          <w:rFonts w:ascii="Times New Roman" w:eastAsia="Times New Roman" w:hAnsi="Times New Roman" w:cs="Times New Roman"/>
          <w:i/>
          <w:iCs/>
          <w:color w:val="000000"/>
          <w:sz w:val="24"/>
          <w:szCs w:val="24"/>
          <w:lang w:val="en-US"/>
        </w:rPr>
        <w:t>P. infestans</w:t>
      </w:r>
      <w:r w:rsidRPr="00866187">
        <w:rPr>
          <w:rFonts w:ascii="Times New Roman" w:eastAsia="Times New Roman" w:hAnsi="Times New Roman" w:cs="Times New Roman"/>
          <w:color w:val="000000"/>
          <w:sz w:val="24"/>
          <w:szCs w:val="24"/>
          <w:lang w:val="en-US"/>
        </w:rPr>
        <w:t xml:space="preserve"> is the potato, but it also infects other solanaceous plants including tomatoes, petunias, and woolly nightshade, which can be used as a source of inoculums for potatoes.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sidRPr="00866187">
        <w:rPr>
          <w:rFonts w:ascii="Times New Roman" w:eastAsia="Times New Roman" w:hAnsi="Times New Roman" w:cs="Times New Roman"/>
          <w:i/>
          <w:iCs/>
          <w:color w:val="000000"/>
          <w:sz w:val="24"/>
          <w:szCs w:val="24"/>
          <w:lang w:val="en-US"/>
        </w:rPr>
        <w:t>Phytophthora</w:t>
      </w:r>
      <w:r w:rsidR="00E93301">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infestans</w:t>
      </w:r>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Solanum nigrum, Datura</w:t>
      </w:r>
      <w:r w:rsidR="00CD76DF">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color w:val="000000"/>
          <w:sz w:val="24"/>
          <w:szCs w:val="24"/>
          <w:lang w:val="en-US"/>
        </w:rPr>
        <w:t>and</w:t>
      </w:r>
      <w:r w:rsidR="00E93301">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Stramonium</w:t>
      </w:r>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In 1943, reports of the illness Late Blight in Uttar Pradesh's plains were made. 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Pr="00866187">
        <w:rPr>
          <w:rFonts w:ascii="Times New Roman" w:eastAsia="Times New Roman" w:hAnsi="Times New Roman" w:cs="Times New Roman"/>
          <w:color w:val="000000"/>
          <w:sz w:val="24"/>
          <w:szCs w:val="24"/>
          <w:lang w:val="en-US"/>
        </w:rPr>
        <w:t>) in 1985–1986; 1989–1990; 1992–1993; and 2007–2008.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Since 2010, reports of blight in potato and tomato crops towards the end of the summer in various locations of Alberta have appeared. This has led to the destruction or damage of several urban or homegrown plants, market garden commodities, and commercial potato </w:t>
      </w:r>
      <w:r w:rsidRPr="00866187">
        <w:rPr>
          <w:rFonts w:ascii="Times New Roman" w:eastAsia="Times New Roman" w:hAnsi="Times New Roman" w:cs="Times New Roman"/>
          <w:color w:val="000000"/>
          <w:sz w:val="24"/>
          <w:szCs w:val="24"/>
          <w:lang w:val="en-US"/>
        </w:rPr>
        <w:lastRenderedPageBreak/>
        <w:t>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White sporulations are produced on the margins of lesions at abaxial (lower) leaf surfaces when the pathogen forms sporangia and sporangiophores at the surfaces of the diseased tissues in wet circumstances. The symptoms of late blight can occasionally be confused with those of other illnesses because, in the case of potatoes, these lesions may serve as entry points for other tuber diseases, such as soft bacterial blight.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w:t>
      </w:r>
      <w:r w:rsidR="00CD76DF">
        <w:rPr>
          <w:rFonts w:ascii="Times New Roman" w:eastAsia="Times New Roman" w:hAnsi="Times New Roman" w:cs="Times New Roman"/>
          <w:color w:val="000000"/>
          <w:sz w:val="24"/>
          <w:szCs w:val="24"/>
          <w:lang w:val="en-US"/>
        </w:rPr>
        <w:t>lity to penetrate potato tuber’s</w:t>
      </w:r>
      <w:r w:rsidRPr="00866187">
        <w:rPr>
          <w:rFonts w:ascii="Times New Roman" w:eastAsia="Times New Roman" w:hAnsi="Times New Roman" w:cs="Times New Roman"/>
          <w:color w:val="000000"/>
          <w:sz w:val="24"/>
          <w:szCs w:val="24"/>
          <w:lang w:val="en-US"/>
        </w:rPr>
        <w:t xml:space="preserve">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Figure 1 : Late blight of potato. Infected potato leaf [47]</w:t>
      </w:r>
    </w:p>
    <w:p w:rsidR="00451B2D" w:rsidRPr="003A0204" w:rsidRDefault="00451B2D" w:rsidP="003A0204">
      <w:pPr>
        <w:spacing w:before="200" w:after="200" w:line="240" w:lineRule="auto"/>
        <w:jc w:val="center"/>
        <w:rPr>
          <w:rFonts w:ascii="Times New Roman" w:eastAsia="Times New Roman" w:hAnsi="Times New Roman" w:cs="Times New Roman"/>
          <w:sz w:val="24"/>
          <w:szCs w:val="24"/>
          <w:lang w:val="en-US"/>
        </w:rPr>
      </w:pPr>
    </w:p>
    <w:p w:rsidR="003A0204" w:rsidRPr="00451B2D" w:rsidRDefault="003A0204" w:rsidP="00451B2D">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Disease cycle</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Late blight of potato is caused by the heterothallic fungal-like disease </w:t>
      </w:r>
      <w:r w:rsidRPr="00C21C05">
        <w:rPr>
          <w:rFonts w:ascii="Times New Roman" w:hAnsi="Times New Roman" w:cs="Times New Roman"/>
          <w:i/>
          <w:sz w:val="24"/>
          <w:szCs w:val="24"/>
        </w:rPr>
        <w:t>Phytophthora</w:t>
      </w:r>
      <w:r w:rsidR="00E93301">
        <w:rPr>
          <w:rFonts w:ascii="Times New Roman" w:hAnsi="Times New Roman" w:cs="Times New Roman"/>
          <w:i/>
          <w:sz w:val="24"/>
          <w:szCs w:val="24"/>
        </w:rPr>
        <w:t xml:space="preserve"> </w:t>
      </w:r>
      <w:r w:rsidRPr="00C21C05">
        <w:rPr>
          <w:rFonts w:ascii="Times New Roman" w:hAnsi="Times New Roman" w:cs="Times New Roman"/>
          <w:i/>
          <w:sz w:val="24"/>
          <w:szCs w:val="24"/>
        </w:rPr>
        <w:t>infestans</w:t>
      </w:r>
      <w:r w:rsidRPr="002E63E6">
        <w:rPr>
          <w:rFonts w:ascii="Times New Roman" w:hAnsi="Times New Roman" w:cs="Times New Roman"/>
          <w:sz w:val="24"/>
          <w:szCs w:val="24"/>
        </w:rPr>
        <w:t>(Mont.) de Bary, which reproduces both sexually and asexually. The pathogen is categorised as an obligatory parasite, meaning it needs a living host to exist.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Only under a microscope, phases of </w:t>
      </w:r>
      <w:r w:rsidRPr="00C21C05">
        <w:rPr>
          <w:rFonts w:ascii="Times New Roman" w:hAnsi="Times New Roman" w:cs="Times New Roman"/>
          <w:i/>
          <w:sz w:val="24"/>
          <w:szCs w:val="24"/>
        </w:rPr>
        <w:t>P. infestans</w:t>
      </w:r>
      <w:r w:rsidRPr="002E63E6">
        <w:rPr>
          <w:rFonts w:ascii="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For the development of illness, the pathogen prefers free moisture and cool to moderate temperatures of 50 to 70 F. Over watering creates the ideal environment for pathogen infection also thanks to free water from dew and rainfall. Young shoots are attac</w:t>
      </w:r>
      <w:r w:rsidR="00E93301">
        <w:rPr>
          <w:rFonts w:ascii="Times New Roman" w:hAnsi="Times New Roman" w:cs="Times New Roman"/>
          <w:sz w:val="24"/>
          <w:szCs w:val="24"/>
        </w:rPr>
        <w:t xml:space="preserve"> </w:t>
      </w:r>
      <w:r w:rsidRPr="002E63E6">
        <w:rPr>
          <w:rFonts w:ascii="Times New Roman" w:hAnsi="Times New Roman" w:cs="Times New Roman"/>
          <w:sz w:val="24"/>
          <w:szCs w:val="24"/>
        </w:rPr>
        <w:t xml:space="preserve">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w:t>
      </w:r>
      <w:r w:rsidRPr="00E93301">
        <w:rPr>
          <w:rFonts w:ascii="Times New Roman" w:hAnsi="Times New Roman" w:cs="Times New Roman"/>
          <w:i/>
          <w:sz w:val="24"/>
          <w:szCs w:val="24"/>
        </w:rPr>
        <w:t>P. infestans</w:t>
      </w:r>
      <w:r w:rsidRPr="002E63E6">
        <w:rPr>
          <w:rFonts w:ascii="Times New Roman" w:hAnsi="Times New Roman" w:cs="Times New Roman"/>
          <w:sz w:val="24"/>
          <w:szCs w:val="24"/>
        </w:rPr>
        <w:t xml:space="preserve"> host plants. These crops include infected potatoes missed during harvest that remained unfrozen during the winter.</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w:t>
      </w:r>
      <w:r w:rsidRPr="00451B2D">
        <w:rPr>
          <w:rFonts w:ascii="Times New Roman" w:eastAsia="Times New Roman" w:hAnsi="Times New Roman" w:cs="Times New Roman"/>
          <w:color w:val="000000"/>
          <w:sz w:val="24"/>
          <w:szCs w:val="24"/>
          <w:lang w:val="en-US"/>
        </w:rPr>
        <w:lastRenderedPageBreak/>
        <w:t>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CD76DF" w:rsidRPr="00E23EE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w:t>
      </w:r>
      <w:r w:rsidR="00E23EED">
        <w:rPr>
          <w:rFonts w:ascii="Times New Roman" w:eastAsia="Times New Roman" w:hAnsi="Times New Roman" w:cs="Times New Roman"/>
          <w:sz w:val="28"/>
          <w:szCs w:val="28"/>
          <w:lang w:val="en-US"/>
        </w:rPr>
        <w:t xml:space="preserve"> </w:t>
      </w: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rsidR="00CD76DF" w:rsidRPr="00CD76DF" w:rsidRDefault="00CD76DF" w:rsidP="003A0204">
      <w:pPr>
        <w:spacing w:after="0" w:line="240" w:lineRule="auto"/>
        <w:jc w:val="both"/>
        <w:rPr>
          <w:rFonts w:ascii="Times New Roman" w:eastAsia="Times New Roman" w:hAnsi="Times New Roman" w:cs="Times New Roman"/>
          <w:color w:val="000000"/>
          <w:sz w:val="24"/>
          <w:szCs w:val="24"/>
          <w:lang w:val="en-US"/>
        </w:rPr>
      </w:pPr>
    </w:p>
    <w:p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In sexual reproduction, one male form (antheridia) and the other female form (oogonia) of mating types (mycelia) A1 and A2 develop together. Up until 1984, only reports of </w:t>
      </w:r>
    </w:p>
    <w:p w:rsidR="003A0204" w:rsidRPr="00451B2D" w:rsidRDefault="0029171A"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i/>
          <w:iCs/>
          <w:color w:val="000000"/>
          <w:sz w:val="24"/>
          <w:szCs w:val="24"/>
          <w:lang w:val="en-US"/>
        </w:rPr>
        <w:t>P.</w:t>
      </w:r>
      <w:r w:rsidR="003A0204" w:rsidRPr="00451B2D">
        <w:rPr>
          <w:rFonts w:ascii="Times New Roman" w:eastAsia="Times New Roman" w:hAnsi="Times New Roman" w:cs="Times New Roman"/>
          <w:i/>
          <w:iCs/>
          <w:color w:val="000000"/>
          <w:sz w:val="24"/>
          <w:szCs w:val="24"/>
          <w:lang w:val="en-US"/>
        </w:rPr>
        <w:t>infestans</w:t>
      </w:r>
      <w:r w:rsidR="003A0204" w:rsidRPr="00451B2D">
        <w:rPr>
          <w:rFonts w:ascii="Times New Roman" w:eastAsia="Times New Roman" w:hAnsi="Times New Roman" w:cs="Times New Roman"/>
          <w:color w:val="000000"/>
          <w:sz w:val="24"/>
          <w:szCs w:val="24"/>
          <w:lang w:val="en-US"/>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rsidR="003A0204" w:rsidRPr="003A0204" w:rsidRDefault="003A0204" w:rsidP="007A338E">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3A0204" w:rsidRDefault="003A0204" w:rsidP="003A0204">
      <w:pPr>
        <w:spacing w:after="240" w:line="240" w:lineRule="auto"/>
        <w:rPr>
          <w:rFonts w:ascii="Times New Roman" w:eastAsia="Times New Roman" w:hAnsi="Times New Roman" w:cs="Times New Roman"/>
          <w:sz w:val="24"/>
          <w:szCs w:val="24"/>
          <w:lang w:val="en-US"/>
        </w:rPr>
      </w:pPr>
    </w:p>
    <w:p w:rsidR="003A0204" w:rsidRPr="00EE0B5A" w:rsidRDefault="003A0204" w:rsidP="00EE0B5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Management</w:t>
      </w:r>
      <w:r w:rsidRPr="00EE0B5A">
        <w:rPr>
          <w:rFonts w:ascii="Times New Roman" w:eastAsia="Times New Roman" w:hAnsi="Times New Roman" w:cs="Times New Roman"/>
          <w:color w:val="000000"/>
          <w:sz w:val="32"/>
          <w:szCs w:val="32"/>
          <w:lang w:val="en-US"/>
        </w:rPr>
        <w:tab/>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Management of disease requires timely fungicide treatments, cultural methods, and host resistance. All farmers, both large and small, including organic farmers, home gardeners, and other specialised producers, as well as governmental agencies, extension experts, and crop advisers, should embrace integrated management since blight is a disease that affects the entire community. Controlling infected sources, such as diseased tubers, volunteer plants, garbage piles, neighbouring fields, and reinforcing growth after devastation by massive machinery, may help in the prevention of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A pre</w:t>
      </w:r>
      <w:r w:rsidR="006103F4">
        <w:rPr>
          <w:rFonts w:ascii="Times New Roman" w:eastAsia="Times New Roman" w:hAnsi="Times New Roman" w:cs="Times New Roman"/>
          <w:color w:val="000000"/>
          <w:sz w:val="24"/>
          <w:szCs w:val="24"/>
          <w:lang w:val="en-US"/>
        </w:rPr>
        <w:t>-</w:t>
      </w:r>
      <w:r w:rsidRPr="00EE0B5A">
        <w:rPr>
          <w:rFonts w:ascii="Times New Roman" w:eastAsia="Times New Roman" w:hAnsi="Times New Roman" w:cs="Times New Roman"/>
          <w:color w:val="000000"/>
          <w:sz w:val="24"/>
          <w:szCs w:val="24"/>
          <w:lang w:val="en-US"/>
        </w:rPr>
        <w:t>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w:t>
      </w:r>
      <w:r w:rsidR="00BB65A2">
        <w:rPr>
          <w:rFonts w:ascii="Times New Roman" w:eastAsia="Times New Roman" w:hAnsi="Times New Roman" w:cs="Times New Roman"/>
          <w:color w:val="000000"/>
          <w:sz w:val="24"/>
          <w:szCs w:val="24"/>
          <w:lang w:val="en-US"/>
        </w:rPr>
        <w:t>.</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EE0B5A">
        <w:rPr>
          <w:rFonts w:ascii="Times New Roman" w:eastAsia="Times New Roman" w:hAnsi="Times New Roman" w:cs="Times New Roman"/>
          <w:sz w:val="28"/>
          <w:szCs w:val="28"/>
          <w:lang w:val="en-US"/>
        </w:rPr>
        <w:br/>
      </w:r>
    </w:p>
    <w:p w:rsidR="003A0204" w:rsidRPr="003A0204" w:rsidRDefault="003A0204" w:rsidP="003A0204">
      <w:pPr>
        <w:numPr>
          <w:ilvl w:val="0"/>
          <w:numId w:val="1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Implementation of the Graph-Based Model</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A80F22" w:rsidRPr="003A0204" w:rsidRDefault="00A80F22" w:rsidP="00A80F22">
      <w:p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p>
    <w:p w:rsidR="007C733E" w:rsidRPr="007C733E" w:rsidRDefault="007C733E"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vanish/>
          <w:color w:val="000000"/>
          <w:sz w:val="32"/>
          <w:szCs w:val="32"/>
          <w:lang w:val="en-US"/>
        </w:rPr>
      </w:pPr>
    </w:p>
    <w:p w:rsidR="003A0204" w:rsidRPr="007C733E" w:rsidRDefault="003A0204"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7C733E">
        <w:rPr>
          <w:rFonts w:ascii="Times New Roman" w:eastAsia="Times New Roman" w:hAnsi="Times New Roman" w:cs="Times New Roman"/>
          <w:color w:val="000000"/>
          <w:sz w:val="32"/>
          <w:szCs w:val="32"/>
          <w:lang w:val="en-US"/>
        </w:rPr>
        <w:t>Experiments</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sidRPr="002E63E6">
        <w:rPr>
          <w:rFonts w:ascii="Times New Roman" w:hAnsi="Times New Roman" w:cs="Times New Roman"/>
          <w:sz w:val="24"/>
          <w:szCs w:val="24"/>
        </w:rPr>
        <w:t>outbreak was entirely different</w:t>
      </w:r>
      <w:r w:rsidRPr="002E63E6">
        <w:rPr>
          <w:rFonts w:ascii="Times New Roman" w:hAnsi="Times New Roman" w:cs="Times New Roman"/>
          <w:sz w:val="24"/>
          <w:szCs w:val="24"/>
        </w:rPr>
        <w:t xml:space="preserve"> [23]</w:t>
      </w:r>
      <w:r w:rsidR="00832932" w:rsidRPr="002E63E6">
        <w:rPr>
          <w:rFonts w:ascii="Times New Roman" w:hAnsi="Times New Roman" w:cs="Times New Roman"/>
          <w:sz w:val="24"/>
          <w:szCs w:val="24"/>
        </w:rPr>
        <w:t>.</w:t>
      </w:r>
      <w:r w:rsidRPr="002E63E6">
        <w:rPr>
          <w:rFonts w:ascii="Times New Roman" w:hAnsi="Times New Roman" w:cs="Times New Roman"/>
          <w:sz w:val="24"/>
          <w:szCs w:val="24"/>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each county, we compute the edge weight by calculating the geographical distance between each pair of counties. The resultant 59 x 59 distance matrix is fed into the model.</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002E0DB3">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P. Infestans</w:t>
      </w:r>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A80F22" w:rsidRDefault="00A80F22" w:rsidP="00A80F22">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Experimental Results and Analysis</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A80F22"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5253138" cy="6568440"/>
            <wp:effectExtent l="0" t="0" r="4662" b="0"/>
            <wp:docPr id="4" name="Picture 3" descr="machine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png"/>
                    <pic:cNvPicPr/>
                  </pic:nvPicPr>
                  <pic:blipFill>
                    <a:blip r:embed="rId9"/>
                    <a:srcRect l="-9138" t="11326" b="10771"/>
                    <a:stretch>
                      <a:fillRect/>
                    </a:stretch>
                  </pic:blipFill>
                  <pic:spPr>
                    <a:xfrm>
                      <a:off x="0" y="0"/>
                      <a:ext cx="5253138" cy="6568440"/>
                    </a:xfrm>
                    <a:prstGeom prst="rect">
                      <a:avLst/>
                    </a:prstGeom>
                  </pic:spPr>
                </pic:pic>
              </a:graphicData>
            </a:graphic>
          </wp:inline>
        </w:drawing>
      </w: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Default="00E72DB7"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The above diagram represent the heat map of the ground truth verses the predicted risk by the cilantro engine. Lighter colours shows the higher risk of disease and dark colour shows the lower risk of disease.</w:t>
      </w:r>
    </w:p>
    <w:p w:rsidR="00832932"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7391400"/>
            <wp:effectExtent l="19050" t="0" r="0" b="0"/>
            <wp:docPr id="6" name="Picture 5" descr="actual_ground_tru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_ground_truth (1).png"/>
                    <pic:cNvPicPr/>
                  </pic:nvPicPr>
                  <pic:blipFill>
                    <a:blip r:embed="rId10"/>
                    <a:srcRect t="8509" b="8123"/>
                    <a:stretch>
                      <a:fillRect/>
                    </a:stretch>
                  </pic:blipFill>
                  <pic:spPr>
                    <a:xfrm>
                      <a:off x="0" y="0"/>
                      <a:ext cx="5314950" cy="7391400"/>
                    </a:xfrm>
                    <a:prstGeom prst="rect">
                      <a:avLst/>
                    </a:prstGeom>
                  </pic:spPr>
                </pic:pic>
              </a:graphicData>
            </a:graphic>
          </wp:inline>
        </w:drawing>
      </w:r>
    </w:p>
    <w:p w:rsidR="00E72DB7" w:rsidRPr="0029171A" w:rsidRDefault="00E72DB7" w:rsidP="00E72DB7">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2: </w:t>
      </w:r>
      <w:r w:rsidRPr="0029171A">
        <w:rPr>
          <w:rFonts w:ascii="Times New Roman" w:hAnsi="Times New Roman" w:cs="Times New Roman"/>
          <w:i/>
          <w:color w:val="202124"/>
          <w:spacing w:val="1"/>
          <w:sz w:val="24"/>
          <w:szCs w:val="24"/>
          <w:shd w:val="clear" w:color="auto" w:fill="FFFFFF"/>
        </w:rPr>
        <w:t>In the diagram the risk is 0.5 when there is no report available, and the risk is 0 when the report is false which means no blight is detected and it is 1 when blight is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counties are grouped together for easier visualisation and analysis and as we can see there are several county's which got a positive report or where blight is detected together which means blight spread to many counties at the same time.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At the topmost graph it represents the risk which is how much is the probability of blight appearing in each county.</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5528471" cy="7299960"/>
            <wp:effectExtent l="19050" t="0" r="0" b="0"/>
            <wp:docPr id="7" name="Picture 6" descr="machine_predicted_before_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before_detection (1).png"/>
                    <pic:cNvPicPr/>
                  </pic:nvPicPr>
                  <pic:blipFill>
                    <a:blip r:embed="rId11"/>
                    <a:srcRect t="11001" b="9843"/>
                    <a:stretch>
                      <a:fillRect/>
                    </a:stretch>
                  </pic:blipFill>
                  <pic:spPr>
                    <a:xfrm>
                      <a:off x="0" y="0"/>
                      <a:ext cx="5528471" cy="7299960"/>
                    </a:xfrm>
                    <a:prstGeom prst="rect">
                      <a:avLst/>
                    </a:prstGeom>
                  </pic:spPr>
                </pic:pic>
              </a:graphicData>
            </a:graphic>
          </wp:inline>
        </w:drawing>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3: </w:t>
      </w:r>
      <w:r w:rsidRPr="0029171A">
        <w:rPr>
          <w:rFonts w:ascii="Times New Roman" w:hAnsi="Times New Roman" w:cs="Times New Roman"/>
          <w:i/>
          <w:color w:val="202124"/>
          <w:spacing w:val="1"/>
          <w:sz w:val="24"/>
          <w:szCs w:val="24"/>
          <w:shd w:val="clear" w:color="auto" w:fill="FFFFFF"/>
        </w:rPr>
        <w:t>This diagram is the combination of both the above graphs and that is the actual output that the engine will give. only where the ground truth is 0.5 which is where the report is not available the cilantro engine will step in and provide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Here “risk” is the probability of blight occurring in that position at a certain date as described in the above formulas.</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6896100"/>
            <wp:effectExtent l="19050" t="0" r="0" b="0"/>
            <wp:docPr id="9" name="Picture 8" descr="machine_predicted_afte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after_detection.png"/>
                    <pic:cNvPicPr/>
                  </pic:nvPicPr>
                  <pic:blipFill>
                    <a:blip r:embed="rId12"/>
                    <a:srcRect t="11345" b="10875"/>
                    <a:stretch>
                      <a:fillRect/>
                    </a:stretch>
                  </pic:blipFill>
                  <pic:spPr>
                    <a:xfrm>
                      <a:off x="0" y="0"/>
                      <a:ext cx="5314950" cy="6896100"/>
                    </a:xfrm>
                    <a:prstGeom prst="rect">
                      <a:avLst/>
                    </a:prstGeom>
                  </pic:spPr>
                </pic:pic>
              </a:graphicData>
            </a:graphic>
          </wp:inline>
        </w:drawing>
      </w:r>
    </w:p>
    <w:p w:rsidR="00E72DB7" w:rsidRPr="00E72DB7" w:rsidRDefault="00E72DB7" w:rsidP="00E72DB7">
      <w:pPr>
        <w:tabs>
          <w:tab w:val="left" w:pos="2508"/>
        </w:tabs>
        <w:spacing w:after="0" w:line="240" w:lineRule="auto"/>
        <w:rPr>
          <w:rFonts w:ascii="Times New Roman" w:eastAsia="Times New Roman" w:hAnsi="Times New Roman" w:cs="Times New Roman"/>
          <w:i/>
          <w:noProof/>
          <w:color w:val="000000"/>
          <w:sz w:val="24"/>
          <w:szCs w:val="24"/>
          <w:bdr w:val="none" w:sz="0" w:space="0" w:color="auto" w:frame="1"/>
          <w:lang w:val="en-US"/>
        </w:rPr>
      </w:pPr>
      <w:r w:rsidRPr="00E72DB7">
        <w:rPr>
          <w:rFonts w:ascii="Times New Roman" w:eastAsia="Times New Roman" w:hAnsi="Times New Roman" w:cs="Times New Roman"/>
          <w:i/>
          <w:noProof/>
          <w:color w:val="000000"/>
          <w:sz w:val="24"/>
          <w:szCs w:val="24"/>
          <w:bdr w:val="none" w:sz="0" w:space="0" w:color="auto" w:frame="1"/>
          <w:lang w:val="en-US"/>
        </w:rPr>
        <w:tab/>
      </w:r>
    </w:p>
    <w:p w:rsidR="007F72D6" w:rsidRDefault="007F72D6" w:rsidP="00CD01B0">
      <w:pPr>
        <w:spacing w:after="0" w:line="240" w:lineRule="auto"/>
        <w:rPr>
          <w:rFonts w:ascii="Times New Roman" w:eastAsia="Times New Roman" w:hAnsi="Times New Roman" w:cs="Times New Roman"/>
          <w:i/>
          <w:iCs/>
          <w:color w:val="000000"/>
          <w:lang w:val="en-US"/>
        </w:rPr>
      </w:pPr>
    </w:p>
    <w:p w:rsidR="00E72DB7"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Figure 4:</w:t>
      </w:r>
      <w:r w:rsidRPr="0029171A">
        <w:rPr>
          <w:rFonts w:ascii="Times New Roman" w:hAnsi="Times New Roman" w:cs="Times New Roman"/>
          <w:i/>
          <w:color w:val="202124"/>
          <w:spacing w:val="1"/>
          <w:sz w:val="24"/>
          <w:szCs w:val="24"/>
          <w:shd w:val="clear" w:color="auto" w:fill="FFFFFF"/>
        </w:rPr>
        <w:t xml:space="preserve"> Here we look at the risk value that the machine predicts after the blight has been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w:t>
      </w:r>
      <w:r w:rsidRPr="0029171A">
        <w:rPr>
          <w:rFonts w:ascii="Times New Roman" w:hAnsi="Times New Roman" w:cs="Times New Roman"/>
          <w:i/>
          <w:color w:val="202124"/>
          <w:spacing w:val="1"/>
          <w:sz w:val="24"/>
          <w:szCs w:val="24"/>
          <w:shd w:val="clear" w:color="auto" w:fill="FFFFFF"/>
        </w:rPr>
        <w:lastRenderedPageBreak/>
        <w:t>have any information about that area we label the risk value as a superimposition of the two different risk values namely the risk value becomes an average of the two which is 0 plus 1 divided by 2 which gives us 0.5.In an actual scenario only when the ground truth is 0.5 will cilantro engine will step in and provide a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cilantro engine will work or will cease operation once a lab provides a definitive report.</w:t>
      </w:r>
    </w:p>
    <w:p w:rsidR="00497079" w:rsidRDefault="00497079" w:rsidP="003A0204">
      <w:pPr>
        <w:spacing w:after="0" w:line="240" w:lineRule="auto"/>
        <w:rPr>
          <w:rFonts w:ascii="Times New Roman" w:hAnsi="Times New Roman" w:cs="Times New Roman"/>
          <w:i/>
          <w:color w:val="202124"/>
          <w:spacing w:val="1"/>
          <w:sz w:val="24"/>
          <w:szCs w:val="24"/>
          <w:shd w:val="clear" w:color="auto" w:fill="FFFFFF"/>
        </w:rPr>
      </w:pPr>
      <w:bookmarkStart w:id="0" w:name="_GoBack"/>
      <w:bookmarkEnd w:id="0"/>
    </w:p>
    <w:p w:rsidR="007C733E" w:rsidRPr="003A0204" w:rsidRDefault="007C733E" w:rsidP="007C733E">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color w:val="000000"/>
          <w:sz w:val="32"/>
          <w:szCs w:val="32"/>
          <w:lang w:val="en-US"/>
        </w:rPr>
        <w:t>Analysis of Results</w:t>
      </w:r>
    </w:p>
    <w:p w:rsidR="00A47E62" w:rsidRPr="00A47E62" w:rsidRDefault="007C733E" w:rsidP="00A47E62">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we can analyse these results to demonstrate the robustness of cilantro. In this section, we will pick up a few counties to show the precision of our risk prediction. I</w:t>
      </w:r>
      <w:r w:rsidR="00A47E62">
        <w:rPr>
          <w:rFonts w:ascii="Times New Roman" w:hAnsi="Times New Roman" w:cs="Times New Roman"/>
          <w:color w:val="000000" w:themeColor="text1"/>
          <w:sz w:val="24"/>
          <w:szCs w:val="24"/>
        </w:rPr>
        <w:t xml:space="preserve">n </w:t>
      </w:r>
      <w:r w:rsidR="00CE60E0" w:rsidRPr="00A47E62">
        <w:rPr>
          <w:rFonts w:ascii="Times New Roman" w:hAnsi="Times New Roman" w:cs="Times New Roman"/>
          <w:color w:val="000000" w:themeColor="text1"/>
          <w:sz w:val="24"/>
          <w:szCs w:val="24"/>
        </w:rPr>
        <w:t xml:space="preserve">county </w:t>
      </w:r>
      <w:r w:rsidR="00F6233E" w:rsidRPr="00A47E62">
        <w:rPr>
          <w:rFonts w:ascii="Times New Roman" w:hAnsi="Times New Roman" w:cs="Times New Roman"/>
          <w:color w:val="000000" w:themeColor="text1"/>
          <w:sz w:val="24"/>
          <w:szCs w:val="24"/>
        </w:rPr>
        <w:t>Tompkins</w:t>
      </w:r>
      <w:r w:rsidR="00A47E62" w:rsidRPr="00A47E62">
        <w:rPr>
          <w:rFonts w:ascii="Times New Roman" w:hAnsi="Times New Roman" w:cs="Times New Roman"/>
          <w:color w:val="000000" w:themeColor="text1"/>
          <w:sz w:val="24"/>
          <w:szCs w:val="24"/>
        </w:rPr>
        <w:t>, Genesee</w:t>
      </w:r>
      <w:r>
        <w:rPr>
          <w:rFonts w:ascii="Times New Roman" w:hAnsi="Times New Roman" w:cs="Times New Roman"/>
          <w:color w:val="000000" w:themeColor="text1"/>
          <w:sz w:val="24"/>
          <w:szCs w:val="24"/>
        </w:rPr>
        <w:t>the engine predicted that there would be</w:t>
      </w:r>
      <w:r w:rsidR="00A47E62" w:rsidRPr="00A47E62">
        <w:rPr>
          <w:rFonts w:ascii="Times New Roman" w:hAnsi="Times New Roman" w:cs="Times New Roman"/>
          <w:color w:val="000000" w:themeColor="text1"/>
          <w:sz w:val="24"/>
          <w:szCs w:val="24"/>
        </w:rPr>
        <w:t xml:space="preserve"> no blight outbreak </w:t>
      </w:r>
      <w:r>
        <w:rPr>
          <w:rFonts w:ascii="Times New Roman" w:hAnsi="Times New Roman" w:cs="Times New Roman"/>
          <w:color w:val="000000" w:themeColor="text1"/>
          <w:sz w:val="24"/>
          <w:szCs w:val="24"/>
        </w:rPr>
        <w:t xml:space="preserve">for the next few weeks. The actual field report indeed supports that. </w:t>
      </w:r>
      <w:r w:rsidR="00020C92" w:rsidRPr="00A47E62">
        <w:rPr>
          <w:rFonts w:ascii="Times New Roman" w:hAnsi="Times New Roman" w:cs="Times New Roman"/>
          <w:color w:val="000000" w:themeColor="text1"/>
          <w:sz w:val="24"/>
          <w:szCs w:val="24"/>
        </w:rPr>
        <w:t xml:space="preserve">For </w:t>
      </w:r>
      <w:r w:rsidR="00950DB6" w:rsidRPr="00A47E62">
        <w:rPr>
          <w:rFonts w:ascii="Times New Roman" w:hAnsi="Times New Roman" w:cs="Times New Roman"/>
          <w:color w:val="000000" w:themeColor="text1"/>
          <w:sz w:val="24"/>
          <w:szCs w:val="24"/>
        </w:rPr>
        <w:t>Erie</w:t>
      </w:r>
      <w:r w:rsidR="00020C92" w:rsidRPr="00A47E62">
        <w:rPr>
          <w:rFonts w:ascii="Times New Roman" w:hAnsi="Times New Roman" w:cs="Times New Roman"/>
          <w:color w:val="000000" w:themeColor="text1"/>
          <w:sz w:val="24"/>
          <w:szCs w:val="24"/>
        </w:rPr>
        <w:t xml:space="preserve">, </w:t>
      </w:r>
      <w:r w:rsidR="00A47E62" w:rsidRPr="00A47E62">
        <w:rPr>
          <w:rFonts w:ascii="Times New Roman" w:hAnsi="Times New Roman" w:cs="Times New Roman"/>
          <w:color w:val="000000" w:themeColor="text1"/>
          <w:sz w:val="24"/>
          <w:szCs w:val="24"/>
        </w:rPr>
        <w:t>C</w:t>
      </w:r>
      <w:r w:rsidR="00020C92" w:rsidRPr="00A47E62">
        <w:rPr>
          <w:rFonts w:ascii="Times New Roman" w:hAnsi="Times New Roman" w:cs="Times New Roman"/>
          <w:color w:val="000000" w:themeColor="text1"/>
          <w:sz w:val="24"/>
          <w:szCs w:val="24"/>
        </w:rPr>
        <w:t>ortland, Schenectady the risk value incre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as the blight </w:t>
      </w:r>
      <w:r>
        <w:rPr>
          <w:rFonts w:ascii="Times New Roman" w:hAnsi="Times New Roman" w:cs="Times New Roman"/>
          <w:color w:val="000000" w:themeColor="text1"/>
          <w:sz w:val="24"/>
          <w:szCs w:val="24"/>
        </w:rPr>
        <w:t>gets</w:t>
      </w:r>
      <w:r w:rsidR="00020C92" w:rsidRPr="00A47E62">
        <w:rPr>
          <w:rFonts w:ascii="Times New Roman" w:hAnsi="Times New Roman" w:cs="Times New Roman"/>
          <w:color w:val="000000" w:themeColor="text1"/>
          <w:sz w:val="24"/>
          <w:szCs w:val="24"/>
        </w:rPr>
        <w:t xml:space="preserve"> detected and also gradually decre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along the week after </w:t>
      </w:r>
      <w:r>
        <w:rPr>
          <w:rFonts w:ascii="Times New Roman" w:hAnsi="Times New Roman" w:cs="Times New Roman"/>
          <w:color w:val="000000" w:themeColor="text1"/>
          <w:sz w:val="24"/>
          <w:szCs w:val="24"/>
        </w:rPr>
        <w:t xml:space="preserve">the </w:t>
      </w:r>
      <w:r w:rsidR="00020C92" w:rsidRPr="00A47E62">
        <w:rPr>
          <w:rFonts w:ascii="Times New Roman" w:hAnsi="Times New Roman" w:cs="Times New Roman"/>
          <w:color w:val="000000" w:themeColor="text1"/>
          <w:sz w:val="24"/>
          <w:szCs w:val="24"/>
        </w:rPr>
        <w:t>detection</w:t>
      </w:r>
      <w:r w:rsidR="00A47E62">
        <w:rPr>
          <w:rFonts w:ascii="Times New Roman" w:hAnsi="Times New Roman" w:cs="Times New Roman"/>
          <w:color w:val="000000" w:themeColor="text1"/>
          <w:sz w:val="24"/>
          <w:szCs w:val="24"/>
        </w:rPr>
        <w:t xml:space="preserve"> be</w:t>
      </w:r>
      <w:r w:rsidR="00A47E62" w:rsidRPr="00A47E62">
        <w:rPr>
          <w:rFonts w:ascii="Times New Roman" w:hAnsi="Times New Roman" w:cs="Times New Roman"/>
          <w:color w:val="000000" w:themeColor="text1"/>
          <w:sz w:val="24"/>
          <w:szCs w:val="24"/>
        </w:rPr>
        <w:t xml:space="preserve">cause of </w:t>
      </w:r>
      <w:r>
        <w:rPr>
          <w:rFonts w:ascii="Times New Roman" w:hAnsi="Times New Roman" w:cs="Times New Roman"/>
          <w:color w:val="000000" w:themeColor="text1"/>
          <w:sz w:val="24"/>
          <w:szCs w:val="24"/>
        </w:rPr>
        <w:t xml:space="preserve">the </w:t>
      </w:r>
      <w:r w:rsidR="00A47E62" w:rsidRPr="00A47E62">
        <w:rPr>
          <w:rFonts w:ascii="Times New Roman" w:hAnsi="Times New Roman" w:cs="Times New Roman"/>
          <w:color w:val="000000" w:themeColor="text1"/>
          <w:sz w:val="24"/>
          <w:szCs w:val="24"/>
        </w:rPr>
        <w:t>aggressive treatment by the farmers.</w:t>
      </w:r>
      <w:r w:rsidR="00A47E62">
        <w:rPr>
          <w:rFonts w:ascii="Times New Roman" w:hAnsi="Times New Roman" w:cs="Times New Roman"/>
          <w:color w:val="000000" w:themeColor="text1"/>
          <w:sz w:val="24"/>
          <w:szCs w:val="24"/>
        </w:rPr>
        <w:t>Looking at the risk value of C</w:t>
      </w:r>
      <w:r w:rsidR="00475427" w:rsidRPr="00A47E62">
        <w:rPr>
          <w:rFonts w:ascii="Times New Roman" w:hAnsi="Times New Roman" w:cs="Times New Roman"/>
          <w:color w:val="000000" w:themeColor="text1"/>
          <w:sz w:val="24"/>
          <w:szCs w:val="24"/>
        </w:rPr>
        <w:t>ounty Ontario</w:t>
      </w:r>
      <w:r w:rsidR="000044CF" w:rsidRPr="00A47E62">
        <w:rPr>
          <w:rFonts w:ascii="Times New Roman" w:hAnsi="Times New Roman" w:cs="Times New Roman"/>
          <w:color w:val="000000" w:themeColor="text1"/>
          <w:sz w:val="24"/>
          <w:szCs w:val="24"/>
        </w:rPr>
        <w:t>,</w:t>
      </w:r>
      <w:r w:rsidR="00A47E62" w:rsidRPr="00A47E62">
        <w:rPr>
          <w:rFonts w:ascii="Times New Roman" w:hAnsi="Times New Roman" w:cs="Times New Roman"/>
          <w:color w:val="000000" w:themeColor="text1"/>
          <w:sz w:val="24"/>
          <w:szCs w:val="24"/>
        </w:rPr>
        <w:t xml:space="preserve"> O</w:t>
      </w:r>
      <w:r w:rsidR="000044CF" w:rsidRPr="00A47E62">
        <w:rPr>
          <w:rFonts w:ascii="Times New Roman" w:hAnsi="Times New Roman" w:cs="Times New Roman"/>
          <w:color w:val="000000" w:themeColor="text1"/>
          <w:sz w:val="24"/>
          <w:szCs w:val="24"/>
        </w:rPr>
        <w:t xml:space="preserve">range, </w:t>
      </w:r>
      <w:r w:rsidR="00A47E62" w:rsidRPr="00A47E62">
        <w:rPr>
          <w:rFonts w:ascii="Times New Roman" w:hAnsi="Times New Roman" w:cs="Times New Roman"/>
          <w:color w:val="000000" w:themeColor="text1"/>
          <w:sz w:val="24"/>
          <w:szCs w:val="24"/>
        </w:rPr>
        <w:t>Livingston, S</w:t>
      </w:r>
      <w:r w:rsidR="000044CF" w:rsidRPr="00A47E62">
        <w:rPr>
          <w:rFonts w:ascii="Times New Roman" w:hAnsi="Times New Roman" w:cs="Times New Roman"/>
          <w:color w:val="000000" w:themeColor="text1"/>
          <w:sz w:val="24"/>
          <w:szCs w:val="24"/>
        </w:rPr>
        <w:t>eneca</w:t>
      </w:r>
      <w:r w:rsidR="00DA74F3" w:rsidRPr="00A47E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we can easily observe that the </w:t>
      </w:r>
      <w:r w:rsidR="00110441">
        <w:rPr>
          <w:rFonts w:ascii="Times New Roman" w:hAnsi="Times New Roman" w:cs="Times New Roman"/>
          <w:color w:val="000000" w:themeColor="text1"/>
          <w:sz w:val="24"/>
          <w:szCs w:val="24"/>
        </w:rPr>
        <w:t>field data supported</w:t>
      </w:r>
      <w:r>
        <w:rPr>
          <w:rFonts w:ascii="Times New Roman" w:hAnsi="Times New Roman" w:cs="Times New Roman"/>
          <w:color w:val="000000" w:themeColor="text1"/>
          <w:sz w:val="24"/>
          <w:szCs w:val="24"/>
        </w:rPr>
        <w:t xml:space="preserve"> the risk value </w:t>
      </w:r>
      <w:r w:rsidR="00DA74F3" w:rsidRPr="00A47E62">
        <w:rPr>
          <w:rFonts w:ascii="Times New Roman" w:hAnsi="Times New Roman" w:cs="Times New Roman"/>
          <w:color w:val="000000" w:themeColor="text1"/>
          <w:sz w:val="24"/>
          <w:szCs w:val="24"/>
        </w:rPr>
        <w:t xml:space="preserve">predicted by the </w:t>
      </w:r>
      <w:r>
        <w:rPr>
          <w:rFonts w:ascii="Times New Roman" w:hAnsi="Times New Roman" w:cs="Times New Roman"/>
          <w:color w:val="000000" w:themeColor="text1"/>
          <w:sz w:val="24"/>
          <w:szCs w:val="24"/>
        </w:rPr>
        <w:t>engine. N</w:t>
      </w:r>
      <w:r w:rsidR="00DA74F3" w:rsidRPr="00A47E62">
        <w:rPr>
          <w:rFonts w:ascii="Times New Roman" w:hAnsi="Times New Roman" w:cs="Times New Roman"/>
          <w:color w:val="000000" w:themeColor="text1"/>
          <w:sz w:val="24"/>
          <w:szCs w:val="24"/>
        </w:rPr>
        <w:t xml:space="preserve">o blight outbreak </w:t>
      </w:r>
      <w:r w:rsidR="00110441">
        <w:rPr>
          <w:rFonts w:ascii="Times New Roman" w:hAnsi="Times New Roman" w:cs="Times New Roman"/>
          <w:color w:val="000000" w:themeColor="text1"/>
          <w:sz w:val="24"/>
          <w:szCs w:val="24"/>
        </w:rPr>
        <w:t xml:space="preserve">was </w:t>
      </w:r>
      <w:r w:rsidR="00DA74F3" w:rsidRPr="00A47E62">
        <w:rPr>
          <w:rFonts w:ascii="Times New Roman" w:hAnsi="Times New Roman" w:cs="Times New Roman"/>
          <w:color w:val="000000" w:themeColor="text1"/>
          <w:sz w:val="24"/>
          <w:szCs w:val="24"/>
        </w:rPr>
        <w:t>detected over the weeks.</w:t>
      </w:r>
      <w:r w:rsidR="00AB0434" w:rsidRPr="00A47E62">
        <w:rPr>
          <w:rFonts w:ascii="Times New Roman" w:hAnsi="Times New Roman" w:cs="Times New Roman"/>
          <w:color w:val="000000" w:themeColor="text1"/>
          <w:sz w:val="24"/>
          <w:szCs w:val="24"/>
        </w:rPr>
        <w:t xml:space="preserve">From Cortland to </w:t>
      </w:r>
      <w:r w:rsidR="00950DB6" w:rsidRPr="00A47E62">
        <w:rPr>
          <w:rFonts w:ascii="Times New Roman" w:hAnsi="Times New Roman" w:cs="Times New Roman"/>
          <w:color w:val="000000" w:themeColor="text1"/>
          <w:sz w:val="24"/>
          <w:szCs w:val="24"/>
        </w:rPr>
        <w:t>Ulster</w:t>
      </w:r>
      <w:r w:rsidR="00A47E62">
        <w:rPr>
          <w:rFonts w:ascii="Times New Roman" w:hAnsi="Times New Roman" w:cs="Times New Roman"/>
          <w:color w:val="000000" w:themeColor="text1"/>
          <w:sz w:val="24"/>
          <w:szCs w:val="24"/>
        </w:rPr>
        <w:t xml:space="preserve"> C</w:t>
      </w:r>
      <w:r w:rsidR="00110441">
        <w:rPr>
          <w:rFonts w:ascii="Times New Roman" w:hAnsi="Times New Roman" w:cs="Times New Roman"/>
          <w:color w:val="000000" w:themeColor="text1"/>
          <w:sz w:val="24"/>
          <w:szCs w:val="24"/>
        </w:rPr>
        <w:t>ounty the risk initially dipped</w:t>
      </w:r>
      <w:r w:rsidR="00AB0434" w:rsidRPr="00A47E62">
        <w:rPr>
          <w:rFonts w:ascii="Times New Roman" w:hAnsi="Times New Roman" w:cs="Times New Roman"/>
          <w:color w:val="000000" w:themeColor="text1"/>
          <w:sz w:val="24"/>
          <w:szCs w:val="24"/>
        </w:rPr>
        <w:t xml:space="preserve"> in the first week and then increase</w:t>
      </w:r>
      <w:r w:rsidR="00110441">
        <w:rPr>
          <w:rFonts w:ascii="Times New Roman" w:hAnsi="Times New Roman" w:cs="Times New Roman"/>
          <w:color w:val="000000" w:themeColor="text1"/>
          <w:sz w:val="24"/>
          <w:szCs w:val="24"/>
        </w:rPr>
        <w:t>d and only then there wa</w:t>
      </w:r>
      <w:r w:rsidR="00AB0434" w:rsidRPr="00A47E62">
        <w:rPr>
          <w:rFonts w:ascii="Times New Roman" w:hAnsi="Times New Roman" w:cs="Times New Roman"/>
          <w:color w:val="000000" w:themeColor="text1"/>
          <w:sz w:val="24"/>
          <w:szCs w:val="24"/>
        </w:rPr>
        <w:t xml:space="preserve">s a detectable </w:t>
      </w:r>
      <w:r w:rsidR="00110441">
        <w:rPr>
          <w:rFonts w:ascii="Times New Roman" w:hAnsi="Times New Roman" w:cs="Times New Roman"/>
          <w:color w:val="000000" w:themeColor="text1"/>
          <w:sz w:val="24"/>
          <w:szCs w:val="24"/>
        </w:rPr>
        <w:t xml:space="preserve">case </w:t>
      </w:r>
      <w:r w:rsidR="00AB0434" w:rsidRPr="00A47E62">
        <w:rPr>
          <w:rFonts w:ascii="Times New Roman" w:hAnsi="Times New Roman" w:cs="Times New Roman"/>
          <w:color w:val="000000" w:themeColor="text1"/>
          <w:sz w:val="24"/>
          <w:szCs w:val="24"/>
        </w:rPr>
        <w:t xml:space="preserve">blight outbreak </w:t>
      </w:r>
      <w:r w:rsidR="00110441">
        <w:rPr>
          <w:rFonts w:ascii="Times New Roman" w:hAnsi="Times New Roman" w:cs="Times New Roman"/>
          <w:color w:val="000000" w:themeColor="text1"/>
          <w:sz w:val="24"/>
          <w:szCs w:val="24"/>
        </w:rPr>
        <w:t xml:space="preserve">according to the report. The predicted </w:t>
      </w:r>
      <w:r w:rsidR="00AB0434" w:rsidRPr="00A47E62">
        <w:rPr>
          <w:rFonts w:ascii="Times New Roman" w:hAnsi="Times New Roman" w:cs="Times New Roman"/>
          <w:color w:val="000000" w:themeColor="text1"/>
          <w:sz w:val="24"/>
          <w:szCs w:val="24"/>
        </w:rPr>
        <w:t xml:space="preserve">risk value </w:t>
      </w:r>
      <w:r w:rsidR="00110441">
        <w:rPr>
          <w:rFonts w:ascii="Times New Roman" w:hAnsi="Times New Roman" w:cs="Times New Roman"/>
          <w:color w:val="000000" w:themeColor="text1"/>
          <w:sz w:val="24"/>
          <w:szCs w:val="24"/>
        </w:rPr>
        <w:t>went down marginally after the initial detection</w:t>
      </w:r>
      <w:r w:rsidR="00A47E62">
        <w:rPr>
          <w:rFonts w:ascii="Times New Roman" w:hAnsi="Times New Roman" w:cs="Times New Roman"/>
          <w:color w:val="000000" w:themeColor="text1"/>
          <w:sz w:val="24"/>
          <w:szCs w:val="24"/>
        </w:rPr>
        <w:t>.</w:t>
      </w:r>
    </w:p>
    <w:p w:rsidR="00950DB6" w:rsidRPr="00A47E62" w:rsidRDefault="00950DB6" w:rsidP="00A47E62">
      <w:pPr>
        <w:spacing w:after="0" w:line="240" w:lineRule="auto"/>
        <w:rPr>
          <w:rFonts w:ascii="Times New Roman" w:eastAsia="Times New Roman" w:hAnsi="Times New Roman" w:cs="Times New Roman"/>
          <w:color w:val="000000" w:themeColor="text1"/>
          <w:sz w:val="24"/>
          <w:szCs w:val="24"/>
          <w:lang w:val="en-US"/>
        </w:rPr>
      </w:pPr>
    </w:p>
    <w:p w:rsidR="00A47E62" w:rsidRDefault="00CE3720" w:rsidP="00A47E62">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From Suffolk to </w:t>
      </w:r>
      <w:r w:rsidR="00A47E62" w:rsidRPr="00A47E62">
        <w:rPr>
          <w:rFonts w:ascii="Times New Roman" w:eastAsia="Times New Roman" w:hAnsi="Times New Roman" w:cs="Times New Roman"/>
          <w:color w:val="000000" w:themeColor="text1"/>
          <w:sz w:val="24"/>
          <w:szCs w:val="24"/>
          <w:lang w:val="en-US"/>
        </w:rPr>
        <w:t>Y</w:t>
      </w:r>
      <w:r w:rsidR="00157B04">
        <w:rPr>
          <w:rFonts w:ascii="Times New Roman" w:eastAsia="Times New Roman" w:hAnsi="Times New Roman" w:cs="Times New Roman"/>
          <w:color w:val="000000" w:themeColor="text1"/>
          <w:sz w:val="24"/>
          <w:szCs w:val="24"/>
          <w:lang w:val="en-US"/>
        </w:rPr>
        <w:t>ates and</w:t>
      </w:r>
      <w:r w:rsidR="00A47E62" w:rsidRPr="00A47E62">
        <w:rPr>
          <w:rFonts w:ascii="Times New Roman" w:eastAsia="Times New Roman" w:hAnsi="Times New Roman" w:cs="Times New Roman"/>
          <w:color w:val="000000" w:themeColor="text1"/>
          <w:sz w:val="24"/>
          <w:szCs w:val="24"/>
          <w:lang w:val="en-US"/>
        </w:rPr>
        <w:t xml:space="preserve"> Oswego to K</w:t>
      </w:r>
      <w:r w:rsidR="000044CF" w:rsidRPr="00A47E62">
        <w:rPr>
          <w:rFonts w:ascii="Times New Roman" w:eastAsia="Times New Roman" w:hAnsi="Times New Roman" w:cs="Times New Roman"/>
          <w:color w:val="000000" w:themeColor="text1"/>
          <w:sz w:val="24"/>
          <w:szCs w:val="24"/>
          <w:lang w:val="en-US"/>
        </w:rPr>
        <w:t>ings</w:t>
      </w:r>
      <w:r w:rsidR="00933D5E">
        <w:rPr>
          <w:rFonts w:ascii="Times New Roman" w:eastAsia="Times New Roman" w:hAnsi="Times New Roman" w:cs="Times New Roman"/>
          <w:color w:val="000000" w:themeColor="text1"/>
          <w:sz w:val="24"/>
          <w:szCs w:val="24"/>
          <w:lang w:val="en-US"/>
        </w:rPr>
        <w:t>,</w:t>
      </w:r>
      <w:r w:rsidRPr="00A47E62">
        <w:rPr>
          <w:rFonts w:ascii="Times New Roman" w:eastAsia="Times New Roman" w:hAnsi="Times New Roman" w:cs="Times New Roman"/>
          <w:color w:val="000000" w:themeColor="text1"/>
          <w:sz w:val="24"/>
          <w:szCs w:val="24"/>
          <w:lang w:val="en-US"/>
        </w:rPr>
        <w:t xml:space="preserve"> we can see</w:t>
      </w:r>
      <w:r w:rsidR="00D32E85">
        <w:rPr>
          <w:rFonts w:ascii="Times New Roman" w:eastAsia="Times New Roman" w:hAnsi="Times New Roman" w:cs="Times New Roman"/>
          <w:color w:val="000000" w:themeColor="text1"/>
          <w:sz w:val="24"/>
          <w:szCs w:val="24"/>
          <w:lang w:val="en-US"/>
        </w:rPr>
        <w:t xml:space="preserve"> that</w:t>
      </w:r>
      <w:r w:rsidRPr="00A47E62">
        <w:rPr>
          <w:rFonts w:ascii="Times New Roman" w:eastAsia="Times New Roman" w:hAnsi="Times New Roman" w:cs="Times New Roman"/>
          <w:color w:val="000000" w:themeColor="text1"/>
          <w:sz w:val="24"/>
          <w:szCs w:val="24"/>
          <w:lang w:val="en-US"/>
        </w:rPr>
        <w:t xml:space="preserve"> initially no blight </w:t>
      </w:r>
      <w:r w:rsidR="0096576B">
        <w:rPr>
          <w:rFonts w:ascii="Times New Roman" w:eastAsia="Times New Roman" w:hAnsi="Times New Roman" w:cs="Times New Roman"/>
          <w:color w:val="000000" w:themeColor="text1"/>
          <w:sz w:val="24"/>
          <w:szCs w:val="24"/>
          <w:lang w:val="en-US"/>
        </w:rPr>
        <w:t xml:space="preserve">infection was detected. Cilantro’s ML engine </w:t>
      </w:r>
      <w:r w:rsidRPr="00A47E62">
        <w:rPr>
          <w:rFonts w:ascii="Times New Roman" w:eastAsia="Times New Roman" w:hAnsi="Times New Roman" w:cs="Times New Roman"/>
          <w:color w:val="000000" w:themeColor="text1"/>
          <w:sz w:val="24"/>
          <w:szCs w:val="24"/>
          <w:lang w:val="en-US"/>
        </w:rPr>
        <w:t>predicted there</w:t>
      </w:r>
      <w:r w:rsidR="0096576B">
        <w:rPr>
          <w:rFonts w:ascii="Times New Roman" w:eastAsia="Times New Roman" w:hAnsi="Times New Roman" w:cs="Times New Roman"/>
          <w:color w:val="000000" w:themeColor="text1"/>
          <w:sz w:val="24"/>
          <w:szCs w:val="24"/>
          <w:lang w:val="en-US"/>
        </w:rPr>
        <w:t xml:space="preserve"> would be an increase in the </w:t>
      </w:r>
      <w:r w:rsidRPr="00A47E62">
        <w:rPr>
          <w:rFonts w:ascii="Times New Roman" w:eastAsia="Times New Roman" w:hAnsi="Times New Roman" w:cs="Times New Roman"/>
          <w:color w:val="000000" w:themeColor="text1"/>
          <w:sz w:val="24"/>
          <w:szCs w:val="24"/>
          <w:lang w:val="en-US"/>
        </w:rPr>
        <w:t xml:space="preserve">risk </w:t>
      </w:r>
      <w:r w:rsidR="0096576B">
        <w:rPr>
          <w:rFonts w:ascii="Times New Roman" w:eastAsia="Times New Roman" w:hAnsi="Times New Roman" w:cs="Times New Roman"/>
          <w:color w:val="000000" w:themeColor="text1"/>
          <w:sz w:val="24"/>
          <w:szCs w:val="24"/>
          <w:lang w:val="en-US"/>
        </w:rPr>
        <w:t xml:space="preserve">value. The field data supported this prediction. </w:t>
      </w:r>
    </w:p>
    <w:p w:rsidR="0096576B"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p>
    <w:p w:rsidR="00CE3720"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In counties such as </w:t>
      </w:r>
      <w:r w:rsidR="00950DB6" w:rsidRPr="00A47E62">
        <w:rPr>
          <w:rFonts w:ascii="Times New Roman" w:eastAsia="Times New Roman" w:hAnsi="Times New Roman" w:cs="Times New Roman"/>
          <w:color w:val="000000" w:themeColor="text1"/>
          <w:sz w:val="24"/>
          <w:szCs w:val="24"/>
          <w:lang w:val="en-US"/>
        </w:rPr>
        <w:t>Schuyler</w:t>
      </w:r>
      <w:r w:rsidR="00A47E62" w:rsidRPr="00A47E62">
        <w:rPr>
          <w:rFonts w:ascii="Times New Roman" w:eastAsia="Times New Roman" w:hAnsi="Times New Roman" w:cs="Times New Roman"/>
          <w:color w:val="000000" w:themeColor="text1"/>
          <w:sz w:val="24"/>
          <w:szCs w:val="24"/>
          <w:lang w:val="en-US"/>
        </w:rPr>
        <w:t>, T</w:t>
      </w:r>
      <w:r w:rsidR="00CE3720" w:rsidRPr="00A47E62">
        <w:rPr>
          <w:rFonts w:ascii="Times New Roman" w:eastAsia="Times New Roman" w:hAnsi="Times New Roman" w:cs="Times New Roman"/>
          <w:color w:val="000000" w:themeColor="text1"/>
          <w:sz w:val="24"/>
          <w:szCs w:val="24"/>
          <w:lang w:val="en-US"/>
        </w:rPr>
        <w:t>ioga</w:t>
      </w:r>
      <w:r>
        <w:rPr>
          <w:rFonts w:ascii="Times New Roman" w:eastAsia="Times New Roman" w:hAnsi="Times New Roman" w:cs="Times New Roman"/>
          <w:color w:val="000000" w:themeColor="text1"/>
          <w:sz w:val="24"/>
          <w:szCs w:val="24"/>
          <w:lang w:val="en-US"/>
        </w:rPr>
        <w:t xml:space="preserve"> and</w:t>
      </w:r>
      <w:r w:rsidR="00A47E62" w:rsidRPr="00A47E62">
        <w:rPr>
          <w:rFonts w:ascii="Times New Roman" w:eastAsia="Times New Roman" w:hAnsi="Times New Roman" w:cs="Times New Roman"/>
          <w:color w:val="000000" w:themeColor="text1"/>
          <w:sz w:val="24"/>
          <w:szCs w:val="24"/>
          <w:lang w:val="en-US"/>
        </w:rPr>
        <w:t xml:space="preserve"> Monroe</w:t>
      </w:r>
      <w:r>
        <w:rPr>
          <w:rFonts w:ascii="Times New Roman" w:eastAsia="Times New Roman" w:hAnsi="Times New Roman" w:cs="Times New Roman"/>
          <w:color w:val="000000" w:themeColor="text1"/>
          <w:sz w:val="24"/>
          <w:szCs w:val="24"/>
          <w:lang w:val="en-US"/>
        </w:rPr>
        <w:t xml:space="preserve">, </w:t>
      </w:r>
      <w:r w:rsidR="00CE3720" w:rsidRPr="00A47E62">
        <w:rPr>
          <w:rFonts w:ascii="Times New Roman" w:eastAsia="Times New Roman" w:hAnsi="Times New Roman" w:cs="Times New Roman"/>
          <w:color w:val="000000" w:themeColor="text1"/>
          <w:sz w:val="24"/>
          <w:szCs w:val="24"/>
          <w:lang w:val="en-US"/>
        </w:rPr>
        <w:t xml:space="preserve">initially no blight </w:t>
      </w:r>
      <w:r>
        <w:rPr>
          <w:rFonts w:ascii="Times New Roman" w:eastAsia="Times New Roman" w:hAnsi="Times New Roman" w:cs="Times New Roman"/>
          <w:color w:val="000000" w:themeColor="text1"/>
          <w:sz w:val="24"/>
          <w:szCs w:val="24"/>
          <w:lang w:val="en-US"/>
        </w:rPr>
        <w:t>infection was detected. However, at a later stage farmers observed an outbreak. Cilantro correctly predicted this risk based on the available parameters</w:t>
      </w:r>
      <w:r w:rsidR="00CE3720" w:rsidRPr="00A47E62">
        <w:rPr>
          <w:rFonts w:ascii="Times New Roman" w:eastAsia="Times New Roman" w:hAnsi="Times New Roman" w:cs="Times New Roman"/>
          <w:color w:val="000000" w:themeColor="text1"/>
          <w:sz w:val="24"/>
          <w:szCs w:val="24"/>
          <w:lang w:val="en-US"/>
        </w:rPr>
        <w:t>.</w:t>
      </w:r>
    </w:p>
    <w:p w:rsidR="00475427" w:rsidRPr="00A47E62" w:rsidRDefault="00475427" w:rsidP="00A47E62">
      <w:pPr>
        <w:spacing w:after="0" w:line="240" w:lineRule="auto"/>
        <w:rPr>
          <w:rFonts w:ascii="Times New Roman" w:eastAsia="Times New Roman" w:hAnsi="Times New Roman" w:cs="Times New Roman"/>
          <w:color w:val="000000" w:themeColor="text1"/>
          <w:sz w:val="24"/>
          <w:szCs w:val="24"/>
          <w:lang w:val="en-US"/>
        </w:rPr>
      </w:pPr>
    </w:p>
    <w:p w:rsidR="00950DB6" w:rsidRPr="00497079" w:rsidRDefault="00475427" w:rsidP="003A0204">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In </w:t>
      </w:r>
      <w:r w:rsidR="00950DB6" w:rsidRPr="00A47E62">
        <w:rPr>
          <w:rFonts w:ascii="Times New Roman" w:eastAsia="Times New Roman" w:hAnsi="Times New Roman" w:cs="Times New Roman"/>
          <w:color w:val="000000" w:themeColor="text1"/>
          <w:sz w:val="24"/>
          <w:szCs w:val="24"/>
          <w:lang w:val="en-US"/>
        </w:rPr>
        <w:t>Chemung</w:t>
      </w:r>
      <w:r w:rsidRPr="00A47E62">
        <w:rPr>
          <w:rFonts w:ascii="Times New Roman" w:eastAsia="Times New Roman" w:hAnsi="Times New Roman" w:cs="Times New Roman"/>
          <w:color w:val="000000" w:themeColor="text1"/>
          <w:sz w:val="24"/>
          <w:szCs w:val="24"/>
          <w:lang w:val="en-US"/>
        </w:rPr>
        <w:t xml:space="preserve"> to Bronx</w:t>
      </w:r>
      <w:r w:rsidR="00157B04">
        <w:rPr>
          <w:rFonts w:ascii="Times New Roman" w:eastAsia="Times New Roman" w:hAnsi="Times New Roman" w:cs="Times New Roman"/>
          <w:color w:val="000000" w:themeColor="text1"/>
          <w:sz w:val="24"/>
          <w:szCs w:val="24"/>
          <w:lang w:val="en-US"/>
        </w:rPr>
        <w:t xml:space="preserve"> countiesno infection was detected</w:t>
      </w:r>
      <w:r w:rsidR="00826FAB">
        <w:rPr>
          <w:rFonts w:ascii="Times New Roman" w:eastAsia="Times New Roman" w:hAnsi="Times New Roman" w:cs="Times New Roman"/>
          <w:color w:val="000000" w:themeColor="text1"/>
          <w:sz w:val="24"/>
          <w:szCs w:val="24"/>
          <w:lang w:val="en-US"/>
        </w:rPr>
        <w:t xml:space="preserve">. </w:t>
      </w:r>
      <w:r w:rsidR="00157B04">
        <w:rPr>
          <w:rFonts w:ascii="Times New Roman" w:eastAsia="Times New Roman" w:hAnsi="Times New Roman" w:cs="Times New Roman"/>
          <w:color w:val="000000" w:themeColor="text1"/>
          <w:sz w:val="24"/>
          <w:szCs w:val="24"/>
          <w:lang w:val="en-US"/>
        </w:rPr>
        <w:t xml:space="preserve">The ML engine produced </w:t>
      </w:r>
      <w:r w:rsidRPr="00A47E62">
        <w:rPr>
          <w:rFonts w:ascii="Times New Roman" w:eastAsia="Times New Roman" w:hAnsi="Times New Roman" w:cs="Times New Roman"/>
          <w:color w:val="000000" w:themeColor="text1"/>
          <w:sz w:val="24"/>
          <w:szCs w:val="24"/>
          <w:lang w:val="en-US"/>
        </w:rPr>
        <w:t xml:space="preserve">a very low risk score which </w:t>
      </w:r>
      <w:r w:rsidR="00157B04">
        <w:rPr>
          <w:rFonts w:ascii="Times New Roman" w:eastAsia="Times New Roman" w:hAnsi="Times New Roman" w:cs="Times New Roman"/>
          <w:color w:val="000000" w:themeColor="text1"/>
          <w:sz w:val="24"/>
          <w:szCs w:val="24"/>
          <w:lang w:val="en-US"/>
        </w:rPr>
        <w:t xml:space="preserve">did not vary </w:t>
      </w:r>
      <w:r w:rsidRPr="00A47E62">
        <w:rPr>
          <w:rFonts w:ascii="Times New Roman" w:eastAsia="Times New Roman" w:hAnsi="Times New Roman" w:cs="Times New Roman"/>
          <w:color w:val="000000" w:themeColor="text1"/>
          <w:sz w:val="24"/>
          <w:szCs w:val="24"/>
          <w:lang w:val="en-US"/>
        </w:rPr>
        <w:t>as much as the other counties.</w:t>
      </w:r>
    </w:p>
    <w:p w:rsidR="00C21C05" w:rsidRPr="00C21C05" w:rsidRDefault="00C21C05" w:rsidP="003A0204">
      <w:pPr>
        <w:spacing w:after="0" w:line="240" w:lineRule="auto"/>
        <w:rPr>
          <w:rFonts w:ascii="Times New Roman" w:eastAsia="Times New Roman" w:hAnsi="Times New Roman" w:cs="Times New Roman"/>
          <w:color w:val="FF0000"/>
          <w:sz w:val="24"/>
          <w:szCs w:val="24"/>
          <w:lang w:val="en-US"/>
        </w:rPr>
      </w:pPr>
    </w:p>
    <w:p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w:t>
      </w:r>
      <w:r w:rsidR="00157B04">
        <w:rPr>
          <w:rFonts w:ascii="Times New Roman" w:eastAsia="Times New Roman" w:hAnsi="Times New Roman" w:cs="Times New Roman"/>
          <w:color w:val="000000"/>
          <w:sz w:val="24"/>
          <w:szCs w:val="24"/>
          <w:lang w:val="en-US"/>
        </w:rPr>
        <w:t>s</w:t>
      </w:r>
      <w:r w:rsidRPr="006E2F8F">
        <w:rPr>
          <w:rFonts w:ascii="Times New Roman" w:eastAsia="Times New Roman" w:hAnsi="Times New Roman" w:cs="Times New Roman"/>
          <w:color w:val="000000"/>
          <w:sz w:val="24"/>
          <w:szCs w:val="24"/>
          <w:lang w:val="en-US"/>
        </w:rPr>
        <w:t xml:space="preserve"> and positive cases in respective counties </w:t>
      </w:r>
      <w:r w:rsidR="00157B04">
        <w:rPr>
          <w:rFonts w:ascii="Times New Roman" w:eastAsia="Times New Roman" w:hAnsi="Times New Roman" w:cs="Times New Roman"/>
          <w:color w:val="000000"/>
          <w:sz w:val="24"/>
          <w:szCs w:val="24"/>
          <w:lang w:val="en-US"/>
        </w:rPr>
        <w:t>proves</w:t>
      </w:r>
      <w:r w:rsidRPr="006E2F8F">
        <w:rPr>
          <w:rFonts w:ascii="Times New Roman" w:eastAsia="Times New Roman" w:hAnsi="Times New Roman" w:cs="Times New Roman"/>
          <w:color w:val="000000"/>
          <w:sz w:val="24"/>
          <w:szCs w:val="24"/>
          <w:lang w:val="en-US"/>
        </w:rPr>
        <w:t xml:space="preserve"> the correctness of the model. To simplify the calculation, the function f(x) = 0.6667x is chosen as the decay value, while the vectors and atmospheric conditions are treated as independent random variables. However, further </w:t>
      </w:r>
      <w:r w:rsidR="00157B04">
        <w:rPr>
          <w:rFonts w:ascii="Times New Roman" w:eastAsia="Times New Roman" w:hAnsi="Times New Roman" w:cs="Times New Roman"/>
          <w:color w:val="000000"/>
          <w:sz w:val="24"/>
          <w:szCs w:val="24"/>
          <w:lang w:val="en-US"/>
        </w:rPr>
        <w:t>experiments with</w:t>
      </w:r>
      <w:r w:rsidRPr="006E2F8F">
        <w:rPr>
          <w:rFonts w:ascii="Times New Roman" w:eastAsia="Times New Roman" w:hAnsi="Times New Roman" w:cs="Times New Roman"/>
          <w:color w:val="000000"/>
          <w:sz w:val="24"/>
          <w:szCs w:val="24"/>
          <w:lang w:val="en-US"/>
        </w:rPr>
        <w:t xml:space="preserve"> more </w:t>
      </w:r>
      <w:r w:rsidR="00157B04">
        <w:rPr>
          <w:rFonts w:ascii="Times New Roman" w:eastAsia="Times New Roman" w:hAnsi="Times New Roman" w:cs="Times New Roman"/>
          <w:color w:val="000000"/>
          <w:sz w:val="24"/>
          <w:szCs w:val="24"/>
          <w:lang w:val="en-US"/>
        </w:rPr>
        <w:t xml:space="preserve">field data and </w:t>
      </w:r>
      <w:r w:rsidRPr="006E2F8F">
        <w:rPr>
          <w:rFonts w:ascii="Times New Roman" w:eastAsia="Times New Roman" w:hAnsi="Times New Roman" w:cs="Times New Roman"/>
          <w:color w:val="000000"/>
          <w:sz w:val="24"/>
          <w:szCs w:val="24"/>
          <w:lang w:val="en-US"/>
        </w:rPr>
        <w:t xml:space="preserve">accurate empirical constants </w:t>
      </w:r>
      <w:r w:rsidR="00157B04">
        <w:rPr>
          <w:rFonts w:ascii="Times New Roman" w:eastAsia="Times New Roman" w:hAnsi="Times New Roman" w:cs="Times New Roman"/>
          <w:color w:val="000000"/>
          <w:sz w:val="24"/>
          <w:szCs w:val="24"/>
          <w:lang w:val="en-US"/>
        </w:rPr>
        <w:t xml:space="preserve">will be carried out to </w:t>
      </w:r>
      <w:r w:rsidRPr="006E2F8F">
        <w:rPr>
          <w:rFonts w:ascii="Times New Roman" w:eastAsia="Times New Roman" w:hAnsi="Times New Roman" w:cs="Times New Roman"/>
          <w:color w:val="000000"/>
          <w:sz w:val="24"/>
          <w:szCs w:val="24"/>
          <w:lang w:val="en-US"/>
        </w:rPr>
        <w:t>concrete</w:t>
      </w:r>
      <w:r w:rsidR="00157B04">
        <w:rPr>
          <w:rFonts w:ascii="Times New Roman" w:eastAsia="Times New Roman" w:hAnsi="Times New Roman" w:cs="Times New Roman"/>
          <w:color w:val="000000"/>
          <w:sz w:val="24"/>
          <w:szCs w:val="24"/>
          <w:lang w:val="en-US"/>
        </w:rPr>
        <w:t xml:space="preserve">ly validate the accuracy of </w:t>
      </w:r>
      <w:r w:rsidR="00157B04"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w:t>
      </w: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Conclusion</w:t>
      </w:r>
    </w:p>
    <w:p w:rsidR="003A0204" w:rsidRPr="006E2F8F"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w:t>
      </w:r>
      <w:r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is scalable and possesses a significant advantage over other commercial software in the domain of agricultural pathology, due to its ability to take into account user reports and atmospheric </w:t>
      </w:r>
      <w:r w:rsidRPr="006E2F8F">
        <w:rPr>
          <w:rFonts w:ascii="Times New Roman" w:eastAsia="Times New Roman" w:hAnsi="Times New Roman" w:cs="Times New Roman"/>
          <w:color w:val="000000"/>
          <w:sz w:val="24"/>
          <w:szCs w:val="24"/>
          <w:lang w:val="en-US"/>
        </w:rPr>
        <w:lastRenderedPageBreak/>
        <w:t xml:space="preserve">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p>
    <w:p w:rsidR="003A0204" w:rsidRDefault="003A0204" w:rsidP="003A0204">
      <w:pPr>
        <w:spacing w:after="0" w:line="240" w:lineRule="auto"/>
        <w:jc w:val="both"/>
        <w:rPr>
          <w:rFonts w:ascii="Times New Roman" w:eastAsia="Times New Roman" w:hAnsi="Times New Roman" w:cs="Times New Roman"/>
          <w:color w:val="000000"/>
          <w:lang w:val="en-US"/>
        </w:rPr>
      </w:pP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Baker, K.; Lake, T.; Benston, S.; Trenary, R.; Wharton, P.; Duynslager, L.; Kirk, W. Improved weather-based late blight risk management: Comparing models with a ten year forecast archive. J. Agric. Sci. 2015, 153, 245–256.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Garcia, B.I.L.; Sentelhas, P.C.; Tapia, L.R.; Sparovek, G. Climatic risk for potato late blight in the Andes region of Venezuela. Sci. Agric. 2008, 65, 32–39.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Grünwald, N.J.; Montes, G.R.; Saldaña, H.L.; Covarrubias, O.R.; Fry, W.E. Potato late blight management in the Toluca Valley: Field validation of SimCast modified for cultivars with high field resistance. Plant Dis. 2002, 86, 1163–1168.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Hijmans, R.J.; Forbes, G.; Walker, T. Estimating the global severity of potato late blight with GIS-linked disease forecast models. Plant Pathol. 2000, 49, 697–705.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Iglesias, I.; Escuredo, O.; Seijo, C.; Méndez, J. Phytophthorainfestans prediction for a potato crop. Am. J. Potato Res. 2010, 87, 32–40.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[CrossRef]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Kaukoranta, T. Impact of global warming on potato late blight: Risk, yield loss and control. Agric. Food Sci. 1996, 5, 311–327.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Apel, H.; Paudyal, M.; Richter, O. Evaluation of treatment strategies of the late blight Phytophthorainfestans in Nepal by population dynamics modeling. Environ. Model. Softw. 2003, 18, 355–364.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Aylor, D.E.; Fry, W.E.; Mayton, H.; Andrade-Piedra, J.L. Quantifying the rate of release and escape of Phytophthorainfestans sporangia from a potato canopy. Phytopathology 2001, 91, 1189–1196.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Fall, M.; Van der Heyden, H.; Brodeur, L.; Leclerc, Y.; Moreau, G.; Carisse, O. Spatiotemporal variation in airborne sporangia of Phytophthorainfestans: Characterization and initiatives towards improving potato late blight risk estimation. Plant Pathol. 2015, 64, 178–190.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Henshall, W.; Shtienberg, D.; Beresford, R. A new potato late blight disease prediction model and its comparison with two previous models. N. Z. Plant Prot. 2006, 59, 150–154.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Michaelides, S. A simulation model of the fungus Phytophthorainfestans (Mont) De Bary. Ecol. Model. 1985, 28, 121–137.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Raymundo, R.; Andrade-Piedra, J.; Juárez, H.; Forbes, G.; Hijmans, R.J. Towards an integrated and universal cropdisease model for potato late blight. In Late Blight: </w:t>
      </w:r>
      <w:r w:rsidRPr="006E2F8F">
        <w:rPr>
          <w:rFonts w:ascii="Times New Roman" w:eastAsia="Times New Roman" w:hAnsi="Times New Roman" w:cs="Times New Roman"/>
          <w:color w:val="000000"/>
          <w:sz w:val="24"/>
          <w:szCs w:val="24"/>
          <w:lang w:val="en-US"/>
        </w:rPr>
        <w:lastRenderedPageBreak/>
        <w:t>Managing the Global Threat, Proceedings of Global Initiative on Late Blight (GILB) Conference, Hamburg, Germany, 11–13 July 2002; Lizárraga,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A.C.S.; Frost, K.E.; Rouse, D.I.; Gevens, A.J. Effect of temperature on growth and sporulation of US-22, US-23, and US-24 clonal lineages of Phytophthorainfestans and implications for late blight epidemiology. Phytopathology 2015, 105, 449–459.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Shtienberg, D.; Doster, M.; Pelletier, J.; Fry, W. Use of simulation models to develop a low-risk strategy to suppress early and late blight in potato foliage. Phytopathology 1989, 79, 590–595.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Holtslag, A.; Moene, A.; Van Der Werf, W. Regional spore dispersal as a factor in disease risk warnings for potato late blight: A proof of concept. Agric. For. Meteorol. 2009, 149, 419–430.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Rossing, W.; Van Der Werf, W. Parameterization and evaluation of a spatiotemporal model of the potato late blight pathosystem. Phytopathology 2009, 99, 290–300.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Small, I.M.; Joseph, L.; Fry, W.E. Evaluation of the BlightPro decision support system for management of potato late blight using computer simulation and field validation. Phytopathology 2015, 105, 1545–1554.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Van Oijen, M. Selection and use of a mathematical model to evaluate components of resistance to Phytophthorainfestans in potato. Neth. J. Plant Pathol. 1992, 98, 192–202.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Narouei-Khandan, Hossein A., et al. "BLIGHTSIM: A new potato late blight model simulating the response of Phytophthorainfestans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Energy Convers. Manag.</w:t>
      </w:r>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Blaustein, S. C. Walls, B. A. Bancroft, J. J. Lawler, C. L. Searle, and S. S. Gervasi,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Kurane, “The effect of global warming on infectious diseases,” </w:t>
      </w:r>
      <w:r w:rsidRPr="006E2F8F">
        <w:rPr>
          <w:rFonts w:ascii="Times New Roman" w:eastAsia="Times New Roman" w:hAnsi="Times New Roman" w:cs="Times New Roman"/>
          <w:i/>
          <w:iCs/>
          <w:color w:val="000000"/>
          <w:sz w:val="24"/>
          <w:szCs w:val="24"/>
          <w:lang w:val="en-US"/>
        </w:rPr>
        <w:t>Osong Public Health Res. Perspect.</w:t>
      </w:r>
      <w:r w:rsidRPr="006E2F8F">
        <w:rPr>
          <w:rFonts w:ascii="Times New Roman" w:eastAsia="Times New Roman" w:hAnsi="Times New Roman" w:cs="Times New Roman"/>
          <w:color w:val="000000"/>
          <w:sz w:val="24"/>
          <w:szCs w:val="24"/>
          <w:lang w:val="en-US"/>
        </w:rPr>
        <w:t xml:space="preserve">, vol. 1, no. 1, pp. 4–9, 2010. DOI :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Matzrafi, “Climate change exacerbates pest damage through reduced pesticide efficacy,” </w:t>
      </w:r>
      <w:r w:rsidRPr="006E2F8F">
        <w:rPr>
          <w:rFonts w:ascii="Times New Roman" w:eastAsia="Times New Roman" w:hAnsi="Times New Roman" w:cs="Times New Roman"/>
          <w:i/>
          <w:iCs/>
          <w:color w:val="000000"/>
          <w:sz w:val="24"/>
          <w:szCs w:val="24"/>
          <w:lang w:val="en-US"/>
        </w:rPr>
        <w:t>Pest Manag.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Alam, “Late Blight of potato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 name: azmeagri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Mutuku, M. J. Joseph, N. M. Wabomba, and K. A. Mwangi, “Efficacy of </w:t>
      </w:r>
      <w:r w:rsidRPr="006E2F8F">
        <w:rPr>
          <w:rFonts w:ascii="Times New Roman" w:eastAsia="Times New Roman" w:hAnsi="Times New Roman" w:cs="Times New Roman"/>
          <w:i/>
          <w:iCs/>
          <w:color w:val="000000"/>
          <w:sz w:val="24"/>
          <w:szCs w:val="24"/>
          <w:lang w:val="en-US"/>
        </w:rPr>
        <w:t>Trichoderma asperellum</w:t>
      </w:r>
      <w:r w:rsidRPr="006E2F8F">
        <w:rPr>
          <w:rFonts w:ascii="Times New Roman" w:eastAsia="Times New Roman" w:hAnsi="Times New Roman" w:cs="Times New Roman"/>
          <w:color w:val="000000"/>
          <w:sz w:val="24"/>
          <w:szCs w:val="24"/>
          <w:lang w:val="en-US"/>
        </w:rPr>
        <w:t xml:space="preserve"> seed treatment and Ridomil®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Ristaino, “Tracking historic migrations of the Irish potato famine pathogen,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A762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5024A0"/>
    <w:multiLevelType w:val="multilevel"/>
    <w:tmpl w:val="8A60FF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A0204"/>
    <w:rsid w:val="000044CF"/>
    <w:rsid w:val="00020C92"/>
    <w:rsid w:val="0002686C"/>
    <w:rsid w:val="000327BE"/>
    <w:rsid w:val="00037741"/>
    <w:rsid w:val="00091A13"/>
    <w:rsid w:val="00094C71"/>
    <w:rsid w:val="00096767"/>
    <w:rsid w:val="000F5127"/>
    <w:rsid w:val="00110441"/>
    <w:rsid w:val="00111777"/>
    <w:rsid w:val="00115468"/>
    <w:rsid w:val="00157B04"/>
    <w:rsid w:val="002116A9"/>
    <w:rsid w:val="0029171A"/>
    <w:rsid w:val="002C03B2"/>
    <w:rsid w:val="002E0DB3"/>
    <w:rsid w:val="002E63E6"/>
    <w:rsid w:val="002F2D56"/>
    <w:rsid w:val="003509F5"/>
    <w:rsid w:val="0037261F"/>
    <w:rsid w:val="003A0204"/>
    <w:rsid w:val="003D6BCE"/>
    <w:rsid w:val="003F13C7"/>
    <w:rsid w:val="00414D4B"/>
    <w:rsid w:val="00430947"/>
    <w:rsid w:val="00433629"/>
    <w:rsid w:val="00451B2D"/>
    <w:rsid w:val="004539B3"/>
    <w:rsid w:val="00475427"/>
    <w:rsid w:val="00497079"/>
    <w:rsid w:val="004B2C26"/>
    <w:rsid w:val="004B7E4F"/>
    <w:rsid w:val="004F1C5B"/>
    <w:rsid w:val="00500A9A"/>
    <w:rsid w:val="00512927"/>
    <w:rsid w:val="00560A0B"/>
    <w:rsid w:val="00572C1C"/>
    <w:rsid w:val="006103F4"/>
    <w:rsid w:val="00632584"/>
    <w:rsid w:val="00635980"/>
    <w:rsid w:val="006771C4"/>
    <w:rsid w:val="006A22E2"/>
    <w:rsid w:val="006B0F3A"/>
    <w:rsid w:val="006C3FF4"/>
    <w:rsid w:val="006E2F8F"/>
    <w:rsid w:val="0071133F"/>
    <w:rsid w:val="00743F4B"/>
    <w:rsid w:val="007A338E"/>
    <w:rsid w:val="007B1E6B"/>
    <w:rsid w:val="007C61CB"/>
    <w:rsid w:val="007C733E"/>
    <w:rsid w:val="007F30A7"/>
    <w:rsid w:val="007F72D6"/>
    <w:rsid w:val="00826FAB"/>
    <w:rsid w:val="00832932"/>
    <w:rsid w:val="00866187"/>
    <w:rsid w:val="008A5687"/>
    <w:rsid w:val="008B7169"/>
    <w:rsid w:val="00933D5E"/>
    <w:rsid w:val="00950DB6"/>
    <w:rsid w:val="00963636"/>
    <w:rsid w:val="0096576B"/>
    <w:rsid w:val="00966BDD"/>
    <w:rsid w:val="00967863"/>
    <w:rsid w:val="00974DD6"/>
    <w:rsid w:val="00991681"/>
    <w:rsid w:val="00996101"/>
    <w:rsid w:val="009A7577"/>
    <w:rsid w:val="009B18D6"/>
    <w:rsid w:val="009B2EFF"/>
    <w:rsid w:val="009C5DA6"/>
    <w:rsid w:val="00A113AE"/>
    <w:rsid w:val="00A357F8"/>
    <w:rsid w:val="00A453E4"/>
    <w:rsid w:val="00A47E62"/>
    <w:rsid w:val="00A62D62"/>
    <w:rsid w:val="00A80F22"/>
    <w:rsid w:val="00A91107"/>
    <w:rsid w:val="00AB0434"/>
    <w:rsid w:val="00AD38E8"/>
    <w:rsid w:val="00B250E1"/>
    <w:rsid w:val="00B42FE3"/>
    <w:rsid w:val="00B93087"/>
    <w:rsid w:val="00BB65A2"/>
    <w:rsid w:val="00BE43E8"/>
    <w:rsid w:val="00C21C05"/>
    <w:rsid w:val="00C6410A"/>
    <w:rsid w:val="00C67F80"/>
    <w:rsid w:val="00C77803"/>
    <w:rsid w:val="00C85ED2"/>
    <w:rsid w:val="00C9389E"/>
    <w:rsid w:val="00CD010B"/>
    <w:rsid w:val="00CD01B0"/>
    <w:rsid w:val="00CD2094"/>
    <w:rsid w:val="00CD538F"/>
    <w:rsid w:val="00CD76DF"/>
    <w:rsid w:val="00CE3720"/>
    <w:rsid w:val="00CE60E0"/>
    <w:rsid w:val="00D210B1"/>
    <w:rsid w:val="00D25B2D"/>
    <w:rsid w:val="00D32E85"/>
    <w:rsid w:val="00DA74F3"/>
    <w:rsid w:val="00DB6828"/>
    <w:rsid w:val="00DD435B"/>
    <w:rsid w:val="00DD5980"/>
    <w:rsid w:val="00E10FAA"/>
    <w:rsid w:val="00E23EED"/>
    <w:rsid w:val="00E50D6D"/>
    <w:rsid w:val="00E7121A"/>
    <w:rsid w:val="00E72DB7"/>
    <w:rsid w:val="00E93301"/>
    <w:rsid w:val="00ED4F17"/>
    <w:rsid w:val="00EE0B5A"/>
    <w:rsid w:val="00F05A5A"/>
    <w:rsid w:val="00F11880"/>
    <w:rsid w:val="00F16604"/>
    <w:rsid w:val="00F5118B"/>
    <w:rsid w:val="00F6233E"/>
    <w:rsid w:val="00F81449"/>
    <w:rsid w:val="00F942BB"/>
    <w:rsid w:val="00FF3F06"/>
    <w:rsid w:val="00FF49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r="http://schemas.openxmlformats.org/officeDocument/2006/relationships" xmlns:w="http://schemas.openxmlformats.org/wordprocessingml/2006/main">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142847048">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CE9CC-6F87-472A-8801-2194C697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21</Pages>
  <Words>6527</Words>
  <Characters>37208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Rubi Bhowmick</cp:lastModifiedBy>
  <cp:revision>13</cp:revision>
  <dcterms:created xsi:type="dcterms:W3CDTF">2022-09-21T20:52:00Z</dcterms:created>
  <dcterms:modified xsi:type="dcterms:W3CDTF">2022-09-24T19:10:00Z</dcterms:modified>
</cp:coreProperties>
</file>