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26" w:rsidRDefault="00606626" w:rsidP="00606626">
      <w:pPr>
        <w:rPr>
          <w:b/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  <w:t xml:space="preserve">              </w:t>
      </w:r>
      <w:r w:rsidRPr="00606626">
        <w:rPr>
          <w:b/>
          <w:sz w:val="32"/>
          <w:szCs w:val="32"/>
        </w:rPr>
        <w:t>Excel Homework</w:t>
      </w:r>
      <w:r>
        <w:rPr>
          <w:b/>
          <w:sz w:val="32"/>
          <w:szCs w:val="32"/>
        </w:rPr>
        <w:t>-Report</w:t>
      </w:r>
    </w:p>
    <w:p w:rsidR="00C05AC5" w:rsidRDefault="00C05AC5" w:rsidP="00606626">
      <w:pPr>
        <w:rPr>
          <w:sz w:val="24"/>
          <w:szCs w:val="24"/>
        </w:rPr>
      </w:pPr>
    </w:p>
    <w:p w:rsidR="00331631" w:rsidRDefault="00606626" w:rsidP="00606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631">
        <w:rPr>
          <w:rFonts w:ascii="Times New Roman" w:eastAsia="Times New Roman" w:hAnsi="Times New Roman" w:cs="Times New Roman"/>
          <w:b/>
          <w:sz w:val="24"/>
          <w:szCs w:val="24"/>
        </w:rPr>
        <w:t xml:space="preserve"> Given the provided data, what are three conclusions we can draw about Kickstarter  </w:t>
      </w:r>
    </w:p>
    <w:p w:rsidR="00606626" w:rsidRPr="00331631" w:rsidRDefault="00331631" w:rsidP="00606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606626" w:rsidRPr="00331631">
        <w:rPr>
          <w:rFonts w:ascii="Times New Roman" w:eastAsia="Times New Roman" w:hAnsi="Times New Roman" w:cs="Times New Roman"/>
          <w:b/>
          <w:sz w:val="24"/>
          <w:szCs w:val="24"/>
        </w:rPr>
        <w:t>campaigns?</w:t>
      </w:r>
    </w:p>
    <w:p w:rsidR="00C05AC5" w:rsidRDefault="00687C95" w:rsidP="00F35DC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5DC8">
        <w:rPr>
          <w:rFonts w:ascii="Times New Roman" w:eastAsia="Times New Roman" w:hAnsi="Times New Roman" w:cs="Times New Roman"/>
          <w:sz w:val="24"/>
          <w:szCs w:val="24"/>
        </w:rPr>
        <w:t>If we observe the given data</w:t>
      </w:r>
      <w:r w:rsidR="00C05AC5" w:rsidRPr="00F35DC8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F35DC8">
        <w:rPr>
          <w:rFonts w:ascii="Times New Roman" w:eastAsia="Times New Roman" w:hAnsi="Times New Roman" w:cs="Times New Roman"/>
          <w:sz w:val="24"/>
          <w:szCs w:val="24"/>
        </w:rPr>
        <w:t xml:space="preserve">heater </w:t>
      </w:r>
      <w:r w:rsidR="00EB52F4" w:rsidRPr="00F35DC8">
        <w:rPr>
          <w:rFonts w:ascii="Times New Roman" w:eastAsia="Times New Roman" w:hAnsi="Times New Roman" w:cs="Times New Roman"/>
          <w:sz w:val="24"/>
          <w:szCs w:val="24"/>
        </w:rPr>
        <w:t>is the most dominating category which leads to th</w:t>
      </w:r>
      <w:r w:rsidR="00C05AC5" w:rsidRPr="00F35DC8">
        <w:rPr>
          <w:rFonts w:ascii="Times New Roman" w:eastAsia="Times New Roman" w:hAnsi="Times New Roman" w:cs="Times New Roman"/>
          <w:sz w:val="24"/>
          <w:szCs w:val="24"/>
        </w:rPr>
        <w:t xml:space="preserve">e   </w:t>
      </w:r>
      <w:r w:rsidR="00EB52F4" w:rsidRPr="00F35DC8">
        <w:rPr>
          <w:rFonts w:ascii="Times New Roman" w:eastAsia="Times New Roman" w:hAnsi="Times New Roman" w:cs="Times New Roman"/>
          <w:sz w:val="24"/>
          <w:szCs w:val="24"/>
        </w:rPr>
        <w:t xml:space="preserve">highest in </w:t>
      </w:r>
      <w:proofErr w:type="spellStart"/>
      <w:r w:rsidR="00EB52F4" w:rsidRPr="00F35DC8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="00EB52F4" w:rsidRPr="00F35DC8">
        <w:rPr>
          <w:rFonts w:ascii="Times New Roman" w:eastAsia="Times New Roman" w:hAnsi="Times New Roman" w:cs="Times New Roman"/>
          <w:sz w:val="24"/>
          <w:szCs w:val="24"/>
        </w:rPr>
        <w:t xml:space="preserve"> from May to July.</w:t>
      </w:r>
      <w:r w:rsidR="00C05AC5" w:rsidRPr="00F35DC8">
        <w:rPr>
          <w:rFonts w:ascii="Times New Roman" w:hAnsi="Times New Roman" w:cs="Times New Roman"/>
          <w:sz w:val="24"/>
          <w:szCs w:val="24"/>
        </w:rPr>
        <w:t xml:space="preserve"> But, if the Theater category is removed, January has the highest number of </w:t>
      </w:r>
      <w:proofErr w:type="spellStart"/>
      <w:r w:rsidR="00C05AC5" w:rsidRPr="00F35DC8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C05AC5" w:rsidRPr="00F35DC8">
        <w:rPr>
          <w:rFonts w:ascii="Times New Roman" w:hAnsi="Times New Roman" w:cs="Times New Roman"/>
          <w:sz w:val="24"/>
          <w:szCs w:val="24"/>
        </w:rPr>
        <w:t>.</w:t>
      </w:r>
    </w:p>
    <w:p w:rsidR="00F35DC8" w:rsidRDefault="00BC79ED" w:rsidP="00F35DC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</w:t>
      </w:r>
      <w:r w:rsidR="00F35DC8">
        <w:rPr>
          <w:rFonts w:ascii="Times New Roman" w:hAnsi="Times New Roman" w:cs="Times New Roman"/>
          <w:sz w:val="24"/>
          <w:szCs w:val="24"/>
        </w:rPr>
        <w:t>ater years</w:t>
      </w:r>
      <w:r w:rsidR="00502CCD">
        <w:rPr>
          <w:rFonts w:ascii="Times New Roman" w:hAnsi="Times New Roman" w:cs="Times New Roman"/>
          <w:sz w:val="24"/>
          <w:szCs w:val="24"/>
        </w:rPr>
        <w:t xml:space="preserve"> it</w:t>
      </w:r>
      <w:r w:rsidR="00F35DC8">
        <w:rPr>
          <w:rFonts w:ascii="Times New Roman" w:hAnsi="Times New Roman" w:cs="Times New Roman"/>
          <w:sz w:val="24"/>
          <w:szCs w:val="24"/>
        </w:rPr>
        <w:t xml:space="preserve"> beg</w:t>
      </w:r>
      <w:r w:rsidR="008D5CE7">
        <w:rPr>
          <w:rFonts w:ascii="Times New Roman" w:hAnsi="Times New Roman" w:cs="Times New Roman"/>
          <w:sz w:val="24"/>
          <w:szCs w:val="24"/>
        </w:rPr>
        <w:t>a</w:t>
      </w:r>
      <w:r w:rsidR="00F35DC8">
        <w:rPr>
          <w:rFonts w:ascii="Times New Roman" w:hAnsi="Times New Roman" w:cs="Times New Roman"/>
          <w:sz w:val="24"/>
          <w:szCs w:val="24"/>
        </w:rPr>
        <w:t xml:space="preserve">n to have many more Kickstarter campaigns than earlier. This may be due to the financial crisis. This </w:t>
      </w:r>
      <w:r w:rsidR="00F35DC8">
        <w:rPr>
          <w:rFonts w:ascii="Times New Roman" w:hAnsi="Times New Roman" w:cs="Times New Roman"/>
          <w:noProof/>
          <w:sz w:val="24"/>
          <w:szCs w:val="24"/>
        </w:rPr>
        <w:t>may also partly be due to the fact that Kickstarter is a relatively new company.</w:t>
      </w:r>
    </w:p>
    <w:p w:rsidR="00502CCD" w:rsidRPr="00502CCD" w:rsidRDefault="00D13A3A" w:rsidP="00502CC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C79ED"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z w:val="24"/>
          <w:szCs w:val="24"/>
        </w:rPr>
        <w:t xml:space="preserve"> other side music is being the most successful parent category</w:t>
      </w:r>
      <w:r w:rsidR="00502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77% of the Kickstarter campaigns succeeding</w:t>
      </w:r>
      <w:r w:rsidR="00502CCD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music also has the lowest average funding goal.</w:t>
      </w:r>
      <w:r w:rsidR="00502CCD" w:rsidRPr="00502CCD">
        <w:rPr>
          <w:noProof/>
        </w:rPr>
        <w:t xml:space="preserve"> </w:t>
      </w:r>
    </w:p>
    <w:p w:rsidR="00502CCD" w:rsidRPr="00502CCD" w:rsidRDefault="00502CCD" w:rsidP="00502CCD">
      <w:pPr>
        <w:pStyle w:val="ListParagraph"/>
        <w:spacing w:after="0" w:line="48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235736" w:rsidRDefault="00502CCD" w:rsidP="00235736">
      <w:pPr>
        <w:spacing w:after="0" w:line="48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497F7" wp14:editId="02B6C66F">
            <wp:extent cx="5943600" cy="35718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B118C1-3E70-4CAB-94F2-7B35617CD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2CCD" w:rsidRPr="00235736" w:rsidRDefault="004A7709" w:rsidP="0038652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709">
        <w:rPr>
          <w:rFonts w:ascii="Times New Roman" w:hAnsi="Times New Roman" w:cs="Times New Roman"/>
          <w:b/>
          <w:sz w:val="24"/>
          <w:szCs w:val="24"/>
        </w:rPr>
        <w:lastRenderedPageBreak/>
        <w:t>What are some limitations of this dataset?</w:t>
      </w:r>
    </w:p>
    <w:p w:rsidR="00F44E8A" w:rsidRDefault="004A630F" w:rsidP="0038652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E8A">
        <w:rPr>
          <w:rFonts w:ascii="Times New Roman" w:hAnsi="Times New Roman" w:cs="Times New Roman"/>
          <w:sz w:val="24"/>
          <w:szCs w:val="24"/>
        </w:rPr>
        <w:t>There is</w:t>
      </w:r>
      <w:r w:rsidR="00F44E8A">
        <w:rPr>
          <w:rFonts w:ascii="Times New Roman" w:hAnsi="Times New Roman" w:cs="Times New Roman"/>
          <w:sz w:val="24"/>
          <w:szCs w:val="24"/>
        </w:rPr>
        <w:t xml:space="preserve"> an </w:t>
      </w:r>
      <w:r w:rsidRPr="00F44E8A">
        <w:rPr>
          <w:rFonts w:ascii="Times New Roman" w:hAnsi="Times New Roman" w:cs="Times New Roman"/>
          <w:sz w:val="24"/>
          <w:szCs w:val="24"/>
        </w:rPr>
        <w:t>evidence that this sample does not fully represent the population of Kickstarter campaigns</w:t>
      </w:r>
      <w:r w:rsidR="00F44E8A" w:rsidRPr="00F44E8A">
        <w:rPr>
          <w:rFonts w:ascii="Times New Roman" w:hAnsi="Times New Roman" w:cs="Times New Roman"/>
          <w:sz w:val="24"/>
          <w:szCs w:val="24"/>
        </w:rPr>
        <w:t>,</w:t>
      </w:r>
      <w:r w:rsidR="0038652C">
        <w:rPr>
          <w:rFonts w:ascii="Times New Roman" w:hAnsi="Times New Roman" w:cs="Times New Roman"/>
          <w:sz w:val="24"/>
          <w:szCs w:val="24"/>
        </w:rPr>
        <w:t xml:space="preserve"> </w:t>
      </w:r>
      <w:r w:rsidRPr="00F44E8A">
        <w:rPr>
          <w:rFonts w:ascii="Times New Roman" w:hAnsi="Times New Roman" w:cs="Times New Roman"/>
          <w:sz w:val="24"/>
          <w:szCs w:val="24"/>
        </w:rPr>
        <w:t>Because the assignment’s instructions mention that only a third of Kickstarter campaigns make it through funding with positive outcomes, but this database shows that more than half of the programs selected are successful.</w:t>
      </w:r>
      <w:r w:rsidR="00F44E8A">
        <w:rPr>
          <w:rFonts w:ascii="Times New Roman" w:hAnsi="Times New Roman" w:cs="Times New Roman"/>
          <w:sz w:val="24"/>
          <w:szCs w:val="24"/>
        </w:rPr>
        <w:t xml:space="preserve"> </w:t>
      </w:r>
      <w:r w:rsidRPr="00F44E8A">
        <w:rPr>
          <w:rFonts w:ascii="Times New Roman" w:hAnsi="Times New Roman" w:cs="Times New Roman"/>
          <w:sz w:val="24"/>
          <w:szCs w:val="24"/>
        </w:rPr>
        <w:t xml:space="preserve">There are no </w:t>
      </w:r>
      <w:r w:rsidR="00F44E8A">
        <w:rPr>
          <w:rFonts w:ascii="Times New Roman" w:hAnsi="Times New Roman" w:cs="Times New Roman"/>
          <w:sz w:val="24"/>
          <w:szCs w:val="24"/>
        </w:rPr>
        <w:t>factors</w:t>
      </w:r>
      <w:r w:rsidRPr="00F44E8A">
        <w:rPr>
          <w:rFonts w:ascii="Times New Roman" w:hAnsi="Times New Roman" w:cs="Times New Roman"/>
          <w:sz w:val="24"/>
          <w:szCs w:val="24"/>
        </w:rPr>
        <w:t xml:space="preserve"> that describe the</w:t>
      </w:r>
      <w:r w:rsidR="00BC79ED">
        <w:rPr>
          <w:rFonts w:ascii="Times New Roman" w:hAnsi="Times New Roman" w:cs="Times New Roman"/>
          <w:sz w:val="24"/>
          <w:szCs w:val="24"/>
        </w:rPr>
        <w:t xml:space="preserve"> </w:t>
      </w:r>
      <w:r w:rsidRPr="00F44E8A">
        <w:rPr>
          <w:rFonts w:ascii="Times New Roman" w:hAnsi="Times New Roman" w:cs="Times New Roman"/>
          <w:sz w:val="24"/>
          <w:szCs w:val="24"/>
        </w:rPr>
        <w:t>success of each industry/category/sub-category during the</w:t>
      </w:r>
      <w:r w:rsidR="002B3F75">
        <w:rPr>
          <w:rFonts w:ascii="Times New Roman" w:hAnsi="Times New Roman" w:cs="Times New Roman"/>
          <w:sz w:val="24"/>
          <w:szCs w:val="24"/>
        </w:rPr>
        <w:t xml:space="preserve"> </w:t>
      </w:r>
      <w:r w:rsidR="00BC79ED">
        <w:rPr>
          <w:rFonts w:ascii="Times New Roman" w:hAnsi="Times New Roman" w:cs="Times New Roman"/>
          <w:sz w:val="24"/>
          <w:szCs w:val="24"/>
        </w:rPr>
        <w:t>overall</w:t>
      </w:r>
      <w:r w:rsidR="00BC79ED" w:rsidRPr="00F44E8A">
        <w:rPr>
          <w:rFonts w:ascii="Times New Roman" w:hAnsi="Times New Roman" w:cs="Times New Roman"/>
          <w:sz w:val="24"/>
          <w:szCs w:val="24"/>
        </w:rPr>
        <w:t xml:space="preserve"> </w:t>
      </w:r>
      <w:r w:rsidRPr="00F44E8A">
        <w:rPr>
          <w:rFonts w:ascii="Times New Roman" w:hAnsi="Times New Roman" w:cs="Times New Roman"/>
          <w:sz w:val="24"/>
          <w:szCs w:val="24"/>
        </w:rPr>
        <w:t>covered time period. It would be helpful to have data that shows whethe</w:t>
      </w:r>
      <w:r w:rsidR="00F44E8A">
        <w:rPr>
          <w:rFonts w:ascii="Times New Roman" w:hAnsi="Times New Roman" w:cs="Times New Roman"/>
          <w:sz w:val="24"/>
          <w:szCs w:val="24"/>
        </w:rPr>
        <w:t xml:space="preserve">r </w:t>
      </w:r>
      <w:r w:rsidRPr="00F44E8A">
        <w:rPr>
          <w:rFonts w:ascii="Times New Roman" w:hAnsi="Times New Roman" w:cs="Times New Roman"/>
          <w:sz w:val="24"/>
          <w:szCs w:val="24"/>
        </w:rPr>
        <w:t xml:space="preserve">each industry/category/subcategory does well or poorly during the relevant time periods. This might help us </w:t>
      </w:r>
      <w:r w:rsidR="002B3F75">
        <w:rPr>
          <w:rFonts w:ascii="Times New Roman" w:hAnsi="Times New Roman" w:cs="Times New Roman"/>
          <w:sz w:val="24"/>
          <w:szCs w:val="24"/>
        </w:rPr>
        <w:t xml:space="preserve">to </w:t>
      </w:r>
      <w:r w:rsidRPr="00F44E8A">
        <w:rPr>
          <w:rFonts w:ascii="Times New Roman" w:hAnsi="Times New Roman" w:cs="Times New Roman"/>
          <w:sz w:val="24"/>
          <w:szCs w:val="24"/>
        </w:rPr>
        <w:t>a</w:t>
      </w:r>
      <w:r w:rsidR="00F44E8A">
        <w:rPr>
          <w:rFonts w:ascii="Times New Roman" w:hAnsi="Times New Roman" w:cs="Times New Roman"/>
          <w:sz w:val="24"/>
          <w:szCs w:val="24"/>
        </w:rPr>
        <w:t>naly</w:t>
      </w:r>
      <w:r w:rsidR="002B3F75">
        <w:rPr>
          <w:rFonts w:ascii="Times New Roman" w:hAnsi="Times New Roman" w:cs="Times New Roman"/>
          <w:sz w:val="24"/>
          <w:szCs w:val="24"/>
        </w:rPr>
        <w:t>z</w:t>
      </w:r>
      <w:r w:rsidR="00F44E8A">
        <w:rPr>
          <w:rFonts w:ascii="Times New Roman" w:hAnsi="Times New Roman" w:cs="Times New Roman"/>
          <w:sz w:val="24"/>
          <w:szCs w:val="24"/>
        </w:rPr>
        <w:t>e</w:t>
      </w:r>
      <w:r w:rsidRPr="00F44E8A">
        <w:rPr>
          <w:rFonts w:ascii="Times New Roman" w:hAnsi="Times New Roman" w:cs="Times New Roman"/>
          <w:sz w:val="24"/>
          <w:szCs w:val="24"/>
        </w:rPr>
        <w:t xml:space="preserve"> for external factors while analyzing the data.</w:t>
      </w:r>
    </w:p>
    <w:p w:rsidR="002B3F75" w:rsidRDefault="002B3F75" w:rsidP="0038652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57205" w:rsidRPr="00F44E8A">
        <w:rPr>
          <w:rFonts w:ascii="Times New Roman" w:hAnsi="Times New Roman" w:cs="Times New Roman"/>
          <w:sz w:val="24"/>
          <w:szCs w:val="24"/>
        </w:rPr>
        <w:t xml:space="preserve">Kickstarter was founded in 2009, making it a relatively new company. It might be useful to have data on </w:t>
      </w:r>
      <w:r w:rsidR="004A630F" w:rsidRPr="00F44E8A">
        <w:rPr>
          <w:rFonts w:ascii="Times New Roman" w:hAnsi="Times New Roman" w:cs="Times New Roman"/>
          <w:sz w:val="24"/>
          <w:szCs w:val="24"/>
        </w:rPr>
        <w:t>the factors that will be determined</w:t>
      </w:r>
      <w:r w:rsidR="00757205" w:rsidRPr="00F44E8A">
        <w:rPr>
          <w:rFonts w:ascii="Times New Roman" w:hAnsi="Times New Roman" w:cs="Times New Roman"/>
          <w:sz w:val="24"/>
          <w:szCs w:val="24"/>
        </w:rPr>
        <w:t xml:space="preserve"> for consumer preferences and</w:t>
      </w:r>
      <w:r w:rsidR="004A630F" w:rsidRPr="00F44E8A">
        <w:rPr>
          <w:rFonts w:ascii="Times New Roman" w:hAnsi="Times New Roman" w:cs="Times New Roman"/>
          <w:sz w:val="24"/>
          <w:szCs w:val="24"/>
        </w:rPr>
        <w:t xml:space="preserve"> </w:t>
      </w:r>
      <w:r w:rsidR="00757205" w:rsidRPr="00F44E8A">
        <w:rPr>
          <w:rFonts w:ascii="Times New Roman" w:hAnsi="Times New Roman" w:cs="Times New Roman"/>
          <w:sz w:val="24"/>
          <w:szCs w:val="24"/>
        </w:rPr>
        <w:t xml:space="preserve">trust in Kickstarter over time. For example, maybe certain categories/subcategories are more successful during Kickstarter’s </w:t>
      </w:r>
      <w:r w:rsidR="004A630F" w:rsidRPr="00F44E8A">
        <w:rPr>
          <w:rFonts w:ascii="Times New Roman" w:hAnsi="Times New Roman" w:cs="Times New Roman"/>
          <w:sz w:val="24"/>
          <w:szCs w:val="24"/>
        </w:rPr>
        <w:t>i</w:t>
      </w:r>
      <w:r w:rsidR="008D5CE7">
        <w:rPr>
          <w:rFonts w:ascii="Times New Roman" w:hAnsi="Times New Roman" w:cs="Times New Roman"/>
          <w:sz w:val="24"/>
          <w:szCs w:val="24"/>
        </w:rPr>
        <w:t xml:space="preserve">nitial </w:t>
      </w:r>
      <w:r w:rsidR="004A630F" w:rsidRPr="00F44E8A">
        <w:rPr>
          <w:rFonts w:ascii="Times New Roman" w:hAnsi="Times New Roman" w:cs="Times New Roman"/>
          <w:sz w:val="24"/>
          <w:szCs w:val="24"/>
        </w:rPr>
        <w:t>growth</w:t>
      </w:r>
      <w:r w:rsidR="00757205" w:rsidRPr="00F44E8A">
        <w:rPr>
          <w:rFonts w:ascii="Times New Roman" w:hAnsi="Times New Roman" w:cs="Times New Roman"/>
          <w:sz w:val="24"/>
          <w:szCs w:val="24"/>
        </w:rPr>
        <w:t xml:space="preserve"> while others are not</w:t>
      </w:r>
      <w:r w:rsidR="00BC79ED">
        <w:rPr>
          <w:rFonts w:ascii="Times New Roman" w:hAnsi="Times New Roman" w:cs="Times New Roman"/>
          <w:sz w:val="24"/>
          <w:szCs w:val="24"/>
        </w:rPr>
        <w:t>,</w:t>
      </w:r>
      <w:r w:rsidR="00757205" w:rsidRPr="00F44E8A">
        <w:rPr>
          <w:rFonts w:ascii="Times New Roman" w:hAnsi="Times New Roman" w:cs="Times New Roman"/>
          <w:sz w:val="24"/>
          <w:szCs w:val="24"/>
        </w:rPr>
        <w:t xml:space="preserve"> due to lack of consumer trust.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9ED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>, the dataset does not have much information on what donors expect to receive in exchange for their donations. It could impact a donor’s decision to donate, because they may assume that he/she will receive something significant in exchange for h</w:t>
      </w:r>
      <w:r w:rsidR="00BC79ED">
        <w:rPr>
          <w:rFonts w:ascii="Times New Roman" w:hAnsi="Times New Roman" w:cs="Times New Roman"/>
          <w:sz w:val="24"/>
          <w:szCs w:val="24"/>
        </w:rPr>
        <w:t>is/her</w:t>
      </w:r>
      <w:r>
        <w:rPr>
          <w:rFonts w:ascii="Times New Roman" w:hAnsi="Times New Roman" w:cs="Times New Roman"/>
          <w:sz w:val="24"/>
          <w:szCs w:val="24"/>
        </w:rPr>
        <w:t xml:space="preserve"> donation.</w:t>
      </w:r>
    </w:p>
    <w:p w:rsidR="0038652C" w:rsidRDefault="0038652C" w:rsidP="0038652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652C" w:rsidRPr="0038652C" w:rsidRDefault="0038652C" w:rsidP="0038652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52C">
        <w:rPr>
          <w:rFonts w:ascii="Times New Roman" w:hAnsi="Times New Roman" w:cs="Times New Roman"/>
          <w:b/>
          <w:sz w:val="24"/>
          <w:szCs w:val="24"/>
        </w:rPr>
        <w:t>What are some other possible tables and/or graphs that we could create?</w:t>
      </w:r>
    </w:p>
    <w:p w:rsidR="00A104CF" w:rsidRDefault="00A104CF" w:rsidP="00A104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tables/graphs we could create. Below is a list of some other ideas for data displays:</w:t>
      </w:r>
    </w:p>
    <w:p w:rsidR="00A104CF" w:rsidRDefault="00BC79ED" w:rsidP="00A104CF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graphs</w:t>
      </w:r>
      <w:r w:rsidR="00A104CF">
        <w:rPr>
          <w:rFonts w:ascii="Times New Roman" w:hAnsi="Times New Roman" w:cs="Times New Roman"/>
          <w:sz w:val="24"/>
          <w:szCs w:val="24"/>
        </w:rPr>
        <w:t xml:space="preserve"> and tables that exclude significant funding goal outliers.</w:t>
      </w:r>
    </w:p>
    <w:p w:rsidR="00A104CF" w:rsidRDefault="00A104CF" w:rsidP="00A104CF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2D36">
        <w:rPr>
          <w:rFonts w:ascii="Times New Roman" w:hAnsi="Times New Roman" w:cs="Times New Roman"/>
          <w:sz w:val="24"/>
          <w:szCs w:val="24"/>
        </w:rPr>
        <w:t xml:space="preserve">Graphs </w:t>
      </w:r>
      <w:r>
        <w:rPr>
          <w:rFonts w:ascii="Times New Roman" w:hAnsi="Times New Roman" w:cs="Times New Roman"/>
          <w:sz w:val="24"/>
          <w:szCs w:val="24"/>
        </w:rPr>
        <w:t xml:space="preserve">for all the metrics covered </w:t>
      </w:r>
      <w:r w:rsidRPr="00562D36">
        <w:rPr>
          <w:rFonts w:ascii="Times New Roman" w:hAnsi="Times New Roman" w:cs="Times New Roman"/>
          <w:sz w:val="24"/>
          <w:szCs w:val="24"/>
        </w:rPr>
        <w:t>with and without “plays” (the most popular category)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79ED" w:rsidRDefault="00A104CF" w:rsidP="00EC23F1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23F1">
        <w:rPr>
          <w:rFonts w:ascii="Times New Roman" w:hAnsi="Times New Roman" w:cs="Times New Roman"/>
          <w:sz w:val="24"/>
          <w:szCs w:val="24"/>
        </w:rPr>
        <w:lastRenderedPageBreak/>
        <w:t xml:space="preserve">Tables showing the most successful categories/subcategories </w:t>
      </w:r>
      <w:r w:rsidR="00BC79ED">
        <w:rPr>
          <w:rFonts w:ascii="Times New Roman" w:hAnsi="Times New Roman" w:cs="Times New Roman"/>
          <w:sz w:val="24"/>
          <w:szCs w:val="24"/>
        </w:rPr>
        <w:t>versus</w:t>
      </w:r>
      <w:r w:rsidRPr="00EC23F1">
        <w:rPr>
          <w:rFonts w:ascii="Times New Roman" w:hAnsi="Times New Roman" w:cs="Times New Roman"/>
          <w:sz w:val="24"/>
          <w:szCs w:val="24"/>
        </w:rPr>
        <w:t xml:space="preserve"> the most unsuccessful categories/subcategories and detailed data into each category/subcategory’s</w:t>
      </w:r>
      <w:r w:rsidR="00EC23F1">
        <w:rPr>
          <w:rFonts w:ascii="Times New Roman" w:hAnsi="Times New Roman" w:cs="Times New Roman"/>
          <w:sz w:val="24"/>
          <w:szCs w:val="24"/>
        </w:rPr>
        <w:t xml:space="preserve"> </w:t>
      </w:r>
      <w:r w:rsidRPr="00EC23F1">
        <w:rPr>
          <w:rFonts w:ascii="Times New Roman" w:hAnsi="Times New Roman" w:cs="Times New Roman"/>
          <w:sz w:val="24"/>
          <w:szCs w:val="24"/>
        </w:rPr>
        <w:t>level of success. Some possible metrics include</w:t>
      </w:r>
      <w:r w:rsidR="00BC79ED">
        <w:rPr>
          <w:rFonts w:ascii="Times New Roman" w:hAnsi="Times New Roman" w:cs="Times New Roman"/>
          <w:sz w:val="24"/>
          <w:szCs w:val="24"/>
        </w:rPr>
        <w:t>:</w:t>
      </w:r>
    </w:p>
    <w:p w:rsidR="00BC79ED" w:rsidRDefault="00BC79ED" w:rsidP="00BC79ED">
      <w:pPr>
        <w:pStyle w:val="ListParagraph"/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104CF" w:rsidRPr="00EC23F1">
        <w:rPr>
          <w:rFonts w:ascii="Times New Roman" w:hAnsi="Times New Roman" w:cs="Times New Roman"/>
          <w:sz w:val="24"/>
          <w:szCs w:val="24"/>
        </w:rPr>
        <w:t>uccess rate per category/subcategory</w:t>
      </w:r>
    </w:p>
    <w:p w:rsidR="00BC79ED" w:rsidRDefault="00EC23F1" w:rsidP="00BC79ED">
      <w:pPr>
        <w:pStyle w:val="ListParagraph"/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23F1">
        <w:rPr>
          <w:rFonts w:ascii="Times New Roman" w:hAnsi="Times New Roman" w:cs="Times New Roman"/>
          <w:sz w:val="24"/>
          <w:szCs w:val="24"/>
        </w:rPr>
        <w:t>M</w:t>
      </w:r>
      <w:r w:rsidR="00A104CF" w:rsidRPr="00EC23F1">
        <w:rPr>
          <w:rFonts w:ascii="Times New Roman" w:hAnsi="Times New Roman" w:cs="Times New Roman"/>
          <w:sz w:val="24"/>
          <w:szCs w:val="24"/>
        </w:rPr>
        <w:t>edia</w:t>
      </w:r>
      <w:r w:rsidRPr="00EC23F1">
        <w:rPr>
          <w:rFonts w:ascii="Times New Roman" w:hAnsi="Times New Roman" w:cs="Times New Roman"/>
          <w:sz w:val="24"/>
          <w:szCs w:val="24"/>
        </w:rPr>
        <w:t xml:space="preserve">n, </w:t>
      </w:r>
      <w:r w:rsidR="00A104CF" w:rsidRPr="00EC23F1">
        <w:rPr>
          <w:rFonts w:ascii="Times New Roman" w:hAnsi="Times New Roman" w:cs="Times New Roman"/>
          <w:sz w:val="24"/>
          <w:szCs w:val="24"/>
        </w:rPr>
        <w:t>max,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4CF" w:rsidRPr="00EC23F1">
        <w:rPr>
          <w:rFonts w:ascii="Times New Roman" w:hAnsi="Times New Roman" w:cs="Times New Roman"/>
          <w:sz w:val="24"/>
          <w:szCs w:val="24"/>
        </w:rPr>
        <w:t>and</w:t>
      </w:r>
      <w:r w:rsidRPr="00EC23F1">
        <w:rPr>
          <w:rFonts w:ascii="Times New Roman" w:hAnsi="Times New Roman" w:cs="Times New Roman"/>
          <w:sz w:val="24"/>
          <w:szCs w:val="24"/>
        </w:rPr>
        <w:t xml:space="preserve"> </w:t>
      </w:r>
      <w:r w:rsidR="00A104CF" w:rsidRPr="00EC23F1">
        <w:rPr>
          <w:rFonts w:ascii="Times New Roman" w:hAnsi="Times New Roman" w:cs="Times New Roman"/>
          <w:sz w:val="24"/>
          <w:szCs w:val="24"/>
        </w:rPr>
        <w:t>min funding goal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775" w:rsidRPr="00EC23F1">
        <w:rPr>
          <w:rFonts w:ascii="Times New Roman" w:hAnsi="Times New Roman" w:cs="Times New Roman"/>
          <w:sz w:val="24"/>
          <w:szCs w:val="24"/>
        </w:rPr>
        <w:t>and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775" w:rsidRPr="00EC23F1">
        <w:rPr>
          <w:rFonts w:ascii="Times New Roman" w:hAnsi="Times New Roman" w:cs="Times New Roman"/>
          <w:sz w:val="24"/>
          <w:szCs w:val="24"/>
        </w:rPr>
        <w:t>Donations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4CF" w:rsidRPr="00EC23F1">
        <w:rPr>
          <w:rFonts w:ascii="Times New Roman" w:hAnsi="Times New Roman" w:cs="Times New Roman"/>
          <w:sz w:val="24"/>
          <w:szCs w:val="24"/>
        </w:rPr>
        <w:t>pe</w:t>
      </w:r>
      <w:r w:rsidR="000C1775" w:rsidRPr="00EC23F1">
        <w:rPr>
          <w:rFonts w:ascii="Times New Roman" w:hAnsi="Times New Roman" w:cs="Times New Roman"/>
          <w:sz w:val="24"/>
          <w:szCs w:val="24"/>
        </w:rPr>
        <w:t xml:space="preserve">r </w:t>
      </w:r>
      <w:r w:rsidR="00A104CF" w:rsidRPr="00EC23F1">
        <w:rPr>
          <w:rFonts w:ascii="Times New Roman" w:hAnsi="Times New Roman" w:cs="Times New Roman"/>
          <w:sz w:val="24"/>
          <w:szCs w:val="24"/>
        </w:rPr>
        <w:t>category/subcategory</w:t>
      </w:r>
    </w:p>
    <w:p w:rsidR="00757205" w:rsidRDefault="00A104CF" w:rsidP="00BC79ED">
      <w:pPr>
        <w:pStyle w:val="ListParagraph"/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23F1">
        <w:rPr>
          <w:rFonts w:ascii="Times New Roman" w:hAnsi="Times New Roman" w:cs="Times New Roman"/>
          <w:sz w:val="24"/>
          <w:szCs w:val="24"/>
        </w:rPr>
        <w:t>median, max, and min of percent funded</w:t>
      </w:r>
      <w:r w:rsidR="00EC23F1" w:rsidRPr="00EC23F1">
        <w:rPr>
          <w:rFonts w:ascii="Times New Roman" w:hAnsi="Times New Roman" w:cs="Times New Roman"/>
          <w:sz w:val="24"/>
          <w:szCs w:val="24"/>
        </w:rPr>
        <w:t xml:space="preserve"> and length of Kickstarter campaign timelines</w:t>
      </w:r>
      <w:r w:rsidRPr="00EC23F1">
        <w:rPr>
          <w:rFonts w:ascii="Times New Roman" w:hAnsi="Times New Roman" w:cs="Times New Roman"/>
          <w:sz w:val="24"/>
          <w:szCs w:val="24"/>
        </w:rPr>
        <w:t xml:space="preserve"> per category/subcategory</w:t>
      </w:r>
      <w:r w:rsidR="00EC23F1" w:rsidRPr="00EC23F1">
        <w:rPr>
          <w:rFonts w:ascii="Times New Roman" w:hAnsi="Times New Roman" w:cs="Times New Roman"/>
          <w:sz w:val="24"/>
          <w:szCs w:val="24"/>
        </w:rPr>
        <w:t>.</w:t>
      </w:r>
      <w:r w:rsidRPr="00EC23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F75" w:rsidRDefault="00BB4297" w:rsidP="00BB4297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and displays that break up each category into its specific subcategories to uncover what makes different types of organizations successful. This helps us to better understand</w:t>
      </w:r>
      <w:r w:rsidR="00BC7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data.</w:t>
      </w:r>
    </w:p>
    <w:p w:rsidR="00BB4297" w:rsidRDefault="00BB4297" w:rsidP="00BB4297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03BC">
        <w:rPr>
          <w:rFonts w:ascii="Times New Roman" w:hAnsi="Times New Roman" w:cs="Times New Roman"/>
          <w:sz w:val="24"/>
          <w:szCs w:val="24"/>
        </w:rPr>
        <w:t xml:space="preserve">Displays showing the average timelines </w:t>
      </w:r>
      <w:r w:rsidR="005A594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3BC">
        <w:rPr>
          <w:rFonts w:ascii="Times New Roman" w:hAnsi="Times New Roman" w:cs="Times New Roman"/>
          <w:sz w:val="24"/>
          <w:szCs w:val="24"/>
        </w:rPr>
        <w:t xml:space="preserve">how much time </w:t>
      </w:r>
      <w:r>
        <w:rPr>
          <w:rFonts w:ascii="Times New Roman" w:hAnsi="Times New Roman" w:cs="Times New Roman"/>
          <w:sz w:val="24"/>
          <w:szCs w:val="24"/>
        </w:rPr>
        <w:t xml:space="preserve">companies/organizations </w:t>
      </w:r>
      <w:r w:rsidRPr="003103BC">
        <w:rPr>
          <w:rFonts w:ascii="Times New Roman" w:hAnsi="Times New Roman" w:cs="Times New Roman"/>
          <w:sz w:val="24"/>
          <w:szCs w:val="24"/>
        </w:rPr>
        <w:t xml:space="preserve">have to complete the Kickstarter </w:t>
      </w:r>
      <w:r>
        <w:rPr>
          <w:rFonts w:ascii="Times New Roman" w:hAnsi="Times New Roman" w:cs="Times New Roman"/>
          <w:sz w:val="24"/>
          <w:szCs w:val="24"/>
        </w:rPr>
        <w:t>campaigns</w:t>
      </w:r>
      <w:r w:rsidRPr="003103BC">
        <w:rPr>
          <w:rFonts w:ascii="Times New Roman" w:hAnsi="Times New Roman" w:cs="Times New Roman"/>
          <w:sz w:val="24"/>
          <w:szCs w:val="24"/>
        </w:rPr>
        <w:t xml:space="preserve"> for the most successful and least successful types of programs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B4297" w:rsidRPr="00BB4297" w:rsidRDefault="00BB4297" w:rsidP="00BB4297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13A3A" w:rsidRPr="00F35DC8" w:rsidRDefault="00D13A3A" w:rsidP="00D13A3A">
      <w:pPr>
        <w:pStyle w:val="ListParagraph"/>
        <w:spacing w:after="0" w:line="48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F35DC8" w:rsidRPr="00C05AC5" w:rsidRDefault="00F35DC8" w:rsidP="00C05A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C95" w:rsidRPr="00C05AC5" w:rsidRDefault="00687C95" w:rsidP="00C05A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6626" w:rsidRPr="00606626" w:rsidRDefault="00606626" w:rsidP="00606626"/>
    <w:p w:rsidR="00606626" w:rsidRPr="00606626" w:rsidRDefault="00606626" w:rsidP="006066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6626" w:rsidRPr="00606626" w:rsidRDefault="00606626" w:rsidP="00606626">
      <w:pPr>
        <w:rPr>
          <w:b/>
        </w:rPr>
      </w:pPr>
    </w:p>
    <w:p w:rsidR="00606626" w:rsidRPr="00606626" w:rsidRDefault="00606626"/>
    <w:sectPr w:rsidR="00606626" w:rsidRPr="0060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09B"/>
    <w:multiLevelType w:val="hybridMultilevel"/>
    <w:tmpl w:val="0C0A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03E"/>
    <w:multiLevelType w:val="hybridMultilevel"/>
    <w:tmpl w:val="35B84534"/>
    <w:lvl w:ilvl="0" w:tplc="DCA2DC0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6A1A"/>
    <w:multiLevelType w:val="hybridMultilevel"/>
    <w:tmpl w:val="39F8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5DEC"/>
    <w:multiLevelType w:val="hybridMultilevel"/>
    <w:tmpl w:val="825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55362"/>
    <w:multiLevelType w:val="hybridMultilevel"/>
    <w:tmpl w:val="AC1C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33C3"/>
    <w:multiLevelType w:val="hybridMultilevel"/>
    <w:tmpl w:val="0EC2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F44D5"/>
    <w:multiLevelType w:val="hybridMultilevel"/>
    <w:tmpl w:val="4F30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3E43"/>
    <w:multiLevelType w:val="hybridMultilevel"/>
    <w:tmpl w:val="6756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77DD2"/>
    <w:multiLevelType w:val="hybridMultilevel"/>
    <w:tmpl w:val="CE10E7A6"/>
    <w:lvl w:ilvl="0" w:tplc="08E0EF3E">
      <w:start w:val="1"/>
      <w:numFmt w:val="decimal"/>
      <w:lvlText w:val="%1."/>
      <w:lvlJc w:val="left"/>
      <w:pPr>
        <w:ind w:left="5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D660F79"/>
    <w:multiLevelType w:val="multilevel"/>
    <w:tmpl w:val="8998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66889"/>
    <w:multiLevelType w:val="hybridMultilevel"/>
    <w:tmpl w:val="10DAFBE2"/>
    <w:lvl w:ilvl="0" w:tplc="BFFA7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F50D97"/>
    <w:multiLevelType w:val="hybridMultilevel"/>
    <w:tmpl w:val="080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203DA"/>
    <w:multiLevelType w:val="hybridMultilevel"/>
    <w:tmpl w:val="974CC476"/>
    <w:lvl w:ilvl="0" w:tplc="C156A9F4">
      <w:start w:val="1"/>
      <w:numFmt w:val="decimal"/>
      <w:lvlText w:val="%1."/>
      <w:lvlJc w:val="left"/>
      <w:pPr>
        <w:ind w:left="9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F3"/>
    <w:rsid w:val="000C1775"/>
    <w:rsid w:val="00235736"/>
    <w:rsid w:val="002B3F75"/>
    <w:rsid w:val="002B69F3"/>
    <w:rsid w:val="00331631"/>
    <w:rsid w:val="0038652C"/>
    <w:rsid w:val="0044660F"/>
    <w:rsid w:val="004A630F"/>
    <w:rsid w:val="004A7709"/>
    <w:rsid w:val="00502CCD"/>
    <w:rsid w:val="00537C92"/>
    <w:rsid w:val="00565FD0"/>
    <w:rsid w:val="005A5940"/>
    <w:rsid w:val="00606626"/>
    <w:rsid w:val="00687C95"/>
    <w:rsid w:val="00757205"/>
    <w:rsid w:val="008D5CE7"/>
    <w:rsid w:val="00A104CF"/>
    <w:rsid w:val="00BB4297"/>
    <w:rsid w:val="00BC79ED"/>
    <w:rsid w:val="00C05AC5"/>
    <w:rsid w:val="00D13A3A"/>
    <w:rsid w:val="00DF0C74"/>
    <w:rsid w:val="00EB52F4"/>
    <w:rsid w:val="00EC23F1"/>
    <w:rsid w:val="00F35DC8"/>
    <w:rsid w:val="00F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6BE9"/>
  <w15:chartTrackingRefBased/>
  <w15:docId w15:val="{1488CC9B-08EA-4270-A002-F2595363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huri%20Ashwin\Download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 Pivot table 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9.6344303115956653E-2"/>
          <c:y val="7.8886310904872387E-2"/>
          <c:w val="0.78013712228279153"/>
          <c:h val="0.701411842081224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 Pivot table 1'!$B$4:$B$5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 Pivot table 1'!$A$6:$A$15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 table 1'!$B$6:$B$15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02-4E54-BCB6-5AF5774516EA}"/>
            </c:ext>
          </c:extLst>
        </c:ser>
        <c:ser>
          <c:idx val="1"/>
          <c:order val="1"/>
          <c:tx>
            <c:strRef>
              <c:f>' Pivot table 1'!$C$4:$C$5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 Pivot table 1'!$A$6:$A$15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 table 1'!$C$6:$C$15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02-4E54-BCB6-5AF5774516EA}"/>
            </c:ext>
          </c:extLst>
        </c:ser>
        <c:ser>
          <c:idx val="2"/>
          <c:order val="2"/>
          <c:tx>
            <c:strRef>
              <c:f>' Pivot table 1'!$D$4:$D$5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 Pivot table 1'!$A$6:$A$15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 table 1'!$D$6:$D$15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02-4E54-BCB6-5AF5774516EA}"/>
            </c:ext>
          </c:extLst>
        </c:ser>
        <c:ser>
          <c:idx val="3"/>
          <c:order val="3"/>
          <c:tx>
            <c:strRef>
              <c:f>' Pivot table 1'!$E$4:$E$5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 Pivot table 1'!$A$6:$A$15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Pivot table 1'!$E$6:$E$15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02-4E54-BCB6-5AF577451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55121904"/>
        <c:axId val="1619676624"/>
      </c:barChart>
      <c:catAx>
        <c:axId val="145512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676624"/>
        <c:crosses val="autoZero"/>
        <c:auto val="1"/>
        <c:lblAlgn val="ctr"/>
        <c:lblOffset val="100"/>
        <c:noMultiLvlLbl val="0"/>
      </c:catAx>
      <c:valAx>
        <c:axId val="161967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12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Ashwin</dc:creator>
  <cp:keywords/>
  <dc:description/>
  <cp:lastModifiedBy>Madhuri Ashwin</cp:lastModifiedBy>
  <cp:revision>7</cp:revision>
  <dcterms:created xsi:type="dcterms:W3CDTF">2019-11-15T21:56:00Z</dcterms:created>
  <dcterms:modified xsi:type="dcterms:W3CDTF">2019-11-16T03:36:00Z</dcterms:modified>
</cp:coreProperties>
</file>