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F2C3" w14:textId="77777777" w:rsidR="00F92F99" w:rsidRDefault="00000000">
      <w:pPr>
        <w:pStyle w:val="Heading1"/>
        <w:spacing w:line="280" w:lineRule="auto"/>
      </w:pPr>
      <w:bookmarkStart w:id="0" w:name="6._Bank_Loan_Application_-_Automation_Su"/>
      <w:bookmarkEnd w:id="0"/>
      <w:r>
        <w:rPr>
          <w:color w:val="0E4660"/>
        </w:rPr>
        <w:t>6.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Bank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Loan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Application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-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Automation Suite &amp; Workflow Options</w:t>
      </w:r>
    </w:p>
    <w:p w14:paraId="0017DCEA" w14:textId="77777777" w:rsidR="00F92F99" w:rsidRDefault="00000000">
      <w:pPr>
        <w:pStyle w:val="Heading2"/>
        <w:spacing w:before="317"/>
        <w:ind w:firstLine="0"/>
      </w:pPr>
      <w:bookmarkStart w:id="1" w:name="Aim"/>
      <w:bookmarkEnd w:id="1"/>
      <w:r>
        <w:rPr>
          <w:color w:val="0E4660"/>
          <w:spacing w:val="-5"/>
        </w:rPr>
        <w:t>Aim</w:t>
      </w:r>
    </w:p>
    <w:p w14:paraId="2E82A7B8" w14:textId="77777777" w:rsidR="00F92F99" w:rsidRDefault="00000000">
      <w:pPr>
        <w:pStyle w:val="BodyText"/>
        <w:spacing w:before="368" w:line="278" w:lineRule="auto"/>
        <w:ind w:right="52"/>
      </w:pPr>
      <w:r>
        <w:t>To build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the </w:t>
      </w:r>
      <w:r>
        <w:rPr>
          <w:b/>
        </w:rPr>
        <w:t>Bank</w:t>
      </w:r>
      <w:r>
        <w:rPr>
          <w:b/>
          <w:spacing w:val="-4"/>
        </w:rPr>
        <w:t xml:space="preserve"> </w:t>
      </w:r>
      <w:r>
        <w:rPr>
          <w:b/>
        </w:rPr>
        <w:t>Loan</w:t>
      </w:r>
      <w:r>
        <w:rPr>
          <w:b/>
          <w:spacing w:val="-1"/>
        </w:rPr>
        <w:t xml:space="preserve"> </w:t>
      </w:r>
      <w:r>
        <w:rPr>
          <w:b/>
        </w:rPr>
        <w:t xml:space="preserve">Application </w:t>
      </w:r>
      <w:r>
        <w:t>process</w:t>
      </w:r>
      <w:r>
        <w:rPr>
          <w:spacing w:val="-3"/>
        </w:rPr>
        <w:t xml:space="preserve"> </w:t>
      </w:r>
      <w:r>
        <w:t>using Zoho Creator workflow options, covering form workflows, schedules, approvals, payments, blueprints, batch workflows, report workflows, and functions.</w:t>
      </w:r>
    </w:p>
    <w:p w14:paraId="656905D9" w14:textId="77777777" w:rsidR="00F92F99" w:rsidRDefault="00000000">
      <w:pPr>
        <w:pStyle w:val="Heading2"/>
        <w:numPr>
          <w:ilvl w:val="0"/>
          <w:numId w:val="1"/>
        </w:numPr>
        <w:tabs>
          <w:tab w:val="left" w:pos="378"/>
        </w:tabs>
        <w:spacing w:before="244"/>
        <w:ind w:left="378" w:hanging="378"/>
      </w:pPr>
      <w:bookmarkStart w:id="2" w:name="1._Objective"/>
      <w:bookmarkEnd w:id="2"/>
      <w:r>
        <w:rPr>
          <w:color w:val="0E4660"/>
          <w:spacing w:val="-2"/>
        </w:rPr>
        <w:t>Objective</w:t>
      </w:r>
    </w:p>
    <w:p w14:paraId="091252AB" w14:textId="77777777" w:rsidR="00F92F99" w:rsidRDefault="00000000">
      <w:pPr>
        <w:pStyle w:val="BodyText"/>
        <w:spacing w:before="368" w:line="278" w:lineRule="auto"/>
      </w:pPr>
      <w:r>
        <w:t>This</w:t>
      </w:r>
      <w:r>
        <w:rPr>
          <w:spacing w:val="-4"/>
        </w:rPr>
        <w:t xml:space="preserve"> </w:t>
      </w:r>
      <w:r>
        <w:t>experiment demonstrates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eight Zoho Creator</w:t>
      </w:r>
      <w:r>
        <w:rPr>
          <w:spacing w:val="-3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options</w:t>
      </w:r>
      <w:r>
        <w:rPr>
          <w:spacing w:val="-8"/>
        </w:rPr>
        <w:t xml:space="preserve"> </w:t>
      </w:r>
      <w:r>
        <w:t>for automating the entire bank loan lifecycle from initial application submission to final disbursement and account settlement.</w:t>
      </w:r>
    </w:p>
    <w:p w14:paraId="1EFA0EC3" w14:textId="77777777" w:rsidR="00F92F99" w:rsidRDefault="00000000">
      <w:pPr>
        <w:pStyle w:val="Heading2"/>
        <w:numPr>
          <w:ilvl w:val="0"/>
          <w:numId w:val="1"/>
        </w:numPr>
        <w:tabs>
          <w:tab w:val="left" w:pos="373"/>
        </w:tabs>
        <w:spacing w:before="243"/>
        <w:ind w:left="373" w:hanging="373"/>
      </w:pPr>
      <w:bookmarkStart w:id="3" w:name="2._Workflow_Mapping_Overview"/>
      <w:bookmarkEnd w:id="3"/>
      <w:r>
        <w:rPr>
          <w:color w:val="0E4660"/>
        </w:rPr>
        <w:t>Workflow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Mapping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Overview</w:t>
      </w:r>
    </w:p>
    <w:p w14:paraId="7A1521DB" w14:textId="77777777" w:rsidR="00F92F99" w:rsidRDefault="00F92F99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7934"/>
      </w:tblGrid>
      <w:tr w:rsidR="00F92F99" w14:paraId="1ED26211" w14:textId="77777777">
        <w:trPr>
          <w:trHeight w:val="925"/>
        </w:trPr>
        <w:tc>
          <w:tcPr>
            <w:tcW w:w="1411" w:type="dxa"/>
          </w:tcPr>
          <w:p w14:paraId="17C0D8A7" w14:textId="77777777" w:rsidR="00F92F99" w:rsidRDefault="00000000">
            <w:pPr>
              <w:pStyle w:val="TableParagraph"/>
              <w:spacing w:line="283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Workflow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7934" w:type="dxa"/>
          </w:tcPr>
          <w:p w14:paraId="5C444F84" w14:textId="77777777" w:rsidR="00F92F99" w:rsidRDefault="00F92F9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3AB546B" w14:textId="77777777" w:rsidR="00F92F9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Configuration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F92F99" w14:paraId="340E0096" w14:textId="77777777">
        <w:trPr>
          <w:trHeight w:val="920"/>
        </w:trPr>
        <w:tc>
          <w:tcPr>
            <w:tcW w:w="1411" w:type="dxa"/>
          </w:tcPr>
          <w:p w14:paraId="0808EDD0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Form </w:t>
            </w:r>
            <w:r>
              <w:rPr>
                <w:b/>
                <w:spacing w:val="-2"/>
                <w:sz w:val="24"/>
              </w:rPr>
              <w:t>Workflow</w:t>
            </w:r>
          </w:p>
        </w:tc>
        <w:tc>
          <w:tcPr>
            <w:tcW w:w="7934" w:type="dxa"/>
          </w:tcPr>
          <w:p w14:paraId="5997EA8D" w14:textId="77777777" w:rsidR="00F92F99" w:rsidRDefault="00000000">
            <w:pPr>
              <w:pStyle w:val="TableParagraph"/>
              <w:spacing w:line="278" w:lineRule="auto"/>
              <w:ind w:right="174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On_Loan_Submit_Workflow</w:t>
            </w:r>
            <w:proofErr w:type="spellEnd"/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acknowledgement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loan officer notifications upon application submission.</w:t>
            </w:r>
          </w:p>
        </w:tc>
      </w:tr>
      <w:tr w:rsidR="00F92F99" w14:paraId="375A6672" w14:textId="77777777">
        <w:trPr>
          <w:trHeight w:val="920"/>
        </w:trPr>
        <w:tc>
          <w:tcPr>
            <w:tcW w:w="1411" w:type="dxa"/>
          </w:tcPr>
          <w:p w14:paraId="18393A69" w14:textId="77777777" w:rsidR="00F92F99" w:rsidRDefault="00000000">
            <w:pPr>
              <w:pStyle w:val="TableParagraph"/>
              <w:spacing w:before="290"/>
              <w:ind w:left="60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Schedule</w:t>
            </w:r>
          </w:p>
        </w:tc>
        <w:tc>
          <w:tcPr>
            <w:tcW w:w="7934" w:type="dxa"/>
          </w:tcPr>
          <w:p w14:paraId="66827F4C" w14:textId="77777777" w:rsidR="00F92F99" w:rsidRDefault="00000000">
            <w:pPr>
              <w:pStyle w:val="TableParagraph"/>
              <w:spacing w:before="120" w:line="278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Daily_Missing_Document_Reminder_Schedule</w:t>
            </w:r>
            <w:proofErr w:type="spellEnd"/>
            <w:r>
              <w:rPr>
                <w:rFonts w:ascii="Consolas" w:hAnsi="Consolas"/>
                <w:spacing w:val="-7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automates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daily reminders for missing income proofs or PAN verifications.</w:t>
            </w:r>
          </w:p>
        </w:tc>
      </w:tr>
      <w:tr w:rsidR="00F92F99" w14:paraId="70ED0611" w14:textId="77777777">
        <w:trPr>
          <w:trHeight w:val="920"/>
        </w:trPr>
        <w:tc>
          <w:tcPr>
            <w:tcW w:w="1411" w:type="dxa"/>
          </w:tcPr>
          <w:p w14:paraId="2218E31B" w14:textId="77777777" w:rsidR="00F92F99" w:rsidRDefault="00000000">
            <w:pPr>
              <w:pStyle w:val="TableParagraph"/>
              <w:spacing w:before="289"/>
              <w:ind w:left="11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Approval</w:t>
            </w:r>
          </w:p>
        </w:tc>
        <w:tc>
          <w:tcPr>
            <w:tcW w:w="7934" w:type="dxa"/>
          </w:tcPr>
          <w:p w14:paraId="2FCD456C" w14:textId="77777777" w:rsidR="00F92F99" w:rsidRDefault="00000000">
            <w:pPr>
              <w:pStyle w:val="TableParagraph"/>
              <w:spacing w:line="278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HighValue_Loan_Approval</w:t>
            </w:r>
            <w:proofErr w:type="spellEnd"/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multi-level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committee approval process for high-value loans.</w:t>
            </w:r>
          </w:p>
        </w:tc>
      </w:tr>
      <w:tr w:rsidR="00F92F99" w14:paraId="3841CFB4" w14:textId="77777777">
        <w:trPr>
          <w:trHeight w:val="925"/>
        </w:trPr>
        <w:tc>
          <w:tcPr>
            <w:tcW w:w="1411" w:type="dxa"/>
          </w:tcPr>
          <w:p w14:paraId="500E9F1B" w14:textId="77777777" w:rsidR="00F92F99" w:rsidRDefault="00000000">
            <w:pPr>
              <w:pStyle w:val="TableParagraph"/>
              <w:spacing w:before="289"/>
              <w:ind w:left="1" w:right="6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Payment</w:t>
            </w:r>
          </w:p>
        </w:tc>
        <w:tc>
          <w:tcPr>
            <w:tcW w:w="7934" w:type="dxa"/>
          </w:tcPr>
          <w:p w14:paraId="5BFA9C0F" w14:textId="77777777" w:rsidR="00F92F99" w:rsidRDefault="00000000">
            <w:pPr>
              <w:pStyle w:val="TableParagraph"/>
              <w:spacing w:line="283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Loan_Disbursement_Payout_Workflow</w:t>
            </w:r>
            <w:proofErr w:type="spellEnd"/>
            <w:r>
              <w:rPr>
                <w:rFonts w:ascii="Consolas" w:hAnsi="Consolas"/>
                <w:spacing w:val="-8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disbursement payout process.</w:t>
            </w:r>
          </w:p>
        </w:tc>
      </w:tr>
      <w:tr w:rsidR="00F92F99" w14:paraId="3005723B" w14:textId="77777777">
        <w:trPr>
          <w:trHeight w:val="920"/>
        </w:trPr>
        <w:tc>
          <w:tcPr>
            <w:tcW w:w="1411" w:type="dxa"/>
          </w:tcPr>
          <w:p w14:paraId="4FCA0794" w14:textId="77777777" w:rsidR="00F92F99" w:rsidRDefault="00000000">
            <w:pPr>
              <w:pStyle w:val="TableParagraph"/>
              <w:spacing w:before="289"/>
              <w:ind w:left="45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Blueprint</w:t>
            </w:r>
          </w:p>
        </w:tc>
        <w:tc>
          <w:tcPr>
            <w:tcW w:w="7934" w:type="dxa"/>
          </w:tcPr>
          <w:p w14:paraId="149194C8" w14:textId="77777777" w:rsidR="00F92F99" w:rsidRDefault="00000000">
            <w:pPr>
              <w:pStyle w:val="TableParagraph"/>
              <w:spacing w:line="278" w:lineRule="auto"/>
              <w:ind w:right="174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Loan_Lifecycle_Blueprint</w:t>
            </w:r>
            <w:proofErr w:type="spellEnd"/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establishes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controlled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lifecycle with defined stages and transitions.</w:t>
            </w:r>
          </w:p>
        </w:tc>
      </w:tr>
    </w:tbl>
    <w:p w14:paraId="5BFC1667" w14:textId="77777777" w:rsidR="00F92F99" w:rsidRDefault="00F92F99">
      <w:pPr>
        <w:pStyle w:val="TableParagraph"/>
        <w:spacing w:line="278" w:lineRule="auto"/>
        <w:rPr>
          <w:sz w:val="24"/>
        </w:rPr>
        <w:sectPr w:rsidR="00F92F99">
          <w:type w:val="continuous"/>
          <w:pgSz w:w="12240" w:h="15840"/>
          <w:pgMar w:top="1360" w:right="1440" w:bottom="1667" w:left="1440" w:header="720" w:footer="720" w:gutter="0"/>
          <w:cols w:space="720"/>
        </w:sect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7934"/>
      </w:tblGrid>
      <w:tr w:rsidR="00F92F99" w14:paraId="03BA16CB" w14:textId="77777777">
        <w:trPr>
          <w:trHeight w:val="920"/>
        </w:trPr>
        <w:tc>
          <w:tcPr>
            <w:tcW w:w="1411" w:type="dxa"/>
          </w:tcPr>
          <w:p w14:paraId="70F44681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Batch Workflow</w:t>
            </w:r>
          </w:p>
        </w:tc>
        <w:tc>
          <w:tcPr>
            <w:tcW w:w="7934" w:type="dxa"/>
          </w:tcPr>
          <w:p w14:paraId="6641C1F1" w14:textId="77777777" w:rsidR="00F92F99" w:rsidRDefault="00000000">
            <w:pPr>
              <w:pStyle w:val="TableParagraph"/>
              <w:spacing w:line="278" w:lineRule="auto"/>
              <w:ind w:right="1588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Bulk_Cibil_Reconciliation_Batch</w:t>
            </w:r>
            <w:proofErr w:type="spellEnd"/>
            <w:r>
              <w:rPr>
                <w:rFonts w:ascii="Consolas" w:hAnsi="Consolas"/>
                <w:spacing w:val="-8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nightly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batch reconciliations for credit score updates.</w:t>
            </w:r>
          </w:p>
        </w:tc>
      </w:tr>
      <w:tr w:rsidR="00F92F99" w14:paraId="30B3C80B" w14:textId="77777777">
        <w:trPr>
          <w:trHeight w:val="920"/>
        </w:trPr>
        <w:tc>
          <w:tcPr>
            <w:tcW w:w="1411" w:type="dxa"/>
          </w:tcPr>
          <w:p w14:paraId="15090DDD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 Workflow</w:t>
            </w:r>
          </w:p>
        </w:tc>
        <w:tc>
          <w:tcPr>
            <w:tcW w:w="7934" w:type="dxa"/>
          </w:tcPr>
          <w:p w14:paraId="17659FE5" w14:textId="77777777" w:rsidR="00F92F99" w:rsidRDefault="00000000">
            <w:pPr>
              <w:pStyle w:val="TableParagraph"/>
              <w:spacing w:line="278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OnEdit_Recalculate_EMI_Workflow</w:t>
            </w:r>
            <w:proofErr w:type="spellEnd"/>
            <w:r>
              <w:rPr>
                <w:rFonts w:ascii="Consolas" w:hAnsi="Consolas"/>
                <w:spacing w:val="-8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recalculates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eligibility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EMI metrics after report-level edits.</w:t>
            </w:r>
          </w:p>
        </w:tc>
      </w:tr>
      <w:tr w:rsidR="00F92F99" w14:paraId="2C7A12E4" w14:textId="77777777">
        <w:trPr>
          <w:trHeight w:val="925"/>
        </w:trPr>
        <w:tc>
          <w:tcPr>
            <w:tcW w:w="1411" w:type="dxa"/>
          </w:tcPr>
          <w:p w14:paraId="7C0E1C25" w14:textId="77777777" w:rsidR="00F92F99" w:rsidRDefault="00F92F9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45AA297" w14:textId="77777777" w:rsidR="00F92F9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7934" w:type="dxa"/>
          </w:tcPr>
          <w:p w14:paraId="641C4B1A" w14:textId="77777777" w:rsidR="00F92F99" w:rsidRDefault="00000000">
            <w:pPr>
              <w:pStyle w:val="TableParagraph"/>
              <w:spacing w:line="283" w:lineRule="auto"/>
              <w:rPr>
                <w:sz w:val="24"/>
              </w:rPr>
            </w:pPr>
            <w:proofErr w:type="spellStart"/>
            <w:r>
              <w:rPr>
                <w:rFonts w:ascii="Consolas" w:hAnsi="Consolas"/>
                <w:sz w:val="24"/>
              </w:rPr>
              <w:t>Generate_Loan_Sanction_Letter_Function</w:t>
            </w:r>
            <w:proofErr w:type="spellEnd"/>
            <w:r>
              <w:rPr>
                <w:rFonts w:ascii="Consolas" w:hAnsi="Consolas"/>
                <w:spacing w:val="-7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reusable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Deluge function for automated sanction letter communications.</w:t>
            </w:r>
          </w:p>
        </w:tc>
      </w:tr>
    </w:tbl>
    <w:p w14:paraId="623384A0" w14:textId="77777777" w:rsidR="00F92F99" w:rsidRDefault="00F92F99">
      <w:pPr>
        <w:pStyle w:val="BodyText"/>
        <w:spacing w:before="224"/>
        <w:rPr>
          <w:b/>
          <w:sz w:val="36"/>
        </w:rPr>
      </w:pPr>
    </w:p>
    <w:p w14:paraId="6D73D91F" w14:textId="77777777" w:rsidR="00F92F99" w:rsidRDefault="00000000">
      <w:pPr>
        <w:pStyle w:val="Heading2"/>
        <w:numPr>
          <w:ilvl w:val="0"/>
          <w:numId w:val="1"/>
        </w:numPr>
        <w:tabs>
          <w:tab w:val="left" w:pos="378"/>
        </w:tabs>
        <w:ind w:left="378" w:hanging="378"/>
      </w:pPr>
      <w:bookmarkStart w:id="4" w:name="3._Detailed_Workflow_Configurations_&amp;_Ev"/>
      <w:bookmarkEnd w:id="4"/>
      <w:r>
        <w:rPr>
          <w:color w:val="0E4660"/>
        </w:rPr>
        <w:t>Detailed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Workflow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Configurations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&amp;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Evidence</w:t>
      </w:r>
    </w:p>
    <w:p w14:paraId="105D62CA" w14:textId="77777777" w:rsidR="00F92F99" w:rsidRDefault="00000000">
      <w:pPr>
        <w:spacing w:before="371"/>
        <w:rPr>
          <w:b/>
          <w:sz w:val="28"/>
        </w:rPr>
      </w:pPr>
      <w:bookmarkStart w:id="5" w:name="Form_Workflow_(On_Loan_Submit_Workflow)"/>
      <w:bookmarkEnd w:id="5"/>
      <w:r>
        <w:rPr>
          <w:b/>
          <w:color w:val="0E4660"/>
          <w:sz w:val="28"/>
        </w:rPr>
        <w:t>Form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proofErr w:type="spellStart"/>
      <w:r>
        <w:rPr>
          <w:rFonts w:ascii="Consolas"/>
          <w:b/>
          <w:color w:val="0E4660"/>
          <w:spacing w:val="-2"/>
          <w:sz w:val="28"/>
        </w:rPr>
        <w:t>On_Loan_Submit_Workflow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69A3A1D8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80" w:lineRule="auto"/>
        <w:ind w:right="22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triggers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internal loan processing cell immediately upon successful creation of a record in the </w:t>
      </w:r>
      <w:proofErr w:type="spellStart"/>
      <w:r>
        <w:rPr>
          <w:rFonts w:ascii="Consolas" w:hAnsi="Consolas"/>
          <w:spacing w:val="-2"/>
          <w:sz w:val="24"/>
        </w:rPr>
        <w:t>Bank_Loan_Application_Form</w:t>
      </w:r>
      <w:proofErr w:type="spellEnd"/>
      <w:r>
        <w:rPr>
          <w:spacing w:val="-2"/>
          <w:sz w:val="24"/>
        </w:rPr>
        <w:t>.</w:t>
      </w:r>
    </w:p>
    <w:p w14:paraId="4584B9B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6" w:lineRule="auto"/>
        <w:ind w:right="867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Configured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acknowledgement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Send</w:t>
      </w:r>
      <w:r>
        <w:rPr>
          <w:rFonts w:ascii="Consolas" w:hAnsi="Consolas"/>
          <w:spacing w:val="-13"/>
          <w:sz w:val="24"/>
        </w:rPr>
        <w:t xml:space="preserve"> </w:t>
      </w:r>
      <w:r>
        <w:rPr>
          <w:rFonts w:ascii="Consolas" w:hAnsi="Consolas"/>
          <w:sz w:val="24"/>
        </w:rPr>
        <w:t>mail</w:t>
      </w:r>
      <w:r>
        <w:rPr>
          <w:rFonts w:ascii="Consolas" w:hAnsi="Consolas"/>
          <w:spacing w:val="-10"/>
          <w:sz w:val="24"/>
        </w:rPr>
        <w:t xml:space="preserve"> </w:t>
      </w:r>
      <w:r>
        <w:rPr>
          <w:rFonts w:ascii="Consolas" w:hAnsi="Consolas"/>
          <w:sz w:val="24"/>
        </w:rPr>
        <w:t xml:space="preserve">to </w:t>
      </w:r>
      <w:proofErr w:type="spellStart"/>
      <w:r>
        <w:rPr>
          <w:rFonts w:ascii="Consolas" w:hAnsi="Consolas"/>
          <w:sz w:val="24"/>
        </w:rPr>
        <w:t>zoho.adminuserid</w:t>
      </w:r>
      <w:proofErr w:type="spellEnd"/>
      <w:r>
        <w:rPr>
          <w:sz w:val="24"/>
        </w:rPr>
        <w:t>) executed without conditions upon form creation.</w:t>
      </w:r>
    </w:p>
    <w:p w14:paraId="0FD601BE" w14:textId="77777777" w:rsidR="00F92F99" w:rsidRDefault="00000000">
      <w:pPr>
        <w:spacing w:before="285"/>
        <w:rPr>
          <w:b/>
          <w:sz w:val="28"/>
        </w:rPr>
      </w:pPr>
      <w:bookmarkStart w:id="6" w:name="Schedule_Workflow_(Daily_Missing_Documen"/>
      <w:bookmarkEnd w:id="6"/>
      <w:r>
        <w:rPr>
          <w:b/>
          <w:color w:val="0E4660"/>
          <w:sz w:val="28"/>
        </w:rPr>
        <w:t>Schedule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2"/>
          <w:sz w:val="28"/>
        </w:rPr>
        <w:t xml:space="preserve"> (</w:t>
      </w:r>
      <w:proofErr w:type="spellStart"/>
      <w:r>
        <w:rPr>
          <w:rFonts w:ascii="Consolas"/>
          <w:b/>
          <w:color w:val="0E4660"/>
          <w:spacing w:val="-2"/>
          <w:sz w:val="28"/>
        </w:rPr>
        <w:t>Daily_Missing_Document_Reminder_Schedule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200DA274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1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Runs</w:t>
      </w:r>
      <w:r>
        <w:rPr>
          <w:spacing w:val="-5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10:00</w:t>
      </w:r>
      <w:r>
        <w:rPr>
          <w:spacing w:val="-3"/>
          <w:sz w:val="24"/>
        </w:rPr>
        <w:t xml:space="preserve"> </w:t>
      </w:r>
      <w:r>
        <w:rPr>
          <w:sz w:val="24"/>
        </w:rPr>
        <w:t>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pending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5"/>
          <w:sz w:val="24"/>
        </w:rPr>
        <w:t xml:space="preserve"> </w:t>
      </w:r>
      <w:r>
        <w:rPr>
          <w:sz w:val="24"/>
        </w:rPr>
        <w:t>(such as bank statements and tax returns).</w:t>
      </w:r>
    </w:p>
    <w:p w14:paraId="461DFA1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80" w:lineRule="auto"/>
        <w:ind w:right="210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triggers</w:t>
      </w:r>
      <w:r>
        <w:rPr>
          <w:spacing w:val="-5"/>
          <w:sz w:val="24"/>
        </w:rPr>
        <w:t xml:space="preserve"> </w:t>
      </w:r>
      <w:r>
        <w:rPr>
          <w:sz w:val="24"/>
        </w:rPr>
        <w:t>reminder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applicants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officers regarding incomplete verification files.</w:t>
      </w:r>
    </w:p>
    <w:p w14:paraId="0710BFF8" w14:textId="77777777" w:rsidR="00F92F99" w:rsidRDefault="00000000">
      <w:pPr>
        <w:spacing w:before="282"/>
        <w:rPr>
          <w:b/>
          <w:sz w:val="28"/>
        </w:rPr>
      </w:pPr>
      <w:bookmarkStart w:id="7" w:name="Approval_Workflow_(HighValue_Loan_Approv"/>
      <w:bookmarkEnd w:id="7"/>
      <w:r>
        <w:rPr>
          <w:b/>
          <w:color w:val="0E4660"/>
          <w:sz w:val="28"/>
        </w:rPr>
        <w:t>Approval</w:t>
      </w:r>
      <w:r>
        <w:rPr>
          <w:b/>
          <w:color w:val="0E4660"/>
          <w:spacing w:val="-6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proofErr w:type="spellStart"/>
      <w:r>
        <w:rPr>
          <w:rFonts w:ascii="Consolas"/>
          <w:b/>
          <w:color w:val="0E4660"/>
          <w:spacing w:val="-2"/>
          <w:sz w:val="28"/>
        </w:rPr>
        <w:t>HighValue_Loan_Approval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28A13EA0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595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Enforces</w:t>
      </w:r>
      <w:r>
        <w:rPr>
          <w:spacing w:val="-5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levels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high-value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requests submitted via the </w:t>
      </w:r>
      <w:proofErr w:type="spellStart"/>
      <w:r>
        <w:rPr>
          <w:rFonts w:ascii="Consolas" w:hAnsi="Consolas"/>
          <w:sz w:val="24"/>
        </w:rPr>
        <w:t>Bank_Loan_Application_Form</w:t>
      </w:r>
      <w:proofErr w:type="spellEnd"/>
      <w:r>
        <w:rPr>
          <w:sz w:val="24"/>
        </w:rPr>
        <w:t>.</w:t>
      </w:r>
    </w:p>
    <w:p w14:paraId="4CEC3613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78" w:lineRule="auto"/>
        <w:ind w:right="250"/>
        <w:rPr>
          <w:sz w:val="24"/>
        </w:rPr>
      </w:pPr>
      <w:r>
        <w:rPr>
          <w:b/>
          <w:sz w:val="24"/>
        </w:rPr>
        <w:t xml:space="preserve">Events: </w:t>
      </w:r>
      <w:r>
        <w:rPr>
          <w:sz w:val="24"/>
        </w:rPr>
        <w:t>Manages "On Start", "Level 1 Approver" actions, along with distinct branching</w:t>
      </w:r>
      <w:r>
        <w:rPr>
          <w:spacing w:val="-9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Approve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(sending</w:t>
      </w:r>
      <w:r>
        <w:rPr>
          <w:spacing w:val="-5"/>
          <w:sz w:val="24"/>
        </w:rPr>
        <w:t xml:space="preserve"> </w:t>
      </w:r>
      <w:r>
        <w:rPr>
          <w:sz w:val="24"/>
        </w:rPr>
        <w:t>sanction</w:t>
      </w:r>
      <w:r>
        <w:rPr>
          <w:spacing w:val="-6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2"/>
          <w:sz w:val="24"/>
        </w:rPr>
        <w:t xml:space="preserve"> </w:t>
      </w:r>
      <w:r>
        <w:rPr>
          <w:sz w:val="24"/>
        </w:rPr>
        <w:t>emails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submitters) and </w:t>
      </w:r>
      <w:r>
        <w:rPr>
          <w:b/>
          <w:sz w:val="24"/>
        </w:rPr>
        <w:t xml:space="preserve">Reject </w:t>
      </w:r>
      <w:r>
        <w:rPr>
          <w:sz w:val="24"/>
        </w:rPr>
        <w:t>outcomes.</w:t>
      </w:r>
    </w:p>
    <w:p w14:paraId="1CE3485A" w14:textId="77777777" w:rsidR="00F92F99" w:rsidRDefault="00F92F99">
      <w:pPr>
        <w:pStyle w:val="ListParagraph"/>
        <w:spacing w:line="278" w:lineRule="auto"/>
        <w:rPr>
          <w:sz w:val="24"/>
        </w:rPr>
        <w:sectPr w:rsidR="00F92F99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65B692E" w14:textId="77777777" w:rsidR="00F92F99" w:rsidRDefault="00000000">
      <w:pPr>
        <w:spacing w:before="82"/>
        <w:rPr>
          <w:b/>
          <w:sz w:val="28"/>
        </w:rPr>
      </w:pPr>
      <w:bookmarkStart w:id="8" w:name="Blueprint_(Loan_Lifecycle_Blueprint)"/>
      <w:bookmarkEnd w:id="8"/>
      <w:r>
        <w:rPr>
          <w:b/>
          <w:color w:val="0E4660"/>
          <w:sz w:val="28"/>
        </w:rPr>
        <w:lastRenderedPageBreak/>
        <w:t>Blueprint</w:t>
      </w:r>
      <w:r>
        <w:rPr>
          <w:b/>
          <w:color w:val="0E4660"/>
          <w:spacing w:val="-8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proofErr w:type="spellStart"/>
      <w:r>
        <w:rPr>
          <w:rFonts w:ascii="Consolas"/>
          <w:b/>
          <w:color w:val="0E4660"/>
          <w:spacing w:val="-2"/>
          <w:sz w:val="28"/>
        </w:rPr>
        <w:t>Loan_Lifecycle_Blueprint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0BDEE44E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6" w:line="276" w:lineRule="auto"/>
        <w:ind w:right="38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Governs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progression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lifecycle </w:t>
      </w:r>
      <w:r>
        <w:rPr>
          <w:spacing w:val="-2"/>
          <w:sz w:val="24"/>
        </w:rPr>
        <w:t>stages.</w:t>
      </w:r>
    </w:p>
    <w:p w14:paraId="00E9289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78" w:lineRule="auto"/>
        <w:ind w:right="454"/>
        <w:rPr>
          <w:sz w:val="24"/>
        </w:rPr>
      </w:pPr>
      <w:r>
        <w:rPr>
          <w:b/>
          <w:sz w:val="24"/>
        </w:rPr>
        <w:t>Stages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Transitions: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Moves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logically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states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as </w:t>
      </w:r>
      <w:r>
        <w:rPr>
          <w:i/>
          <w:sz w:val="24"/>
        </w:rPr>
        <w:t xml:space="preserve">Submitted </w:t>
      </w:r>
      <w:r>
        <w:rPr>
          <w:sz w:val="24"/>
        </w:rPr>
        <w:t>(</w:t>
      </w:r>
      <w:proofErr w:type="spellStart"/>
      <w:r>
        <w:rPr>
          <w:rFonts w:ascii="Consolas" w:hAnsi="Consolas"/>
          <w:sz w:val="24"/>
        </w:rPr>
        <w:t>Start_Review</w:t>
      </w:r>
      <w:proofErr w:type="spellEnd"/>
      <w:r>
        <w:rPr>
          <w:sz w:val="24"/>
        </w:rPr>
        <w:t xml:space="preserve">), </w:t>
      </w:r>
      <w:r>
        <w:rPr>
          <w:i/>
          <w:sz w:val="24"/>
        </w:rPr>
        <w:t xml:space="preserve">Under Review </w:t>
      </w:r>
      <w:r>
        <w:rPr>
          <w:sz w:val="24"/>
        </w:rPr>
        <w:t>(</w:t>
      </w:r>
      <w:proofErr w:type="spellStart"/>
      <w:r>
        <w:rPr>
          <w:rFonts w:ascii="Consolas" w:hAnsi="Consolas"/>
          <w:sz w:val="24"/>
        </w:rPr>
        <w:t>Approve_Loan</w:t>
      </w:r>
      <w:proofErr w:type="spellEnd"/>
      <w:r>
        <w:rPr>
          <w:rFonts w:ascii="Consolas" w:hAnsi="Consolas"/>
          <w:spacing w:val="-58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rFonts w:ascii="Consolas" w:hAnsi="Consolas"/>
          <w:sz w:val="24"/>
        </w:rPr>
        <w:t>Reject_Loan</w:t>
      </w:r>
      <w:proofErr w:type="spellEnd"/>
      <w:r>
        <w:rPr>
          <w:sz w:val="24"/>
        </w:rPr>
        <w:t xml:space="preserve">), </w:t>
      </w:r>
      <w:r>
        <w:rPr>
          <w:i/>
          <w:sz w:val="24"/>
        </w:rPr>
        <w:t xml:space="preserve">Approved </w:t>
      </w:r>
      <w:r>
        <w:rPr>
          <w:sz w:val="24"/>
        </w:rPr>
        <w:t>(</w:t>
      </w:r>
      <w:r>
        <w:rPr>
          <w:rFonts w:ascii="Consolas" w:hAnsi="Consolas"/>
          <w:sz w:val="24"/>
        </w:rPr>
        <w:t>Disburse_Loan</w:t>
      </w:r>
      <w:r>
        <w:rPr>
          <w:sz w:val="24"/>
        </w:rPr>
        <w:t xml:space="preserve">), and finally </w:t>
      </w:r>
      <w:r>
        <w:rPr>
          <w:i/>
          <w:sz w:val="24"/>
        </w:rPr>
        <w:t>Disbursed</w:t>
      </w:r>
      <w:r>
        <w:rPr>
          <w:sz w:val="24"/>
        </w:rPr>
        <w:t>.</w:t>
      </w:r>
    </w:p>
    <w:p w14:paraId="0BC7727E" w14:textId="77777777" w:rsidR="00F92F99" w:rsidRDefault="00000000">
      <w:pPr>
        <w:spacing w:before="288"/>
        <w:rPr>
          <w:b/>
          <w:sz w:val="28"/>
        </w:rPr>
      </w:pPr>
      <w:bookmarkStart w:id="9" w:name="Batch_Workflow_(Bulk_Cibil_Reconciliatio"/>
      <w:bookmarkEnd w:id="9"/>
      <w:r>
        <w:rPr>
          <w:b/>
          <w:color w:val="0E4660"/>
          <w:sz w:val="28"/>
        </w:rPr>
        <w:t>Batch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2"/>
          <w:sz w:val="28"/>
        </w:rPr>
        <w:t xml:space="preserve"> (</w:t>
      </w:r>
      <w:proofErr w:type="spellStart"/>
      <w:r>
        <w:rPr>
          <w:rFonts w:ascii="Consolas"/>
          <w:b/>
          <w:color w:val="0E4660"/>
          <w:spacing w:val="-2"/>
          <w:sz w:val="28"/>
        </w:rPr>
        <w:t>Bulk_Cibil_Reconciliation_Batch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7D7FF761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80" w:lineRule="auto"/>
        <w:ind w:right="31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Executes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6"/>
          <w:sz w:val="24"/>
        </w:rPr>
        <w:t xml:space="preserve"> </w:t>
      </w:r>
      <w:r>
        <w:rPr>
          <w:sz w:val="24"/>
        </w:rPr>
        <w:t>bureau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blocks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records (e.g., in batches of 1,000 records) during off-peak hours.</w:t>
      </w:r>
    </w:p>
    <w:p w14:paraId="31424501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6" w:lineRule="auto"/>
        <w:ind w:right="608"/>
        <w:rPr>
          <w:sz w:val="24"/>
        </w:rPr>
      </w:pPr>
      <w:r>
        <w:rPr>
          <w:b/>
          <w:sz w:val="24"/>
        </w:rPr>
        <w:t>Deluge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-6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flags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requiring manual financial review under specific risk thresholds.</w:t>
      </w:r>
    </w:p>
    <w:p w14:paraId="565E03DD" w14:textId="77777777" w:rsidR="00F92F99" w:rsidRDefault="00000000">
      <w:pPr>
        <w:spacing w:before="287"/>
        <w:rPr>
          <w:b/>
          <w:sz w:val="28"/>
        </w:rPr>
      </w:pPr>
      <w:bookmarkStart w:id="10" w:name="Function_Implementation_(Generate_Loan_S"/>
      <w:bookmarkEnd w:id="10"/>
      <w:r>
        <w:rPr>
          <w:b/>
          <w:color w:val="0E4660"/>
          <w:sz w:val="28"/>
        </w:rPr>
        <w:t>Function</w:t>
      </w:r>
      <w:r>
        <w:rPr>
          <w:b/>
          <w:color w:val="0E4660"/>
          <w:spacing w:val="-11"/>
          <w:sz w:val="28"/>
        </w:rPr>
        <w:t xml:space="preserve"> </w:t>
      </w:r>
      <w:r>
        <w:rPr>
          <w:b/>
          <w:color w:val="0E4660"/>
          <w:sz w:val="28"/>
        </w:rPr>
        <w:t>Implementation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proofErr w:type="spellStart"/>
      <w:r>
        <w:rPr>
          <w:rFonts w:ascii="Consolas"/>
          <w:b/>
          <w:color w:val="0E4660"/>
          <w:spacing w:val="-2"/>
          <w:sz w:val="28"/>
        </w:rPr>
        <w:t>Generate_Loan_Sanction_Letter_Function</w:t>
      </w:r>
      <w:proofErr w:type="spellEnd"/>
      <w:r>
        <w:rPr>
          <w:b/>
          <w:color w:val="0E4660"/>
          <w:spacing w:val="-2"/>
          <w:sz w:val="28"/>
        </w:rPr>
        <w:t>)</w:t>
      </w:r>
    </w:p>
    <w:p w14:paraId="6FC72094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8" w:lineRule="auto"/>
        <w:ind w:right="430"/>
        <w:jc w:val="both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confirmed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10"/>
          <w:sz w:val="24"/>
        </w:rPr>
        <w:t xml:space="preserve"> </w:t>
      </w:r>
      <w:r>
        <w:rPr>
          <w:sz w:val="24"/>
        </w:rPr>
        <w:t>link</w:t>
      </w:r>
      <w:r>
        <w:rPr>
          <w:spacing w:val="-7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nsolas" w:hAnsi="Consolas"/>
          <w:sz w:val="24"/>
        </w:rPr>
        <w:t>Applicant_Name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Email_address</w:t>
      </w:r>
      <w:proofErr w:type="spellEnd"/>
      <w:r>
        <w:rPr>
          <w:sz w:val="24"/>
        </w:rPr>
        <w:t xml:space="preserve">, and </w:t>
      </w:r>
      <w:proofErr w:type="spellStart"/>
      <w:r>
        <w:rPr>
          <w:rFonts w:ascii="Consolas" w:hAnsi="Consolas"/>
          <w:sz w:val="24"/>
        </w:rPr>
        <w:t>Loan_Amount</w:t>
      </w:r>
      <w:proofErr w:type="spellEnd"/>
      <w:r>
        <w:rPr>
          <w:sz w:val="24"/>
        </w:rPr>
        <w:t>) to fetch loan records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ID, validate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 a structured sanction letter.</w:t>
      </w:r>
    </w:p>
    <w:p w14:paraId="4539D22A" w14:textId="77777777" w:rsidR="00F92F99" w:rsidRDefault="00000000">
      <w:pPr>
        <w:spacing w:before="24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8640" behindDoc="0" locked="0" layoutInCell="1" allowOverlap="1" wp14:anchorId="2EF9CF6D" wp14:editId="4097497C">
            <wp:simplePos x="0" y="0"/>
            <wp:positionH relativeFrom="page">
              <wp:posOffset>914400</wp:posOffset>
            </wp:positionH>
            <wp:positionV relativeFrom="paragraph">
              <wp:posOffset>507887</wp:posOffset>
            </wp:positionV>
            <wp:extent cx="5943600" cy="28098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Screenshots:</w:t>
      </w:r>
    </w:p>
    <w:p w14:paraId="56406D99" w14:textId="77777777" w:rsidR="00F92F99" w:rsidRDefault="00F92F99">
      <w:pPr>
        <w:pStyle w:val="BodyText"/>
        <w:rPr>
          <w:b/>
          <w:sz w:val="28"/>
        </w:rPr>
      </w:pPr>
    </w:p>
    <w:p w14:paraId="00B96658" w14:textId="77777777" w:rsidR="00F92F99" w:rsidRDefault="00F92F99">
      <w:pPr>
        <w:pStyle w:val="BodyText"/>
        <w:rPr>
          <w:b/>
          <w:sz w:val="28"/>
        </w:rPr>
      </w:pPr>
    </w:p>
    <w:p w14:paraId="6397F6B0" w14:textId="77777777" w:rsidR="00F92F99" w:rsidRDefault="00F92F99">
      <w:pPr>
        <w:pStyle w:val="BodyText"/>
        <w:rPr>
          <w:b/>
          <w:sz w:val="28"/>
        </w:rPr>
      </w:pPr>
    </w:p>
    <w:p w14:paraId="57DFAB08" w14:textId="77777777" w:rsidR="00F92F99" w:rsidRDefault="00F92F99">
      <w:pPr>
        <w:pStyle w:val="BodyText"/>
        <w:rPr>
          <w:b/>
          <w:sz w:val="28"/>
        </w:rPr>
      </w:pPr>
    </w:p>
    <w:p w14:paraId="3AB14931" w14:textId="77777777" w:rsidR="00F92F99" w:rsidRDefault="00F92F99">
      <w:pPr>
        <w:pStyle w:val="BodyText"/>
        <w:rPr>
          <w:b/>
          <w:sz w:val="28"/>
        </w:rPr>
      </w:pPr>
    </w:p>
    <w:p w14:paraId="3E51BD3C" w14:textId="77777777" w:rsidR="00F92F99" w:rsidRDefault="00F92F99">
      <w:pPr>
        <w:pStyle w:val="BodyText"/>
        <w:rPr>
          <w:b/>
          <w:sz w:val="28"/>
        </w:rPr>
      </w:pPr>
    </w:p>
    <w:p w14:paraId="60D577DE" w14:textId="77777777" w:rsidR="00F92F99" w:rsidRDefault="00F92F99">
      <w:pPr>
        <w:pStyle w:val="BodyText"/>
        <w:rPr>
          <w:b/>
          <w:sz w:val="28"/>
        </w:rPr>
      </w:pPr>
    </w:p>
    <w:p w14:paraId="78646E04" w14:textId="77777777" w:rsidR="00F92F99" w:rsidRDefault="00F92F99">
      <w:pPr>
        <w:pStyle w:val="BodyText"/>
        <w:rPr>
          <w:b/>
          <w:sz w:val="28"/>
        </w:rPr>
      </w:pPr>
    </w:p>
    <w:p w14:paraId="3FDD7EA6" w14:textId="77777777" w:rsidR="00F92F99" w:rsidRDefault="00F92F99">
      <w:pPr>
        <w:pStyle w:val="BodyText"/>
        <w:rPr>
          <w:b/>
          <w:sz w:val="28"/>
        </w:rPr>
      </w:pPr>
    </w:p>
    <w:p w14:paraId="2F506F10" w14:textId="77777777" w:rsidR="00F92F99" w:rsidRDefault="00F92F99">
      <w:pPr>
        <w:pStyle w:val="BodyText"/>
        <w:rPr>
          <w:b/>
          <w:sz w:val="28"/>
        </w:rPr>
      </w:pPr>
    </w:p>
    <w:p w14:paraId="3BC17A9A" w14:textId="77777777" w:rsidR="00F92F99" w:rsidRDefault="00F92F99">
      <w:pPr>
        <w:pStyle w:val="BodyText"/>
        <w:rPr>
          <w:b/>
          <w:sz w:val="28"/>
        </w:rPr>
      </w:pPr>
    </w:p>
    <w:p w14:paraId="08892BDB" w14:textId="77777777" w:rsidR="00F92F99" w:rsidRDefault="00F92F99">
      <w:pPr>
        <w:pStyle w:val="BodyText"/>
        <w:rPr>
          <w:b/>
          <w:sz w:val="28"/>
        </w:rPr>
      </w:pPr>
    </w:p>
    <w:p w14:paraId="11643618" w14:textId="77777777" w:rsidR="00F92F99" w:rsidRDefault="00F92F99">
      <w:pPr>
        <w:pStyle w:val="BodyText"/>
        <w:spacing w:before="246"/>
        <w:rPr>
          <w:b/>
          <w:sz w:val="28"/>
        </w:rPr>
      </w:pPr>
    </w:p>
    <w:p w14:paraId="4C7BFFC6" w14:textId="77777777" w:rsidR="00F92F99" w:rsidRDefault="00000000">
      <w:pPr>
        <w:ind w:left="575"/>
        <w:rPr>
          <w:sz w:val="20"/>
        </w:rPr>
      </w:pPr>
      <w:r>
        <w:rPr>
          <w:sz w:val="20"/>
        </w:rPr>
        <w:t>Figure</w:t>
      </w:r>
      <w:r>
        <w:rPr>
          <w:spacing w:val="-6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action:</w:t>
      </w:r>
      <w:r>
        <w:rPr>
          <w:spacing w:val="-6"/>
          <w:sz w:val="20"/>
        </w:rPr>
        <w:t xml:space="preserve"> </w:t>
      </w:r>
      <w:r>
        <w:rPr>
          <w:sz w:val="20"/>
        </w:rPr>
        <w:t>acknowledgement</w:t>
      </w:r>
      <w:r>
        <w:rPr>
          <w:spacing w:val="1"/>
          <w:sz w:val="20"/>
        </w:rPr>
        <w:t xml:space="preserve"> </w:t>
      </w: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successful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submission</w:t>
      </w:r>
    </w:p>
    <w:p w14:paraId="4C102C97" w14:textId="77777777" w:rsidR="00F92F99" w:rsidRDefault="00F92F99">
      <w:pPr>
        <w:rPr>
          <w:sz w:val="20"/>
        </w:rPr>
        <w:sectPr w:rsidR="00F92F99">
          <w:pgSz w:w="12240" w:h="15840"/>
          <w:pgMar w:top="1360" w:right="1440" w:bottom="280" w:left="1440" w:header="720" w:footer="720" w:gutter="0"/>
          <w:cols w:space="720"/>
        </w:sectPr>
      </w:pPr>
    </w:p>
    <w:p w14:paraId="238B78A5" w14:textId="77777777" w:rsidR="00F92F9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152" behindDoc="0" locked="0" layoutInCell="1" allowOverlap="1" wp14:anchorId="06EAFF6E" wp14:editId="0055C93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19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018F9" w14:textId="77777777" w:rsidR="00F92F99" w:rsidRDefault="00F92F99">
      <w:pPr>
        <w:pStyle w:val="BodyText"/>
        <w:rPr>
          <w:sz w:val="20"/>
        </w:rPr>
      </w:pPr>
    </w:p>
    <w:p w14:paraId="70EAE9C9" w14:textId="77777777" w:rsidR="00F92F99" w:rsidRDefault="00F92F99">
      <w:pPr>
        <w:pStyle w:val="BodyText"/>
        <w:rPr>
          <w:sz w:val="20"/>
        </w:rPr>
      </w:pPr>
    </w:p>
    <w:p w14:paraId="7F17C258" w14:textId="77777777" w:rsidR="00F92F99" w:rsidRDefault="00F92F99">
      <w:pPr>
        <w:pStyle w:val="BodyText"/>
        <w:rPr>
          <w:sz w:val="20"/>
        </w:rPr>
      </w:pPr>
    </w:p>
    <w:p w14:paraId="4D87B3C3" w14:textId="77777777" w:rsidR="00F92F99" w:rsidRDefault="00F92F99">
      <w:pPr>
        <w:pStyle w:val="BodyText"/>
        <w:rPr>
          <w:sz w:val="20"/>
        </w:rPr>
      </w:pPr>
    </w:p>
    <w:p w14:paraId="6A081B2D" w14:textId="77777777" w:rsidR="00F92F99" w:rsidRDefault="00F92F99">
      <w:pPr>
        <w:pStyle w:val="BodyText"/>
        <w:rPr>
          <w:sz w:val="20"/>
        </w:rPr>
      </w:pPr>
    </w:p>
    <w:p w14:paraId="5407774C" w14:textId="77777777" w:rsidR="00F92F99" w:rsidRDefault="00F92F99">
      <w:pPr>
        <w:pStyle w:val="BodyText"/>
        <w:rPr>
          <w:sz w:val="20"/>
        </w:rPr>
      </w:pPr>
    </w:p>
    <w:p w14:paraId="3D78724E" w14:textId="77777777" w:rsidR="00F92F99" w:rsidRDefault="00F92F99">
      <w:pPr>
        <w:pStyle w:val="BodyText"/>
        <w:rPr>
          <w:sz w:val="20"/>
        </w:rPr>
      </w:pPr>
    </w:p>
    <w:p w14:paraId="50C5F00E" w14:textId="77777777" w:rsidR="00F92F99" w:rsidRDefault="00F92F99">
      <w:pPr>
        <w:pStyle w:val="BodyText"/>
        <w:rPr>
          <w:sz w:val="20"/>
        </w:rPr>
      </w:pPr>
    </w:p>
    <w:p w14:paraId="54971B22" w14:textId="77777777" w:rsidR="00F92F99" w:rsidRDefault="00F92F99">
      <w:pPr>
        <w:pStyle w:val="BodyText"/>
        <w:rPr>
          <w:sz w:val="20"/>
        </w:rPr>
      </w:pPr>
    </w:p>
    <w:p w14:paraId="43F8BD38" w14:textId="77777777" w:rsidR="00F92F99" w:rsidRDefault="00F92F99">
      <w:pPr>
        <w:pStyle w:val="BodyText"/>
        <w:rPr>
          <w:sz w:val="20"/>
        </w:rPr>
      </w:pPr>
    </w:p>
    <w:p w14:paraId="387FED54" w14:textId="77777777" w:rsidR="00F92F99" w:rsidRDefault="00F92F99">
      <w:pPr>
        <w:pStyle w:val="BodyText"/>
        <w:rPr>
          <w:sz w:val="20"/>
        </w:rPr>
      </w:pPr>
    </w:p>
    <w:p w14:paraId="1EC07D25" w14:textId="77777777" w:rsidR="00F92F99" w:rsidRDefault="00F92F99">
      <w:pPr>
        <w:pStyle w:val="BodyText"/>
        <w:rPr>
          <w:sz w:val="20"/>
        </w:rPr>
      </w:pPr>
    </w:p>
    <w:p w14:paraId="598DAECF" w14:textId="77777777" w:rsidR="00F92F99" w:rsidRDefault="00F92F99">
      <w:pPr>
        <w:pStyle w:val="BodyText"/>
        <w:rPr>
          <w:sz w:val="20"/>
        </w:rPr>
      </w:pPr>
    </w:p>
    <w:p w14:paraId="2B782826" w14:textId="77777777" w:rsidR="00F92F99" w:rsidRDefault="00F92F99">
      <w:pPr>
        <w:pStyle w:val="BodyText"/>
        <w:rPr>
          <w:sz w:val="20"/>
        </w:rPr>
      </w:pPr>
    </w:p>
    <w:p w14:paraId="3BA8F154" w14:textId="77777777" w:rsidR="00F92F99" w:rsidRDefault="00F92F99">
      <w:pPr>
        <w:pStyle w:val="BodyText"/>
        <w:rPr>
          <w:sz w:val="20"/>
        </w:rPr>
      </w:pPr>
    </w:p>
    <w:p w14:paraId="5B3EEDD8" w14:textId="77777777" w:rsidR="00F92F99" w:rsidRDefault="00F92F99">
      <w:pPr>
        <w:pStyle w:val="BodyText"/>
        <w:rPr>
          <w:sz w:val="20"/>
        </w:rPr>
      </w:pPr>
    </w:p>
    <w:p w14:paraId="18375881" w14:textId="77777777" w:rsidR="00F92F99" w:rsidRDefault="00F92F99">
      <w:pPr>
        <w:pStyle w:val="BodyText"/>
        <w:spacing w:before="99"/>
        <w:rPr>
          <w:sz w:val="20"/>
        </w:rPr>
      </w:pPr>
    </w:p>
    <w:p w14:paraId="1E4B08F5" w14:textId="77777777" w:rsidR="00F92F99" w:rsidRDefault="00000000">
      <w:pPr>
        <w:ind w:right="4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664" behindDoc="0" locked="0" layoutInCell="1" allowOverlap="1" wp14:anchorId="76155443" wp14:editId="2B4E9643">
            <wp:simplePos x="0" y="0"/>
            <wp:positionH relativeFrom="page">
              <wp:posOffset>914400</wp:posOffset>
            </wp:positionH>
            <wp:positionV relativeFrom="paragraph">
              <wp:posOffset>278046</wp:posOffset>
            </wp:positionV>
            <wp:extent cx="5943600" cy="30099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Figure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workflow: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Daily_Missing_Document_Reminder_Schedule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14:paraId="3FA36C68" w14:textId="77777777" w:rsidR="00F92F99" w:rsidRDefault="00F92F99">
      <w:pPr>
        <w:pStyle w:val="BodyText"/>
        <w:rPr>
          <w:sz w:val="20"/>
        </w:rPr>
      </w:pPr>
    </w:p>
    <w:p w14:paraId="7B829D9B" w14:textId="77777777" w:rsidR="00F92F99" w:rsidRDefault="00F92F99">
      <w:pPr>
        <w:pStyle w:val="BodyText"/>
        <w:rPr>
          <w:sz w:val="20"/>
        </w:rPr>
      </w:pPr>
    </w:p>
    <w:p w14:paraId="5CE53C9E" w14:textId="77777777" w:rsidR="00F92F99" w:rsidRDefault="00F92F99">
      <w:pPr>
        <w:pStyle w:val="BodyText"/>
        <w:rPr>
          <w:sz w:val="20"/>
        </w:rPr>
      </w:pPr>
    </w:p>
    <w:p w14:paraId="6153563C" w14:textId="77777777" w:rsidR="00F92F99" w:rsidRDefault="00F92F99">
      <w:pPr>
        <w:pStyle w:val="BodyText"/>
        <w:rPr>
          <w:sz w:val="20"/>
        </w:rPr>
      </w:pPr>
    </w:p>
    <w:p w14:paraId="552017A8" w14:textId="77777777" w:rsidR="00F92F99" w:rsidRDefault="00F92F99">
      <w:pPr>
        <w:pStyle w:val="BodyText"/>
        <w:rPr>
          <w:sz w:val="20"/>
        </w:rPr>
      </w:pPr>
    </w:p>
    <w:p w14:paraId="4B387C65" w14:textId="77777777" w:rsidR="00F92F99" w:rsidRDefault="00F92F99">
      <w:pPr>
        <w:pStyle w:val="BodyText"/>
        <w:rPr>
          <w:sz w:val="20"/>
        </w:rPr>
      </w:pPr>
    </w:p>
    <w:p w14:paraId="51090BE7" w14:textId="77777777" w:rsidR="00F92F99" w:rsidRDefault="00F92F99">
      <w:pPr>
        <w:pStyle w:val="BodyText"/>
        <w:rPr>
          <w:sz w:val="20"/>
        </w:rPr>
      </w:pPr>
    </w:p>
    <w:p w14:paraId="631A7542" w14:textId="77777777" w:rsidR="00F92F99" w:rsidRDefault="00F92F99">
      <w:pPr>
        <w:pStyle w:val="BodyText"/>
        <w:rPr>
          <w:sz w:val="20"/>
        </w:rPr>
      </w:pPr>
    </w:p>
    <w:p w14:paraId="091144BD" w14:textId="77777777" w:rsidR="00F92F99" w:rsidRDefault="00F92F99">
      <w:pPr>
        <w:pStyle w:val="BodyText"/>
        <w:rPr>
          <w:sz w:val="20"/>
        </w:rPr>
      </w:pPr>
    </w:p>
    <w:p w14:paraId="7686BF61" w14:textId="77777777" w:rsidR="00F92F99" w:rsidRDefault="00F92F99">
      <w:pPr>
        <w:pStyle w:val="BodyText"/>
        <w:rPr>
          <w:sz w:val="20"/>
        </w:rPr>
      </w:pPr>
    </w:p>
    <w:p w14:paraId="2A68D956" w14:textId="77777777" w:rsidR="00F92F99" w:rsidRDefault="00F92F99">
      <w:pPr>
        <w:pStyle w:val="BodyText"/>
        <w:rPr>
          <w:sz w:val="20"/>
        </w:rPr>
      </w:pPr>
    </w:p>
    <w:p w14:paraId="13667DB4" w14:textId="77777777" w:rsidR="00F92F99" w:rsidRDefault="00F92F99">
      <w:pPr>
        <w:pStyle w:val="BodyText"/>
        <w:rPr>
          <w:sz w:val="20"/>
        </w:rPr>
      </w:pPr>
    </w:p>
    <w:p w14:paraId="5DF1247A" w14:textId="77777777" w:rsidR="00F92F99" w:rsidRDefault="00F92F99">
      <w:pPr>
        <w:pStyle w:val="BodyText"/>
        <w:rPr>
          <w:sz w:val="20"/>
        </w:rPr>
      </w:pPr>
    </w:p>
    <w:p w14:paraId="07113E1B" w14:textId="77777777" w:rsidR="00F92F99" w:rsidRDefault="00F92F99">
      <w:pPr>
        <w:pStyle w:val="BodyText"/>
        <w:rPr>
          <w:sz w:val="20"/>
        </w:rPr>
      </w:pPr>
    </w:p>
    <w:p w14:paraId="3B8846DC" w14:textId="77777777" w:rsidR="00F92F99" w:rsidRDefault="00F92F99">
      <w:pPr>
        <w:pStyle w:val="BodyText"/>
        <w:rPr>
          <w:sz w:val="20"/>
        </w:rPr>
      </w:pPr>
    </w:p>
    <w:p w14:paraId="76133079" w14:textId="77777777" w:rsidR="00F92F99" w:rsidRDefault="00F92F99">
      <w:pPr>
        <w:pStyle w:val="BodyText"/>
        <w:rPr>
          <w:sz w:val="20"/>
        </w:rPr>
      </w:pPr>
    </w:p>
    <w:p w14:paraId="593787E5" w14:textId="77777777" w:rsidR="00F92F99" w:rsidRDefault="00F92F99">
      <w:pPr>
        <w:pStyle w:val="BodyText"/>
        <w:rPr>
          <w:sz w:val="20"/>
        </w:rPr>
      </w:pPr>
    </w:p>
    <w:p w14:paraId="4265326F" w14:textId="77777777" w:rsidR="00F92F99" w:rsidRDefault="00F92F99">
      <w:pPr>
        <w:pStyle w:val="BodyText"/>
        <w:rPr>
          <w:sz w:val="20"/>
        </w:rPr>
      </w:pPr>
    </w:p>
    <w:p w14:paraId="3F4CA8C9" w14:textId="77777777" w:rsidR="00F92F99" w:rsidRDefault="00F92F99">
      <w:pPr>
        <w:pStyle w:val="BodyText"/>
        <w:rPr>
          <w:sz w:val="20"/>
        </w:rPr>
      </w:pPr>
    </w:p>
    <w:p w14:paraId="7AF40666" w14:textId="77777777" w:rsidR="00F92F99" w:rsidRDefault="00F92F99">
      <w:pPr>
        <w:pStyle w:val="BodyText"/>
        <w:spacing w:before="105"/>
        <w:rPr>
          <w:sz w:val="20"/>
        </w:rPr>
      </w:pPr>
    </w:p>
    <w:p w14:paraId="7EA68005" w14:textId="77777777" w:rsidR="00F92F99" w:rsidRDefault="00000000">
      <w:pPr>
        <w:ind w:right="7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9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Approval</w:t>
      </w:r>
      <w:r>
        <w:rPr>
          <w:spacing w:val="-3"/>
          <w:sz w:val="20"/>
        </w:rPr>
        <w:t xml:space="preserve"> </w:t>
      </w:r>
      <w:r>
        <w:rPr>
          <w:sz w:val="20"/>
        </w:rPr>
        <w:t>workflow: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HighValue_Claim_Approval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approve/reject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events.</w:t>
      </w:r>
    </w:p>
    <w:p w14:paraId="548A4184" w14:textId="77777777" w:rsidR="00F92F99" w:rsidRDefault="00F92F99">
      <w:pPr>
        <w:jc w:val="center"/>
        <w:rPr>
          <w:sz w:val="20"/>
        </w:rPr>
        <w:sectPr w:rsidR="00F92F99">
          <w:pgSz w:w="12240" w:h="15840"/>
          <w:pgMar w:top="1440" w:right="1440" w:bottom="280" w:left="1440" w:header="720" w:footer="720" w:gutter="0"/>
          <w:cols w:space="720"/>
        </w:sectPr>
      </w:pPr>
    </w:p>
    <w:p w14:paraId="57004EFA" w14:textId="7CB0A1B6" w:rsidR="00F92F99" w:rsidRDefault="005E4576">
      <w:pPr>
        <w:pStyle w:val="BodyText"/>
        <w:rPr>
          <w:sz w:val="20"/>
        </w:rPr>
      </w:pPr>
      <w:r w:rsidRPr="005E4576">
        <w:rPr>
          <w:noProof/>
          <w:sz w:val="20"/>
        </w:rPr>
        <w:lastRenderedPageBreak/>
        <w:drawing>
          <wp:inline distT="0" distB="0" distL="0" distR="0" wp14:anchorId="1F38CE56" wp14:editId="280F19E8">
            <wp:extent cx="5943600" cy="2750185"/>
            <wp:effectExtent l="0" t="0" r="0" b="0"/>
            <wp:docPr id="19021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BC8E" w14:textId="77777777" w:rsidR="00F92F99" w:rsidRDefault="00F92F99">
      <w:pPr>
        <w:pStyle w:val="BodyText"/>
        <w:spacing w:before="114"/>
        <w:rPr>
          <w:sz w:val="20"/>
        </w:rPr>
      </w:pPr>
    </w:p>
    <w:p w14:paraId="1F5F64F6" w14:textId="77777777" w:rsidR="00F92F99" w:rsidRDefault="00000000">
      <w:pPr>
        <w:ind w:left="6" w:right="7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0688" behindDoc="0" locked="0" layoutInCell="1" allowOverlap="1" wp14:anchorId="17274C36" wp14:editId="59A37494">
            <wp:simplePos x="0" y="0"/>
            <wp:positionH relativeFrom="page">
              <wp:posOffset>914400</wp:posOffset>
            </wp:positionH>
            <wp:positionV relativeFrom="paragraph">
              <wp:posOffset>812208</wp:posOffset>
            </wp:positionV>
            <wp:extent cx="5943600" cy="28098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Figure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Blueprint: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Claim_Lifecycle_Blueprint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5"/>
          <w:sz w:val="20"/>
        </w:rPr>
        <w:t xml:space="preserve"> </w:t>
      </w:r>
      <w:r>
        <w:rPr>
          <w:sz w:val="20"/>
        </w:rPr>
        <w:t>stages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transitions.</w:t>
      </w:r>
    </w:p>
    <w:p w14:paraId="691D7609" w14:textId="77777777" w:rsidR="00F92F99" w:rsidRDefault="00F92F99">
      <w:pPr>
        <w:pStyle w:val="BodyText"/>
        <w:rPr>
          <w:sz w:val="20"/>
        </w:rPr>
      </w:pPr>
    </w:p>
    <w:p w14:paraId="2A461ED2" w14:textId="77777777" w:rsidR="00F92F99" w:rsidRDefault="00F92F99">
      <w:pPr>
        <w:pStyle w:val="BodyText"/>
        <w:rPr>
          <w:sz w:val="20"/>
        </w:rPr>
      </w:pPr>
    </w:p>
    <w:p w14:paraId="5F19392D" w14:textId="77777777" w:rsidR="00F92F99" w:rsidRDefault="00F92F99">
      <w:pPr>
        <w:pStyle w:val="BodyText"/>
        <w:rPr>
          <w:sz w:val="20"/>
        </w:rPr>
      </w:pPr>
    </w:p>
    <w:p w14:paraId="65B359D9" w14:textId="77777777" w:rsidR="00F92F99" w:rsidRDefault="00F92F99">
      <w:pPr>
        <w:pStyle w:val="BodyText"/>
        <w:rPr>
          <w:sz w:val="20"/>
        </w:rPr>
      </w:pPr>
    </w:p>
    <w:p w14:paraId="2C8AC641" w14:textId="77777777" w:rsidR="00F92F99" w:rsidRDefault="00F92F99">
      <w:pPr>
        <w:pStyle w:val="BodyText"/>
        <w:rPr>
          <w:sz w:val="20"/>
        </w:rPr>
      </w:pPr>
    </w:p>
    <w:p w14:paraId="62E47F15" w14:textId="77777777" w:rsidR="00F92F99" w:rsidRDefault="00F92F99">
      <w:pPr>
        <w:pStyle w:val="BodyText"/>
        <w:rPr>
          <w:sz w:val="20"/>
        </w:rPr>
      </w:pPr>
    </w:p>
    <w:p w14:paraId="72EC2FCD" w14:textId="77777777" w:rsidR="00F92F99" w:rsidRDefault="00F92F99">
      <w:pPr>
        <w:pStyle w:val="BodyText"/>
        <w:rPr>
          <w:sz w:val="20"/>
        </w:rPr>
      </w:pPr>
    </w:p>
    <w:p w14:paraId="69F2D03E" w14:textId="77777777" w:rsidR="00F92F99" w:rsidRDefault="00F92F99">
      <w:pPr>
        <w:pStyle w:val="BodyText"/>
        <w:rPr>
          <w:sz w:val="20"/>
        </w:rPr>
      </w:pPr>
    </w:p>
    <w:p w14:paraId="232BD5A2" w14:textId="77777777" w:rsidR="00F92F99" w:rsidRDefault="00F92F99">
      <w:pPr>
        <w:pStyle w:val="BodyText"/>
        <w:rPr>
          <w:sz w:val="20"/>
        </w:rPr>
      </w:pPr>
    </w:p>
    <w:p w14:paraId="63AF6C09" w14:textId="77777777" w:rsidR="00F92F99" w:rsidRDefault="00F92F99">
      <w:pPr>
        <w:pStyle w:val="BodyText"/>
        <w:rPr>
          <w:sz w:val="20"/>
        </w:rPr>
      </w:pPr>
    </w:p>
    <w:p w14:paraId="5BD07A59" w14:textId="77777777" w:rsidR="00F92F99" w:rsidRDefault="00F92F99">
      <w:pPr>
        <w:pStyle w:val="BodyText"/>
        <w:rPr>
          <w:sz w:val="20"/>
        </w:rPr>
      </w:pPr>
    </w:p>
    <w:p w14:paraId="67F28371" w14:textId="77777777" w:rsidR="00F92F99" w:rsidRDefault="00F92F99">
      <w:pPr>
        <w:pStyle w:val="BodyText"/>
        <w:rPr>
          <w:sz w:val="20"/>
        </w:rPr>
      </w:pPr>
    </w:p>
    <w:p w14:paraId="5DA98175" w14:textId="77777777" w:rsidR="00F92F99" w:rsidRDefault="00F92F99">
      <w:pPr>
        <w:pStyle w:val="BodyText"/>
        <w:rPr>
          <w:sz w:val="20"/>
        </w:rPr>
      </w:pPr>
    </w:p>
    <w:p w14:paraId="4AD84590" w14:textId="77777777" w:rsidR="00F92F99" w:rsidRDefault="00F92F99">
      <w:pPr>
        <w:pStyle w:val="BodyText"/>
        <w:rPr>
          <w:sz w:val="20"/>
        </w:rPr>
      </w:pPr>
    </w:p>
    <w:p w14:paraId="65F179E8" w14:textId="77777777" w:rsidR="00F92F99" w:rsidRDefault="00F92F99">
      <w:pPr>
        <w:pStyle w:val="BodyText"/>
        <w:rPr>
          <w:sz w:val="20"/>
        </w:rPr>
      </w:pPr>
    </w:p>
    <w:p w14:paraId="7BDE95E4" w14:textId="77777777" w:rsidR="00F92F99" w:rsidRDefault="00F92F99">
      <w:pPr>
        <w:pStyle w:val="BodyText"/>
        <w:spacing w:before="142"/>
        <w:rPr>
          <w:sz w:val="20"/>
        </w:rPr>
      </w:pPr>
    </w:p>
    <w:p w14:paraId="25293927" w14:textId="77777777" w:rsidR="00F92F99" w:rsidRDefault="00000000">
      <w:pPr>
        <w:ind w:left="5" w:right="7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workflow: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Bulk_Surveyor_Reconciliation_Batch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Deluge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action.</w:t>
      </w:r>
    </w:p>
    <w:p w14:paraId="3982413E" w14:textId="77777777" w:rsidR="00F92F99" w:rsidRDefault="00F92F99">
      <w:pPr>
        <w:jc w:val="center"/>
        <w:rPr>
          <w:sz w:val="20"/>
        </w:rPr>
        <w:sectPr w:rsidR="00F92F99">
          <w:pgSz w:w="12240" w:h="15840"/>
          <w:pgMar w:top="1440" w:right="1440" w:bottom="280" w:left="1440" w:header="720" w:footer="720" w:gutter="0"/>
          <w:cols w:space="720"/>
        </w:sectPr>
      </w:pPr>
    </w:p>
    <w:p w14:paraId="550DCA94" w14:textId="77777777" w:rsidR="00F92F9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1200" behindDoc="0" locked="0" layoutInCell="1" allowOverlap="1" wp14:anchorId="6EBC3E1C" wp14:editId="46A7AB0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575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16E8E" w14:textId="77777777" w:rsidR="00F92F99" w:rsidRDefault="00F92F99">
      <w:pPr>
        <w:pStyle w:val="BodyText"/>
        <w:rPr>
          <w:sz w:val="20"/>
        </w:rPr>
      </w:pPr>
    </w:p>
    <w:p w14:paraId="569AE872" w14:textId="77777777" w:rsidR="00F92F99" w:rsidRDefault="00F92F99">
      <w:pPr>
        <w:pStyle w:val="BodyText"/>
        <w:rPr>
          <w:sz w:val="20"/>
        </w:rPr>
      </w:pPr>
    </w:p>
    <w:p w14:paraId="0FD4335C" w14:textId="77777777" w:rsidR="00F92F99" w:rsidRDefault="00F92F99">
      <w:pPr>
        <w:pStyle w:val="BodyText"/>
        <w:rPr>
          <w:sz w:val="20"/>
        </w:rPr>
      </w:pPr>
    </w:p>
    <w:p w14:paraId="5AC31102" w14:textId="77777777" w:rsidR="00F92F99" w:rsidRDefault="00F92F99">
      <w:pPr>
        <w:pStyle w:val="BodyText"/>
        <w:rPr>
          <w:sz w:val="20"/>
        </w:rPr>
      </w:pPr>
    </w:p>
    <w:p w14:paraId="08706999" w14:textId="77777777" w:rsidR="00F92F99" w:rsidRDefault="00F92F99">
      <w:pPr>
        <w:pStyle w:val="BodyText"/>
        <w:rPr>
          <w:sz w:val="20"/>
        </w:rPr>
      </w:pPr>
    </w:p>
    <w:p w14:paraId="5B8FCD53" w14:textId="77777777" w:rsidR="00F92F99" w:rsidRDefault="00F92F99">
      <w:pPr>
        <w:pStyle w:val="BodyText"/>
        <w:rPr>
          <w:sz w:val="20"/>
        </w:rPr>
      </w:pPr>
    </w:p>
    <w:p w14:paraId="36C4D294" w14:textId="77777777" w:rsidR="00F92F99" w:rsidRDefault="00F92F99">
      <w:pPr>
        <w:pStyle w:val="BodyText"/>
        <w:rPr>
          <w:sz w:val="20"/>
        </w:rPr>
      </w:pPr>
    </w:p>
    <w:p w14:paraId="37CF410C" w14:textId="77777777" w:rsidR="00F92F99" w:rsidRDefault="00F92F99">
      <w:pPr>
        <w:pStyle w:val="BodyText"/>
        <w:rPr>
          <w:sz w:val="20"/>
        </w:rPr>
      </w:pPr>
    </w:p>
    <w:p w14:paraId="24FF3590" w14:textId="77777777" w:rsidR="00F92F99" w:rsidRDefault="00F92F99">
      <w:pPr>
        <w:pStyle w:val="BodyText"/>
        <w:rPr>
          <w:sz w:val="20"/>
        </w:rPr>
      </w:pPr>
    </w:p>
    <w:p w14:paraId="6DB6A4BC" w14:textId="77777777" w:rsidR="00F92F99" w:rsidRDefault="00F92F99">
      <w:pPr>
        <w:pStyle w:val="BodyText"/>
        <w:rPr>
          <w:sz w:val="20"/>
        </w:rPr>
      </w:pPr>
    </w:p>
    <w:p w14:paraId="12DAAED2" w14:textId="77777777" w:rsidR="00F92F99" w:rsidRDefault="00F92F99">
      <w:pPr>
        <w:pStyle w:val="BodyText"/>
        <w:rPr>
          <w:sz w:val="20"/>
        </w:rPr>
      </w:pPr>
    </w:p>
    <w:p w14:paraId="6A715EC4" w14:textId="77777777" w:rsidR="00F92F99" w:rsidRDefault="00F92F99">
      <w:pPr>
        <w:pStyle w:val="BodyText"/>
        <w:rPr>
          <w:sz w:val="20"/>
        </w:rPr>
      </w:pPr>
    </w:p>
    <w:p w14:paraId="1A4D730D" w14:textId="77777777" w:rsidR="00F92F99" w:rsidRDefault="00F92F99">
      <w:pPr>
        <w:pStyle w:val="BodyText"/>
        <w:rPr>
          <w:sz w:val="20"/>
        </w:rPr>
      </w:pPr>
    </w:p>
    <w:p w14:paraId="28437824" w14:textId="77777777" w:rsidR="00F92F99" w:rsidRDefault="00F92F99">
      <w:pPr>
        <w:pStyle w:val="BodyText"/>
        <w:rPr>
          <w:sz w:val="20"/>
        </w:rPr>
      </w:pPr>
    </w:p>
    <w:p w14:paraId="3F64BC51" w14:textId="77777777" w:rsidR="00F92F99" w:rsidRDefault="00F92F99">
      <w:pPr>
        <w:pStyle w:val="BodyText"/>
        <w:rPr>
          <w:sz w:val="20"/>
        </w:rPr>
      </w:pPr>
    </w:p>
    <w:p w14:paraId="169954F5" w14:textId="77777777" w:rsidR="00F92F99" w:rsidRDefault="00F92F99">
      <w:pPr>
        <w:pStyle w:val="BodyText"/>
        <w:rPr>
          <w:sz w:val="20"/>
        </w:rPr>
      </w:pPr>
    </w:p>
    <w:p w14:paraId="135CF334" w14:textId="77777777" w:rsidR="00F92F99" w:rsidRDefault="00F92F99">
      <w:pPr>
        <w:pStyle w:val="BodyText"/>
        <w:spacing w:before="159"/>
        <w:rPr>
          <w:sz w:val="20"/>
        </w:rPr>
      </w:pPr>
    </w:p>
    <w:p w14:paraId="6FEACE35" w14:textId="77777777" w:rsidR="00F92F99" w:rsidRDefault="00000000">
      <w:pPr>
        <w:ind w:left="931"/>
        <w:rPr>
          <w:sz w:val="20"/>
        </w:rPr>
      </w:pPr>
      <w:r>
        <w:rPr>
          <w:sz w:val="20"/>
        </w:rPr>
        <w:t>Figure</w:t>
      </w:r>
      <w:r>
        <w:rPr>
          <w:spacing w:val="-8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Function: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Generate_Settlement_Letter_Function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Deluge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implementation</w:t>
      </w:r>
    </w:p>
    <w:p w14:paraId="1DF5A990" w14:textId="77777777" w:rsidR="00F92F99" w:rsidRDefault="00F92F99">
      <w:pPr>
        <w:pStyle w:val="BodyText"/>
        <w:rPr>
          <w:sz w:val="20"/>
        </w:rPr>
      </w:pPr>
    </w:p>
    <w:p w14:paraId="7476B8C6" w14:textId="77777777" w:rsidR="00F92F99" w:rsidRDefault="00F92F99">
      <w:pPr>
        <w:pStyle w:val="BodyText"/>
        <w:rPr>
          <w:sz w:val="20"/>
        </w:rPr>
      </w:pPr>
    </w:p>
    <w:p w14:paraId="099B7E5E" w14:textId="77777777" w:rsidR="00F92F99" w:rsidRDefault="00F92F99">
      <w:pPr>
        <w:pStyle w:val="BodyText"/>
        <w:rPr>
          <w:sz w:val="20"/>
        </w:rPr>
      </w:pPr>
    </w:p>
    <w:p w14:paraId="2D4B8822" w14:textId="77777777" w:rsidR="00F92F99" w:rsidRDefault="00F92F99">
      <w:pPr>
        <w:pStyle w:val="BodyText"/>
        <w:rPr>
          <w:sz w:val="20"/>
        </w:rPr>
      </w:pPr>
    </w:p>
    <w:p w14:paraId="45B24BBB" w14:textId="77777777" w:rsidR="00F92F99" w:rsidRDefault="00F92F99">
      <w:pPr>
        <w:pStyle w:val="BodyText"/>
        <w:spacing w:before="6"/>
        <w:rPr>
          <w:sz w:val="20"/>
        </w:rPr>
      </w:pPr>
    </w:p>
    <w:p w14:paraId="6410146E" w14:textId="77777777" w:rsidR="00F92F99" w:rsidRDefault="00000000">
      <w:pPr>
        <w:pStyle w:val="Heading2"/>
        <w:ind w:firstLine="0"/>
      </w:pPr>
      <w:bookmarkStart w:id="11" w:name="Result"/>
      <w:bookmarkEnd w:id="11"/>
      <w:r>
        <w:rPr>
          <w:color w:val="0E4660"/>
          <w:spacing w:val="-2"/>
        </w:rPr>
        <w:t>Result</w:t>
      </w:r>
    </w:p>
    <w:p w14:paraId="57ECB573" w14:textId="77777777" w:rsidR="00F92F99" w:rsidRDefault="00000000">
      <w:pPr>
        <w:spacing w:before="370" w:line="278" w:lineRule="auto"/>
        <w:rPr>
          <w:sz w:val="20"/>
        </w:rPr>
      </w:pPr>
      <w:r>
        <w:rPr>
          <w:sz w:val="20"/>
        </w:rPr>
        <w:t xml:space="preserve">The </w:t>
      </w:r>
      <w:r>
        <w:rPr>
          <w:b/>
          <w:sz w:val="20"/>
        </w:rPr>
        <w:t xml:space="preserve">Bank Loan Automation Suite </w:t>
      </w:r>
      <w:r>
        <w:rPr>
          <w:sz w:val="20"/>
        </w:rPr>
        <w:t>was successfully designed, configured, and documented using Zoho Creator’s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builder</w:t>
      </w:r>
      <w:r>
        <w:rPr>
          <w:spacing w:val="-5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covering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triggers,</w:t>
      </w:r>
      <w:r>
        <w:rPr>
          <w:spacing w:val="-6"/>
          <w:sz w:val="20"/>
        </w:rPr>
        <w:t xml:space="preserve"> </w:t>
      </w:r>
      <w:r>
        <w:rPr>
          <w:sz w:val="20"/>
        </w:rPr>
        <w:t>schedules,</w:t>
      </w:r>
      <w:r>
        <w:rPr>
          <w:spacing w:val="-1"/>
          <w:sz w:val="20"/>
        </w:rPr>
        <w:t xml:space="preserve"> </w:t>
      </w:r>
      <w:r>
        <w:rPr>
          <w:sz w:val="20"/>
        </w:rPr>
        <w:t>approvals,</w:t>
      </w:r>
      <w:r>
        <w:rPr>
          <w:spacing w:val="-6"/>
          <w:sz w:val="20"/>
        </w:rPr>
        <w:t xml:space="preserve"> </w:t>
      </w:r>
      <w:r>
        <w:rPr>
          <w:sz w:val="20"/>
        </w:rPr>
        <w:t>blueprints, batch processing, and custom Deluge functions tailored specifically to bank loan operations.</w:t>
      </w:r>
    </w:p>
    <w:sectPr w:rsidR="00F92F9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450FB"/>
    <w:multiLevelType w:val="hybridMultilevel"/>
    <w:tmpl w:val="E93AE8E4"/>
    <w:lvl w:ilvl="0" w:tplc="FECA26B0">
      <w:start w:val="1"/>
      <w:numFmt w:val="decimal"/>
      <w:lvlText w:val="%1."/>
      <w:lvlJc w:val="left"/>
      <w:pPr>
        <w:ind w:left="379" w:hanging="380"/>
        <w:jc w:val="left"/>
      </w:pPr>
      <w:rPr>
        <w:rFonts w:ascii="Aptos" w:eastAsia="Aptos" w:hAnsi="Aptos" w:cs="Aptos" w:hint="default"/>
        <w:b/>
        <w:bCs/>
        <w:i w:val="0"/>
        <w:iCs w:val="0"/>
        <w:color w:val="0E4660"/>
        <w:spacing w:val="0"/>
        <w:w w:val="100"/>
        <w:sz w:val="36"/>
        <w:szCs w:val="36"/>
        <w:lang w:val="en-US" w:eastAsia="en-US" w:bidi="ar-SA"/>
      </w:rPr>
    </w:lvl>
    <w:lvl w:ilvl="1" w:tplc="A8ECFD4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4FE96F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D44AB29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DC38D9D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7D88E9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CDD0502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3B234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6068F2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39985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F99"/>
    <w:rsid w:val="00013BD9"/>
    <w:rsid w:val="00563588"/>
    <w:rsid w:val="005E4576"/>
    <w:rsid w:val="00D80B77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B11C"/>
  <w15:docId w15:val="{77E45862-2028-44BF-97EB-AE77B37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80"/>
      <w:ind w:left="1886" w:hanging="135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hanging="378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Sreethej S</cp:lastModifiedBy>
  <cp:revision>3</cp:revision>
  <dcterms:created xsi:type="dcterms:W3CDTF">2026-10-12T07:36:00Z</dcterms:created>
  <dcterms:modified xsi:type="dcterms:W3CDTF">2026-10-20T10:50:00Z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