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816CF" w14:textId="28044D76" w:rsidR="002420DD" w:rsidRDefault="006C7CD1">
      <w:pPr>
        <w:pStyle w:val="Heading1"/>
        <w:spacing w:before="41"/>
        <w:ind w:left="1363" w:right="1380"/>
        <w:jc w:val="center"/>
      </w:pPr>
      <w:r>
        <w:rPr>
          <w:b w:val="0"/>
        </w:rPr>
        <w:t xml:space="preserve"> </w:t>
      </w:r>
      <w:r w:rsidR="00EE4C2F">
        <w:rPr>
          <w:b w:val="0"/>
        </w:rPr>
        <w:t>Syllabus</w:t>
      </w:r>
      <w:r w:rsidR="00EE4C2F">
        <w:rPr>
          <w:b w:val="0"/>
          <w:spacing w:val="-5"/>
        </w:rPr>
        <w:t xml:space="preserve"> </w:t>
      </w:r>
      <w:r w:rsidR="00EE4C2F">
        <w:rPr>
          <w:b w:val="0"/>
        </w:rPr>
        <w:t>of</w:t>
      </w:r>
      <w:r w:rsidR="00EE4C2F">
        <w:rPr>
          <w:b w:val="0"/>
          <w:spacing w:val="-6"/>
        </w:rPr>
        <w:t xml:space="preserve"> </w:t>
      </w:r>
      <w:r w:rsidR="00EE4C2F">
        <w:t>Reinforcement</w:t>
      </w:r>
      <w:r w:rsidR="00EE4C2F">
        <w:rPr>
          <w:spacing w:val="-6"/>
        </w:rPr>
        <w:t xml:space="preserve"> </w:t>
      </w:r>
      <w:r w:rsidR="00EE4C2F">
        <w:t>Learning</w:t>
      </w:r>
      <w:r w:rsidR="00EE4C2F">
        <w:rPr>
          <w:spacing w:val="-2"/>
        </w:rPr>
        <w:t xml:space="preserve"> </w:t>
      </w:r>
      <w:r w:rsidR="00EE4C2F">
        <w:t>and</w:t>
      </w:r>
      <w:r w:rsidR="00EE4C2F">
        <w:rPr>
          <w:spacing w:val="-6"/>
        </w:rPr>
        <w:t xml:space="preserve"> </w:t>
      </w:r>
      <w:r w:rsidR="00EE4C2F">
        <w:t>Autonomous</w:t>
      </w:r>
      <w:r w:rsidR="00EE4C2F">
        <w:rPr>
          <w:spacing w:val="-6"/>
        </w:rPr>
        <w:t xml:space="preserve"> </w:t>
      </w:r>
      <w:r w:rsidR="00EE4C2F">
        <w:t>Systems</w:t>
      </w:r>
      <w:r w:rsidR="00EE4C2F">
        <w:rPr>
          <w:spacing w:val="-2"/>
        </w:rPr>
        <w:t xml:space="preserve"> </w:t>
      </w:r>
      <w:r w:rsidR="00EE4C2F">
        <w:t>–</w:t>
      </w:r>
      <w:r w:rsidR="00EE4C2F">
        <w:rPr>
          <w:spacing w:val="-6"/>
        </w:rPr>
        <w:t xml:space="preserve"> </w:t>
      </w:r>
      <w:r w:rsidR="00EE4C2F">
        <w:t>AI</w:t>
      </w:r>
      <w:r w:rsidR="00EE4C2F">
        <w:rPr>
          <w:spacing w:val="-5"/>
        </w:rPr>
        <w:t xml:space="preserve"> </w:t>
      </w:r>
      <w:r w:rsidR="00EE4C2F">
        <w:rPr>
          <w:spacing w:val="-4"/>
        </w:rPr>
        <w:t>4102</w:t>
      </w:r>
    </w:p>
    <w:p w14:paraId="251FEC1A" w14:textId="77777777" w:rsidR="002420DD" w:rsidRDefault="00EE4C2F">
      <w:pPr>
        <w:pStyle w:val="BodyText"/>
        <w:ind w:left="1363" w:right="1380"/>
        <w:jc w:val="center"/>
      </w:pPr>
      <w:r>
        <w:t>Credits:</w:t>
      </w:r>
      <w:r>
        <w:rPr>
          <w:spacing w:val="-7"/>
        </w:rPr>
        <w:t xml:space="preserve"> </w:t>
      </w:r>
      <w:r>
        <w:rPr>
          <w:spacing w:val="-10"/>
        </w:rPr>
        <w:t>3</w:t>
      </w:r>
    </w:p>
    <w:p w14:paraId="54B1604F" w14:textId="77777777" w:rsidR="002420DD" w:rsidRDefault="002420DD">
      <w:pPr>
        <w:pStyle w:val="BodyText"/>
        <w:spacing w:before="5"/>
        <w:ind w:left="0"/>
        <w:rPr>
          <w:sz w:val="10"/>
        </w:rPr>
      </w:pPr>
    </w:p>
    <w:p w14:paraId="33C89FC0" w14:textId="77777777" w:rsidR="002420DD" w:rsidRDefault="00EE4C2F">
      <w:pPr>
        <w:pStyle w:val="Heading1"/>
        <w:spacing w:before="56"/>
      </w:pPr>
      <w:r>
        <w:rPr>
          <w:spacing w:val="-2"/>
        </w:rPr>
        <w:t>Contents</w:t>
      </w:r>
    </w:p>
    <w:p w14:paraId="0C59C05A" w14:textId="07ABECE9" w:rsidR="00527F22" w:rsidRPr="00CC6126" w:rsidRDefault="00EE4C2F" w:rsidP="00527F22">
      <w:pPr>
        <w:pStyle w:val="BodyText"/>
        <w:spacing w:line="259" w:lineRule="auto"/>
        <w:ind w:right="118"/>
        <w:jc w:val="both"/>
        <w:rPr>
          <w:b/>
        </w:rPr>
      </w:pPr>
      <w:r>
        <w:rPr>
          <w:b/>
        </w:rPr>
        <w:t>Module-</w:t>
      </w:r>
      <w:r w:rsidR="0075735A">
        <w:rPr>
          <w:b/>
        </w:rPr>
        <w:t>1</w:t>
      </w:r>
      <w:r w:rsidR="00843403">
        <w:rPr>
          <w:b/>
        </w:rPr>
        <w:t xml:space="preserve"> </w:t>
      </w:r>
      <w:r w:rsidR="00843403" w:rsidRPr="008C36BC">
        <w:rPr>
          <w:b/>
          <w:color w:val="00B050"/>
        </w:rPr>
        <w:t>(</w:t>
      </w:r>
      <w:r w:rsidR="006C7CD1" w:rsidRPr="008C36BC">
        <w:rPr>
          <w:b/>
          <w:color w:val="00B050"/>
        </w:rPr>
        <w:t>5 hours</w:t>
      </w:r>
      <w:r w:rsidR="00DC511A" w:rsidRPr="008C36BC">
        <w:rPr>
          <w:b/>
          <w:color w:val="00B050"/>
        </w:rPr>
        <w:t>)</w:t>
      </w:r>
      <w:r>
        <w:rPr>
          <w:b/>
        </w:rPr>
        <w:t>:</w:t>
      </w:r>
      <w:r w:rsidR="0075735A">
        <w:rPr>
          <w:b/>
        </w:rPr>
        <w:t xml:space="preserve"> </w:t>
      </w:r>
      <w:r w:rsidR="0075735A" w:rsidRPr="00CC6126">
        <w:rPr>
          <w:b/>
        </w:rPr>
        <w:t xml:space="preserve">Introduction to the subject, </w:t>
      </w:r>
      <w:r w:rsidR="005B37CF" w:rsidRPr="00CC6126">
        <w:rPr>
          <w:b/>
        </w:rPr>
        <w:t>Environments, Agents, Actions, Policies</w:t>
      </w:r>
      <w:r w:rsidR="00527F22" w:rsidRPr="00CC6126">
        <w:rPr>
          <w:b/>
        </w:rPr>
        <w:t>.</w:t>
      </w:r>
    </w:p>
    <w:p w14:paraId="32A5558D" w14:textId="5B616FE7" w:rsidR="0075735A" w:rsidRDefault="0075735A" w:rsidP="00527F22">
      <w:pPr>
        <w:pStyle w:val="BodyText"/>
        <w:spacing w:line="259" w:lineRule="auto"/>
        <w:ind w:right="118"/>
        <w:jc w:val="both"/>
      </w:pPr>
      <w:r w:rsidRPr="00CC6126">
        <w:rPr>
          <w:b/>
        </w:rPr>
        <w:t>Multi-Armed</w:t>
      </w:r>
      <w:r w:rsidRPr="00CC6126">
        <w:rPr>
          <w:b/>
          <w:spacing w:val="-11"/>
        </w:rPr>
        <w:t xml:space="preserve"> </w:t>
      </w:r>
      <w:r w:rsidRPr="00CC6126">
        <w:rPr>
          <w:b/>
        </w:rPr>
        <w:t>Bandit</w:t>
      </w:r>
      <w:r w:rsidR="00DC511A" w:rsidRPr="00CC6126">
        <w:rPr>
          <w:b/>
        </w:rPr>
        <w:t xml:space="preserve"> (MAB)</w:t>
      </w:r>
      <w:r w:rsidR="00DC511A" w:rsidRPr="00CC6126">
        <w:rPr>
          <w:b/>
          <w:spacing w:val="-12"/>
        </w:rPr>
        <w:t>, Application of MAB</w:t>
      </w:r>
      <w:r w:rsidRPr="00CC6126">
        <w:rPr>
          <w:b/>
        </w:rPr>
        <w:t xml:space="preserve">, </w:t>
      </w:r>
      <w:r w:rsidRPr="00487D42">
        <w:rPr>
          <w:b/>
        </w:rPr>
        <w:t>Developing reward</w:t>
      </w:r>
      <w:r w:rsidRPr="00487D42">
        <w:rPr>
          <w:b/>
          <w:spacing w:val="-13"/>
        </w:rPr>
        <w:t xml:space="preserve"> </w:t>
      </w:r>
      <w:r w:rsidRPr="00487D42">
        <w:rPr>
          <w:b/>
        </w:rPr>
        <w:t>functions</w:t>
      </w:r>
      <w:r w:rsidRPr="00CC6126">
        <w:rPr>
          <w:b/>
        </w:rPr>
        <w:t>,</w:t>
      </w:r>
      <w:r w:rsidRPr="00CC6126">
        <w:rPr>
          <w:b/>
          <w:spacing w:val="-12"/>
        </w:rPr>
        <w:t xml:space="preserve"> </w:t>
      </w:r>
      <w:r w:rsidRPr="00CC6126">
        <w:rPr>
          <w:b/>
        </w:rPr>
        <w:t>Strategies</w:t>
      </w:r>
      <w:r w:rsidRPr="00CC6126">
        <w:rPr>
          <w:b/>
          <w:spacing w:val="-13"/>
        </w:rPr>
        <w:t xml:space="preserve"> </w:t>
      </w:r>
      <w:r w:rsidRPr="00CC6126">
        <w:rPr>
          <w:b/>
        </w:rPr>
        <w:t>for</w:t>
      </w:r>
      <w:r w:rsidRPr="00CC6126">
        <w:rPr>
          <w:b/>
          <w:spacing w:val="-12"/>
        </w:rPr>
        <w:t xml:space="preserve"> </w:t>
      </w:r>
      <w:r w:rsidRPr="00CC6126">
        <w:rPr>
          <w:b/>
        </w:rPr>
        <w:t>balancing</w:t>
      </w:r>
      <w:r w:rsidRPr="00CC6126">
        <w:rPr>
          <w:b/>
          <w:spacing w:val="-13"/>
        </w:rPr>
        <w:t xml:space="preserve"> </w:t>
      </w:r>
      <w:r w:rsidRPr="00CC6126">
        <w:rPr>
          <w:b/>
        </w:rPr>
        <w:t>exploration</w:t>
      </w:r>
      <w:r w:rsidRPr="00CC6126">
        <w:rPr>
          <w:b/>
          <w:spacing w:val="-12"/>
        </w:rPr>
        <w:t xml:space="preserve"> </w:t>
      </w:r>
      <w:r w:rsidRPr="00CC6126">
        <w:rPr>
          <w:b/>
        </w:rPr>
        <w:t>and</w:t>
      </w:r>
      <w:r w:rsidRPr="00CC6126">
        <w:rPr>
          <w:b/>
          <w:spacing w:val="-13"/>
        </w:rPr>
        <w:t xml:space="preserve"> </w:t>
      </w:r>
      <w:r w:rsidRPr="00CC6126">
        <w:rPr>
          <w:b/>
        </w:rPr>
        <w:t>exploitation,</w:t>
      </w:r>
      <w:r w:rsidR="00DC511A" w:rsidRPr="00CC6126">
        <w:rPr>
          <w:b/>
        </w:rPr>
        <w:t xml:space="preserve"> Algorithms for MAB</w:t>
      </w:r>
      <w:r w:rsidR="00CC6126" w:rsidRPr="00CC6126">
        <w:rPr>
          <w:b/>
        </w:rPr>
        <w:t xml:space="preserve">, </w:t>
      </w:r>
      <w:r w:rsidR="00CC6126" w:rsidRPr="00487D42">
        <w:rPr>
          <w:b/>
        </w:rPr>
        <w:t>contextual bandits</w:t>
      </w:r>
      <w:r w:rsidR="00CC6126">
        <w:t>.</w:t>
      </w:r>
    </w:p>
    <w:p w14:paraId="6628A638" w14:textId="04087B48" w:rsidR="006C7CD1" w:rsidRPr="00527F22" w:rsidRDefault="006C7CD1" w:rsidP="00527F22">
      <w:pPr>
        <w:pStyle w:val="BodyText"/>
        <w:spacing w:line="259" w:lineRule="auto"/>
        <w:ind w:right="118"/>
        <w:jc w:val="both"/>
      </w:pPr>
      <w:r w:rsidRPr="004B690E">
        <w:rPr>
          <w:b/>
        </w:rPr>
        <w:t>Module-1 continued</w:t>
      </w:r>
      <w:r>
        <w:rPr>
          <w:b/>
        </w:rPr>
        <w:t xml:space="preserve"> </w:t>
      </w:r>
      <w:r w:rsidRPr="008C36BC">
        <w:rPr>
          <w:b/>
          <w:color w:val="00B050"/>
        </w:rPr>
        <w:t>(3 hours)</w:t>
      </w:r>
      <w:r w:rsidRPr="004B690E">
        <w:rPr>
          <w:b/>
        </w:rPr>
        <w:t>:</w:t>
      </w:r>
      <w:r>
        <w:t xml:space="preserve"> Theoretical topics related to reinforcement learning. </w:t>
      </w:r>
      <w:r w:rsidRPr="00CC6126">
        <w:rPr>
          <w:b/>
          <w:color w:val="808080" w:themeColor="background1" w:themeShade="80"/>
        </w:rPr>
        <w:t>Regret optimality,</w:t>
      </w:r>
      <w:r w:rsidRPr="00CC6126">
        <w:rPr>
          <w:color w:val="808080" w:themeColor="background1" w:themeShade="80"/>
        </w:rPr>
        <w:t xml:space="preserve"> </w:t>
      </w:r>
      <w:r w:rsidRPr="00CC6126">
        <w:rPr>
          <w:b/>
          <w:color w:val="808080" w:themeColor="background1" w:themeShade="80"/>
        </w:rPr>
        <w:t>Concentration bounds, convergence analysis of UCB algorithm</w:t>
      </w:r>
      <w:r>
        <w:t>, Gittins Index.</w:t>
      </w:r>
      <w:r w:rsidR="00CC6126">
        <w:t xml:space="preserve"> </w:t>
      </w:r>
      <w:r w:rsidR="00CC6126" w:rsidRPr="00CC6126">
        <w:rPr>
          <w:color w:val="FF0000"/>
        </w:rPr>
        <w:t>(touched on the highlighted topics in grey only partially)</w:t>
      </w:r>
      <w:bookmarkStart w:id="0" w:name="_GoBack"/>
      <w:bookmarkEnd w:id="0"/>
    </w:p>
    <w:p w14:paraId="01468A8E" w14:textId="77777777" w:rsidR="00125B40" w:rsidRDefault="0075735A" w:rsidP="00125B40">
      <w:pPr>
        <w:pStyle w:val="BodyText"/>
        <w:spacing w:line="259" w:lineRule="auto"/>
        <w:ind w:right="118"/>
        <w:jc w:val="both"/>
      </w:pPr>
      <w:r>
        <w:rPr>
          <w:b/>
        </w:rPr>
        <w:t>Module-2</w:t>
      </w:r>
      <w:r w:rsidR="006C7CD1">
        <w:rPr>
          <w:b/>
        </w:rPr>
        <w:t xml:space="preserve"> </w:t>
      </w:r>
      <w:r w:rsidR="006C7CD1" w:rsidRPr="008C36BC">
        <w:rPr>
          <w:b/>
          <w:color w:val="00B050"/>
        </w:rPr>
        <w:t>(8 hours)</w:t>
      </w:r>
      <w:r>
        <w:rPr>
          <w:b/>
        </w:rPr>
        <w:t>:</w:t>
      </w:r>
      <w:r>
        <w:rPr>
          <w:b/>
          <w:spacing w:val="-7"/>
        </w:rPr>
        <w:t xml:space="preserve"> </w:t>
      </w:r>
      <w:r>
        <w:t>Markov Decision Process</w:t>
      </w:r>
      <w:r w:rsidR="00EE4C2F">
        <w:t xml:space="preserve"> with examples</w:t>
      </w:r>
      <w:r>
        <w:t>,</w:t>
      </w:r>
      <w:r w:rsidR="00EE4C2F">
        <w:t xml:space="preserve"> State Transition Table. Utilities of sequences of Actions and Paths.</w:t>
      </w:r>
      <w:r w:rsidR="00125B40">
        <w:t xml:space="preserve"> </w:t>
      </w:r>
      <w:r w:rsidR="00EE4C2F">
        <w:t>Optimal Policies. Bellman Equation. Dynamic programming. Value and Policy Iteration Algorithms, Partial Observability.</w:t>
      </w:r>
    </w:p>
    <w:p w14:paraId="41457775" w14:textId="5416945D" w:rsidR="002420DD" w:rsidRPr="00487D42" w:rsidRDefault="00EE4C2F" w:rsidP="00125B40">
      <w:pPr>
        <w:pStyle w:val="BodyText"/>
        <w:spacing w:line="259" w:lineRule="auto"/>
        <w:ind w:right="118"/>
        <w:jc w:val="both"/>
        <w:rPr>
          <w:color w:val="0070C0"/>
        </w:rPr>
      </w:pPr>
      <w:r w:rsidRPr="00487D42">
        <w:rPr>
          <w:color w:val="0070C0"/>
        </w:rPr>
        <w:t xml:space="preserve">Monte Carlo methods. Taxonomy: Model based and Model free, Value based and Policy based, On-Policy and Off-Policy, Episodes, Exploration and </w:t>
      </w:r>
      <w:r w:rsidRPr="00487D42">
        <w:rPr>
          <w:color w:val="0070C0"/>
          <w:spacing w:val="-2"/>
        </w:rPr>
        <w:t>Exploitation.</w:t>
      </w:r>
    </w:p>
    <w:p w14:paraId="21049D45" w14:textId="37A9509C" w:rsidR="002420DD" w:rsidRDefault="00EE4C2F">
      <w:pPr>
        <w:pStyle w:val="BodyText"/>
        <w:spacing w:before="161" w:line="259" w:lineRule="auto"/>
        <w:ind w:right="116"/>
        <w:jc w:val="both"/>
      </w:pPr>
      <w:r w:rsidRPr="00487D42">
        <w:rPr>
          <w:b/>
          <w:color w:val="0070C0"/>
        </w:rPr>
        <w:t>Module-</w:t>
      </w:r>
      <w:r w:rsidR="0075735A" w:rsidRPr="00487D42">
        <w:rPr>
          <w:b/>
          <w:color w:val="0070C0"/>
        </w:rPr>
        <w:t>3</w:t>
      </w:r>
      <w:r w:rsidR="006C7CD1" w:rsidRPr="00487D42">
        <w:rPr>
          <w:b/>
          <w:color w:val="0070C0"/>
        </w:rPr>
        <w:t xml:space="preserve"> (8 hours)</w:t>
      </w:r>
      <w:r w:rsidRPr="00487D42">
        <w:rPr>
          <w:b/>
          <w:color w:val="0070C0"/>
        </w:rPr>
        <w:t>:</w:t>
      </w:r>
      <w:r w:rsidRPr="00487D42">
        <w:rPr>
          <w:b/>
          <w:color w:val="0070C0"/>
          <w:spacing w:val="-7"/>
        </w:rPr>
        <w:t xml:space="preserve"> </w:t>
      </w:r>
      <w:r w:rsidRPr="00487D42">
        <w:rPr>
          <w:color w:val="0070C0"/>
        </w:rPr>
        <w:t>Temporal</w:t>
      </w:r>
      <w:r w:rsidRPr="00487D42">
        <w:rPr>
          <w:color w:val="0070C0"/>
          <w:spacing w:val="-9"/>
        </w:rPr>
        <w:t xml:space="preserve"> </w:t>
      </w:r>
      <w:r w:rsidRPr="00487D42">
        <w:rPr>
          <w:color w:val="0070C0"/>
        </w:rPr>
        <w:t>Difference</w:t>
      </w:r>
      <w:r w:rsidRPr="00487D42">
        <w:rPr>
          <w:color w:val="0070C0"/>
          <w:spacing w:val="-5"/>
        </w:rPr>
        <w:t xml:space="preserve"> </w:t>
      </w:r>
      <w:r w:rsidRPr="00487D42">
        <w:rPr>
          <w:color w:val="0070C0"/>
        </w:rPr>
        <w:t>Schemes,</w:t>
      </w:r>
      <w:r w:rsidRPr="00487D42">
        <w:rPr>
          <w:color w:val="0070C0"/>
          <w:spacing w:val="-6"/>
        </w:rPr>
        <w:t xml:space="preserve"> </w:t>
      </w:r>
      <w:r w:rsidRPr="00487D42">
        <w:rPr>
          <w:color w:val="0070C0"/>
        </w:rPr>
        <w:t>implementation</w:t>
      </w:r>
      <w:r w:rsidRPr="00487D42">
        <w:rPr>
          <w:color w:val="0070C0"/>
          <w:spacing w:val="-7"/>
        </w:rPr>
        <w:t xml:space="preserve"> </w:t>
      </w:r>
      <w:r w:rsidRPr="00487D42">
        <w:rPr>
          <w:color w:val="0070C0"/>
        </w:rPr>
        <w:t>under</w:t>
      </w:r>
      <w:r w:rsidRPr="00487D42">
        <w:rPr>
          <w:color w:val="0070C0"/>
          <w:spacing w:val="-7"/>
        </w:rPr>
        <w:t xml:space="preserve"> </w:t>
      </w:r>
      <w:r w:rsidRPr="00487D42">
        <w:rPr>
          <w:color w:val="0070C0"/>
        </w:rPr>
        <w:t>On-Policy</w:t>
      </w:r>
      <w:r w:rsidRPr="00487D42">
        <w:rPr>
          <w:color w:val="0070C0"/>
          <w:spacing w:val="-6"/>
        </w:rPr>
        <w:t xml:space="preserve"> </w:t>
      </w:r>
      <w:r w:rsidRPr="00487D42">
        <w:rPr>
          <w:color w:val="0070C0"/>
        </w:rPr>
        <w:t>and</w:t>
      </w:r>
      <w:r w:rsidRPr="00487D42">
        <w:rPr>
          <w:color w:val="0070C0"/>
          <w:spacing w:val="-8"/>
        </w:rPr>
        <w:t xml:space="preserve"> </w:t>
      </w:r>
      <w:r w:rsidRPr="00487D42">
        <w:rPr>
          <w:color w:val="0070C0"/>
        </w:rPr>
        <w:t>Off-Policy</w:t>
      </w:r>
      <w:r w:rsidRPr="00487D42">
        <w:rPr>
          <w:color w:val="0070C0"/>
          <w:spacing w:val="-7"/>
        </w:rPr>
        <w:t xml:space="preserve"> </w:t>
      </w:r>
      <w:r w:rsidRPr="00487D42">
        <w:rPr>
          <w:color w:val="0070C0"/>
        </w:rPr>
        <w:t>conditions, SARSA and Q-Learning</w:t>
      </w:r>
      <w:r>
        <w:t>.</w:t>
      </w:r>
    </w:p>
    <w:p w14:paraId="22328F9B" w14:textId="4FE11C0B" w:rsidR="004B690E" w:rsidRPr="006C7CD1" w:rsidRDefault="00EE4C2F" w:rsidP="006C7CD1">
      <w:pPr>
        <w:pStyle w:val="BodyText"/>
        <w:spacing w:before="159"/>
        <w:rPr>
          <w:spacing w:val="-2"/>
        </w:rPr>
      </w:pPr>
      <w:r>
        <w:t>Actor-Critic</w:t>
      </w:r>
      <w:r>
        <w:rPr>
          <w:spacing w:val="-9"/>
        </w:rPr>
        <w:t xml:space="preserve"> </w:t>
      </w:r>
      <w:r>
        <w:t>methods.</w:t>
      </w:r>
      <w:r>
        <w:rPr>
          <w:spacing w:val="-7"/>
        </w:rPr>
        <w:t xml:space="preserve"> </w:t>
      </w:r>
      <w:r>
        <w:t>Inverse</w:t>
      </w:r>
      <w:r>
        <w:rPr>
          <w:spacing w:val="-6"/>
        </w:rPr>
        <w:t xml:space="preserve"> </w:t>
      </w:r>
      <w:r>
        <w:t>Reinforcement</w:t>
      </w:r>
      <w:r>
        <w:rPr>
          <w:spacing w:val="-8"/>
        </w:rPr>
        <w:t xml:space="preserve"> </w:t>
      </w:r>
      <w:r>
        <w:rPr>
          <w:spacing w:val="-2"/>
        </w:rPr>
        <w:t>Learning</w:t>
      </w:r>
      <w:r w:rsidR="006C7CD1">
        <w:rPr>
          <w:spacing w:val="-2"/>
        </w:rPr>
        <w:t>.</w:t>
      </w:r>
    </w:p>
    <w:p w14:paraId="58FFA513" w14:textId="2250FE18" w:rsidR="002420DD" w:rsidRDefault="00EE4C2F" w:rsidP="0075735A">
      <w:pPr>
        <w:pStyle w:val="BodyText"/>
        <w:spacing w:before="182" w:line="259" w:lineRule="auto"/>
        <w:ind w:right="115"/>
        <w:jc w:val="both"/>
      </w:pPr>
      <w:r>
        <w:rPr>
          <w:b/>
        </w:rPr>
        <w:t>Module-</w:t>
      </w:r>
      <w:r w:rsidR="0075735A">
        <w:rPr>
          <w:b/>
        </w:rPr>
        <w:t>4</w:t>
      </w:r>
      <w:r w:rsidR="006C7CD1">
        <w:rPr>
          <w:b/>
        </w:rPr>
        <w:t xml:space="preserve"> </w:t>
      </w:r>
      <w:r w:rsidR="006C7CD1" w:rsidRPr="008C36BC">
        <w:rPr>
          <w:b/>
          <w:color w:val="00B050"/>
        </w:rPr>
        <w:t>(8 hours)</w:t>
      </w:r>
      <w:r>
        <w:rPr>
          <w:b/>
        </w:rPr>
        <w:t xml:space="preserve">: </w:t>
      </w:r>
      <w:r>
        <w:t>Deep-Q Learning: implementing Reinforcement Learning using ANN frameworks. Replay memory. Training Deep-Q Networks. Architectures and Algorithms. Development Environments. Applications under different Scenarios.</w:t>
      </w:r>
    </w:p>
    <w:p w14:paraId="626CBE1D" w14:textId="09326168" w:rsidR="002420DD" w:rsidRDefault="00EE4C2F">
      <w:pPr>
        <w:pStyle w:val="BodyText"/>
        <w:spacing w:before="160" w:line="259" w:lineRule="auto"/>
        <w:ind w:right="116"/>
        <w:jc w:val="both"/>
      </w:pPr>
      <w:r>
        <w:rPr>
          <w:b/>
        </w:rPr>
        <w:t>Module-5</w:t>
      </w:r>
      <w:r w:rsidR="006C7CD1">
        <w:rPr>
          <w:b/>
        </w:rPr>
        <w:t xml:space="preserve"> </w:t>
      </w:r>
      <w:r w:rsidR="006C7CD1" w:rsidRPr="008C36BC">
        <w:rPr>
          <w:b/>
          <w:color w:val="00B050"/>
        </w:rPr>
        <w:t>(8 hours)</w:t>
      </w:r>
      <w:r>
        <w:rPr>
          <w:b/>
        </w:rPr>
        <w:t xml:space="preserve">: </w:t>
      </w:r>
      <w:r>
        <w:t xml:space="preserve">Applications of RL to </w:t>
      </w:r>
      <w:r w:rsidR="00E9300F">
        <w:t xml:space="preserve">Robotics and </w:t>
      </w:r>
      <w:r>
        <w:t>Autonomous</w:t>
      </w:r>
      <w:r w:rsidR="00E9300F">
        <w:t xml:space="preserve"> Systems</w:t>
      </w:r>
      <w:r>
        <w:t>: simultaneous localization and mapping (SLAM),</w:t>
      </w:r>
      <w:r>
        <w:rPr>
          <w:spacing w:val="-6"/>
        </w:rPr>
        <w:t xml:space="preserve"> </w:t>
      </w:r>
      <w:r>
        <w:t>depth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monocular</w:t>
      </w:r>
      <w:r>
        <w:rPr>
          <w:spacing w:val="-7"/>
        </w:rPr>
        <w:t xml:space="preserve"> </w:t>
      </w:r>
      <w:r>
        <w:t>cameras,</w:t>
      </w:r>
      <w:r>
        <w:rPr>
          <w:spacing w:val="-6"/>
        </w:rPr>
        <w:t xml:space="preserve"> </w:t>
      </w:r>
      <w:r>
        <w:t>traditional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deep-learning</w:t>
      </w:r>
      <w:r>
        <w:rPr>
          <w:spacing w:val="-7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SLAM,</w:t>
      </w:r>
      <w:r>
        <w:rPr>
          <w:spacing w:val="-6"/>
        </w:rPr>
        <w:t xml:space="preserve"> </w:t>
      </w:r>
      <w:r>
        <w:t>motion</w:t>
      </w:r>
      <w:r>
        <w:rPr>
          <w:spacing w:val="-7"/>
        </w:rPr>
        <w:t xml:space="preserve"> </w:t>
      </w:r>
      <w:r>
        <w:t>planning, and exploration. Introduction to Multi-agent systems.</w:t>
      </w:r>
    </w:p>
    <w:p w14:paraId="00C6542D" w14:textId="77777777" w:rsidR="002420DD" w:rsidRDefault="002420DD">
      <w:pPr>
        <w:pStyle w:val="BodyText"/>
        <w:spacing w:before="0"/>
        <w:ind w:left="0"/>
      </w:pPr>
    </w:p>
    <w:p w14:paraId="5397FC91" w14:textId="77777777" w:rsidR="002420DD" w:rsidRDefault="002420DD">
      <w:pPr>
        <w:pStyle w:val="BodyText"/>
        <w:spacing w:before="10"/>
        <w:ind w:left="0"/>
        <w:rPr>
          <w:sz w:val="27"/>
        </w:rPr>
      </w:pPr>
    </w:p>
    <w:p w14:paraId="08C125B1" w14:textId="77777777" w:rsidR="002420DD" w:rsidRDefault="00EE4C2F">
      <w:pPr>
        <w:pStyle w:val="Heading1"/>
        <w:rPr>
          <w:b w:val="0"/>
        </w:rPr>
      </w:pPr>
      <w:r>
        <w:t>Books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aides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2"/>
        </w:rPr>
        <w:t>understanding</w:t>
      </w:r>
      <w:r>
        <w:rPr>
          <w:b w:val="0"/>
          <w:spacing w:val="-2"/>
        </w:rPr>
        <w:t>:</w:t>
      </w:r>
    </w:p>
    <w:p w14:paraId="74CF9C2A" w14:textId="77777777" w:rsidR="002420DD" w:rsidRDefault="00EE4C2F">
      <w:pPr>
        <w:pStyle w:val="ListParagraph"/>
        <w:numPr>
          <w:ilvl w:val="0"/>
          <w:numId w:val="1"/>
        </w:numPr>
        <w:tabs>
          <w:tab w:val="left" w:pos="628"/>
          <w:tab w:val="left" w:pos="629"/>
        </w:tabs>
        <w:spacing w:before="180"/>
        <w:ind w:hanging="359"/>
      </w:pPr>
      <w:r>
        <w:t>Artificial</w:t>
      </w:r>
      <w:r>
        <w:rPr>
          <w:spacing w:val="-6"/>
        </w:rPr>
        <w:t xml:space="preserve"> </w:t>
      </w:r>
      <w:r>
        <w:t>Intelligence: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Modern</w:t>
      </w:r>
      <w:r>
        <w:rPr>
          <w:spacing w:val="-4"/>
        </w:rPr>
        <w:t xml:space="preserve"> </w:t>
      </w:r>
      <w:r>
        <w:t>Approach,</w:t>
      </w:r>
      <w:r>
        <w:rPr>
          <w:spacing w:val="-4"/>
        </w:rPr>
        <w:t xml:space="preserve"> </w:t>
      </w:r>
      <w:r>
        <w:t>Stuart</w:t>
      </w:r>
      <w:r>
        <w:rPr>
          <w:spacing w:val="-3"/>
        </w:rPr>
        <w:t xml:space="preserve"> </w:t>
      </w:r>
      <w:r>
        <w:t>J.</w:t>
      </w:r>
      <w:r>
        <w:rPr>
          <w:spacing w:val="-5"/>
        </w:rPr>
        <w:t xml:space="preserve"> </w:t>
      </w:r>
      <w:r>
        <w:t>Russell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Peter</w:t>
      </w:r>
      <w:r>
        <w:rPr>
          <w:spacing w:val="-4"/>
        </w:rPr>
        <w:t xml:space="preserve"> </w:t>
      </w:r>
      <w:proofErr w:type="spellStart"/>
      <w:r>
        <w:t>Norvig</w:t>
      </w:r>
      <w:proofErr w:type="spellEnd"/>
      <w:r>
        <w:t>.</w:t>
      </w:r>
      <w:r>
        <w:rPr>
          <w:spacing w:val="-1"/>
        </w:rPr>
        <w:t xml:space="preserve"> </w:t>
      </w:r>
      <w:hyperlink r:id="rId5">
        <w:r>
          <w:rPr>
            <w:spacing w:val="-2"/>
          </w:rPr>
          <w:t>[</w:t>
        </w:r>
        <w:r>
          <w:rPr>
            <w:color w:val="0462C1"/>
            <w:spacing w:val="-2"/>
            <w:u w:val="single" w:color="0462C1"/>
          </w:rPr>
          <w:t>Link</w:t>
        </w:r>
      </w:hyperlink>
      <w:r>
        <w:rPr>
          <w:spacing w:val="-2"/>
        </w:rPr>
        <w:t>]</w:t>
      </w:r>
    </w:p>
    <w:p w14:paraId="5BA6DF2F" w14:textId="77777777" w:rsidR="002420DD" w:rsidRDefault="00EE4C2F">
      <w:pPr>
        <w:pStyle w:val="ListParagraph"/>
        <w:numPr>
          <w:ilvl w:val="0"/>
          <w:numId w:val="1"/>
        </w:numPr>
        <w:tabs>
          <w:tab w:val="left" w:pos="628"/>
          <w:tab w:val="left" w:pos="629"/>
        </w:tabs>
        <w:spacing w:before="23"/>
        <w:ind w:hanging="359"/>
      </w:pPr>
      <w:r w:rsidRPr="008C36BC">
        <w:rPr>
          <w:color w:val="00B050"/>
        </w:rPr>
        <w:t>Reinforcement</w:t>
      </w:r>
      <w:r w:rsidRPr="008C36BC">
        <w:rPr>
          <w:color w:val="00B050"/>
          <w:spacing w:val="-5"/>
        </w:rPr>
        <w:t xml:space="preserve"> </w:t>
      </w:r>
      <w:r w:rsidRPr="008C36BC">
        <w:rPr>
          <w:color w:val="00B050"/>
        </w:rPr>
        <w:t>Learning:</w:t>
      </w:r>
      <w:r w:rsidRPr="008C36BC">
        <w:rPr>
          <w:color w:val="00B050"/>
          <w:spacing w:val="-4"/>
        </w:rPr>
        <w:t xml:space="preserve"> </w:t>
      </w:r>
      <w:r w:rsidRPr="008C36BC">
        <w:rPr>
          <w:color w:val="00B050"/>
        </w:rPr>
        <w:t>An</w:t>
      </w:r>
      <w:r w:rsidRPr="008C36BC">
        <w:rPr>
          <w:color w:val="00B050"/>
          <w:spacing w:val="-4"/>
        </w:rPr>
        <w:t xml:space="preserve"> </w:t>
      </w:r>
      <w:r w:rsidRPr="008C36BC">
        <w:rPr>
          <w:color w:val="00B050"/>
        </w:rPr>
        <w:t>Introduction,</w:t>
      </w:r>
      <w:r w:rsidRPr="008C36BC">
        <w:rPr>
          <w:color w:val="00B050"/>
          <w:spacing w:val="-2"/>
        </w:rPr>
        <w:t xml:space="preserve"> </w:t>
      </w:r>
      <w:r w:rsidRPr="008C36BC">
        <w:rPr>
          <w:color w:val="00B050"/>
        </w:rPr>
        <w:t>Sutton</w:t>
      </w:r>
      <w:r w:rsidRPr="008C36BC">
        <w:rPr>
          <w:color w:val="00B050"/>
          <w:spacing w:val="-4"/>
        </w:rPr>
        <w:t xml:space="preserve"> </w:t>
      </w:r>
      <w:r w:rsidRPr="008C36BC">
        <w:rPr>
          <w:color w:val="00B050"/>
        </w:rPr>
        <w:t>and</w:t>
      </w:r>
      <w:r w:rsidRPr="008C36BC">
        <w:rPr>
          <w:color w:val="00B050"/>
          <w:spacing w:val="-5"/>
        </w:rPr>
        <w:t xml:space="preserve"> </w:t>
      </w:r>
      <w:proofErr w:type="spellStart"/>
      <w:r w:rsidRPr="008C36BC">
        <w:rPr>
          <w:color w:val="00B050"/>
        </w:rPr>
        <w:t>Barto</w:t>
      </w:r>
      <w:proofErr w:type="spellEnd"/>
      <w:r w:rsidRPr="008C36BC">
        <w:rPr>
          <w:color w:val="00B050"/>
        </w:rPr>
        <w:t>,</w:t>
      </w:r>
      <w:r w:rsidRPr="008C36BC">
        <w:rPr>
          <w:color w:val="00B050"/>
          <w:spacing w:val="-5"/>
        </w:rPr>
        <w:t xml:space="preserve"> </w:t>
      </w:r>
      <w:r w:rsidRPr="008C36BC">
        <w:rPr>
          <w:color w:val="00B050"/>
        </w:rPr>
        <w:t>2</w:t>
      </w:r>
      <w:r w:rsidRPr="008C36BC">
        <w:rPr>
          <w:color w:val="00B050"/>
          <w:vertAlign w:val="superscript"/>
        </w:rPr>
        <w:t>nd</w:t>
      </w:r>
      <w:r w:rsidRPr="008C36BC">
        <w:rPr>
          <w:color w:val="00B050"/>
          <w:spacing w:val="-4"/>
        </w:rPr>
        <w:t xml:space="preserve"> </w:t>
      </w:r>
      <w:r w:rsidRPr="008C36BC">
        <w:rPr>
          <w:color w:val="00B050"/>
        </w:rPr>
        <w:t>Edition.</w:t>
      </w:r>
      <w:r w:rsidRPr="008C36BC">
        <w:rPr>
          <w:color w:val="00B050"/>
          <w:spacing w:val="-3"/>
        </w:rPr>
        <w:t xml:space="preserve"> </w:t>
      </w:r>
      <w:hyperlink r:id="rId6">
        <w:r w:rsidRPr="008C36BC">
          <w:rPr>
            <w:color w:val="00B050"/>
            <w:spacing w:val="-2"/>
          </w:rPr>
          <w:t>[</w:t>
        </w:r>
        <w:r w:rsidRPr="008C36BC">
          <w:rPr>
            <w:color w:val="00B050"/>
            <w:spacing w:val="-2"/>
            <w:u w:val="single" w:color="0462C1"/>
          </w:rPr>
          <w:t>Link</w:t>
        </w:r>
      </w:hyperlink>
      <w:r w:rsidRPr="008C36BC">
        <w:rPr>
          <w:color w:val="00B050"/>
          <w:spacing w:val="-2"/>
        </w:rPr>
        <w:t>]</w:t>
      </w:r>
    </w:p>
    <w:p w14:paraId="2BCCE584" w14:textId="77777777" w:rsidR="002420DD" w:rsidRDefault="00EE4C2F">
      <w:pPr>
        <w:pStyle w:val="ListParagraph"/>
        <w:numPr>
          <w:ilvl w:val="0"/>
          <w:numId w:val="1"/>
        </w:numPr>
        <w:tabs>
          <w:tab w:val="left" w:pos="628"/>
          <w:tab w:val="left" w:pos="629"/>
        </w:tabs>
        <w:ind w:hanging="359"/>
      </w:pPr>
      <w:r>
        <w:t>Deep</w:t>
      </w:r>
      <w:r>
        <w:rPr>
          <w:spacing w:val="-8"/>
        </w:rPr>
        <w:t xml:space="preserve"> </w:t>
      </w:r>
      <w:r>
        <w:t>Reinforcement</w:t>
      </w:r>
      <w:r>
        <w:rPr>
          <w:spacing w:val="-5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Hands</w:t>
      </w:r>
      <w:r>
        <w:rPr>
          <w:spacing w:val="-5"/>
        </w:rPr>
        <w:t xml:space="preserve"> </w:t>
      </w:r>
      <w:r>
        <w:t>On,</w:t>
      </w:r>
      <w:r>
        <w:rPr>
          <w:spacing w:val="-5"/>
        </w:rPr>
        <w:t xml:space="preserve"> </w:t>
      </w:r>
      <w:r>
        <w:t>Maxim</w:t>
      </w:r>
      <w:r>
        <w:rPr>
          <w:spacing w:val="-6"/>
        </w:rPr>
        <w:t xml:space="preserve"> </w:t>
      </w:r>
      <w:proofErr w:type="spellStart"/>
      <w:r>
        <w:t>Lapan</w:t>
      </w:r>
      <w:proofErr w:type="spellEnd"/>
      <w:r>
        <w:t>,</w:t>
      </w:r>
      <w:r>
        <w:rPr>
          <w:spacing w:val="-5"/>
        </w:rPr>
        <w:t xml:space="preserve"> </w:t>
      </w:r>
      <w:r>
        <w:t>2</w:t>
      </w:r>
      <w:r>
        <w:rPr>
          <w:vertAlign w:val="superscript"/>
        </w:rPr>
        <w:t>nd</w:t>
      </w:r>
      <w:r>
        <w:rPr>
          <w:spacing w:val="-6"/>
        </w:rPr>
        <w:t xml:space="preserve"> </w:t>
      </w:r>
      <w:r>
        <w:t>Edition.</w:t>
      </w:r>
      <w:r>
        <w:rPr>
          <w:spacing w:val="-6"/>
        </w:rPr>
        <w:t xml:space="preserve"> </w:t>
      </w:r>
      <w:r>
        <w:t>[ISBN</w:t>
      </w:r>
      <w:r>
        <w:rPr>
          <w:spacing w:val="-5"/>
        </w:rPr>
        <w:t xml:space="preserve"> </w:t>
      </w:r>
      <w:r>
        <w:t>978-1-83882-699-</w:t>
      </w:r>
      <w:r>
        <w:rPr>
          <w:spacing w:val="-5"/>
        </w:rPr>
        <w:t>4].</w:t>
      </w:r>
    </w:p>
    <w:sectPr w:rsidR="002420DD">
      <w:type w:val="continuous"/>
      <w:pgSz w:w="11910" w:h="16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65980"/>
    <w:multiLevelType w:val="hybridMultilevel"/>
    <w:tmpl w:val="A6E419FC"/>
    <w:lvl w:ilvl="0" w:tplc="48568490">
      <w:numFmt w:val="bullet"/>
      <w:lvlText w:val=""/>
      <w:lvlJc w:val="left"/>
      <w:pPr>
        <w:ind w:left="628" w:hanging="358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2614254A">
      <w:numFmt w:val="bullet"/>
      <w:lvlText w:val="•"/>
      <w:lvlJc w:val="left"/>
      <w:pPr>
        <w:ind w:left="1482" w:hanging="358"/>
      </w:pPr>
      <w:rPr>
        <w:rFonts w:hint="default"/>
        <w:lang w:val="en-US" w:eastAsia="en-US" w:bidi="ar-SA"/>
      </w:rPr>
    </w:lvl>
    <w:lvl w:ilvl="2" w:tplc="DA3485F2">
      <w:numFmt w:val="bullet"/>
      <w:lvlText w:val="•"/>
      <w:lvlJc w:val="left"/>
      <w:pPr>
        <w:ind w:left="2345" w:hanging="358"/>
      </w:pPr>
      <w:rPr>
        <w:rFonts w:hint="default"/>
        <w:lang w:val="en-US" w:eastAsia="en-US" w:bidi="ar-SA"/>
      </w:rPr>
    </w:lvl>
    <w:lvl w:ilvl="3" w:tplc="140684EE">
      <w:numFmt w:val="bullet"/>
      <w:lvlText w:val="•"/>
      <w:lvlJc w:val="left"/>
      <w:pPr>
        <w:ind w:left="3207" w:hanging="358"/>
      </w:pPr>
      <w:rPr>
        <w:rFonts w:hint="default"/>
        <w:lang w:val="en-US" w:eastAsia="en-US" w:bidi="ar-SA"/>
      </w:rPr>
    </w:lvl>
    <w:lvl w:ilvl="4" w:tplc="3D10D78E">
      <w:numFmt w:val="bullet"/>
      <w:lvlText w:val="•"/>
      <w:lvlJc w:val="left"/>
      <w:pPr>
        <w:ind w:left="4070" w:hanging="358"/>
      </w:pPr>
      <w:rPr>
        <w:rFonts w:hint="default"/>
        <w:lang w:val="en-US" w:eastAsia="en-US" w:bidi="ar-SA"/>
      </w:rPr>
    </w:lvl>
    <w:lvl w:ilvl="5" w:tplc="E7B6B2CE">
      <w:numFmt w:val="bullet"/>
      <w:lvlText w:val="•"/>
      <w:lvlJc w:val="left"/>
      <w:pPr>
        <w:ind w:left="4933" w:hanging="358"/>
      </w:pPr>
      <w:rPr>
        <w:rFonts w:hint="default"/>
        <w:lang w:val="en-US" w:eastAsia="en-US" w:bidi="ar-SA"/>
      </w:rPr>
    </w:lvl>
    <w:lvl w:ilvl="6" w:tplc="095C8C32">
      <w:numFmt w:val="bullet"/>
      <w:lvlText w:val="•"/>
      <w:lvlJc w:val="left"/>
      <w:pPr>
        <w:ind w:left="5795" w:hanging="358"/>
      </w:pPr>
      <w:rPr>
        <w:rFonts w:hint="default"/>
        <w:lang w:val="en-US" w:eastAsia="en-US" w:bidi="ar-SA"/>
      </w:rPr>
    </w:lvl>
    <w:lvl w:ilvl="7" w:tplc="C3983836">
      <w:numFmt w:val="bullet"/>
      <w:lvlText w:val="•"/>
      <w:lvlJc w:val="left"/>
      <w:pPr>
        <w:ind w:left="6658" w:hanging="358"/>
      </w:pPr>
      <w:rPr>
        <w:rFonts w:hint="default"/>
        <w:lang w:val="en-US" w:eastAsia="en-US" w:bidi="ar-SA"/>
      </w:rPr>
    </w:lvl>
    <w:lvl w:ilvl="8" w:tplc="E51E57F6">
      <w:numFmt w:val="bullet"/>
      <w:lvlText w:val="•"/>
      <w:lvlJc w:val="left"/>
      <w:pPr>
        <w:ind w:left="7521" w:hanging="35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20DD"/>
    <w:rsid w:val="00125B40"/>
    <w:rsid w:val="002000BF"/>
    <w:rsid w:val="002420DD"/>
    <w:rsid w:val="003127AC"/>
    <w:rsid w:val="003B2C0B"/>
    <w:rsid w:val="00487D42"/>
    <w:rsid w:val="004B690E"/>
    <w:rsid w:val="00527F22"/>
    <w:rsid w:val="005B37CF"/>
    <w:rsid w:val="006C7CD1"/>
    <w:rsid w:val="0073496E"/>
    <w:rsid w:val="0075735A"/>
    <w:rsid w:val="00843403"/>
    <w:rsid w:val="00875609"/>
    <w:rsid w:val="008C36BC"/>
    <w:rsid w:val="00902655"/>
    <w:rsid w:val="009252BD"/>
    <w:rsid w:val="00AD4925"/>
    <w:rsid w:val="00AF3F19"/>
    <w:rsid w:val="00BA61C2"/>
    <w:rsid w:val="00CC6126"/>
    <w:rsid w:val="00DC511A"/>
    <w:rsid w:val="00E9300F"/>
    <w:rsid w:val="00EE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997F8"/>
  <w15:docId w15:val="{1E290E4E-AFBF-406A-92FF-EB7078F2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0"/>
      <w:ind w:left="100"/>
    </w:pPr>
  </w:style>
  <w:style w:type="paragraph" w:styleId="ListParagraph">
    <w:name w:val="List Paragraph"/>
    <w:basedOn w:val="Normal"/>
    <w:uiPriority w:val="1"/>
    <w:qFormat/>
    <w:pPr>
      <w:spacing w:before="22"/>
      <w:ind w:left="628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completeideas.net/book/RLbook2018.pdf" TargetMode="External"/><Relationship Id="rId5" Type="http://schemas.openxmlformats.org/officeDocument/2006/relationships/hyperlink" Target="http://aima.cs.berkeley.ed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1370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 Kumar Bhattacharya</dc:creator>
  <cp:lastModifiedBy>Gourav Saha</cp:lastModifiedBy>
  <cp:revision>25</cp:revision>
  <cp:lastPrinted>2023-07-26T06:51:00Z</cp:lastPrinted>
  <dcterms:created xsi:type="dcterms:W3CDTF">2023-07-26T06:44:00Z</dcterms:created>
  <dcterms:modified xsi:type="dcterms:W3CDTF">2023-09-07T05:56:00Z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2023-07-26T00:00:00Z</vt:filetime>
  </property>
  <property fmtid="{D5CDD505-2E9C-101B-9397-08002B2CF9AE}" pid="5" name="Producer">
    <vt:lpwstr>Microsoft® Word 2019</vt:lpwstr>
  </property>
</Properties>
</file>