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762E" w14:textId="47AD5D20" w:rsidR="000A4E23" w:rsidRDefault="00231CD9">
      <w:pPr>
        <w:rPr>
          <w:rFonts w:ascii="Palatino Linotype" w:hAnsi="Palatino Linotype"/>
          <w:sz w:val="32"/>
          <w:szCs w:val="32"/>
        </w:rPr>
      </w:pPr>
      <w:r>
        <w:rPr>
          <w:rFonts w:ascii="Palatino Linotype" w:hAnsi="Palatino Linotype"/>
          <w:sz w:val="32"/>
          <w:szCs w:val="32"/>
        </w:rPr>
        <w:t>What is criticism?</w:t>
      </w:r>
    </w:p>
    <w:p w14:paraId="60DA64CC" w14:textId="3559CD96" w:rsidR="00231CD9" w:rsidRDefault="00231CD9">
      <w:pPr>
        <w:rPr>
          <w:rFonts w:ascii="Palatino Linotype" w:hAnsi="Palatino Linotype"/>
          <w:sz w:val="32"/>
          <w:szCs w:val="32"/>
        </w:rPr>
      </w:pPr>
    </w:p>
    <w:p w14:paraId="32AE8B47" w14:textId="5775B49A" w:rsidR="00231CD9" w:rsidRDefault="00231CD9" w:rsidP="00231CD9">
      <w:pPr>
        <w:pStyle w:val="ListParagraph"/>
        <w:numPr>
          <w:ilvl w:val="0"/>
          <w:numId w:val="1"/>
        </w:numPr>
        <w:rPr>
          <w:rFonts w:ascii="Palatino Linotype" w:hAnsi="Palatino Linotype"/>
          <w:sz w:val="32"/>
          <w:szCs w:val="32"/>
        </w:rPr>
      </w:pPr>
      <w:r>
        <w:rPr>
          <w:rFonts w:ascii="Palatino Linotype" w:hAnsi="Palatino Linotype"/>
          <w:sz w:val="32"/>
          <w:szCs w:val="32"/>
        </w:rPr>
        <w:t>In the non-literary sense, criticism is basically “constructive criticism,” or someone berating you to help you to improve yourself.</w:t>
      </w:r>
    </w:p>
    <w:p w14:paraId="599E5621" w14:textId="5A0CBA5E" w:rsidR="00231CD9" w:rsidRDefault="00231CD9" w:rsidP="00231CD9">
      <w:pPr>
        <w:pStyle w:val="ListParagraph"/>
        <w:numPr>
          <w:ilvl w:val="0"/>
          <w:numId w:val="1"/>
        </w:numPr>
        <w:rPr>
          <w:rFonts w:ascii="Palatino Linotype" w:hAnsi="Palatino Linotype"/>
          <w:sz w:val="32"/>
          <w:szCs w:val="32"/>
        </w:rPr>
      </w:pPr>
      <w:r>
        <w:rPr>
          <w:rFonts w:ascii="Palatino Linotype" w:hAnsi="Palatino Linotype"/>
          <w:sz w:val="32"/>
          <w:szCs w:val="32"/>
        </w:rPr>
        <w:t xml:space="preserve">In the literary sense, however, </w:t>
      </w:r>
      <w:r w:rsidRPr="00960B15">
        <w:rPr>
          <w:rFonts w:ascii="Palatino Linotype" w:hAnsi="Palatino Linotype"/>
          <w:sz w:val="32"/>
          <w:szCs w:val="32"/>
          <w:highlight w:val="yellow"/>
        </w:rPr>
        <w:t>critics are reviewers</w:t>
      </w:r>
      <w:r>
        <w:rPr>
          <w:rFonts w:ascii="Palatino Linotype" w:hAnsi="Palatino Linotype"/>
          <w:sz w:val="32"/>
          <w:szCs w:val="32"/>
        </w:rPr>
        <w:t xml:space="preserve">. Sharing an opinion over a piece of literature has developed into a genre called </w:t>
      </w:r>
      <w:r w:rsidRPr="00960B15">
        <w:rPr>
          <w:rFonts w:ascii="Palatino Linotype" w:hAnsi="Palatino Linotype"/>
          <w:sz w:val="32"/>
          <w:szCs w:val="32"/>
          <w:highlight w:val="yellow"/>
        </w:rPr>
        <w:t>criticism</w:t>
      </w:r>
      <w:r>
        <w:rPr>
          <w:rFonts w:ascii="Palatino Linotype" w:hAnsi="Palatino Linotype"/>
          <w:sz w:val="32"/>
          <w:szCs w:val="32"/>
        </w:rPr>
        <w:t>.</w:t>
      </w:r>
    </w:p>
    <w:p w14:paraId="71A72BB5" w14:textId="77777777" w:rsidR="00960B15" w:rsidRDefault="00231CD9" w:rsidP="00960B15">
      <w:pPr>
        <w:pStyle w:val="ListParagraph"/>
        <w:numPr>
          <w:ilvl w:val="0"/>
          <w:numId w:val="1"/>
        </w:numPr>
        <w:rPr>
          <w:rFonts w:ascii="Palatino Linotype" w:hAnsi="Palatino Linotype"/>
          <w:sz w:val="32"/>
          <w:szCs w:val="32"/>
        </w:rPr>
      </w:pPr>
      <w:r>
        <w:rPr>
          <w:rFonts w:ascii="Palatino Linotype" w:hAnsi="Palatino Linotype"/>
          <w:sz w:val="32"/>
          <w:szCs w:val="32"/>
        </w:rPr>
        <w:t>Not only does literature influence criticism, but also criticism influences literature.</w:t>
      </w:r>
    </w:p>
    <w:p w14:paraId="253DF37D" w14:textId="77777777" w:rsidR="00960B15" w:rsidRDefault="00960B15" w:rsidP="00960B15">
      <w:pPr>
        <w:rPr>
          <w:rFonts w:ascii="Palatino Linotype" w:hAnsi="Palatino Linotype"/>
          <w:sz w:val="32"/>
          <w:szCs w:val="32"/>
        </w:rPr>
      </w:pPr>
    </w:p>
    <w:p w14:paraId="3311DC11" w14:textId="77777777" w:rsidR="00960B15" w:rsidRDefault="00960B15" w:rsidP="00960B15">
      <w:pPr>
        <w:rPr>
          <w:rFonts w:ascii="Palatino Linotype" w:hAnsi="Palatino Linotype"/>
          <w:sz w:val="32"/>
          <w:szCs w:val="32"/>
        </w:rPr>
      </w:pPr>
      <w:r>
        <w:rPr>
          <w:rFonts w:ascii="Palatino Linotype" w:hAnsi="Palatino Linotype"/>
          <w:sz w:val="32"/>
          <w:szCs w:val="32"/>
        </w:rPr>
        <w:t>What is new criticism?</w:t>
      </w:r>
    </w:p>
    <w:p w14:paraId="251E766C" w14:textId="77777777" w:rsidR="00960B15" w:rsidRDefault="00960B15" w:rsidP="00960B15">
      <w:pPr>
        <w:rPr>
          <w:rFonts w:ascii="Palatino Linotype" w:hAnsi="Palatino Linotype"/>
          <w:sz w:val="32"/>
          <w:szCs w:val="32"/>
        </w:rPr>
      </w:pPr>
    </w:p>
    <w:p w14:paraId="2693B092" w14:textId="34F9A317" w:rsidR="00960B15" w:rsidRDefault="00960B15" w:rsidP="00960B15">
      <w:pPr>
        <w:pStyle w:val="ListParagraph"/>
        <w:numPr>
          <w:ilvl w:val="0"/>
          <w:numId w:val="2"/>
        </w:numPr>
        <w:rPr>
          <w:rFonts w:ascii="Palatino Linotype" w:hAnsi="Palatino Linotype"/>
          <w:sz w:val="32"/>
          <w:szCs w:val="32"/>
        </w:rPr>
      </w:pPr>
      <w:r w:rsidRPr="00960B15">
        <w:rPr>
          <w:rFonts w:ascii="Palatino Linotype" w:hAnsi="Palatino Linotype"/>
          <w:sz w:val="32"/>
          <w:szCs w:val="32"/>
          <w:highlight w:val="yellow"/>
        </w:rPr>
        <w:t>New criticism</w:t>
      </w:r>
      <w:r>
        <w:rPr>
          <w:rFonts w:ascii="Palatino Linotype" w:hAnsi="Palatino Linotype"/>
          <w:sz w:val="32"/>
          <w:szCs w:val="32"/>
        </w:rPr>
        <w:t xml:space="preserve"> is a genre defending “new” works of art or literature, stating that </w:t>
      </w:r>
      <w:r w:rsidRPr="00960B15">
        <w:rPr>
          <w:rFonts w:ascii="Palatino Linotype" w:hAnsi="Palatino Linotype"/>
          <w:sz w:val="32"/>
          <w:szCs w:val="32"/>
          <w:highlight w:val="yellow"/>
        </w:rPr>
        <w:t>criticism is interpretation</w:t>
      </w:r>
      <w:r>
        <w:rPr>
          <w:rFonts w:ascii="Palatino Linotype" w:hAnsi="Palatino Linotype"/>
          <w:sz w:val="32"/>
          <w:szCs w:val="32"/>
        </w:rPr>
        <w:t xml:space="preserve"> (not “thumbs up” or “thumbs down.”)</w:t>
      </w:r>
    </w:p>
    <w:p w14:paraId="67F2848B" w14:textId="6D9E3BD0" w:rsidR="00AC1E54" w:rsidRDefault="00AC1E54" w:rsidP="00960B15">
      <w:pPr>
        <w:pStyle w:val="ListParagraph"/>
        <w:numPr>
          <w:ilvl w:val="0"/>
          <w:numId w:val="2"/>
        </w:numPr>
        <w:rPr>
          <w:rFonts w:ascii="Palatino Linotype" w:hAnsi="Palatino Linotype"/>
          <w:sz w:val="32"/>
          <w:szCs w:val="32"/>
        </w:rPr>
      </w:pPr>
      <w:r>
        <w:rPr>
          <w:rFonts w:ascii="Palatino Linotype" w:hAnsi="Palatino Linotype"/>
          <w:sz w:val="32"/>
          <w:szCs w:val="32"/>
        </w:rPr>
        <w:t>This genre first started to appear in the 20</w:t>
      </w:r>
      <w:r w:rsidRPr="00AC1E54">
        <w:rPr>
          <w:rFonts w:ascii="Palatino Linotype" w:hAnsi="Palatino Linotype"/>
          <w:sz w:val="32"/>
          <w:szCs w:val="32"/>
          <w:vertAlign w:val="superscript"/>
        </w:rPr>
        <w:t>th</w:t>
      </w:r>
      <w:r>
        <w:rPr>
          <w:rFonts w:ascii="Palatino Linotype" w:hAnsi="Palatino Linotype"/>
          <w:sz w:val="32"/>
          <w:szCs w:val="32"/>
        </w:rPr>
        <w:t xml:space="preserve"> century.</w:t>
      </w:r>
    </w:p>
    <w:p w14:paraId="79C9DA48" w14:textId="083696FC" w:rsidR="00960B15" w:rsidRDefault="00960B15" w:rsidP="00960B15">
      <w:pPr>
        <w:pStyle w:val="ListParagraph"/>
        <w:numPr>
          <w:ilvl w:val="0"/>
          <w:numId w:val="2"/>
        </w:numPr>
        <w:rPr>
          <w:rFonts w:ascii="Palatino Linotype" w:hAnsi="Palatino Linotype"/>
          <w:sz w:val="32"/>
          <w:szCs w:val="32"/>
        </w:rPr>
      </w:pPr>
      <w:r>
        <w:rPr>
          <w:rFonts w:ascii="Palatino Linotype" w:hAnsi="Palatino Linotype"/>
          <w:sz w:val="32"/>
          <w:szCs w:val="32"/>
        </w:rPr>
        <w:t>New criticism tries to understand what a text is about, how it describes things</w:t>
      </w:r>
      <w:r w:rsidR="00AC1E54">
        <w:rPr>
          <w:rFonts w:ascii="Palatino Linotype" w:hAnsi="Palatino Linotype"/>
          <w:sz w:val="32"/>
          <w:szCs w:val="32"/>
        </w:rPr>
        <w:t>, how it makes you feel, and finally what its themes or philosophical interpretations are.</w:t>
      </w:r>
    </w:p>
    <w:p w14:paraId="314AED4E" w14:textId="6BE8BE9B" w:rsidR="00AC1E54" w:rsidRDefault="00AC1E54" w:rsidP="00960B15">
      <w:pPr>
        <w:pStyle w:val="ListParagraph"/>
        <w:numPr>
          <w:ilvl w:val="0"/>
          <w:numId w:val="2"/>
        </w:numPr>
        <w:rPr>
          <w:rFonts w:ascii="Palatino Linotype" w:hAnsi="Palatino Linotype"/>
          <w:sz w:val="32"/>
          <w:szCs w:val="32"/>
        </w:rPr>
      </w:pPr>
      <w:r>
        <w:rPr>
          <w:rFonts w:ascii="Palatino Linotype" w:hAnsi="Palatino Linotype"/>
          <w:sz w:val="32"/>
          <w:szCs w:val="32"/>
        </w:rPr>
        <w:t xml:space="preserve">New criticism eventually evolved into </w:t>
      </w:r>
      <w:r w:rsidRPr="00AC1E54">
        <w:rPr>
          <w:rFonts w:ascii="Palatino Linotype" w:hAnsi="Palatino Linotype"/>
          <w:sz w:val="32"/>
          <w:szCs w:val="32"/>
          <w:highlight w:val="yellow"/>
        </w:rPr>
        <w:t>literary theory</w:t>
      </w:r>
      <w:r>
        <w:rPr>
          <w:rFonts w:ascii="Palatino Linotype" w:hAnsi="Palatino Linotype"/>
          <w:sz w:val="32"/>
          <w:szCs w:val="32"/>
        </w:rPr>
        <w:t>.</w:t>
      </w:r>
    </w:p>
    <w:p w14:paraId="5AE5247D" w14:textId="65EABECA" w:rsidR="00AC1E54" w:rsidRDefault="00AC1E54" w:rsidP="00960B15">
      <w:pPr>
        <w:pStyle w:val="ListParagraph"/>
        <w:numPr>
          <w:ilvl w:val="0"/>
          <w:numId w:val="2"/>
        </w:numPr>
        <w:rPr>
          <w:rFonts w:ascii="Palatino Linotype" w:hAnsi="Palatino Linotype"/>
          <w:sz w:val="32"/>
          <w:szCs w:val="32"/>
        </w:rPr>
      </w:pPr>
      <w:r>
        <w:rPr>
          <w:rFonts w:ascii="Palatino Linotype" w:hAnsi="Palatino Linotype"/>
          <w:sz w:val="32"/>
          <w:szCs w:val="32"/>
        </w:rPr>
        <w:t xml:space="preserve">Literary theory is a broad concept. </w:t>
      </w:r>
      <w:r w:rsidRPr="00AC1E54">
        <w:rPr>
          <w:rFonts w:ascii="Palatino Linotype" w:hAnsi="Palatino Linotype"/>
          <w:sz w:val="32"/>
          <w:szCs w:val="32"/>
          <w:highlight w:val="yellow"/>
        </w:rPr>
        <w:t xml:space="preserve">Everyone </w:t>
      </w:r>
      <w:r>
        <w:rPr>
          <w:rFonts w:ascii="Palatino Linotype" w:hAnsi="Palatino Linotype"/>
          <w:sz w:val="32"/>
          <w:szCs w:val="32"/>
          <w:highlight w:val="yellow"/>
        </w:rPr>
        <w:t>can</w:t>
      </w:r>
      <w:r w:rsidRPr="00AC1E54">
        <w:rPr>
          <w:rFonts w:ascii="Palatino Linotype" w:hAnsi="Palatino Linotype"/>
          <w:sz w:val="32"/>
          <w:szCs w:val="32"/>
          <w:highlight w:val="yellow"/>
        </w:rPr>
        <w:t xml:space="preserve"> have their own interpretation of a </w:t>
      </w:r>
      <w:proofErr w:type="gramStart"/>
      <w:r w:rsidRPr="00AC1E54">
        <w:rPr>
          <w:rFonts w:ascii="Palatino Linotype" w:hAnsi="Palatino Linotype"/>
          <w:sz w:val="32"/>
          <w:szCs w:val="32"/>
          <w:highlight w:val="yellow"/>
        </w:rPr>
        <w:t>text, if</w:t>
      </w:r>
      <w:proofErr w:type="gramEnd"/>
      <w:r w:rsidRPr="00AC1E54">
        <w:rPr>
          <w:rFonts w:ascii="Palatino Linotype" w:hAnsi="Palatino Linotype"/>
          <w:sz w:val="32"/>
          <w:szCs w:val="32"/>
          <w:highlight w:val="yellow"/>
        </w:rPr>
        <w:t xml:space="preserve"> it is backed up by evidence.</w:t>
      </w:r>
    </w:p>
    <w:p w14:paraId="0819256C" w14:textId="79A63208" w:rsidR="00AC1E54" w:rsidRDefault="00AC1E54" w:rsidP="00AC1E54">
      <w:pPr>
        <w:pStyle w:val="ListParagraph"/>
        <w:numPr>
          <w:ilvl w:val="0"/>
          <w:numId w:val="2"/>
        </w:numPr>
        <w:rPr>
          <w:rFonts w:ascii="Palatino Linotype" w:hAnsi="Palatino Linotype"/>
          <w:sz w:val="32"/>
          <w:szCs w:val="32"/>
        </w:rPr>
      </w:pPr>
      <w:r>
        <w:rPr>
          <w:rFonts w:ascii="Palatino Linotype" w:hAnsi="Palatino Linotype"/>
          <w:sz w:val="32"/>
          <w:szCs w:val="32"/>
        </w:rPr>
        <w:t>There are many different branches of literary theory.</w:t>
      </w:r>
    </w:p>
    <w:p w14:paraId="77DA5743" w14:textId="4A0D6E35" w:rsidR="00AC1E54" w:rsidRDefault="00AC1E54" w:rsidP="00AC1E54">
      <w:pPr>
        <w:rPr>
          <w:rFonts w:ascii="Palatino Linotype" w:hAnsi="Palatino Linotype"/>
          <w:sz w:val="32"/>
          <w:szCs w:val="32"/>
        </w:rPr>
      </w:pPr>
    </w:p>
    <w:p w14:paraId="0049C7C4" w14:textId="6E37B70F" w:rsidR="00AC1E54" w:rsidRDefault="00AC1E54" w:rsidP="00AC1E54">
      <w:pPr>
        <w:rPr>
          <w:rFonts w:ascii="Palatino Linotype" w:hAnsi="Palatino Linotype"/>
          <w:sz w:val="32"/>
          <w:szCs w:val="32"/>
        </w:rPr>
      </w:pPr>
      <w:r>
        <w:rPr>
          <w:rFonts w:ascii="Palatino Linotype" w:hAnsi="Palatino Linotype"/>
          <w:sz w:val="32"/>
          <w:szCs w:val="32"/>
        </w:rPr>
        <w:lastRenderedPageBreak/>
        <w:t>General Points About Literary Theory:</w:t>
      </w:r>
    </w:p>
    <w:p w14:paraId="6A769D5A" w14:textId="637F7CE8" w:rsidR="00AC1E54" w:rsidRDefault="00AC1E54" w:rsidP="00AC1E54">
      <w:pPr>
        <w:rPr>
          <w:rFonts w:ascii="Palatino Linotype" w:hAnsi="Palatino Linotype"/>
          <w:sz w:val="32"/>
          <w:szCs w:val="32"/>
        </w:rPr>
      </w:pPr>
    </w:p>
    <w:p w14:paraId="2CE7A9BF" w14:textId="6DC7E406" w:rsidR="00AC1E54" w:rsidRDefault="00AC1E54" w:rsidP="00AC1E54">
      <w:pPr>
        <w:pStyle w:val="ListParagraph"/>
        <w:numPr>
          <w:ilvl w:val="0"/>
          <w:numId w:val="3"/>
        </w:numPr>
        <w:rPr>
          <w:rFonts w:ascii="Palatino Linotype" w:hAnsi="Palatino Linotype"/>
          <w:sz w:val="32"/>
          <w:szCs w:val="32"/>
        </w:rPr>
      </w:pPr>
      <w:r w:rsidRPr="00AC1E54">
        <w:rPr>
          <w:rFonts w:ascii="Palatino Linotype" w:hAnsi="Palatino Linotype"/>
          <w:sz w:val="32"/>
          <w:szCs w:val="32"/>
          <w:highlight w:val="yellow"/>
        </w:rPr>
        <w:t>Criticism does not imply value judgment.</w:t>
      </w:r>
      <w:r>
        <w:rPr>
          <w:rFonts w:ascii="Palatino Linotype" w:hAnsi="Palatino Linotype"/>
          <w:sz w:val="32"/>
          <w:szCs w:val="32"/>
        </w:rPr>
        <w:t xml:space="preserve"> Instead of just saying that a text is good or bad, literary theory is more </w:t>
      </w:r>
      <w:r w:rsidRPr="00AC1E54">
        <w:rPr>
          <w:rFonts w:ascii="Palatino Linotype" w:hAnsi="Palatino Linotype"/>
          <w:sz w:val="32"/>
          <w:szCs w:val="32"/>
          <w:highlight w:val="yellow"/>
        </w:rPr>
        <w:t>investigative</w:t>
      </w:r>
      <w:r>
        <w:rPr>
          <w:rFonts w:ascii="Palatino Linotype" w:hAnsi="Palatino Linotype"/>
          <w:sz w:val="32"/>
          <w:szCs w:val="32"/>
        </w:rPr>
        <w:t xml:space="preserve">. Literary theory tells us why and how a text </w:t>
      </w:r>
      <w:proofErr w:type="gramStart"/>
      <w:r>
        <w:rPr>
          <w:rFonts w:ascii="Palatino Linotype" w:hAnsi="Palatino Linotype"/>
          <w:sz w:val="32"/>
          <w:szCs w:val="32"/>
        </w:rPr>
        <w:t>functions, or</w:t>
      </w:r>
      <w:proofErr w:type="gramEnd"/>
      <w:r>
        <w:rPr>
          <w:rFonts w:ascii="Palatino Linotype" w:hAnsi="Palatino Linotype"/>
          <w:sz w:val="32"/>
          <w:szCs w:val="32"/>
        </w:rPr>
        <w:t xml:space="preserve"> does what it does.</w:t>
      </w:r>
    </w:p>
    <w:p w14:paraId="2883BA9C" w14:textId="5E5176E0" w:rsidR="00AC1E54" w:rsidRDefault="00AC1E54" w:rsidP="00AC1E54">
      <w:pPr>
        <w:pStyle w:val="ListParagraph"/>
        <w:numPr>
          <w:ilvl w:val="0"/>
          <w:numId w:val="3"/>
        </w:numPr>
        <w:rPr>
          <w:rFonts w:ascii="Palatino Linotype" w:hAnsi="Palatino Linotype"/>
          <w:sz w:val="32"/>
          <w:szCs w:val="32"/>
        </w:rPr>
      </w:pPr>
      <w:r w:rsidRPr="00AC1E54">
        <w:rPr>
          <w:rFonts w:ascii="Palatino Linotype" w:hAnsi="Palatino Linotype"/>
          <w:sz w:val="32"/>
          <w:szCs w:val="32"/>
          <w:highlight w:val="yellow"/>
        </w:rPr>
        <w:t>The history of literary theory is intertwined with philosophy</w:t>
      </w:r>
      <w:r>
        <w:rPr>
          <w:rFonts w:ascii="Palatino Linotype" w:hAnsi="Palatino Linotype"/>
          <w:sz w:val="32"/>
          <w:szCs w:val="32"/>
        </w:rPr>
        <w:t>.</w:t>
      </w:r>
      <w:r w:rsidR="00C115CF">
        <w:rPr>
          <w:rFonts w:ascii="Palatino Linotype" w:hAnsi="Palatino Linotype"/>
          <w:sz w:val="32"/>
          <w:szCs w:val="32"/>
        </w:rPr>
        <w:t xml:space="preserve"> European Continental philosophy thinkers, like Nietzsche, Sartre, and Marx, have contributed a lot to criticism and literary theory. Philosophy is analyzing life and how we live it, and books are a metaphor for life, so philosophers have often analyzed books as well.</w:t>
      </w:r>
    </w:p>
    <w:p w14:paraId="0EDFC1F2" w14:textId="73B64AC6" w:rsidR="00C115CF" w:rsidRDefault="00C115CF" w:rsidP="00AC1E54">
      <w:pPr>
        <w:pStyle w:val="ListParagraph"/>
        <w:numPr>
          <w:ilvl w:val="0"/>
          <w:numId w:val="3"/>
        </w:numPr>
        <w:rPr>
          <w:rFonts w:ascii="Palatino Linotype" w:hAnsi="Palatino Linotype"/>
          <w:sz w:val="32"/>
          <w:szCs w:val="32"/>
        </w:rPr>
      </w:pPr>
      <w:r w:rsidRPr="00C115CF">
        <w:rPr>
          <w:rFonts w:ascii="Palatino Linotype" w:hAnsi="Palatino Linotype"/>
          <w:sz w:val="32"/>
          <w:szCs w:val="32"/>
          <w:highlight w:val="yellow"/>
        </w:rPr>
        <w:t>Literary theory is not confined to just books.</w:t>
      </w:r>
      <w:r>
        <w:rPr>
          <w:rFonts w:ascii="Palatino Linotype" w:hAnsi="Palatino Linotype"/>
          <w:sz w:val="32"/>
          <w:szCs w:val="32"/>
        </w:rPr>
        <w:t xml:space="preserve"> </w:t>
      </w:r>
      <w:r w:rsidRPr="00C115CF">
        <w:rPr>
          <w:rFonts w:ascii="Palatino Linotype" w:hAnsi="Palatino Linotype"/>
          <w:sz w:val="32"/>
          <w:szCs w:val="32"/>
          <w:highlight w:val="yellow"/>
        </w:rPr>
        <w:t>The deep, thorough analysis so necessary to literary theory can be applied almost anywhere</w:t>
      </w:r>
      <w:r>
        <w:rPr>
          <w:rFonts w:ascii="Palatino Linotype" w:hAnsi="Palatino Linotype"/>
          <w:sz w:val="32"/>
          <w:szCs w:val="32"/>
        </w:rPr>
        <w:t>, such as plays, music albums, and even people.</w:t>
      </w:r>
    </w:p>
    <w:p w14:paraId="39475E60" w14:textId="401C67B4" w:rsidR="00E0375B" w:rsidRDefault="00E0375B" w:rsidP="00E0375B">
      <w:pPr>
        <w:pStyle w:val="ListParagraph"/>
        <w:numPr>
          <w:ilvl w:val="0"/>
          <w:numId w:val="3"/>
        </w:numPr>
        <w:rPr>
          <w:rFonts w:ascii="Palatino Linotype" w:hAnsi="Palatino Linotype"/>
          <w:sz w:val="32"/>
          <w:szCs w:val="32"/>
        </w:rPr>
      </w:pPr>
      <w:r>
        <w:rPr>
          <w:rFonts w:ascii="Palatino Linotype" w:hAnsi="Palatino Linotype"/>
          <w:sz w:val="32"/>
          <w:szCs w:val="32"/>
        </w:rPr>
        <w:t xml:space="preserve">Always try to look at a text through many different lenses, not just through one side. Also, </w:t>
      </w:r>
      <w:r w:rsidRPr="00E0375B">
        <w:rPr>
          <w:rFonts w:ascii="Palatino Linotype" w:hAnsi="Palatino Linotype"/>
          <w:sz w:val="32"/>
          <w:szCs w:val="32"/>
          <w:highlight w:val="yellow"/>
        </w:rPr>
        <w:t>the author’s intent shouldn’t be paramount</w:t>
      </w:r>
      <w:r>
        <w:rPr>
          <w:rFonts w:ascii="Palatino Linotype" w:hAnsi="Palatino Linotype"/>
          <w:sz w:val="32"/>
          <w:szCs w:val="32"/>
        </w:rPr>
        <w:t xml:space="preserve"> is a big key idea in every form of literary theory.</w:t>
      </w:r>
    </w:p>
    <w:p w14:paraId="1CC3462D" w14:textId="7932C6CB" w:rsidR="00E0375B" w:rsidRDefault="00E0375B" w:rsidP="00E0375B">
      <w:pPr>
        <w:pStyle w:val="ListParagraph"/>
        <w:numPr>
          <w:ilvl w:val="0"/>
          <w:numId w:val="3"/>
        </w:numPr>
        <w:rPr>
          <w:rFonts w:ascii="Palatino Linotype" w:hAnsi="Palatino Linotype"/>
          <w:sz w:val="32"/>
          <w:szCs w:val="32"/>
        </w:rPr>
      </w:pPr>
      <w:r>
        <w:rPr>
          <w:rFonts w:ascii="Palatino Linotype" w:hAnsi="Palatino Linotype"/>
          <w:sz w:val="32"/>
          <w:szCs w:val="32"/>
        </w:rPr>
        <w:t>To determine what type of literary theory is being used in a text, you can ask the question: “</w:t>
      </w:r>
      <w:r w:rsidRPr="00E0375B">
        <w:rPr>
          <w:rFonts w:ascii="Palatino Linotype" w:hAnsi="Palatino Linotype"/>
          <w:sz w:val="32"/>
          <w:szCs w:val="32"/>
          <w:highlight w:val="yellow"/>
        </w:rPr>
        <w:t>Where does conflict exist in a text?</w:t>
      </w:r>
      <w:r>
        <w:rPr>
          <w:rFonts w:ascii="Palatino Linotype" w:hAnsi="Palatino Linotype"/>
          <w:sz w:val="32"/>
          <w:szCs w:val="32"/>
        </w:rPr>
        <w:t>”</w:t>
      </w:r>
    </w:p>
    <w:p w14:paraId="2C01444C" w14:textId="0EA8DA27" w:rsidR="00E0375B" w:rsidRDefault="00E0375B" w:rsidP="00E0375B">
      <w:pPr>
        <w:rPr>
          <w:rFonts w:ascii="Palatino Linotype" w:hAnsi="Palatino Linotype"/>
          <w:sz w:val="32"/>
          <w:szCs w:val="32"/>
        </w:rPr>
      </w:pPr>
    </w:p>
    <w:p w14:paraId="7EC5D4DE" w14:textId="77777777" w:rsidR="00E0375B" w:rsidRPr="00E0375B" w:rsidRDefault="00E0375B" w:rsidP="00E0375B">
      <w:pPr>
        <w:rPr>
          <w:rFonts w:ascii="Palatino Linotype" w:hAnsi="Palatino Linotype"/>
          <w:sz w:val="32"/>
          <w:szCs w:val="32"/>
        </w:rPr>
      </w:pPr>
    </w:p>
    <w:p w14:paraId="09365861" w14:textId="19918464" w:rsidR="00C115CF" w:rsidRDefault="00C115CF" w:rsidP="00C115CF">
      <w:pPr>
        <w:ind w:left="360"/>
        <w:rPr>
          <w:rFonts w:ascii="Palatino Linotype" w:hAnsi="Palatino Linotype"/>
          <w:sz w:val="32"/>
          <w:szCs w:val="32"/>
        </w:rPr>
      </w:pPr>
    </w:p>
    <w:p w14:paraId="7E90A35A" w14:textId="215AF537" w:rsidR="00C115CF" w:rsidRDefault="00C115CF" w:rsidP="00C115CF">
      <w:pPr>
        <w:ind w:left="360"/>
        <w:rPr>
          <w:rFonts w:ascii="Palatino Linotype" w:hAnsi="Palatino Linotype"/>
          <w:sz w:val="32"/>
          <w:szCs w:val="32"/>
        </w:rPr>
      </w:pPr>
      <w:r>
        <w:rPr>
          <w:rFonts w:ascii="Palatino Linotype" w:hAnsi="Palatino Linotype"/>
          <w:sz w:val="32"/>
          <w:szCs w:val="32"/>
        </w:rPr>
        <w:lastRenderedPageBreak/>
        <w:t>Major Types of Literary Theory:</w:t>
      </w:r>
    </w:p>
    <w:p w14:paraId="397DF05C" w14:textId="2F7AC7CC" w:rsidR="00C115CF" w:rsidRDefault="00C115CF" w:rsidP="00C115CF">
      <w:pPr>
        <w:ind w:left="360"/>
        <w:rPr>
          <w:rFonts w:ascii="Palatino Linotype" w:hAnsi="Palatino Linotype"/>
          <w:sz w:val="32"/>
          <w:szCs w:val="32"/>
        </w:rPr>
      </w:pPr>
    </w:p>
    <w:p w14:paraId="144FB6CD" w14:textId="325EE55A" w:rsidR="00C115CF" w:rsidRDefault="00C115CF" w:rsidP="00C115CF">
      <w:pPr>
        <w:pStyle w:val="ListParagraph"/>
        <w:numPr>
          <w:ilvl w:val="0"/>
          <w:numId w:val="4"/>
        </w:numPr>
        <w:rPr>
          <w:rFonts w:ascii="Palatino Linotype" w:hAnsi="Palatino Linotype"/>
          <w:sz w:val="32"/>
          <w:szCs w:val="32"/>
        </w:rPr>
      </w:pPr>
      <w:r w:rsidRPr="00C115CF">
        <w:rPr>
          <w:rFonts w:ascii="Palatino Linotype" w:hAnsi="Palatino Linotype"/>
          <w:sz w:val="32"/>
          <w:szCs w:val="32"/>
          <w:highlight w:val="yellow"/>
        </w:rPr>
        <w:t>Formalism</w:t>
      </w:r>
      <w:r>
        <w:rPr>
          <w:rFonts w:ascii="Palatino Linotype" w:hAnsi="Palatino Linotype"/>
          <w:sz w:val="32"/>
          <w:szCs w:val="32"/>
        </w:rPr>
        <w:t>:</w:t>
      </w:r>
    </w:p>
    <w:p w14:paraId="7D917C11" w14:textId="7A35F157" w:rsidR="00C115CF" w:rsidRDefault="00C115CF" w:rsidP="00C115CF">
      <w:pPr>
        <w:pStyle w:val="ListParagraph"/>
        <w:numPr>
          <w:ilvl w:val="0"/>
          <w:numId w:val="5"/>
        </w:numPr>
        <w:rPr>
          <w:rFonts w:ascii="Palatino Linotype" w:hAnsi="Palatino Linotype"/>
          <w:sz w:val="32"/>
          <w:szCs w:val="32"/>
        </w:rPr>
      </w:pPr>
      <w:r>
        <w:rPr>
          <w:rFonts w:ascii="Palatino Linotype" w:hAnsi="Palatino Linotype"/>
          <w:sz w:val="32"/>
          <w:szCs w:val="32"/>
        </w:rPr>
        <w:t xml:space="preserve">Major </w:t>
      </w:r>
      <w:r w:rsidR="00344687">
        <w:rPr>
          <w:rFonts w:ascii="Palatino Linotype" w:hAnsi="Palatino Linotype"/>
          <w:sz w:val="32"/>
          <w:szCs w:val="32"/>
        </w:rPr>
        <w:t>Critics of the Time</w:t>
      </w:r>
      <w:r>
        <w:rPr>
          <w:rFonts w:ascii="Palatino Linotype" w:hAnsi="Palatino Linotype"/>
          <w:sz w:val="32"/>
          <w:szCs w:val="32"/>
        </w:rPr>
        <w:t xml:space="preserve">: </w:t>
      </w:r>
      <w:r w:rsidRPr="00C115CF">
        <w:rPr>
          <w:rFonts w:ascii="Palatino Linotype" w:hAnsi="Palatino Linotype"/>
          <w:sz w:val="32"/>
          <w:szCs w:val="32"/>
          <w:highlight w:val="yellow"/>
        </w:rPr>
        <w:t>Mikhail Bakhtin.</w:t>
      </w:r>
    </w:p>
    <w:p w14:paraId="54DCE4A4" w14:textId="5895BB6E" w:rsidR="00C115CF" w:rsidRDefault="00C115CF" w:rsidP="00C115CF">
      <w:pPr>
        <w:rPr>
          <w:rFonts w:ascii="Palatino Linotype" w:hAnsi="Palatino Linotype"/>
          <w:sz w:val="32"/>
          <w:szCs w:val="32"/>
        </w:rPr>
      </w:pPr>
    </w:p>
    <w:p w14:paraId="03445F67" w14:textId="77777777" w:rsidR="00C115CF" w:rsidRPr="00C115CF" w:rsidRDefault="00C115CF" w:rsidP="00C115CF">
      <w:pPr>
        <w:rPr>
          <w:rFonts w:ascii="Palatino Linotype" w:hAnsi="Palatino Linotype"/>
          <w:sz w:val="32"/>
          <w:szCs w:val="32"/>
        </w:rPr>
      </w:pPr>
    </w:p>
    <w:p w14:paraId="2EFF4E68" w14:textId="0766224B" w:rsidR="00C115CF" w:rsidRDefault="00C115CF" w:rsidP="00C115CF">
      <w:pPr>
        <w:pStyle w:val="ListParagraph"/>
        <w:numPr>
          <w:ilvl w:val="0"/>
          <w:numId w:val="5"/>
        </w:numPr>
        <w:rPr>
          <w:rFonts w:ascii="Palatino Linotype" w:hAnsi="Palatino Linotype"/>
          <w:sz w:val="32"/>
          <w:szCs w:val="32"/>
        </w:rPr>
      </w:pPr>
      <w:r>
        <w:rPr>
          <w:rFonts w:ascii="Palatino Linotype" w:hAnsi="Palatino Linotype"/>
          <w:sz w:val="32"/>
          <w:szCs w:val="32"/>
        </w:rPr>
        <w:t xml:space="preserve">Overview: Most modern criticism is based on formalism. Began in Russia in </w:t>
      </w:r>
      <w:r w:rsidR="00344687">
        <w:rPr>
          <w:rFonts w:ascii="Palatino Linotype" w:hAnsi="Palatino Linotype"/>
          <w:sz w:val="32"/>
          <w:szCs w:val="32"/>
        </w:rPr>
        <w:t xml:space="preserve">early </w:t>
      </w:r>
      <w:r>
        <w:rPr>
          <w:rFonts w:ascii="Palatino Linotype" w:hAnsi="Palatino Linotype"/>
          <w:sz w:val="32"/>
          <w:szCs w:val="32"/>
        </w:rPr>
        <w:t>20</w:t>
      </w:r>
      <w:r w:rsidRPr="00C115CF">
        <w:rPr>
          <w:rFonts w:ascii="Palatino Linotype" w:hAnsi="Palatino Linotype"/>
          <w:sz w:val="32"/>
          <w:szCs w:val="32"/>
          <w:vertAlign w:val="superscript"/>
        </w:rPr>
        <w:t>th</w:t>
      </w:r>
      <w:r>
        <w:rPr>
          <w:rFonts w:ascii="Palatino Linotype" w:hAnsi="Palatino Linotype"/>
          <w:sz w:val="32"/>
          <w:szCs w:val="32"/>
        </w:rPr>
        <w:t xml:space="preserve"> century. Formalists rejected previous romantic ideas, which placed value on the genius of the author, not so much on the text. To formalists, </w:t>
      </w:r>
      <w:r w:rsidRPr="00C115CF">
        <w:rPr>
          <w:rFonts w:ascii="Palatino Linotype" w:hAnsi="Palatino Linotype"/>
          <w:sz w:val="32"/>
          <w:szCs w:val="32"/>
          <w:highlight w:val="yellow"/>
        </w:rPr>
        <w:t>only the text matters</w:t>
      </w:r>
      <w:r>
        <w:rPr>
          <w:rFonts w:ascii="Palatino Linotype" w:hAnsi="Palatino Linotype"/>
          <w:sz w:val="32"/>
          <w:szCs w:val="32"/>
        </w:rPr>
        <w:t xml:space="preserve">. </w:t>
      </w:r>
      <w:r w:rsidR="00344687">
        <w:rPr>
          <w:rFonts w:ascii="Palatino Linotype" w:hAnsi="Palatino Linotype"/>
          <w:sz w:val="32"/>
          <w:szCs w:val="32"/>
        </w:rPr>
        <w:t xml:space="preserve">The importance of the author is questioned. New criticism, which happens in England much later, is almost exactly like formalism. In new criticism and formalism, critics did </w:t>
      </w:r>
      <w:r w:rsidR="00344687" w:rsidRPr="00344687">
        <w:rPr>
          <w:rFonts w:ascii="Palatino Linotype" w:hAnsi="Palatino Linotype"/>
          <w:sz w:val="32"/>
          <w:szCs w:val="32"/>
          <w:highlight w:val="yellow"/>
        </w:rPr>
        <w:t>close reading</w:t>
      </w:r>
      <w:r w:rsidR="00344687">
        <w:rPr>
          <w:rFonts w:ascii="Palatino Linotype" w:hAnsi="Palatino Linotype"/>
          <w:sz w:val="32"/>
          <w:szCs w:val="32"/>
        </w:rPr>
        <w:t>, which means picking out the important details and examining each of these.</w:t>
      </w:r>
    </w:p>
    <w:p w14:paraId="62AECFCC" w14:textId="743E54C2" w:rsidR="00344687" w:rsidRDefault="00344687" w:rsidP="00344687">
      <w:pPr>
        <w:pStyle w:val="ListParagraph"/>
        <w:numPr>
          <w:ilvl w:val="0"/>
          <w:numId w:val="5"/>
        </w:numPr>
        <w:rPr>
          <w:rFonts w:ascii="Palatino Linotype" w:hAnsi="Palatino Linotype"/>
          <w:sz w:val="32"/>
          <w:szCs w:val="32"/>
        </w:rPr>
      </w:pPr>
      <w:r>
        <w:rPr>
          <w:rFonts w:ascii="Palatino Linotype" w:hAnsi="Palatino Linotype"/>
          <w:sz w:val="32"/>
          <w:szCs w:val="32"/>
        </w:rPr>
        <w:t xml:space="preserve">Major Critical Works: </w:t>
      </w:r>
      <w:r w:rsidRPr="00344687">
        <w:rPr>
          <w:rFonts w:ascii="Palatino Linotype" w:hAnsi="Palatino Linotype"/>
          <w:sz w:val="32"/>
          <w:szCs w:val="32"/>
          <w:highlight w:val="yellow"/>
        </w:rPr>
        <w:t>“The Intentional Fallacy,”</w:t>
      </w:r>
      <w:r>
        <w:rPr>
          <w:rFonts w:ascii="Palatino Linotype" w:hAnsi="Palatino Linotype"/>
          <w:sz w:val="32"/>
          <w:szCs w:val="32"/>
        </w:rPr>
        <w:t xml:space="preserve"> by William </w:t>
      </w:r>
      <w:proofErr w:type="spellStart"/>
      <w:r>
        <w:rPr>
          <w:rFonts w:ascii="Palatino Linotype" w:hAnsi="Palatino Linotype"/>
          <w:sz w:val="32"/>
          <w:szCs w:val="32"/>
        </w:rPr>
        <w:t>Wimsatt</w:t>
      </w:r>
      <w:proofErr w:type="spellEnd"/>
      <w:r>
        <w:rPr>
          <w:rFonts w:ascii="Palatino Linotype" w:hAnsi="Palatino Linotype"/>
          <w:sz w:val="32"/>
          <w:szCs w:val="32"/>
        </w:rPr>
        <w:t xml:space="preserve"> and Monroe Beardsley. This article says that whatever the author meant to write or mean does not matter. It only matters about your understanding of the text, </w:t>
      </w:r>
      <w:proofErr w:type="gramStart"/>
      <w:r>
        <w:rPr>
          <w:rFonts w:ascii="Palatino Linotype" w:hAnsi="Palatino Linotype"/>
          <w:sz w:val="32"/>
          <w:szCs w:val="32"/>
        </w:rPr>
        <w:t>as long as</w:t>
      </w:r>
      <w:proofErr w:type="gramEnd"/>
      <w:r>
        <w:rPr>
          <w:rFonts w:ascii="Palatino Linotype" w:hAnsi="Palatino Linotype"/>
          <w:sz w:val="32"/>
          <w:szCs w:val="32"/>
        </w:rPr>
        <w:t xml:space="preserve"> it is backed up by evidence.</w:t>
      </w:r>
    </w:p>
    <w:p w14:paraId="16469B8D" w14:textId="0BA00A77" w:rsidR="00344687" w:rsidRDefault="00344687" w:rsidP="00344687">
      <w:pPr>
        <w:pStyle w:val="ListParagraph"/>
        <w:numPr>
          <w:ilvl w:val="0"/>
          <w:numId w:val="4"/>
        </w:numPr>
        <w:rPr>
          <w:rFonts w:ascii="Palatino Linotype" w:hAnsi="Palatino Linotype"/>
          <w:sz w:val="32"/>
          <w:szCs w:val="32"/>
        </w:rPr>
      </w:pPr>
      <w:r>
        <w:rPr>
          <w:rFonts w:ascii="Palatino Linotype" w:hAnsi="Palatino Linotype"/>
          <w:sz w:val="32"/>
          <w:szCs w:val="32"/>
        </w:rPr>
        <w:t>Deconstructionism:</w:t>
      </w:r>
    </w:p>
    <w:p w14:paraId="15BE33C7" w14:textId="1E98758C" w:rsidR="00344687" w:rsidRDefault="00344687" w:rsidP="00344687">
      <w:pPr>
        <w:pStyle w:val="ListParagraph"/>
        <w:numPr>
          <w:ilvl w:val="0"/>
          <w:numId w:val="6"/>
        </w:numPr>
        <w:rPr>
          <w:rFonts w:ascii="Palatino Linotype" w:hAnsi="Palatino Linotype"/>
          <w:sz w:val="32"/>
          <w:szCs w:val="32"/>
        </w:rPr>
      </w:pPr>
      <w:r>
        <w:rPr>
          <w:rFonts w:ascii="Palatino Linotype" w:hAnsi="Palatino Linotype"/>
          <w:sz w:val="32"/>
          <w:szCs w:val="32"/>
        </w:rPr>
        <w:t xml:space="preserve">Major Critics of the Time: </w:t>
      </w:r>
      <w:r w:rsidRPr="00344687">
        <w:rPr>
          <w:rFonts w:ascii="Palatino Linotype" w:hAnsi="Palatino Linotype"/>
          <w:sz w:val="32"/>
          <w:szCs w:val="32"/>
          <w:highlight w:val="yellow"/>
        </w:rPr>
        <w:t>Jacques Derrida</w:t>
      </w:r>
    </w:p>
    <w:p w14:paraId="6BDA65A5" w14:textId="424A7418" w:rsidR="00635E7B" w:rsidRDefault="00344687" w:rsidP="00635E7B">
      <w:pPr>
        <w:pStyle w:val="ListParagraph"/>
        <w:numPr>
          <w:ilvl w:val="0"/>
          <w:numId w:val="6"/>
        </w:numPr>
        <w:rPr>
          <w:rFonts w:ascii="Palatino Linotype" w:hAnsi="Palatino Linotype"/>
          <w:sz w:val="32"/>
          <w:szCs w:val="32"/>
        </w:rPr>
      </w:pPr>
      <w:r>
        <w:rPr>
          <w:rFonts w:ascii="Palatino Linotype" w:hAnsi="Palatino Linotype"/>
          <w:sz w:val="32"/>
          <w:szCs w:val="32"/>
        </w:rPr>
        <w:t xml:space="preserve">Overview: </w:t>
      </w:r>
      <w:r w:rsidRPr="00344687">
        <w:rPr>
          <w:rFonts w:ascii="Palatino Linotype" w:hAnsi="Palatino Linotype"/>
          <w:sz w:val="32"/>
          <w:szCs w:val="32"/>
          <w:highlight w:val="yellow"/>
        </w:rPr>
        <w:t>All texts contain inherent contradictions.</w:t>
      </w:r>
      <w:r>
        <w:rPr>
          <w:rFonts w:ascii="Palatino Linotype" w:hAnsi="Palatino Linotype"/>
          <w:sz w:val="32"/>
          <w:szCs w:val="32"/>
        </w:rPr>
        <w:t xml:space="preserve"> </w:t>
      </w:r>
      <w:r w:rsidRPr="00344687">
        <w:rPr>
          <w:rFonts w:ascii="Palatino Linotype" w:hAnsi="Palatino Linotype"/>
          <w:sz w:val="32"/>
          <w:szCs w:val="32"/>
          <w:highlight w:val="yellow"/>
        </w:rPr>
        <w:t>All things—including words—only have meaning in relation, or opposition to other things.</w:t>
      </w:r>
      <w:r w:rsidR="00635E7B">
        <w:rPr>
          <w:rFonts w:ascii="Palatino Linotype" w:hAnsi="Palatino Linotype"/>
          <w:sz w:val="32"/>
          <w:szCs w:val="32"/>
        </w:rPr>
        <w:t xml:space="preserve"> For example, truth means </w:t>
      </w:r>
      <w:r w:rsidR="00635E7B">
        <w:rPr>
          <w:rFonts w:ascii="Palatino Linotype" w:hAnsi="Palatino Linotype"/>
          <w:sz w:val="32"/>
          <w:szCs w:val="32"/>
        </w:rPr>
        <w:lastRenderedPageBreak/>
        <w:t xml:space="preserve">“not false.” But what does false mean? </w:t>
      </w:r>
      <w:proofErr w:type="gramStart"/>
      <w:r w:rsidR="00635E7B">
        <w:rPr>
          <w:rFonts w:ascii="Palatino Linotype" w:hAnsi="Palatino Linotype"/>
          <w:sz w:val="32"/>
          <w:szCs w:val="32"/>
        </w:rPr>
        <w:t>Again</w:t>
      </w:r>
      <w:proofErr w:type="gramEnd"/>
      <w:r w:rsidR="00635E7B">
        <w:rPr>
          <w:rFonts w:ascii="Palatino Linotype" w:hAnsi="Palatino Linotype"/>
          <w:sz w:val="32"/>
          <w:szCs w:val="32"/>
        </w:rPr>
        <w:t xml:space="preserve"> you have to refer to truth, so this is a contradiction. Deconstructionism studies these aspects, where concepts inside a text come into conflict with each other, and they try to break down what’s </w:t>
      </w:r>
      <w:proofErr w:type="gramStart"/>
      <w:r w:rsidR="00635E7B">
        <w:rPr>
          <w:rFonts w:ascii="Palatino Linotype" w:hAnsi="Palatino Linotype"/>
          <w:sz w:val="32"/>
          <w:szCs w:val="32"/>
        </w:rPr>
        <w:t>actually happening</w:t>
      </w:r>
      <w:proofErr w:type="gramEnd"/>
      <w:r w:rsidR="00635E7B">
        <w:rPr>
          <w:rFonts w:ascii="Palatino Linotype" w:hAnsi="Palatino Linotype"/>
          <w:sz w:val="32"/>
          <w:szCs w:val="32"/>
        </w:rPr>
        <w:t>.</w:t>
      </w:r>
    </w:p>
    <w:p w14:paraId="3D5496C8" w14:textId="77777777" w:rsidR="00635E7B" w:rsidRPr="00635E7B" w:rsidRDefault="00635E7B" w:rsidP="00635E7B">
      <w:pPr>
        <w:rPr>
          <w:rFonts w:ascii="Palatino Linotype" w:hAnsi="Palatino Linotype"/>
          <w:sz w:val="32"/>
          <w:szCs w:val="32"/>
        </w:rPr>
      </w:pPr>
    </w:p>
    <w:p w14:paraId="0BD31139" w14:textId="518FE8DD" w:rsidR="00635E7B" w:rsidRDefault="00635E7B" w:rsidP="00635E7B">
      <w:pPr>
        <w:pStyle w:val="ListParagraph"/>
        <w:numPr>
          <w:ilvl w:val="0"/>
          <w:numId w:val="6"/>
        </w:numPr>
        <w:rPr>
          <w:rFonts w:ascii="Palatino Linotype" w:hAnsi="Palatino Linotype"/>
          <w:sz w:val="32"/>
          <w:szCs w:val="32"/>
        </w:rPr>
      </w:pPr>
      <w:r>
        <w:rPr>
          <w:rFonts w:ascii="Palatino Linotype" w:hAnsi="Palatino Linotype"/>
          <w:sz w:val="32"/>
          <w:szCs w:val="32"/>
        </w:rPr>
        <w:t>Major Themes of Deconstructionism:</w:t>
      </w:r>
      <w:r>
        <w:rPr>
          <w:rFonts w:ascii="Palatino Linotype" w:hAnsi="Palatino Linotype"/>
          <w:sz w:val="32"/>
          <w:szCs w:val="32"/>
        </w:rPr>
        <w:br/>
      </w:r>
      <w:proofErr w:type="spellStart"/>
      <w:r>
        <w:rPr>
          <w:rFonts w:ascii="Palatino Linotype" w:hAnsi="Palatino Linotype"/>
          <w:sz w:val="32"/>
          <w:szCs w:val="32"/>
        </w:rPr>
        <w:t>i</w:t>
      </w:r>
      <w:proofErr w:type="spellEnd"/>
      <w:r>
        <w:rPr>
          <w:rFonts w:ascii="Palatino Linotype" w:hAnsi="Palatino Linotype"/>
          <w:sz w:val="32"/>
          <w:szCs w:val="32"/>
        </w:rPr>
        <w:t xml:space="preserve">.  Deconstructionism looks at the </w:t>
      </w:r>
      <w:r w:rsidRPr="00635E7B">
        <w:rPr>
          <w:rFonts w:ascii="Palatino Linotype" w:hAnsi="Palatino Linotype"/>
          <w:sz w:val="32"/>
          <w:szCs w:val="32"/>
          <w:highlight w:val="yellow"/>
        </w:rPr>
        <w:t>accidental elements</w:t>
      </w:r>
      <w:r>
        <w:rPr>
          <w:rFonts w:ascii="Palatino Linotype" w:hAnsi="Palatino Linotype"/>
          <w:sz w:val="32"/>
          <w:szCs w:val="32"/>
        </w:rPr>
        <w:t xml:space="preserve"> inside a text. Accidental elements are anything that doesn’t seem central to the text. For example, if an author describes a scene in a café, and before that describes the café itself, </w:t>
      </w:r>
      <w:r w:rsidR="00CA624D">
        <w:rPr>
          <w:rFonts w:ascii="Palatino Linotype" w:hAnsi="Palatino Linotype"/>
          <w:sz w:val="32"/>
          <w:szCs w:val="32"/>
        </w:rPr>
        <w:t>the café is not actually central to the text. Why is the author spending time describing the café if it is not central to the text? These are the questions deconstructionism looks at.</w:t>
      </w:r>
    </w:p>
    <w:p w14:paraId="7942AC81" w14:textId="6C97A9A5" w:rsidR="00635E7B" w:rsidRDefault="00635E7B" w:rsidP="00635E7B">
      <w:pPr>
        <w:pStyle w:val="ListParagraph"/>
        <w:ind w:left="1080"/>
        <w:rPr>
          <w:rFonts w:ascii="Palatino Linotype" w:hAnsi="Palatino Linotype"/>
          <w:sz w:val="32"/>
          <w:szCs w:val="32"/>
        </w:rPr>
      </w:pPr>
      <w:r>
        <w:rPr>
          <w:rFonts w:ascii="Palatino Linotype" w:hAnsi="Palatino Linotype"/>
          <w:sz w:val="32"/>
          <w:szCs w:val="32"/>
        </w:rPr>
        <w:t xml:space="preserve">ii.  Deconstructionism looks at things that </w:t>
      </w:r>
      <w:r w:rsidRPr="00635E7B">
        <w:rPr>
          <w:rFonts w:ascii="Palatino Linotype" w:hAnsi="Palatino Linotype"/>
          <w:sz w:val="32"/>
          <w:szCs w:val="32"/>
          <w:highlight w:val="yellow"/>
        </w:rPr>
        <w:t>disturb the tranquility of the text.</w:t>
      </w:r>
    </w:p>
    <w:p w14:paraId="11541E9F" w14:textId="18E534D0" w:rsidR="00635E7B" w:rsidRDefault="00635E7B" w:rsidP="00635E7B">
      <w:pPr>
        <w:pStyle w:val="ListParagraph"/>
        <w:ind w:left="1080"/>
        <w:rPr>
          <w:rFonts w:ascii="Palatino Linotype" w:hAnsi="Palatino Linotype"/>
          <w:sz w:val="32"/>
          <w:szCs w:val="32"/>
        </w:rPr>
      </w:pPr>
      <w:r>
        <w:rPr>
          <w:rFonts w:ascii="Palatino Linotype" w:hAnsi="Palatino Linotype"/>
          <w:sz w:val="32"/>
          <w:szCs w:val="32"/>
        </w:rPr>
        <w:t xml:space="preserve">iii.  Deconstruction also attempts to </w:t>
      </w:r>
      <w:r w:rsidRPr="00635E7B">
        <w:rPr>
          <w:rFonts w:ascii="Palatino Linotype" w:hAnsi="Palatino Linotype"/>
          <w:sz w:val="32"/>
          <w:szCs w:val="32"/>
          <w:highlight w:val="yellow"/>
        </w:rPr>
        <w:t>uncover the questions behind a text.</w:t>
      </w:r>
    </w:p>
    <w:p w14:paraId="551D2D9B" w14:textId="3A199A56" w:rsidR="00CA624D" w:rsidRDefault="00CA624D" w:rsidP="00CA624D">
      <w:pPr>
        <w:pStyle w:val="ListParagraph"/>
        <w:numPr>
          <w:ilvl w:val="0"/>
          <w:numId w:val="4"/>
        </w:numPr>
        <w:rPr>
          <w:rFonts w:ascii="Palatino Linotype" w:hAnsi="Palatino Linotype"/>
          <w:sz w:val="32"/>
          <w:szCs w:val="32"/>
        </w:rPr>
      </w:pPr>
      <w:r>
        <w:rPr>
          <w:rFonts w:ascii="Palatino Linotype" w:hAnsi="Palatino Linotype"/>
          <w:sz w:val="32"/>
          <w:szCs w:val="32"/>
        </w:rPr>
        <w:t>Postmodernism:</w:t>
      </w:r>
    </w:p>
    <w:p w14:paraId="0342A75E" w14:textId="110AD348" w:rsidR="00CA624D" w:rsidRDefault="00CA624D" w:rsidP="00CA624D">
      <w:pPr>
        <w:pStyle w:val="ListParagraph"/>
        <w:numPr>
          <w:ilvl w:val="0"/>
          <w:numId w:val="9"/>
        </w:numPr>
        <w:rPr>
          <w:rFonts w:ascii="Palatino Linotype" w:hAnsi="Palatino Linotype"/>
          <w:sz w:val="32"/>
          <w:szCs w:val="32"/>
        </w:rPr>
      </w:pPr>
      <w:r>
        <w:rPr>
          <w:rFonts w:ascii="Palatino Linotype" w:hAnsi="Palatino Linotype"/>
          <w:sz w:val="32"/>
          <w:szCs w:val="32"/>
        </w:rPr>
        <w:t xml:space="preserve">Overview: </w:t>
      </w:r>
      <w:r w:rsidRPr="00CA624D">
        <w:rPr>
          <w:rFonts w:ascii="Palatino Linotype" w:hAnsi="Palatino Linotype"/>
          <w:sz w:val="32"/>
          <w:szCs w:val="32"/>
          <w:highlight w:val="yellow"/>
        </w:rPr>
        <w:t>Study of differences</w:t>
      </w:r>
      <w:r>
        <w:rPr>
          <w:rFonts w:ascii="Palatino Linotype" w:hAnsi="Palatino Linotype"/>
          <w:sz w:val="32"/>
          <w:szCs w:val="32"/>
        </w:rPr>
        <w:t xml:space="preserve"> inside a text</w:t>
      </w:r>
      <w:r w:rsidR="004963F5">
        <w:rPr>
          <w:rFonts w:ascii="Palatino Linotype" w:hAnsi="Palatino Linotype"/>
          <w:sz w:val="32"/>
          <w:szCs w:val="32"/>
        </w:rPr>
        <w:t xml:space="preserve"> as well as the study of contradictions as in deconstructionism.</w:t>
      </w:r>
      <w:r w:rsidR="00EC1167">
        <w:rPr>
          <w:rFonts w:ascii="Palatino Linotype" w:hAnsi="Palatino Linotype"/>
          <w:sz w:val="32"/>
          <w:szCs w:val="32"/>
        </w:rPr>
        <w:t xml:space="preserve"> Also, the literary canon, or the books that you ought to read, consists of authors who were not only dead white men, but also who were women, people of color, and others as well. Diversifying the body of literature was a main idea of postmodernism.</w:t>
      </w:r>
    </w:p>
    <w:p w14:paraId="11E9FFD5" w14:textId="683C4B53" w:rsidR="00CA624D" w:rsidRDefault="00CA624D" w:rsidP="00CA624D">
      <w:pPr>
        <w:pStyle w:val="ListParagraph"/>
        <w:numPr>
          <w:ilvl w:val="0"/>
          <w:numId w:val="9"/>
        </w:numPr>
        <w:rPr>
          <w:rFonts w:ascii="Palatino Linotype" w:hAnsi="Palatino Linotype"/>
          <w:sz w:val="32"/>
          <w:szCs w:val="32"/>
        </w:rPr>
      </w:pPr>
      <w:r>
        <w:rPr>
          <w:rFonts w:ascii="Palatino Linotype" w:hAnsi="Palatino Linotype"/>
          <w:sz w:val="32"/>
          <w:szCs w:val="32"/>
        </w:rPr>
        <w:lastRenderedPageBreak/>
        <w:t>Major Themes of Postmodernism:</w:t>
      </w:r>
    </w:p>
    <w:p w14:paraId="74785A35" w14:textId="7E56EE15" w:rsidR="00CA624D" w:rsidRPr="00CA624D" w:rsidRDefault="00CA624D" w:rsidP="00CA624D">
      <w:pPr>
        <w:pStyle w:val="ListParagraph"/>
        <w:numPr>
          <w:ilvl w:val="0"/>
          <w:numId w:val="14"/>
        </w:numPr>
        <w:rPr>
          <w:rFonts w:ascii="Palatino Linotype" w:hAnsi="Palatino Linotype"/>
          <w:sz w:val="32"/>
          <w:szCs w:val="32"/>
        </w:rPr>
      </w:pPr>
      <w:r w:rsidRPr="00CA624D">
        <w:rPr>
          <w:rFonts w:ascii="Palatino Linotype" w:hAnsi="Palatino Linotype"/>
          <w:sz w:val="32"/>
          <w:szCs w:val="32"/>
          <w:highlight w:val="yellow"/>
        </w:rPr>
        <w:t>Questioning Objective Thought.</w:t>
      </w:r>
      <w:r w:rsidRPr="00CA624D">
        <w:rPr>
          <w:rFonts w:ascii="Palatino Linotype" w:hAnsi="Palatino Linotype"/>
          <w:sz w:val="32"/>
          <w:szCs w:val="32"/>
        </w:rPr>
        <w:t xml:space="preserve"> How much influence does an author </w:t>
      </w:r>
      <w:proofErr w:type="gramStart"/>
      <w:r w:rsidRPr="00CA624D">
        <w:rPr>
          <w:rFonts w:ascii="Palatino Linotype" w:hAnsi="Palatino Linotype"/>
          <w:sz w:val="32"/>
          <w:szCs w:val="32"/>
        </w:rPr>
        <w:t>actually have</w:t>
      </w:r>
      <w:proofErr w:type="gramEnd"/>
      <w:r w:rsidRPr="00CA624D">
        <w:rPr>
          <w:rFonts w:ascii="Palatino Linotype" w:hAnsi="Palatino Linotype"/>
          <w:sz w:val="32"/>
          <w:szCs w:val="32"/>
        </w:rPr>
        <w:t xml:space="preserve"> in a text?</w:t>
      </w:r>
    </w:p>
    <w:p w14:paraId="6CA87A29" w14:textId="65A00ABE" w:rsidR="00CA624D" w:rsidRDefault="00CA624D" w:rsidP="00EC1167">
      <w:pPr>
        <w:pStyle w:val="ListParagraph"/>
        <w:numPr>
          <w:ilvl w:val="0"/>
          <w:numId w:val="14"/>
        </w:numPr>
        <w:rPr>
          <w:rFonts w:ascii="Palatino Linotype" w:hAnsi="Palatino Linotype"/>
          <w:sz w:val="32"/>
          <w:szCs w:val="32"/>
        </w:rPr>
      </w:pPr>
      <w:r w:rsidRPr="00CA624D">
        <w:rPr>
          <w:rFonts w:ascii="Palatino Linotype" w:hAnsi="Palatino Linotype"/>
          <w:sz w:val="32"/>
          <w:szCs w:val="32"/>
          <w:highlight w:val="yellow"/>
        </w:rPr>
        <w:t>The role of the other</w:t>
      </w:r>
      <w:r>
        <w:rPr>
          <w:rFonts w:ascii="Palatino Linotype" w:hAnsi="Palatino Linotype"/>
          <w:sz w:val="32"/>
          <w:szCs w:val="32"/>
        </w:rPr>
        <w:t>, or the socially marginalized individual</w:t>
      </w:r>
    </w:p>
    <w:p w14:paraId="47C8FB15" w14:textId="77777777" w:rsidR="00E855AF" w:rsidRPr="00E855AF" w:rsidRDefault="00E855AF" w:rsidP="00E855AF">
      <w:pPr>
        <w:rPr>
          <w:rFonts w:ascii="Palatino Linotype" w:hAnsi="Palatino Linotype"/>
          <w:sz w:val="32"/>
          <w:szCs w:val="32"/>
        </w:rPr>
      </w:pPr>
    </w:p>
    <w:p w14:paraId="0CC6A805" w14:textId="09DB953F" w:rsidR="00EC1167" w:rsidRDefault="00EC1167" w:rsidP="00EC1167">
      <w:pPr>
        <w:pStyle w:val="ListParagraph"/>
        <w:numPr>
          <w:ilvl w:val="0"/>
          <w:numId w:val="9"/>
        </w:numPr>
        <w:rPr>
          <w:rFonts w:ascii="Palatino Linotype" w:hAnsi="Palatino Linotype"/>
          <w:sz w:val="32"/>
          <w:szCs w:val="32"/>
        </w:rPr>
      </w:pPr>
      <w:r>
        <w:rPr>
          <w:rFonts w:ascii="Palatino Linotype" w:hAnsi="Palatino Linotype"/>
          <w:sz w:val="32"/>
          <w:szCs w:val="32"/>
        </w:rPr>
        <w:t>Subgenres of Postmodernism:</w:t>
      </w:r>
    </w:p>
    <w:p w14:paraId="619453FC" w14:textId="2F001755" w:rsidR="00EC1167" w:rsidRDefault="00EC1167" w:rsidP="00EC1167">
      <w:pPr>
        <w:pStyle w:val="ListParagraph"/>
        <w:numPr>
          <w:ilvl w:val="0"/>
          <w:numId w:val="15"/>
        </w:numPr>
        <w:rPr>
          <w:rFonts w:ascii="Palatino Linotype" w:hAnsi="Palatino Linotype"/>
          <w:sz w:val="32"/>
          <w:szCs w:val="32"/>
        </w:rPr>
      </w:pPr>
      <w:r w:rsidRPr="00E855AF">
        <w:rPr>
          <w:rFonts w:ascii="Palatino Linotype" w:hAnsi="Palatino Linotype"/>
          <w:sz w:val="32"/>
          <w:szCs w:val="32"/>
          <w:highlight w:val="yellow"/>
        </w:rPr>
        <w:t>Feminist Theory</w:t>
      </w:r>
      <w:r>
        <w:rPr>
          <w:rFonts w:ascii="Palatino Linotype" w:hAnsi="Palatino Linotype"/>
          <w:sz w:val="32"/>
          <w:szCs w:val="32"/>
        </w:rPr>
        <w:t>:</w:t>
      </w:r>
    </w:p>
    <w:p w14:paraId="48E6366A" w14:textId="77777777" w:rsidR="001B7E29" w:rsidRDefault="00EC1167" w:rsidP="00EC1167">
      <w:pPr>
        <w:pStyle w:val="ListParagraph"/>
        <w:numPr>
          <w:ilvl w:val="0"/>
          <w:numId w:val="17"/>
        </w:numPr>
        <w:rPr>
          <w:rFonts w:ascii="Palatino Linotype" w:hAnsi="Palatino Linotype"/>
          <w:sz w:val="32"/>
          <w:szCs w:val="32"/>
        </w:rPr>
      </w:pPr>
      <w:r>
        <w:rPr>
          <w:rFonts w:ascii="Palatino Linotype" w:hAnsi="Palatino Linotype"/>
          <w:sz w:val="32"/>
          <w:szCs w:val="32"/>
        </w:rPr>
        <w:t xml:space="preserve"> Overview: </w:t>
      </w:r>
      <w:r w:rsidRPr="00E855AF">
        <w:rPr>
          <w:rFonts w:ascii="Palatino Linotype" w:hAnsi="Palatino Linotype"/>
          <w:sz w:val="32"/>
          <w:szCs w:val="32"/>
          <w:highlight w:val="yellow"/>
        </w:rPr>
        <w:t>Examines literature through the lens of gender relations and the equality of gender relations</w:t>
      </w:r>
      <w:r>
        <w:rPr>
          <w:rFonts w:ascii="Palatino Linotype" w:hAnsi="Palatino Linotype"/>
          <w:sz w:val="32"/>
          <w:szCs w:val="32"/>
        </w:rPr>
        <w:t>, as the socially marginalized individual were often women.</w:t>
      </w:r>
    </w:p>
    <w:p w14:paraId="318BEF3F" w14:textId="356BB6F3" w:rsidR="00EC1167" w:rsidRDefault="001B7E29" w:rsidP="00EC1167">
      <w:pPr>
        <w:pStyle w:val="ListParagraph"/>
        <w:numPr>
          <w:ilvl w:val="0"/>
          <w:numId w:val="17"/>
        </w:numPr>
        <w:rPr>
          <w:rFonts w:ascii="Palatino Linotype" w:hAnsi="Palatino Linotype"/>
          <w:sz w:val="32"/>
          <w:szCs w:val="32"/>
        </w:rPr>
      </w:pPr>
      <w:r>
        <w:rPr>
          <w:rFonts w:ascii="Palatino Linotype" w:hAnsi="Palatino Linotype"/>
          <w:sz w:val="32"/>
          <w:szCs w:val="32"/>
        </w:rPr>
        <w:t>Literary Examples: Y</w:t>
      </w:r>
      <w:r w:rsidR="00EC1167">
        <w:rPr>
          <w:rFonts w:ascii="Palatino Linotype" w:hAnsi="Palatino Linotype"/>
          <w:sz w:val="32"/>
          <w:szCs w:val="32"/>
        </w:rPr>
        <w:t>ou can look at Homer’s Odyssey and examine how women are portrayed, being the “other.”</w:t>
      </w:r>
    </w:p>
    <w:p w14:paraId="0CFFDF5C" w14:textId="6C6D0E47" w:rsidR="00E855AF" w:rsidRDefault="00E855AF" w:rsidP="00EC1167">
      <w:pPr>
        <w:pStyle w:val="ListParagraph"/>
        <w:numPr>
          <w:ilvl w:val="0"/>
          <w:numId w:val="17"/>
        </w:numPr>
        <w:rPr>
          <w:rFonts w:ascii="Palatino Linotype" w:hAnsi="Palatino Linotype"/>
          <w:sz w:val="32"/>
          <w:szCs w:val="32"/>
        </w:rPr>
      </w:pPr>
      <w:r>
        <w:rPr>
          <w:rFonts w:ascii="Palatino Linotype" w:hAnsi="Palatino Linotype"/>
          <w:sz w:val="32"/>
          <w:szCs w:val="32"/>
        </w:rPr>
        <w:t xml:space="preserve">Books about Feminist Theory: </w:t>
      </w:r>
      <w:r w:rsidRPr="00E855AF">
        <w:rPr>
          <w:rFonts w:ascii="Palatino Linotype" w:hAnsi="Palatino Linotype"/>
          <w:sz w:val="32"/>
          <w:szCs w:val="32"/>
          <w:highlight w:val="yellow"/>
        </w:rPr>
        <w:t>Gender Trouble</w:t>
      </w:r>
      <w:r w:rsidR="001B7E29">
        <w:rPr>
          <w:rFonts w:ascii="Palatino Linotype" w:hAnsi="Palatino Linotype"/>
          <w:sz w:val="32"/>
          <w:szCs w:val="32"/>
        </w:rPr>
        <w:t>, by Judith Butler</w:t>
      </w:r>
    </w:p>
    <w:p w14:paraId="7A90ECE5" w14:textId="42160F8F" w:rsidR="00EC1167" w:rsidRDefault="00EC1167" w:rsidP="00EC1167">
      <w:pPr>
        <w:pStyle w:val="ListParagraph"/>
        <w:numPr>
          <w:ilvl w:val="0"/>
          <w:numId w:val="15"/>
        </w:numPr>
        <w:rPr>
          <w:rFonts w:ascii="Palatino Linotype" w:hAnsi="Palatino Linotype"/>
          <w:sz w:val="32"/>
          <w:szCs w:val="32"/>
        </w:rPr>
      </w:pPr>
      <w:r w:rsidRPr="00E855AF">
        <w:rPr>
          <w:rFonts w:ascii="Palatino Linotype" w:hAnsi="Palatino Linotype"/>
          <w:sz w:val="32"/>
          <w:szCs w:val="32"/>
          <w:highlight w:val="yellow"/>
        </w:rPr>
        <w:t>Queer Theory</w:t>
      </w:r>
      <w:r>
        <w:rPr>
          <w:rFonts w:ascii="Palatino Linotype" w:hAnsi="Palatino Linotype"/>
          <w:sz w:val="32"/>
          <w:szCs w:val="32"/>
        </w:rPr>
        <w:t>:</w:t>
      </w:r>
    </w:p>
    <w:p w14:paraId="635FAEB9" w14:textId="76E0537C" w:rsidR="00EC1167" w:rsidRDefault="00EC1167" w:rsidP="00EC1167">
      <w:pPr>
        <w:pStyle w:val="ListParagraph"/>
        <w:numPr>
          <w:ilvl w:val="0"/>
          <w:numId w:val="18"/>
        </w:numPr>
        <w:rPr>
          <w:rFonts w:ascii="Palatino Linotype" w:hAnsi="Palatino Linotype"/>
          <w:sz w:val="32"/>
          <w:szCs w:val="32"/>
        </w:rPr>
      </w:pPr>
      <w:r>
        <w:rPr>
          <w:rFonts w:ascii="Palatino Linotype" w:hAnsi="Palatino Linotype"/>
          <w:sz w:val="32"/>
          <w:szCs w:val="32"/>
        </w:rPr>
        <w:t xml:space="preserve"> </w:t>
      </w:r>
      <w:r w:rsidR="00E855AF">
        <w:rPr>
          <w:rFonts w:ascii="Palatino Linotype" w:hAnsi="Palatino Linotype"/>
          <w:sz w:val="32"/>
          <w:szCs w:val="32"/>
        </w:rPr>
        <w:t xml:space="preserve">Overview: Same idea as feminist theory, but instead of looking at how women were undermined, </w:t>
      </w:r>
      <w:r w:rsidR="00E855AF" w:rsidRPr="00E855AF">
        <w:rPr>
          <w:rFonts w:ascii="Palatino Linotype" w:hAnsi="Palatino Linotype"/>
          <w:sz w:val="32"/>
          <w:szCs w:val="32"/>
          <w:highlight w:val="yellow"/>
        </w:rPr>
        <w:t>queer theorists look at the LGBT presence.</w:t>
      </w:r>
    </w:p>
    <w:p w14:paraId="26AD27F7" w14:textId="26DAE3BF" w:rsidR="00E855AF" w:rsidRDefault="00E855AF" w:rsidP="00EC1167">
      <w:pPr>
        <w:pStyle w:val="ListParagraph"/>
        <w:numPr>
          <w:ilvl w:val="0"/>
          <w:numId w:val="18"/>
        </w:numPr>
        <w:rPr>
          <w:rFonts w:ascii="Palatino Linotype" w:hAnsi="Palatino Linotype"/>
          <w:sz w:val="32"/>
          <w:szCs w:val="32"/>
        </w:rPr>
      </w:pPr>
      <w:r>
        <w:rPr>
          <w:rFonts w:ascii="Palatino Linotype" w:hAnsi="Palatino Linotype"/>
          <w:sz w:val="32"/>
          <w:szCs w:val="32"/>
        </w:rPr>
        <w:t xml:space="preserve">Books about </w:t>
      </w:r>
      <w:r w:rsidR="001B7E29">
        <w:rPr>
          <w:rFonts w:ascii="Palatino Linotype" w:hAnsi="Palatino Linotype"/>
          <w:sz w:val="32"/>
          <w:szCs w:val="32"/>
        </w:rPr>
        <w:t>queer</w:t>
      </w:r>
      <w:r>
        <w:rPr>
          <w:rFonts w:ascii="Palatino Linotype" w:hAnsi="Palatino Linotype"/>
          <w:sz w:val="32"/>
          <w:szCs w:val="32"/>
        </w:rPr>
        <w:t xml:space="preserve"> theory: </w:t>
      </w:r>
      <w:r w:rsidRPr="00E855AF">
        <w:rPr>
          <w:rFonts w:ascii="Palatino Linotype" w:hAnsi="Palatino Linotype"/>
          <w:sz w:val="32"/>
          <w:szCs w:val="32"/>
          <w:highlight w:val="yellow"/>
        </w:rPr>
        <w:t>Gender Trouble</w:t>
      </w:r>
      <w:r w:rsidR="001B7E29">
        <w:rPr>
          <w:rFonts w:ascii="Palatino Linotype" w:hAnsi="Palatino Linotype"/>
          <w:sz w:val="32"/>
          <w:szCs w:val="32"/>
        </w:rPr>
        <w:t>, by Judith Butler</w:t>
      </w:r>
    </w:p>
    <w:p w14:paraId="5D89FDBB" w14:textId="294D1913" w:rsidR="001B7E29" w:rsidRDefault="001B7E29" w:rsidP="00EC1167">
      <w:pPr>
        <w:pStyle w:val="ListParagraph"/>
        <w:numPr>
          <w:ilvl w:val="0"/>
          <w:numId w:val="18"/>
        </w:numPr>
        <w:rPr>
          <w:rFonts w:ascii="Palatino Linotype" w:hAnsi="Palatino Linotype"/>
          <w:sz w:val="32"/>
          <w:szCs w:val="32"/>
        </w:rPr>
      </w:pPr>
      <w:r>
        <w:rPr>
          <w:rFonts w:ascii="Palatino Linotype" w:hAnsi="Palatino Linotype"/>
          <w:sz w:val="32"/>
          <w:szCs w:val="32"/>
        </w:rPr>
        <w:t xml:space="preserve">Other Authors about queer theory: </w:t>
      </w:r>
      <w:r w:rsidRPr="00E855AF">
        <w:rPr>
          <w:rFonts w:ascii="Palatino Linotype" w:hAnsi="Palatino Linotype"/>
          <w:sz w:val="32"/>
          <w:szCs w:val="32"/>
          <w:highlight w:val="yellow"/>
        </w:rPr>
        <w:t>Gerard Manley Hopkins</w:t>
      </w:r>
    </w:p>
    <w:p w14:paraId="35BDB79A" w14:textId="68E52DDA" w:rsidR="00E855AF" w:rsidRDefault="00E855AF" w:rsidP="00E855AF">
      <w:pPr>
        <w:pStyle w:val="ListParagraph"/>
        <w:numPr>
          <w:ilvl w:val="0"/>
          <w:numId w:val="15"/>
        </w:numPr>
        <w:rPr>
          <w:rFonts w:ascii="Palatino Linotype" w:hAnsi="Palatino Linotype"/>
          <w:sz w:val="32"/>
          <w:szCs w:val="32"/>
        </w:rPr>
      </w:pPr>
      <w:r w:rsidRPr="00E855AF">
        <w:rPr>
          <w:rFonts w:ascii="Palatino Linotype" w:hAnsi="Palatino Linotype"/>
          <w:sz w:val="32"/>
          <w:szCs w:val="32"/>
          <w:highlight w:val="yellow"/>
        </w:rPr>
        <w:t>Marxist Theory</w:t>
      </w:r>
      <w:r>
        <w:rPr>
          <w:rFonts w:ascii="Palatino Linotype" w:hAnsi="Palatino Linotype"/>
          <w:sz w:val="32"/>
          <w:szCs w:val="32"/>
        </w:rPr>
        <w:t>:</w:t>
      </w:r>
    </w:p>
    <w:p w14:paraId="3B1CE7B3" w14:textId="0ED71E3E" w:rsidR="00E855AF" w:rsidRDefault="00E855AF" w:rsidP="00E855AF">
      <w:pPr>
        <w:pStyle w:val="ListParagraph"/>
        <w:numPr>
          <w:ilvl w:val="0"/>
          <w:numId w:val="19"/>
        </w:numPr>
        <w:rPr>
          <w:rFonts w:ascii="Palatino Linotype" w:hAnsi="Palatino Linotype"/>
          <w:sz w:val="32"/>
          <w:szCs w:val="32"/>
        </w:rPr>
      </w:pPr>
      <w:r>
        <w:rPr>
          <w:rFonts w:ascii="Palatino Linotype" w:hAnsi="Palatino Linotype"/>
          <w:sz w:val="32"/>
          <w:szCs w:val="32"/>
        </w:rPr>
        <w:lastRenderedPageBreak/>
        <w:t xml:space="preserve"> Overview: </w:t>
      </w:r>
      <w:proofErr w:type="gramStart"/>
      <w:r>
        <w:rPr>
          <w:rFonts w:ascii="Palatino Linotype" w:hAnsi="Palatino Linotype"/>
          <w:sz w:val="32"/>
          <w:szCs w:val="32"/>
        </w:rPr>
        <w:t>Similar to</w:t>
      </w:r>
      <w:proofErr w:type="gramEnd"/>
      <w:r>
        <w:rPr>
          <w:rFonts w:ascii="Palatino Linotype" w:hAnsi="Palatino Linotype"/>
          <w:sz w:val="32"/>
          <w:szCs w:val="32"/>
        </w:rPr>
        <w:t xml:space="preserve"> </w:t>
      </w:r>
      <w:r w:rsidRPr="00E855AF">
        <w:rPr>
          <w:rFonts w:ascii="Palatino Linotype" w:hAnsi="Palatino Linotype"/>
          <w:sz w:val="32"/>
          <w:szCs w:val="32"/>
          <w:highlight w:val="yellow"/>
        </w:rPr>
        <w:t>Communism</w:t>
      </w:r>
      <w:r>
        <w:rPr>
          <w:rFonts w:ascii="Palatino Linotype" w:hAnsi="Palatino Linotype"/>
          <w:sz w:val="32"/>
          <w:szCs w:val="32"/>
        </w:rPr>
        <w:t xml:space="preserve">. </w:t>
      </w:r>
      <w:r w:rsidRPr="00E855AF">
        <w:rPr>
          <w:rFonts w:ascii="Palatino Linotype" w:hAnsi="Palatino Linotype"/>
          <w:sz w:val="32"/>
          <w:szCs w:val="32"/>
          <w:highlight w:val="yellow"/>
        </w:rPr>
        <w:t>It analyzes literature through the lens of class relations</w:t>
      </w:r>
      <w:r>
        <w:rPr>
          <w:rFonts w:ascii="Palatino Linotype" w:hAnsi="Palatino Linotype"/>
          <w:sz w:val="32"/>
          <w:szCs w:val="32"/>
        </w:rPr>
        <w:t>, or how people are related to each other in social standing, as in a factory, with factory owners and factory workers.</w:t>
      </w:r>
    </w:p>
    <w:p w14:paraId="6DAFEA11" w14:textId="3771F020" w:rsidR="00E855AF" w:rsidRDefault="00E855AF" w:rsidP="00E855AF">
      <w:pPr>
        <w:rPr>
          <w:rFonts w:ascii="Palatino Linotype" w:hAnsi="Palatino Linotype"/>
          <w:sz w:val="32"/>
          <w:szCs w:val="32"/>
        </w:rPr>
      </w:pPr>
    </w:p>
    <w:p w14:paraId="2915DB29" w14:textId="77777777" w:rsidR="00E855AF" w:rsidRPr="00E855AF" w:rsidRDefault="00E855AF" w:rsidP="00E855AF">
      <w:pPr>
        <w:rPr>
          <w:rFonts w:ascii="Palatino Linotype" w:hAnsi="Palatino Linotype"/>
          <w:sz w:val="32"/>
          <w:szCs w:val="32"/>
        </w:rPr>
      </w:pPr>
    </w:p>
    <w:p w14:paraId="45D7D675" w14:textId="31619CC2" w:rsidR="00E855AF" w:rsidRDefault="00E855AF" w:rsidP="00E855AF">
      <w:pPr>
        <w:pStyle w:val="ListParagraph"/>
        <w:numPr>
          <w:ilvl w:val="0"/>
          <w:numId w:val="19"/>
        </w:numPr>
        <w:rPr>
          <w:rFonts w:ascii="Palatino Linotype" w:hAnsi="Palatino Linotype"/>
          <w:sz w:val="32"/>
          <w:szCs w:val="32"/>
        </w:rPr>
      </w:pPr>
      <w:r>
        <w:rPr>
          <w:rFonts w:ascii="Palatino Linotype" w:hAnsi="Palatino Linotype"/>
          <w:sz w:val="32"/>
          <w:szCs w:val="32"/>
        </w:rPr>
        <w:t xml:space="preserve">Person associated with Marxism: </w:t>
      </w:r>
      <w:r w:rsidRPr="00E855AF">
        <w:rPr>
          <w:rFonts w:ascii="Palatino Linotype" w:hAnsi="Palatino Linotype"/>
          <w:sz w:val="32"/>
          <w:szCs w:val="32"/>
          <w:highlight w:val="yellow"/>
        </w:rPr>
        <w:t>Carl Marx</w:t>
      </w:r>
      <w:r>
        <w:rPr>
          <w:rFonts w:ascii="Palatino Linotype" w:hAnsi="Palatino Linotype"/>
          <w:sz w:val="32"/>
          <w:szCs w:val="32"/>
        </w:rPr>
        <w:t xml:space="preserve">, who wrote about how the </w:t>
      </w:r>
      <w:r w:rsidRPr="00E855AF">
        <w:rPr>
          <w:rFonts w:ascii="Palatino Linotype" w:hAnsi="Palatino Linotype"/>
          <w:sz w:val="32"/>
          <w:szCs w:val="32"/>
          <w:highlight w:val="yellow"/>
        </w:rPr>
        <w:t>proletariat</w:t>
      </w:r>
      <w:r>
        <w:rPr>
          <w:rFonts w:ascii="Palatino Linotype" w:hAnsi="Palatino Linotype"/>
          <w:sz w:val="32"/>
          <w:szCs w:val="32"/>
        </w:rPr>
        <w:t xml:space="preserve">, people of lower-social standing, such as factory workers, would rise against the </w:t>
      </w:r>
      <w:r w:rsidRPr="00E855AF">
        <w:rPr>
          <w:rFonts w:ascii="Palatino Linotype" w:hAnsi="Palatino Linotype"/>
          <w:sz w:val="32"/>
          <w:szCs w:val="32"/>
          <w:highlight w:val="yellow"/>
        </w:rPr>
        <w:t>bourgeoisie</w:t>
      </w:r>
      <w:r>
        <w:rPr>
          <w:rFonts w:ascii="Palatino Linotype" w:hAnsi="Palatino Linotype"/>
          <w:sz w:val="32"/>
          <w:szCs w:val="32"/>
        </w:rPr>
        <w:t>, the people of higher-social standing, such as factory owners.</w:t>
      </w:r>
    </w:p>
    <w:p w14:paraId="08C77F12" w14:textId="09EDF7EC" w:rsidR="001B7E29" w:rsidRDefault="001B7E29" w:rsidP="001B7E29">
      <w:pPr>
        <w:pStyle w:val="ListParagraph"/>
        <w:numPr>
          <w:ilvl w:val="0"/>
          <w:numId w:val="15"/>
        </w:numPr>
        <w:rPr>
          <w:rFonts w:ascii="Palatino Linotype" w:hAnsi="Palatino Linotype"/>
          <w:sz w:val="32"/>
          <w:szCs w:val="32"/>
        </w:rPr>
      </w:pPr>
      <w:r w:rsidRPr="001B7E29">
        <w:rPr>
          <w:rFonts w:ascii="Palatino Linotype" w:hAnsi="Palatino Linotype"/>
          <w:sz w:val="32"/>
          <w:szCs w:val="32"/>
          <w:highlight w:val="yellow"/>
        </w:rPr>
        <w:t>Postcolonialism</w:t>
      </w:r>
      <w:r>
        <w:rPr>
          <w:rFonts w:ascii="Palatino Linotype" w:hAnsi="Palatino Linotype"/>
          <w:sz w:val="32"/>
          <w:szCs w:val="32"/>
        </w:rPr>
        <w:t>:</w:t>
      </w:r>
    </w:p>
    <w:p w14:paraId="094CCAB7" w14:textId="693A77E1" w:rsidR="001B7E29" w:rsidRDefault="001B7E29" w:rsidP="001B7E29">
      <w:pPr>
        <w:pStyle w:val="ListParagraph"/>
        <w:numPr>
          <w:ilvl w:val="0"/>
          <w:numId w:val="20"/>
        </w:numPr>
        <w:rPr>
          <w:rFonts w:ascii="Palatino Linotype" w:hAnsi="Palatino Linotype"/>
          <w:sz w:val="32"/>
          <w:szCs w:val="32"/>
        </w:rPr>
      </w:pPr>
      <w:r>
        <w:rPr>
          <w:rFonts w:ascii="Palatino Linotype" w:hAnsi="Palatino Linotype"/>
          <w:sz w:val="32"/>
          <w:szCs w:val="32"/>
        </w:rPr>
        <w:t xml:space="preserve"> Overview: </w:t>
      </w:r>
      <w:proofErr w:type="spellStart"/>
      <w:r>
        <w:rPr>
          <w:rFonts w:ascii="Palatino Linotype" w:hAnsi="Palatino Linotype"/>
          <w:sz w:val="32"/>
          <w:szCs w:val="32"/>
        </w:rPr>
        <w:t>Postcolonialists</w:t>
      </w:r>
      <w:proofErr w:type="spellEnd"/>
      <w:r>
        <w:rPr>
          <w:rFonts w:ascii="Palatino Linotype" w:hAnsi="Palatino Linotype"/>
          <w:sz w:val="32"/>
          <w:szCs w:val="32"/>
        </w:rPr>
        <w:t xml:space="preserve"> </w:t>
      </w:r>
      <w:r w:rsidRPr="001B7E29">
        <w:rPr>
          <w:rFonts w:ascii="Palatino Linotype" w:hAnsi="Palatino Linotype"/>
          <w:sz w:val="32"/>
          <w:szCs w:val="32"/>
          <w:highlight w:val="yellow"/>
        </w:rPr>
        <w:t>examine how nations exert their cultural capital (resources), or hegemony, over others.</w:t>
      </w:r>
    </w:p>
    <w:p w14:paraId="0315D62C" w14:textId="197A8AB6" w:rsidR="001B7E29" w:rsidRDefault="001B7E29" w:rsidP="001B7E29">
      <w:pPr>
        <w:pStyle w:val="ListParagraph"/>
        <w:numPr>
          <w:ilvl w:val="0"/>
          <w:numId w:val="20"/>
        </w:numPr>
        <w:rPr>
          <w:rFonts w:ascii="Palatino Linotype" w:hAnsi="Palatino Linotype"/>
          <w:sz w:val="32"/>
          <w:szCs w:val="32"/>
        </w:rPr>
      </w:pPr>
      <w:r>
        <w:rPr>
          <w:rFonts w:ascii="Palatino Linotype" w:hAnsi="Palatino Linotype"/>
          <w:sz w:val="32"/>
          <w:szCs w:val="32"/>
        </w:rPr>
        <w:t>Examples: Great Britain, at the height of the British Empire, dominated other countries by influencing them with their cultural capital, as well as physically, such as invading.</w:t>
      </w:r>
    </w:p>
    <w:p w14:paraId="0D2826FC" w14:textId="67582D19" w:rsidR="001B7E29" w:rsidRDefault="001B7E29" w:rsidP="001B7E29">
      <w:pPr>
        <w:pStyle w:val="ListParagraph"/>
        <w:numPr>
          <w:ilvl w:val="0"/>
          <w:numId w:val="20"/>
        </w:numPr>
        <w:rPr>
          <w:rFonts w:ascii="Palatino Linotype" w:hAnsi="Palatino Linotype"/>
          <w:sz w:val="32"/>
          <w:szCs w:val="32"/>
        </w:rPr>
      </w:pPr>
      <w:r>
        <w:rPr>
          <w:rFonts w:ascii="Palatino Linotype" w:hAnsi="Palatino Linotype"/>
          <w:sz w:val="32"/>
          <w:szCs w:val="32"/>
        </w:rPr>
        <w:t>Literary Examples: “</w:t>
      </w:r>
      <w:r w:rsidRPr="001B7E29">
        <w:rPr>
          <w:rFonts w:ascii="Palatino Linotype" w:hAnsi="Palatino Linotype"/>
          <w:sz w:val="32"/>
          <w:szCs w:val="32"/>
          <w:highlight w:val="yellow"/>
        </w:rPr>
        <w:t>Jane Eyre</w:t>
      </w:r>
      <w:r>
        <w:rPr>
          <w:rFonts w:ascii="Palatino Linotype" w:hAnsi="Palatino Linotype"/>
          <w:sz w:val="32"/>
          <w:szCs w:val="32"/>
        </w:rPr>
        <w:t xml:space="preserve">,” with a crazy Jamaican wife in the attic and gets in the way of Jane marrying Rochester. </w:t>
      </w:r>
      <w:proofErr w:type="spellStart"/>
      <w:r>
        <w:rPr>
          <w:rFonts w:ascii="Palatino Linotype" w:hAnsi="Palatino Linotype"/>
          <w:sz w:val="32"/>
          <w:szCs w:val="32"/>
        </w:rPr>
        <w:t>Postcolonialists</w:t>
      </w:r>
      <w:proofErr w:type="spellEnd"/>
      <w:r>
        <w:rPr>
          <w:rFonts w:ascii="Palatino Linotype" w:hAnsi="Palatino Linotype"/>
          <w:sz w:val="32"/>
          <w:szCs w:val="32"/>
        </w:rPr>
        <w:t xml:space="preserve"> look at this in the sense: why is Jamaica chosen? Are all people from that region portrayed as savage?</w:t>
      </w:r>
    </w:p>
    <w:p w14:paraId="3CC6FDE9" w14:textId="77777777" w:rsidR="004963F5" w:rsidRPr="004963F5" w:rsidRDefault="004963F5" w:rsidP="004963F5">
      <w:pPr>
        <w:rPr>
          <w:rFonts w:ascii="Palatino Linotype" w:hAnsi="Palatino Linotype"/>
          <w:sz w:val="32"/>
          <w:szCs w:val="32"/>
        </w:rPr>
      </w:pPr>
    </w:p>
    <w:p w14:paraId="299507C0" w14:textId="5BE60A99" w:rsidR="001B7E29" w:rsidRDefault="001B7E29" w:rsidP="001B7E29">
      <w:pPr>
        <w:pStyle w:val="ListParagraph"/>
        <w:numPr>
          <w:ilvl w:val="0"/>
          <w:numId w:val="20"/>
        </w:numPr>
        <w:rPr>
          <w:rFonts w:ascii="Palatino Linotype" w:hAnsi="Palatino Linotype"/>
          <w:sz w:val="32"/>
          <w:szCs w:val="32"/>
        </w:rPr>
      </w:pPr>
      <w:r w:rsidRPr="001B7E29">
        <w:rPr>
          <w:rFonts w:ascii="Palatino Linotype" w:hAnsi="Palatino Linotype"/>
          <w:sz w:val="32"/>
          <w:szCs w:val="32"/>
        </w:rPr>
        <w:lastRenderedPageBreak/>
        <w:t xml:space="preserve"> Books: </w:t>
      </w:r>
    </w:p>
    <w:p w14:paraId="23318047" w14:textId="4DB81990" w:rsidR="001B7E29" w:rsidRDefault="001B7E29" w:rsidP="001B7E29">
      <w:pPr>
        <w:pStyle w:val="ListParagraph"/>
        <w:numPr>
          <w:ilvl w:val="0"/>
          <w:numId w:val="21"/>
        </w:numPr>
        <w:rPr>
          <w:rFonts w:ascii="Palatino Linotype" w:hAnsi="Palatino Linotype"/>
          <w:sz w:val="32"/>
          <w:szCs w:val="32"/>
        </w:rPr>
      </w:pPr>
      <w:r>
        <w:rPr>
          <w:rFonts w:ascii="Palatino Linotype" w:hAnsi="Palatino Linotype"/>
          <w:sz w:val="32"/>
          <w:szCs w:val="32"/>
        </w:rPr>
        <w:t>“</w:t>
      </w:r>
      <w:r w:rsidRPr="001B7E29">
        <w:rPr>
          <w:rFonts w:ascii="Palatino Linotype" w:hAnsi="Palatino Linotype"/>
          <w:sz w:val="32"/>
          <w:szCs w:val="32"/>
          <w:highlight w:val="yellow"/>
        </w:rPr>
        <w:t>Wide Sargasso Sea</w:t>
      </w:r>
      <w:r>
        <w:rPr>
          <w:rFonts w:ascii="Palatino Linotype" w:hAnsi="Palatino Linotype"/>
          <w:sz w:val="32"/>
          <w:szCs w:val="32"/>
        </w:rPr>
        <w:t xml:space="preserve">,” </w:t>
      </w:r>
      <w:r w:rsidR="00E0375B">
        <w:rPr>
          <w:rFonts w:ascii="Palatino Linotype" w:hAnsi="Palatino Linotype"/>
          <w:sz w:val="32"/>
          <w:szCs w:val="32"/>
        </w:rPr>
        <w:t xml:space="preserve">by Jean Rhys, </w:t>
      </w:r>
      <w:r>
        <w:rPr>
          <w:rFonts w:ascii="Palatino Linotype" w:hAnsi="Palatino Linotype"/>
          <w:sz w:val="32"/>
          <w:szCs w:val="32"/>
        </w:rPr>
        <w:t>written from the perspective of Bertha, the mad wife.</w:t>
      </w:r>
    </w:p>
    <w:p w14:paraId="596D3AD7" w14:textId="4B0F6D9A" w:rsidR="001B7E29" w:rsidRDefault="00E0375B" w:rsidP="001B7E29">
      <w:pPr>
        <w:pStyle w:val="ListParagraph"/>
        <w:numPr>
          <w:ilvl w:val="0"/>
          <w:numId w:val="21"/>
        </w:numPr>
        <w:rPr>
          <w:rFonts w:ascii="Palatino Linotype" w:hAnsi="Palatino Linotype"/>
          <w:sz w:val="32"/>
          <w:szCs w:val="32"/>
        </w:rPr>
      </w:pPr>
      <w:r>
        <w:rPr>
          <w:rFonts w:ascii="Palatino Linotype" w:hAnsi="Palatino Linotype"/>
          <w:sz w:val="32"/>
          <w:szCs w:val="32"/>
        </w:rPr>
        <w:t>“</w:t>
      </w:r>
      <w:r w:rsidRPr="00E0375B">
        <w:rPr>
          <w:rFonts w:ascii="Palatino Linotype" w:hAnsi="Palatino Linotype"/>
          <w:sz w:val="32"/>
          <w:szCs w:val="32"/>
          <w:highlight w:val="yellow"/>
        </w:rPr>
        <w:t>Heart of Darkness</w:t>
      </w:r>
      <w:r>
        <w:rPr>
          <w:rFonts w:ascii="Palatino Linotype" w:hAnsi="Palatino Linotype"/>
          <w:sz w:val="32"/>
          <w:szCs w:val="32"/>
        </w:rPr>
        <w:t>,” by Joseph Conrad, about conflicts between Native Americans and settlers.</w:t>
      </w:r>
    </w:p>
    <w:p w14:paraId="29EC9253" w14:textId="77777777" w:rsidR="00E0375B" w:rsidRDefault="00E0375B" w:rsidP="00E0375B">
      <w:pPr>
        <w:pStyle w:val="ListParagraph"/>
        <w:ind w:left="2880"/>
        <w:rPr>
          <w:rFonts w:ascii="Palatino Linotype" w:hAnsi="Palatino Linotype"/>
          <w:sz w:val="32"/>
          <w:szCs w:val="32"/>
        </w:rPr>
      </w:pPr>
    </w:p>
    <w:p w14:paraId="5F104C98" w14:textId="63804622" w:rsidR="00E0375B" w:rsidRPr="00EC1167" w:rsidRDefault="00E0375B" w:rsidP="001B7E29">
      <w:pPr>
        <w:pStyle w:val="ListParagraph"/>
        <w:numPr>
          <w:ilvl w:val="0"/>
          <w:numId w:val="21"/>
        </w:numPr>
        <w:rPr>
          <w:rFonts w:ascii="Palatino Linotype" w:hAnsi="Palatino Linotype"/>
          <w:sz w:val="32"/>
          <w:szCs w:val="32"/>
        </w:rPr>
      </w:pPr>
      <w:r>
        <w:rPr>
          <w:rFonts w:ascii="Palatino Linotype" w:hAnsi="Palatino Linotype"/>
          <w:sz w:val="32"/>
          <w:szCs w:val="32"/>
        </w:rPr>
        <w:t>“</w:t>
      </w:r>
      <w:r w:rsidRPr="00E0375B">
        <w:rPr>
          <w:rFonts w:ascii="Palatino Linotype" w:hAnsi="Palatino Linotype"/>
          <w:sz w:val="32"/>
          <w:szCs w:val="32"/>
          <w:highlight w:val="yellow"/>
        </w:rPr>
        <w:t>Orientalism</w:t>
      </w:r>
      <w:r>
        <w:rPr>
          <w:rFonts w:ascii="Palatino Linotype" w:hAnsi="Palatino Linotype"/>
          <w:sz w:val="32"/>
          <w:szCs w:val="32"/>
        </w:rPr>
        <w:t xml:space="preserve">,” written by Edward Said, about how studying Islamic society, we are </w:t>
      </w:r>
      <w:proofErr w:type="gramStart"/>
      <w:r>
        <w:rPr>
          <w:rFonts w:ascii="Palatino Linotype" w:hAnsi="Palatino Linotype"/>
          <w:sz w:val="32"/>
          <w:szCs w:val="32"/>
        </w:rPr>
        <w:t>actually looking</w:t>
      </w:r>
      <w:proofErr w:type="gramEnd"/>
      <w:r>
        <w:rPr>
          <w:rFonts w:ascii="Palatino Linotype" w:hAnsi="Palatino Linotype"/>
          <w:sz w:val="32"/>
          <w:szCs w:val="32"/>
        </w:rPr>
        <w:t xml:space="preserve"> through the perspective of European society, so we still don’t fully understand what Islamic society is about.</w:t>
      </w:r>
    </w:p>
    <w:sectPr w:rsidR="00E0375B" w:rsidRPr="00EC1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3CDA"/>
    <w:multiLevelType w:val="hybridMultilevel"/>
    <w:tmpl w:val="112E6DFC"/>
    <w:lvl w:ilvl="0" w:tplc="C9E26E0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5C23A4"/>
    <w:multiLevelType w:val="hybridMultilevel"/>
    <w:tmpl w:val="BFB06F20"/>
    <w:lvl w:ilvl="0" w:tplc="20EEADC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C33A22"/>
    <w:multiLevelType w:val="hybridMultilevel"/>
    <w:tmpl w:val="C7AA4FF0"/>
    <w:lvl w:ilvl="0" w:tplc="0BBA4C54">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1BC7EC2"/>
    <w:multiLevelType w:val="hybridMultilevel"/>
    <w:tmpl w:val="427C1D64"/>
    <w:lvl w:ilvl="0" w:tplc="5D7818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DF4D47"/>
    <w:multiLevelType w:val="hybridMultilevel"/>
    <w:tmpl w:val="14487424"/>
    <w:lvl w:ilvl="0" w:tplc="7758C570">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F2C1066"/>
    <w:multiLevelType w:val="hybridMultilevel"/>
    <w:tmpl w:val="96326E56"/>
    <w:lvl w:ilvl="0" w:tplc="86E6A0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EB3A8F"/>
    <w:multiLevelType w:val="hybridMultilevel"/>
    <w:tmpl w:val="A19677F0"/>
    <w:lvl w:ilvl="0" w:tplc="7BF62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D57915"/>
    <w:multiLevelType w:val="hybridMultilevel"/>
    <w:tmpl w:val="7152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F2656"/>
    <w:multiLevelType w:val="hybridMultilevel"/>
    <w:tmpl w:val="A746C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35A7D"/>
    <w:multiLevelType w:val="hybridMultilevel"/>
    <w:tmpl w:val="2774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102AB"/>
    <w:multiLevelType w:val="hybridMultilevel"/>
    <w:tmpl w:val="5300878E"/>
    <w:lvl w:ilvl="0" w:tplc="2DF0B3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227CAC"/>
    <w:multiLevelType w:val="hybridMultilevel"/>
    <w:tmpl w:val="FC68D438"/>
    <w:lvl w:ilvl="0" w:tplc="F306BA0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0FC57FE"/>
    <w:multiLevelType w:val="hybridMultilevel"/>
    <w:tmpl w:val="B822712C"/>
    <w:lvl w:ilvl="0" w:tplc="6BD2E85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D3C4CAD"/>
    <w:multiLevelType w:val="hybridMultilevel"/>
    <w:tmpl w:val="60368CA8"/>
    <w:lvl w:ilvl="0" w:tplc="26BAF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2166EF"/>
    <w:multiLevelType w:val="hybridMultilevel"/>
    <w:tmpl w:val="26144112"/>
    <w:lvl w:ilvl="0" w:tplc="A57C1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AB6DEC"/>
    <w:multiLevelType w:val="hybridMultilevel"/>
    <w:tmpl w:val="B1D2335C"/>
    <w:lvl w:ilvl="0" w:tplc="21806E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10245"/>
    <w:multiLevelType w:val="hybridMultilevel"/>
    <w:tmpl w:val="38161AC4"/>
    <w:lvl w:ilvl="0" w:tplc="62B2A8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7840C1E"/>
    <w:multiLevelType w:val="hybridMultilevel"/>
    <w:tmpl w:val="D848BE8E"/>
    <w:lvl w:ilvl="0" w:tplc="EDB0367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7D535EC"/>
    <w:multiLevelType w:val="hybridMultilevel"/>
    <w:tmpl w:val="12A21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F746C3"/>
    <w:multiLevelType w:val="hybridMultilevel"/>
    <w:tmpl w:val="845A16CC"/>
    <w:lvl w:ilvl="0" w:tplc="7BBEB80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BD6A74"/>
    <w:multiLevelType w:val="hybridMultilevel"/>
    <w:tmpl w:val="8EB64DE0"/>
    <w:lvl w:ilvl="0" w:tplc="24D6B2C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8"/>
  </w:num>
  <w:num w:numId="3">
    <w:abstractNumId w:val="7"/>
  </w:num>
  <w:num w:numId="4">
    <w:abstractNumId w:val="8"/>
  </w:num>
  <w:num w:numId="5">
    <w:abstractNumId w:val="6"/>
  </w:num>
  <w:num w:numId="6">
    <w:abstractNumId w:val="14"/>
  </w:num>
  <w:num w:numId="7">
    <w:abstractNumId w:val="20"/>
  </w:num>
  <w:num w:numId="8">
    <w:abstractNumId w:val="15"/>
  </w:num>
  <w:num w:numId="9">
    <w:abstractNumId w:val="13"/>
  </w:num>
  <w:num w:numId="10">
    <w:abstractNumId w:val="10"/>
  </w:num>
  <w:num w:numId="11">
    <w:abstractNumId w:val="5"/>
  </w:num>
  <w:num w:numId="12">
    <w:abstractNumId w:val="16"/>
  </w:num>
  <w:num w:numId="13">
    <w:abstractNumId w:val="3"/>
  </w:num>
  <w:num w:numId="14">
    <w:abstractNumId w:val="19"/>
  </w:num>
  <w:num w:numId="15">
    <w:abstractNumId w:val="0"/>
  </w:num>
  <w:num w:numId="16">
    <w:abstractNumId w:val="1"/>
  </w:num>
  <w:num w:numId="17">
    <w:abstractNumId w:val="12"/>
  </w:num>
  <w:num w:numId="18">
    <w:abstractNumId w:val="4"/>
  </w:num>
  <w:num w:numId="19">
    <w:abstractNumId w:val="17"/>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3B"/>
    <w:rsid w:val="000A4E23"/>
    <w:rsid w:val="001B7E29"/>
    <w:rsid w:val="00231CD9"/>
    <w:rsid w:val="00344687"/>
    <w:rsid w:val="004963F5"/>
    <w:rsid w:val="00564D3B"/>
    <w:rsid w:val="00635E7B"/>
    <w:rsid w:val="00960B15"/>
    <w:rsid w:val="00AC1E54"/>
    <w:rsid w:val="00AF4D0D"/>
    <w:rsid w:val="00C115CF"/>
    <w:rsid w:val="00CA624D"/>
    <w:rsid w:val="00E0375B"/>
    <w:rsid w:val="00E855AF"/>
    <w:rsid w:val="00EC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6D20"/>
  <w15:chartTrackingRefBased/>
  <w15:docId w15:val="{30FAE84E-9FBA-4134-B1EF-D261A2EA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5</cp:revision>
  <dcterms:created xsi:type="dcterms:W3CDTF">2022-08-29T14:35:00Z</dcterms:created>
  <dcterms:modified xsi:type="dcterms:W3CDTF">2022-09-02T17:02:00Z</dcterms:modified>
</cp:coreProperties>
</file>