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1E04C9E9"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522789">
        <w:rPr>
          <w:rFonts w:ascii="Arial Nova" w:hAnsi="Arial Nova"/>
          <w:b/>
          <w:bCs/>
          <w:i/>
          <w:iCs/>
          <w:sz w:val="52"/>
          <w:szCs w:val="52"/>
          <w:u w:val="single"/>
        </w:rPr>
        <w:t>8</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2816CBA7" w14:textId="77777777" w:rsidR="00522789" w:rsidRPr="00522789" w:rsidRDefault="00522789" w:rsidP="00522789">
      <w:pPr>
        <w:spacing w:before="240" w:after="240" w:line="480" w:lineRule="auto"/>
        <w:rPr>
          <w:rFonts w:ascii="Arial Nova" w:hAnsi="Arial Nova"/>
          <w:sz w:val="32"/>
          <w:szCs w:val="32"/>
        </w:rPr>
      </w:pPr>
      <w:r w:rsidRPr="00522789">
        <w:rPr>
          <w:rFonts w:ascii="Arial Nova" w:hAnsi="Arial Nova"/>
          <w:color w:val="000000"/>
          <w:sz w:val="32"/>
          <w:szCs w:val="32"/>
        </w:rPr>
        <w:t xml:space="preserve">In Chapter 38, “In Which the Fog Begins to Lift,” Ethyne walks through the Protectorate with a Sister of the Stars, Mae. She remembers her time in the Tower and she recalls why she left. Ethyne paid close attention to her studies in the Tower and realized that no one ever mentioned a Witch, which is odd seeing as how that’s all anyone ever talks about outside of the Tower. Ethyne quit the Sisters of the Star as soon as she figured out that the Witch has been Sister Ignatia in the Protectorate all along. Now that Sister Ignatia is gone, the fog over the town has lifted and the townspeople enjoy their first sunny day in a very long time. Ethyne goes to the Tower and tells the other Sisters the </w:t>
      </w:r>
      <w:r w:rsidRPr="00522789">
        <w:rPr>
          <w:rFonts w:ascii="Arial Nova" w:hAnsi="Arial Nova"/>
          <w:color w:val="000000"/>
          <w:sz w:val="32"/>
          <w:szCs w:val="32"/>
        </w:rPr>
        <w:lastRenderedPageBreak/>
        <w:t>truth. She invites anyone who believes her to come with her. The rest of the Sisters are left locked in the Tower. Ethyne ensures all of the doors in the Tower are opened to the public and that the prisoners are released back to society. All at once, everyone in the Protectorate sees everything about Sister Ignatia and the Elders and the Day of Sacrifice clearly. They begin to know that their children were taken to other families and are happy. They begin to hope and to feel happiness until they notice that the mountain is on fire like the last time the volcano erupted.</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2998B3AA" w14:textId="77777777" w:rsidR="00522789" w:rsidRPr="00522789" w:rsidRDefault="00D905AF" w:rsidP="00652111">
      <w:pPr>
        <w:spacing w:before="240" w:after="240" w:line="480" w:lineRule="auto"/>
        <w:rPr>
          <w:rFonts w:ascii="Arial Nova" w:hAnsi="Arial Nova"/>
          <w:color w:val="000000"/>
          <w:sz w:val="32"/>
          <w:szCs w:val="32"/>
        </w:rPr>
      </w:pPr>
      <w:hyperlink r:id="rId4" w:history="1">
        <w:r w:rsidR="00522789" w:rsidRPr="00522789">
          <w:rPr>
            <w:rFonts w:ascii="Arial Nova" w:hAnsi="Arial Nova"/>
            <w:color w:val="000000"/>
            <w:sz w:val="32"/>
            <w:szCs w:val="32"/>
          </w:rPr>
          <w:t>Ethyne</w:t>
        </w:r>
      </w:hyperlink>
      <w:r w:rsidR="00522789" w:rsidRPr="00522789">
        <w:rPr>
          <w:rFonts w:ascii="Arial Nova" w:hAnsi="Arial Nova"/>
          <w:color w:val="000000"/>
          <w:sz w:val="32"/>
          <w:szCs w:val="32"/>
        </w:rPr>
        <w:t> and </w:t>
      </w:r>
      <w:hyperlink r:id="rId5" w:history="1">
        <w:r w:rsidR="00522789" w:rsidRPr="00522789">
          <w:rPr>
            <w:rFonts w:ascii="Arial Nova" w:hAnsi="Arial Nova"/>
            <w:color w:val="000000"/>
            <w:sz w:val="32"/>
            <w:szCs w:val="32"/>
          </w:rPr>
          <w:t>Mae</w:t>
        </w:r>
      </w:hyperlink>
      <w:r w:rsidR="00522789" w:rsidRPr="00522789">
        <w:rPr>
          <w:rFonts w:ascii="Arial Nova" w:hAnsi="Arial Nova"/>
          <w:color w:val="000000"/>
          <w:sz w:val="32"/>
          <w:szCs w:val="32"/>
        </w:rPr>
        <w:t> walk toward the Tower. It’s unusually sunny. Ethyne remembers her mother’s stories about the </w:t>
      </w:r>
      <w:hyperlink r:id="rId6" w:history="1">
        <w:r w:rsidR="00522789" w:rsidRPr="00522789">
          <w:rPr>
            <w:rFonts w:ascii="Arial Nova" w:hAnsi="Arial Nova"/>
            <w:color w:val="000000"/>
            <w:sz w:val="32"/>
            <w:szCs w:val="32"/>
          </w:rPr>
          <w:t>Witch</w:t>
        </w:r>
      </w:hyperlink>
      <w:r w:rsidR="00522789" w:rsidRPr="00522789">
        <w:rPr>
          <w:rFonts w:ascii="Arial Nova" w:hAnsi="Arial Nova"/>
          <w:color w:val="000000"/>
          <w:sz w:val="32"/>
          <w:szCs w:val="32"/>
        </w:rPr>
        <w:t xml:space="preserve"> and that her mother lost a boy long ago. Because of Ethyne’s constant questions, Ethyne’s mother spoke about the Witch constantly. She died when the stories got too heavy, when Ethyne was 16. Then, the Sisters offered Ethyne a place in their novitiate. In the Tower, </w:t>
      </w:r>
      <w:r w:rsidR="00522789" w:rsidRPr="00522789">
        <w:rPr>
          <w:rFonts w:ascii="Arial Nova" w:hAnsi="Arial Nova"/>
          <w:color w:val="000000"/>
          <w:sz w:val="32"/>
          <w:szCs w:val="32"/>
        </w:rPr>
        <w:lastRenderedPageBreak/>
        <w:t>Ethyne noticed that nobody mentioned the Witch and that </w:t>
      </w:r>
      <w:hyperlink r:id="rId7" w:history="1">
        <w:r w:rsidR="00522789" w:rsidRPr="00522789">
          <w:rPr>
            <w:rFonts w:ascii="Arial Nova" w:hAnsi="Arial Nova"/>
            <w:color w:val="000000"/>
            <w:sz w:val="32"/>
            <w:szCs w:val="32"/>
          </w:rPr>
          <w:t>Sister Ignatia</w:t>
        </w:r>
      </w:hyperlink>
      <w:r w:rsidR="00522789" w:rsidRPr="00522789">
        <w:rPr>
          <w:rFonts w:ascii="Arial Nova" w:hAnsi="Arial Nova"/>
          <w:color w:val="000000"/>
          <w:sz w:val="32"/>
          <w:szCs w:val="32"/>
        </w:rPr>
        <w:t> never aged. At night, something stalked the halls, and when a Sister’s grandfather died, Sister Ignatia hungrily watched her cry. Ethyne realized that she, like everyone else in the Protectorate, carried the burden of the Witch. She learned that stories are power and began to suspect that the Witch wasn’t in the forest—she was in the Tower.</w:t>
      </w:r>
    </w:p>
    <w:p w14:paraId="60CFF0E8" w14:textId="7FB6F9C3"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4CD98B4C" w14:textId="77777777" w:rsidR="00522789" w:rsidRPr="00522789" w:rsidRDefault="00522789" w:rsidP="00522789">
      <w:pPr>
        <w:spacing w:before="240" w:after="240" w:line="480" w:lineRule="auto"/>
        <w:rPr>
          <w:rFonts w:ascii="Arial Nova" w:hAnsi="Arial Nova"/>
          <w:color w:val="000000"/>
          <w:sz w:val="32"/>
          <w:szCs w:val="32"/>
        </w:rPr>
      </w:pPr>
      <w:r w:rsidRPr="00522789">
        <w:rPr>
          <w:rFonts w:ascii="Arial Nova" w:hAnsi="Arial Nova"/>
          <w:color w:val="000000"/>
          <w:sz w:val="32"/>
          <w:szCs w:val="32"/>
        </w:rPr>
        <w:t xml:space="preserve">Throughout her life, Ethyne has seen firsthand the power that stories can give a person and the damage that they can cause to others. Discovering that the Sisters aren’t concerned about the Witch helps Ethyne understand that even if the other Sisters aren’t aware that the Witch doesn’t exist, they’re still complicit in helping make the Witch real for the rest of the Protectorate. By choosing to leave the Sisters, Ethyne then chooses to stand up for what she suspects is correct. In this way, Ethyne can show others </w:t>
      </w:r>
      <w:r w:rsidRPr="00522789">
        <w:rPr>
          <w:rFonts w:ascii="Arial Nova" w:hAnsi="Arial Nova"/>
          <w:color w:val="000000"/>
          <w:sz w:val="32"/>
          <w:szCs w:val="32"/>
        </w:rPr>
        <w:lastRenderedPageBreak/>
        <w:t>her way of thinking and introduce them to the truth—something that, within the world of the novel, brings happiness and enlightenment.</w:t>
      </w:r>
    </w:p>
    <w:p w14:paraId="4497882D" w14:textId="7A132E06" w:rsidR="007A0D94" w:rsidRPr="007A0D94" w:rsidRDefault="007A0D94" w:rsidP="00F565F7">
      <w:pPr>
        <w:spacing w:line="360" w:lineRule="auto"/>
        <w:rPr>
          <w:rFonts w:ascii="Arial Nova" w:hAnsi="Arial Nova"/>
          <w:b/>
          <w:bCs/>
          <w:i/>
          <w:iCs/>
          <w:sz w:val="48"/>
          <w:szCs w:val="48"/>
          <w:u w:val="single"/>
        </w:rPr>
      </w:pPr>
      <w:r w:rsidRPr="007A0D94">
        <w:rPr>
          <w:rFonts w:ascii="Arial Nova" w:hAnsi="Arial Nova"/>
          <w:b/>
          <w:bCs/>
          <w:i/>
          <w:iCs/>
          <w:sz w:val="48"/>
          <w:szCs w:val="48"/>
          <w:u w:val="single"/>
        </w:rPr>
        <w:t>Summary Part 2:</w:t>
      </w:r>
    </w:p>
    <w:p w14:paraId="29604620" w14:textId="0B085C17" w:rsidR="00BD39EA" w:rsidRPr="00522789" w:rsidRDefault="00D905AF" w:rsidP="00522789">
      <w:pPr>
        <w:spacing w:before="240" w:after="240" w:line="480" w:lineRule="auto"/>
        <w:rPr>
          <w:rFonts w:ascii="Arial Nova" w:hAnsi="Arial Nova"/>
          <w:color w:val="000000"/>
          <w:sz w:val="32"/>
          <w:szCs w:val="32"/>
        </w:rPr>
      </w:pPr>
      <w:hyperlink r:id="rId8" w:history="1">
        <w:r w:rsidR="00522789" w:rsidRPr="00522789">
          <w:rPr>
            <w:rFonts w:ascii="Arial Nova" w:hAnsi="Arial Nova"/>
            <w:color w:val="000000"/>
            <w:sz w:val="32"/>
            <w:szCs w:val="32"/>
          </w:rPr>
          <w:t>Wyn</w:t>
        </w:r>
      </w:hyperlink>
      <w:r w:rsidR="00522789" w:rsidRPr="00522789">
        <w:rPr>
          <w:rFonts w:ascii="Arial Nova" w:hAnsi="Arial Nova"/>
          <w:color w:val="000000"/>
          <w:sz w:val="32"/>
          <w:szCs w:val="32"/>
        </w:rPr>
        <w:t>, </w:t>
      </w:r>
      <w:proofErr w:type="spellStart"/>
      <w:r w:rsidR="00522789" w:rsidRPr="00522789">
        <w:rPr>
          <w:rFonts w:ascii="Arial Nova" w:hAnsi="Arial Nova"/>
          <w:color w:val="000000"/>
          <w:sz w:val="32"/>
          <w:szCs w:val="32"/>
        </w:rPr>
        <w:fldChar w:fldCharType="begin"/>
      </w:r>
      <w:r w:rsidR="00522789" w:rsidRPr="00522789">
        <w:rPr>
          <w:rFonts w:ascii="Arial Nova" w:hAnsi="Arial Nova"/>
          <w:color w:val="000000"/>
          <w:sz w:val="32"/>
          <w:szCs w:val="32"/>
        </w:rPr>
        <w:instrText xml:space="preserve"> HYPERLINK "https://www.litcharts.com/lit/the-girl-who-drank-the-moon/characters/antain" </w:instrText>
      </w:r>
      <w:r w:rsidR="00522789" w:rsidRPr="00522789">
        <w:rPr>
          <w:rFonts w:ascii="Arial Nova" w:hAnsi="Arial Nova"/>
          <w:color w:val="000000"/>
          <w:sz w:val="32"/>
          <w:szCs w:val="32"/>
        </w:rPr>
        <w:fldChar w:fldCharType="separate"/>
      </w:r>
      <w:r w:rsidR="00522789" w:rsidRPr="00522789">
        <w:rPr>
          <w:rFonts w:ascii="Arial Nova" w:hAnsi="Arial Nova"/>
          <w:color w:val="000000"/>
          <w:sz w:val="32"/>
          <w:szCs w:val="32"/>
        </w:rPr>
        <w:t>Antain</w:t>
      </w:r>
      <w:r w:rsidR="00522789" w:rsidRPr="00522789">
        <w:rPr>
          <w:rFonts w:ascii="Arial Nova" w:hAnsi="Arial Nova"/>
          <w:color w:val="000000"/>
          <w:sz w:val="32"/>
          <w:szCs w:val="32"/>
        </w:rPr>
        <w:fldChar w:fldCharType="end"/>
      </w:r>
      <w:r w:rsidR="00522789" w:rsidRPr="00522789">
        <w:rPr>
          <w:rFonts w:ascii="Arial Nova" w:hAnsi="Arial Nova"/>
          <w:color w:val="000000"/>
          <w:sz w:val="32"/>
          <w:szCs w:val="32"/>
        </w:rPr>
        <w:t>’s</w:t>
      </w:r>
      <w:proofErr w:type="spellEnd"/>
      <w:r w:rsidR="00522789" w:rsidRPr="00522789">
        <w:rPr>
          <w:rFonts w:ascii="Arial Nova" w:hAnsi="Arial Nova"/>
          <w:color w:val="000000"/>
          <w:sz w:val="32"/>
          <w:szCs w:val="32"/>
        </w:rPr>
        <w:t xml:space="preserve"> youngest brother, greets </w:t>
      </w:r>
      <w:hyperlink r:id="rId9" w:history="1">
        <w:r w:rsidR="00522789" w:rsidRPr="00522789">
          <w:rPr>
            <w:rFonts w:ascii="Arial Nova" w:hAnsi="Arial Nova"/>
            <w:color w:val="000000"/>
            <w:sz w:val="32"/>
            <w:szCs w:val="32"/>
          </w:rPr>
          <w:t>Ethyne</w:t>
        </w:r>
      </w:hyperlink>
      <w:r w:rsidR="00522789" w:rsidRPr="00522789">
        <w:rPr>
          <w:rFonts w:ascii="Arial Nova" w:hAnsi="Arial Nova"/>
          <w:color w:val="000000"/>
          <w:sz w:val="32"/>
          <w:szCs w:val="32"/>
        </w:rPr>
        <w:t> at the Tower door. Ethyne gives him a piece of paper as she hugs him and asks him if he’ll help her. Wyn hugs Ethyne hard—she’s the kindest person he knows. When Ethyne addresses Wyn by name and asks to see her Sisters, Wyn vows to help her. Ethyne and </w:t>
      </w:r>
      <w:hyperlink r:id="rId10" w:history="1">
        <w:r w:rsidR="00522789" w:rsidRPr="00522789">
          <w:rPr>
            <w:rFonts w:ascii="Arial Nova" w:hAnsi="Arial Nova"/>
            <w:color w:val="000000"/>
            <w:sz w:val="32"/>
            <w:szCs w:val="32"/>
          </w:rPr>
          <w:t>Mae</w:t>
        </w:r>
      </w:hyperlink>
      <w:r w:rsidR="00522789" w:rsidRPr="00522789">
        <w:rPr>
          <w:rFonts w:ascii="Arial Nova" w:hAnsi="Arial Nova"/>
          <w:color w:val="000000"/>
          <w:sz w:val="32"/>
          <w:szCs w:val="32"/>
        </w:rPr>
        <w:t> walk in as the Sisters begin to chant. As Ethyne starts to tell a story, Wyn stands outside with a chain, a padlock, and a key. Ethyne says that the </w:t>
      </w:r>
      <w:hyperlink r:id="rId11" w:history="1">
        <w:r w:rsidR="00522789" w:rsidRPr="00522789">
          <w:rPr>
            <w:rFonts w:ascii="Arial Nova" w:hAnsi="Arial Nova"/>
            <w:color w:val="000000"/>
            <w:sz w:val="32"/>
            <w:szCs w:val="32"/>
          </w:rPr>
          <w:t>Witch</w:t>
        </w:r>
      </w:hyperlink>
      <w:r w:rsidR="00522789" w:rsidRPr="00522789">
        <w:rPr>
          <w:rFonts w:ascii="Arial Nova" w:hAnsi="Arial Nova"/>
          <w:color w:val="000000"/>
          <w:sz w:val="32"/>
          <w:szCs w:val="32"/>
        </w:rPr>
        <w:t> isn’t in the woods—she formed the Sisterhood and invented the story of the Witch to make everyone sad. Now that Ethyne is no longer sad, she can see clearly. Nine Sisters follow her out and Wyn locks the door behind those that stay. Then, Wyn and Ethyne unlock the other doors, including the library.</w:t>
      </w:r>
    </w:p>
    <w:p w14:paraId="5AC18E9C" w14:textId="137093F6" w:rsidR="00522789" w:rsidRPr="00522789" w:rsidRDefault="00522789" w:rsidP="00522789">
      <w:pPr>
        <w:spacing w:line="360" w:lineRule="auto"/>
        <w:rPr>
          <w:rFonts w:ascii="Arial Nova" w:hAnsi="Arial Nova"/>
          <w:b/>
          <w:bCs/>
          <w:i/>
          <w:iCs/>
          <w:sz w:val="48"/>
          <w:szCs w:val="48"/>
          <w:u w:val="single"/>
        </w:rPr>
      </w:pPr>
      <w:r w:rsidRPr="00522789">
        <w:rPr>
          <w:rFonts w:ascii="Arial Nova" w:hAnsi="Arial Nova"/>
          <w:b/>
          <w:bCs/>
          <w:i/>
          <w:iCs/>
          <w:sz w:val="48"/>
          <w:szCs w:val="48"/>
          <w:u w:val="single"/>
        </w:rPr>
        <w:lastRenderedPageBreak/>
        <w:t>Analysis Part 2:</w:t>
      </w:r>
    </w:p>
    <w:p w14:paraId="60E9119E" w14:textId="0099ADBA" w:rsidR="00522789" w:rsidRPr="00522789" w:rsidRDefault="00522789" w:rsidP="00522789">
      <w:pPr>
        <w:spacing w:before="240" w:after="240" w:line="480" w:lineRule="auto"/>
        <w:rPr>
          <w:rFonts w:ascii="Arial Nova" w:hAnsi="Arial Nova"/>
          <w:color w:val="000000"/>
          <w:sz w:val="32"/>
          <w:szCs w:val="32"/>
        </w:rPr>
      </w:pPr>
      <w:r w:rsidRPr="00522789">
        <w:rPr>
          <w:rFonts w:ascii="Arial Nova" w:hAnsi="Arial Nova"/>
          <w:color w:val="000000"/>
          <w:sz w:val="32"/>
          <w:szCs w:val="32"/>
        </w:rPr>
        <w:t xml:space="preserve">Notice that Ethyne specifically draws a connection between throwing off her sorrow and understanding that there is no evil Witch in the woods. With this, Ethyne shows that people cannot properly learn when they’re constantly sad and grieving. Instead, people need to be able to have the space to grieve when they do lose people, and in this way, they can develop the same sense of hope that Ethyne now has (which she has because she believes in </w:t>
      </w:r>
      <w:proofErr w:type="spellStart"/>
      <w:r w:rsidRPr="00522789">
        <w:rPr>
          <w:rFonts w:ascii="Arial Nova" w:hAnsi="Arial Nova"/>
          <w:color w:val="000000"/>
          <w:sz w:val="32"/>
          <w:szCs w:val="32"/>
        </w:rPr>
        <w:t>Antain’s</w:t>
      </w:r>
      <w:proofErr w:type="spellEnd"/>
      <w:r w:rsidRPr="00522789">
        <w:rPr>
          <w:rFonts w:ascii="Arial Nova" w:hAnsi="Arial Nova"/>
          <w:color w:val="000000"/>
          <w:sz w:val="32"/>
          <w:szCs w:val="32"/>
        </w:rPr>
        <w:t xml:space="preserve"> mission to save their son). In particular, unlocking the library is a symbolic act of spreading truth throughout the Protectorate.</w:t>
      </w:r>
    </w:p>
    <w:p w14:paraId="22AA5CB0" w14:textId="5D7632A6" w:rsidR="00522789" w:rsidRPr="00522789" w:rsidRDefault="00522789" w:rsidP="00522789">
      <w:pPr>
        <w:spacing w:line="360" w:lineRule="auto"/>
        <w:rPr>
          <w:rFonts w:ascii="Arial Nova" w:hAnsi="Arial Nova"/>
          <w:b/>
          <w:bCs/>
          <w:i/>
          <w:iCs/>
          <w:sz w:val="48"/>
          <w:szCs w:val="48"/>
          <w:u w:val="single"/>
        </w:rPr>
      </w:pPr>
      <w:r w:rsidRPr="00522789">
        <w:rPr>
          <w:rFonts w:ascii="Arial Nova" w:hAnsi="Arial Nova"/>
          <w:b/>
          <w:bCs/>
          <w:i/>
          <w:iCs/>
          <w:sz w:val="48"/>
          <w:szCs w:val="48"/>
          <w:u w:val="single"/>
        </w:rPr>
        <w:t>Summary Part 3:</w:t>
      </w:r>
    </w:p>
    <w:p w14:paraId="1A81F83A" w14:textId="05E58F64" w:rsidR="00522789" w:rsidRDefault="00522789" w:rsidP="00522789">
      <w:pPr>
        <w:spacing w:before="240" w:after="240" w:line="480" w:lineRule="auto"/>
        <w:rPr>
          <w:rFonts w:ascii="Arial Nova" w:hAnsi="Arial Nova"/>
          <w:color w:val="000000"/>
          <w:sz w:val="32"/>
          <w:szCs w:val="32"/>
        </w:rPr>
      </w:pPr>
      <w:r w:rsidRPr="00522789">
        <w:rPr>
          <w:rFonts w:ascii="Arial Nova" w:hAnsi="Arial Nova"/>
          <w:color w:val="000000"/>
          <w:sz w:val="32"/>
          <w:szCs w:val="32"/>
        </w:rPr>
        <w:t xml:space="preserve">Protectorate mothers who lost babies begin to experience visions. They see their babies held by other mothers and know it’s impossible, but the visions continue. They see their babies talking, walking, getting married, and having babies of their own. The </w:t>
      </w:r>
      <w:r w:rsidRPr="00522789">
        <w:rPr>
          <w:rFonts w:ascii="Arial Nova" w:hAnsi="Arial Nova"/>
          <w:color w:val="000000"/>
          <w:sz w:val="32"/>
          <w:szCs w:val="32"/>
        </w:rPr>
        <w:lastRenderedPageBreak/>
        <w:t>mothers call the names of their children and know the dreams are real. They wonder if their babies are alive, and it makes them hopeful. The sky gets brighter and brighter.</w:t>
      </w:r>
    </w:p>
    <w:p w14:paraId="52BAA38D" w14:textId="7BF16131" w:rsidR="00D905AF" w:rsidRPr="00D905AF" w:rsidRDefault="00D905AF" w:rsidP="00D905AF">
      <w:pPr>
        <w:spacing w:line="360" w:lineRule="auto"/>
        <w:rPr>
          <w:rFonts w:ascii="Arial Nova" w:hAnsi="Arial Nova"/>
          <w:b/>
          <w:bCs/>
          <w:i/>
          <w:iCs/>
          <w:sz w:val="48"/>
          <w:szCs w:val="48"/>
          <w:u w:val="single"/>
        </w:rPr>
      </w:pPr>
      <w:r w:rsidRPr="00D905AF">
        <w:rPr>
          <w:rFonts w:ascii="Arial Nova" w:hAnsi="Arial Nova"/>
          <w:b/>
          <w:bCs/>
          <w:i/>
          <w:iCs/>
          <w:sz w:val="48"/>
          <w:szCs w:val="48"/>
          <w:u w:val="single"/>
        </w:rPr>
        <w:t>Analysis Part 3:</w:t>
      </w:r>
    </w:p>
    <w:p w14:paraId="762A8591" w14:textId="29A4F91C" w:rsidR="00D905AF" w:rsidRPr="00D905AF" w:rsidRDefault="00D905AF" w:rsidP="00D905AF">
      <w:pPr>
        <w:shd w:val="clear" w:color="auto" w:fill="F5F5F5"/>
        <w:spacing w:line="600" w:lineRule="auto"/>
        <w:rPr>
          <w:rFonts w:ascii="Arial Nova" w:hAnsi="Arial Nova"/>
          <w:color w:val="000000"/>
          <w:sz w:val="32"/>
          <w:szCs w:val="32"/>
        </w:rPr>
      </w:pPr>
      <w:r w:rsidRPr="00D905AF">
        <w:rPr>
          <w:rFonts w:ascii="Arial Nova" w:hAnsi="Arial Nova"/>
          <w:color w:val="000000"/>
          <w:sz w:val="32"/>
          <w:szCs w:val="32"/>
        </w:rPr>
        <w:t>Notice that the mothers who lost children fixate on the possibility that their children are alive, rather than the fact that they’re gone. This again makes the case that families can take many forms and that if someone else raises one’s child, it doesn’t mean the bond between birth parent and child is broken.</w:t>
      </w:r>
    </w:p>
    <w:p w14:paraId="6F71C226" w14:textId="19205539" w:rsidR="00522789" w:rsidRPr="00522789" w:rsidRDefault="00522789" w:rsidP="00522789">
      <w:pPr>
        <w:spacing w:line="360" w:lineRule="auto"/>
        <w:rPr>
          <w:rFonts w:ascii="Arial Nova" w:hAnsi="Arial Nova"/>
          <w:b/>
          <w:bCs/>
          <w:i/>
          <w:iCs/>
          <w:sz w:val="48"/>
          <w:szCs w:val="48"/>
          <w:u w:val="single"/>
        </w:rPr>
      </w:pPr>
      <w:r w:rsidRPr="00522789">
        <w:rPr>
          <w:rFonts w:ascii="Arial Nova" w:hAnsi="Arial Nova"/>
          <w:b/>
          <w:bCs/>
          <w:i/>
          <w:iCs/>
          <w:sz w:val="48"/>
          <w:szCs w:val="48"/>
          <w:u w:val="single"/>
        </w:rPr>
        <w:t>Summary Part 4:</w:t>
      </w:r>
    </w:p>
    <w:p w14:paraId="08721C57" w14:textId="38F57360" w:rsidR="00522789" w:rsidRDefault="00D905AF" w:rsidP="00522789">
      <w:pPr>
        <w:spacing w:before="240" w:after="240" w:line="480" w:lineRule="auto"/>
        <w:rPr>
          <w:rFonts w:ascii="Arial Nova" w:hAnsi="Arial Nova"/>
          <w:color w:val="000000"/>
          <w:sz w:val="32"/>
          <w:szCs w:val="32"/>
        </w:rPr>
      </w:pPr>
      <w:hyperlink r:id="rId12" w:history="1">
        <w:r w:rsidR="00522789" w:rsidRPr="00522789">
          <w:rPr>
            <w:rFonts w:ascii="Arial Nova" w:hAnsi="Arial Nova"/>
            <w:color w:val="000000"/>
            <w:sz w:val="32"/>
            <w:szCs w:val="32"/>
          </w:rPr>
          <w:t xml:space="preserve">Elder </w:t>
        </w:r>
        <w:proofErr w:type="spellStart"/>
        <w:r w:rsidR="00522789" w:rsidRPr="00522789">
          <w:rPr>
            <w:rFonts w:ascii="Arial Nova" w:hAnsi="Arial Nova"/>
            <w:color w:val="000000"/>
            <w:sz w:val="32"/>
            <w:szCs w:val="32"/>
          </w:rPr>
          <w:t>Raspin</w:t>
        </w:r>
        <w:proofErr w:type="spellEnd"/>
      </w:hyperlink>
      <w:r w:rsidR="00522789" w:rsidRPr="00522789">
        <w:rPr>
          <w:rFonts w:ascii="Arial Nova" w:hAnsi="Arial Nova"/>
          <w:color w:val="000000"/>
          <w:sz w:val="32"/>
          <w:szCs w:val="32"/>
        </w:rPr>
        <w:t> insists that everything is </w:t>
      </w:r>
      <w:proofErr w:type="spellStart"/>
      <w:r w:rsidR="00522789" w:rsidRPr="00522789">
        <w:rPr>
          <w:rFonts w:ascii="Arial Nova" w:hAnsi="Arial Nova"/>
          <w:color w:val="000000"/>
          <w:sz w:val="32"/>
          <w:szCs w:val="32"/>
        </w:rPr>
        <w:fldChar w:fldCharType="begin"/>
      </w:r>
      <w:r w:rsidR="00522789" w:rsidRPr="00522789">
        <w:rPr>
          <w:rFonts w:ascii="Arial Nova" w:hAnsi="Arial Nova"/>
          <w:color w:val="000000"/>
          <w:sz w:val="32"/>
          <w:szCs w:val="32"/>
        </w:rPr>
        <w:instrText xml:space="preserve"> HYPERLINK "https://www.litcharts.com/lit/the-girl-who-drank-the-moon/characters/grand-elder-gherland" </w:instrText>
      </w:r>
      <w:r w:rsidR="00522789" w:rsidRPr="00522789">
        <w:rPr>
          <w:rFonts w:ascii="Arial Nova" w:hAnsi="Arial Nova"/>
          <w:color w:val="000000"/>
          <w:sz w:val="32"/>
          <w:szCs w:val="32"/>
        </w:rPr>
        <w:fldChar w:fldCharType="separate"/>
      </w:r>
      <w:r w:rsidR="00522789" w:rsidRPr="00522789">
        <w:rPr>
          <w:rFonts w:ascii="Arial Nova" w:hAnsi="Arial Nova"/>
          <w:color w:val="000000"/>
          <w:sz w:val="32"/>
          <w:szCs w:val="32"/>
        </w:rPr>
        <w:t>Gherland</w:t>
      </w:r>
      <w:r w:rsidR="00522789" w:rsidRPr="00522789">
        <w:rPr>
          <w:rFonts w:ascii="Arial Nova" w:hAnsi="Arial Nova"/>
          <w:color w:val="000000"/>
          <w:sz w:val="32"/>
          <w:szCs w:val="32"/>
        </w:rPr>
        <w:fldChar w:fldCharType="end"/>
      </w:r>
      <w:r w:rsidR="00522789" w:rsidRPr="00522789">
        <w:rPr>
          <w:rFonts w:ascii="Arial Nova" w:hAnsi="Arial Nova"/>
          <w:color w:val="000000"/>
          <w:sz w:val="32"/>
          <w:szCs w:val="32"/>
        </w:rPr>
        <w:t>’s</w:t>
      </w:r>
      <w:proofErr w:type="spellEnd"/>
      <w:r w:rsidR="00522789" w:rsidRPr="00522789">
        <w:rPr>
          <w:rFonts w:ascii="Arial Nova" w:hAnsi="Arial Nova"/>
          <w:color w:val="000000"/>
          <w:sz w:val="32"/>
          <w:szCs w:val="32"/>
        </w:rPr>
        <w:t xml:space="preserve"> fault. They watch a crowd protesting outside the Tower and </w:t>
      </w:r>
      <w:proofErr w:type="spellStart"/>
      <w:r w:rsidR="00522789" w:rsidRPr="00522789">
        <w:rPr>
          <w:rFonts w:ascii="Arial Nova" w:hAnsi="Arial Nova"/>
          <w:color w:val="000000"/>
          <w:sz w:val="32"/>
          <w:szCs w:val="32"/>
        </w:rPr>
        <w:t>Raspin</w:t>
      </w:r>
      <w:proofErr w:type="spellEnd"/>
      <w:r w:rsidR="00522789" w:rsidRPr="00522789">
        <w:rPr>
          <w:rFonts w:ascii="Arial Nova" w:hAnsi="Arial Nova"/>
          <w:color w:val="000000"/>
          <w:sz w:val="32"/>
          <w:szCs w:val="32"/>
        </w:rPr>
        <w:t xml:space="preserve"> says that </w:t>
      </w:r>
      <w:hyperlink r:id="rId13" w:history="1">
        <w:r w:rsidR="00522789" w:rsidRPr="00522789">
          <w:rPr>
            <w:rFonts w:ascii="Arial Nova" w:hAnsi="Arial Nova"/>
            <w:color w:val="000000"/>
            <w:sz w:val="32"/>
            <w:szCs w:val="32"/>
          </w:rPr>
          <w:t>Ethyne</w:t>
        </w:r>
      </w:hyperlink>
      <w:r w:rsidR="00522789" w:rsidRPr="00522789">
        <w:rPr>
          <w:rFonts w:ascii="Arial Nova" w:hAnsi="Arial Nova"/>
          <w:color w:val="000000"/>
          <w:sz w:val="32"/>
          <w:szCs w:val="32"/>
        </w:rPr>
        <w:t>—</w:t>
      </w:r>
      <w:proofErr w:type="spellStart"/>
      <w:r w:rsidR="00522789" w:rsidRPr="00522789">
        <w:rPr>
          <w:rFonts w:ascii="Arial Nova" w:hAnsi="Arial Nova"/>
          <w:color w:val="000000"/>
          <w:sz w:val="32"/>
          <w:szCs w:val="32"/>
        </w:rPr>
        <w:t>Gherland’s</w:t>
      </w:r>
      <w:proofErr w:type="spellEnd"/>
      <w:r w:rsidR="00522789" w:rsidRPr="00522789">
        <w:rPr>
          <w:rFonts w:ascii="Arial Nova" w:hAnsi="Arial Nova"/>
          <w:color w:val="000000"/>
          <w:sz w:val="32"/>
          <w:szCs w:val="32"/>
        </w:rPr>
        <w:t xml:space="preserve"> relative—is “rousing the rabble.” </w:t>
      </w:r>
      <w:proofErr w:type="spellStart"/>
      <w:r w:rsidR="00522789" w:rsidRPr="00522789">
        <w:rPr>
          <w:rFonts w:ascii="Arial Nova" w:hAnsi="Arial Nova"/>
          <w:color w:val="000000"/>
          <w:sz w:val="32"/>
          <w:szCs w:val="32"/>
        </w:rPr>
        <w:t>Gherland</w:t>
      </w:r>
      <w:proofErr w:type="spellEnd"/>
      <w:r w:rsidR="00522789" w:rsidRPr="00522789">
        <w:rPr>
          <w:rFonts w:ascii="Arial Nova" w:hAnsi="Arial Nova"/>
          <w:color w:val="000000"/>
          <w:sz w:val="32"/>
          <w:szCs w:val="32"/>
        </w:rPr>
        <w:t xml:space="preserve"> sputters that Ethyne will mourn as she should once they </w:t>
      </w:r>
      <w:r w:rsidR="00522789" w:rsidRPr="00522789">
        <w:rPr>
          <w:rFonts w:ascii="Arial Nova" w:hAnsi="Arial Nova"/>
          <w:color w:val="000000"/>
          <w:sz w:val="32"/>
          <w:szCs w:val="32"/>
        </w:rPr>
        <w:lastRenderedPageBreak/>
        <w:t xml:space="preserve">sacrifice her baby, but the other Elders grumble that there’s too much sun and that the Sisters are shirking their duties. </w:t>
      </w:r>
      <w:proofErr w:type="spellStart"/>
      <w:r w:rsidR="00522789" w:rsidRPr="00522789">
        <w:rPr>
          <w:rFonts w:ascii="Arial Nova" w:hAnsi="Arial Nova"/>
          <w:color w:val="000000"/>
          <w:sz w:val="32"/>
          <w:szCs w:val="32"/>
        </w:rPr>
        <w:t>Raspin</w:t>
      </w:r>
      <w:proofErr w:type="spellEnd"/>
      <w:r w:rsidR="00522789" w:rsidRPr="00522789">
        <w:rPr>
          <w:rFonts w:ascii="Arial Nova" w:hAnsi="Arial Nova"/>
          <w:color w:val="000000"/>
          <w:sz w:val="32"/>
          <w:szCs w:val="32"/>
        </w:rPr>
        <w:t xml:space="preserve"> says it’s </w:t>
      </w:r>
      <w:proofErr w:type="spellStart"/>
      <w:r w:rsidR="00522789" w:rsidRPr="00522789">
        <w:rPr>
          <w:rFonts w:ascii="Arial Nova" w:hAnsi="Arial Nova"/>
          <w:color w:val="000000"/>
          <w:sz w:val="32"/>
          <w:szCs w:val="32"/>
        </w:rPr>
        <w:fldChar w:fldCharType="begin"/>
      </w:r>
      <w:r w:rsidR="00522789" w:rsidRPr="00522789">
        <w:rPr>
          <w:rFonts w:ascii="Arial Nova" w:hAnsi="Arial Nova"/>
          <w:color w:val="000000"/>
          <w:sz w:val="32"/>
          <w:szCs w:val="32"/>
        </w:rPr>
        <w:instrText xml:space="preserve"> HYPERLINK "https://www.litcharts.com/lit/the-girl-who-drank-the-moon/characters/antain" </w:instrText>
      </w:r>
      <w:r w:rsidR="00522789" w:rsidRPr="00522789">
        <w:rPr>
          <w:rFonts w:ascii="Arial Nova" w:hAnsi="Arial Nova"/>
          <w:color w:val="000000"/>
          <w:sz w:val="32"/>
          <w:szCs w:val="32"/>
        </w:rPr>
        <w:fldChar w:fldCharType="separate"/>
      </w:r>
      <w:r w:rsidR="00522789" w:rsidRPr="00522789">
        <w:rPr>
          <w:rFonts w:ascii="Arial Nova" w:hAnsi="Arial Nova"/>
          <w:color w:val="000000"/>
          <w:sz w:val="32"/>
          <w:szCs w:val="32"/>
        </w:rPr>
        <w:t>Antain</w:t>
      </w:r>
      <w:r w:rsidR="00522789" w:rsidRPr="00522789">
        <w:rPr>
          <w:rFonts w:ascii="Arial Nova" w:hAnsi="Arial Nova"/>
          <w:color w:val="000000"/>
          <w:sz w:val="32"/>
          <w:szCs w:val="32"/>
        </w:rPr>
        <w:fldChar w:fldCharType="end"/>
      </w:r>
      <w:r w:rsidR="00522789" w:rsidRPr="00522789">
        <w:rPr>
          <w:rFonts w:ascii="Arial Nova" w:hAnsi="Arial Nova"/>
          <w:color w:val="000000"/>
          <w:sz w:val="32"/>
          <w:szCs w:val="32"/>
        </w:rPr>
        <w:t>’s</w:t>
      </w:r>
      <w:proofErr w:type="spellEnd"/>
      <w:r w:rsidR="00522789" w:rsidRPr="00522789">
        <w:rPr>
          <w:rFonts w:ascii="Arial Nova" w:hAnsi="Arial Nova"/>
          <w:color w:val="000000"/>
          <w:sz w:val="32"/>
          <w:szCs w:val="32"/>
        </w:rPr>
        <w:t xml:space="preserve"> fault and they should’ve dealt with him long ago. </w:t>
      </w:r>
      <w:proofErr w:type="spellStart"/>
      <w:r w:rsidR="00522789" w:rsidRPr="00522789">
        <w:rPr>
          <w:rFonts w:ascii="Arial Nova" w:hAnsi="Arial Nova"/>
          <w:color w:val="000000"/>
          <w:sz w:val="32"/>
          <w:szCs w:val="32"/>
        </w:rPr>
        <w:t>Gherland</w:t>
      </w:r>
      <w:proofErr w:type="spellEnd"/>
      <w:r w:rsidR="00522789" w:rsidRPr="00522789">
        <w:rPr>
          <w:rFonts w:ascii="Arial Nova" w:hAnsi="Arial Nova"/>
          <w:color w:val="000000"/>
          <w:sz w:val="32"/>
          <w:szCs w:val="32"/>
        </w:rPr>
        <w:t xml:space="preserve"> insists that all of this is temporary and that </w:t>
      </w:r>
      <w:proofErr w:type="spellStart"/>
      <w:r w:rsidR="00522789" w:rsidRPr="00522789">
        <w:rPr>
          <w:rFonts w:ascii="Arial Nova" w:hAnsi="Arial Nova"/>
          <w:color w:val="000000"/>
          <w:sz w:val="32"/>
          <w:szCs w:val="32"/>
        </w:rPr>
        <w:t>Antain</w:t>
      </w:r>
      <w:proofErr w:type="spellEnd"/>
      <w:r w:rsidR="00522789" w:rsidRPr="00522789">
        <w:rPr>
          <w:rFonts w:ascii="Arial Nova" w:hAnsi="Arial Nova"/>
          <w:color w:val="000000"/>
          <w:sz w:val="32"/>
          <w:szCs w:val="32"/>
        </w:rPr>
        <w:t xml:space="preserve"> will die. He says that it’s as sure as the ground they stand on, which begins to rumble. The Elders open the window and see that the volcano is burning.</w:t>
      </w:r>
    </w:p>
    <w:p w14:paraId="3B57F94D" w14:textId="1A7C46DF" w:rsidR="00D905AF" w:rsidRPr="00D905AF" w:rsidRDefault="00D905AF" w:rsidP="00D905AF">
      <w:pPr>
        <w:spacing w:line="360" w:lineRule="auto"/>
        <w:rPr>
          <w:rFonts w:ascii="Arial Nova" w:hAnsi="Arial Nova"/>
          <w:b/>
          <w:bCs/>
          <w:i/>
          <w:iCs/>
          <w:sz w:val="48"/>
          <w:szCs w:val="48"/>
          <w:u w:val="single"/>
        </w:rPr>
      </w:pPr>
      <w:r w:rsidRPr="00D905AF">
        <w:rPr>
          <w:rFonts w:ascii="Arial Nova" w:hAnsi="Arial Nova"/>
          <w:b/>
          <w:bCs/>
          <w:i/>
          <w:iCs/>
          <w:sz w:val="48"/>
          <w:szCs w:val="48"/>
          <w:u w:val="single"/>
        </w:rPr>
        <w:t>Analysis Part 4:</w:t>
      </w:r>
    </w:p>
    <w:p w14:paraId="1E267BBB" w14:textId="77777777" w:rsidR="00D905AF" w:rsidRPr="00D905AF" w:rsidRDefault="00D905AF" w:rsidP="00D905AF">
      <w:pPr>
        <w:shd w:val="clear" w:color="auto" w:fill="F5F5F5"/>
        <w:spacing w:line="600" w:lineRule="auto"/>
        <w:rPr>
          <w:rFonts w:ascii="Arial Nova" w:hAnsi="Arial Nova"/>
          <w:color w:val="000000"/>
          <w:sz w:val="32"/>
          <w:szCs w:val="32"/>
        </w:rPr>
      </w:pPr>
      <w:r w:rsidRPr="00D905AF">
        <w:rPr>
          <w:rFonts w:ascii="Arial Nova" w:hAnsi="Arial Nova"/>
          <w:color w:val="000000"/>
          <w:sz w:val="32"/>
          <w:szCs w:val="32"/>
        </w:rPr>
        <w:t xml:space="preserve">Though Elder </w:t>
      </w:r>
      <w:proofErr w:type="spellStart"/>
      <w:r w:rsidRPr="00D905AF">
        <w:rPr>
          <w:rFonts w:ascii="Arial Nova" w:hAnsi="Arial Nova"/>
          <w:color w:val="000000"/>
          <w:sz w:val="32"/>
          <w:szCs w:val="32"/>
        </w:rPr>
        <w:t>Raspin</w:t>
      </w:r>
      <w:proofErr w:type="spellEnd"/>
      <w:r w:rsidRPr="00D905AF">
        <w:rPr>
          <w:rFonts w:ascii="Arial Nova" w:hAnsi="Arial Nova"/>
          <w:color w:val="000000"/>
          <w:sz w:val="32"/>
          <w:szCs w:val="32"/>
        </w:rPr>
        <w:t xml:space="preserve"> reads as a thoroughly ridiculous character, he’s also not wrong—</w:t>
      </w:r>
      <w:proofErr w:type="spellStart"/>
      <w:r w:rsidRPr="00D905AF">
        <w:rPr>
          <w:rFonts w:ascii="Arial Nova" w:hAnsi="Arial Nova"/>
          <w:color w:val="000000"/>
          <w:sz w:val="32"/>
          <w:szCs w:val="32"/>
        </w:rPr>
        <w:t>Antain</w:t>
      </w:r>
      <w:proofErr w:type="spellEnd"/>
      <w:r w:rsidRPr="00D905AF">
        <w:rPr>
          <w:rFonts w:ascii="Arial Nova" w:hAnsi="Arial Nova"/>
          <w:color w:val="000000"/>
          <w:sz w:val="32"/>
          <w:szCs w:val="32"/>
        </w:rPr>
        <w:t xml:space="preserve"> and Ethyne’s hope is to blame for the changes gripping the Protectorate. This makes it clear that though </w:t>
      </w:r>
      <w:proofErr w:type="spellStart"/>
      <w:r w:rsidRPr="00D905AF">
        <w:rPr>
          <w:rFonts w:ascii="Arial Nova" w:hAnsi="Arial Nova"/>
          <w:color w:val="000000"/>
          <w:sz w:val="32"/>
          <w:szCs w:val="32"/>
        </w:rPr>
        <w:t>Gherland</w:t>
      </w:r>
      <w:proofErr w:type="spellEnd"/>
      <w:r w:rsidRPr="00D905AF">
        <w:rPr>
          <w:rFonts w:ascii="Arial Nova" w:hAnsi="Arial Nova"/>
          <w:color w:val="000000"/>
          <w:sz w:val="32"/>
          <w:szCs w:val="32"/>
        </w:rPr>
        <w:t xml:space="preserve"> may be the Grand Elder, his grasp on power is extremely tenuous. Because he has a kind side deep down, and spared </w:t>
      </w:r>
      <w:proofErr w:type="spellStart"/>
      <w:r w:rsidRPr="00D905AF">
        <w:rPr>
          <w:rFonts w:ascii="Arial Nova" w:hAnsi="Arial Nova"/>
          <w:color w:val="000000"/>
          <w:sz w:val="32"/>
          <w:szCs w:val="32"/>
        </w:rPr>
        <w:t>Antain</w:t>
      </w:r>
      <w:proofErr w:type="spellEnd"/>
      <w:r w:rsidRPr="00D905AF">
        <w:rPr>
          <w:rFonts w:ascii="Arial Nova" w:hAnsi="Arial Nova"/>
          <w:color w:val="000000"/>
          <w:sz w:val="32"/>
          <w:szCs w:val="32"/>
        </w:rPr>
        <w:t>, he may now have to pay for that familial love by losing his power and his prestige.</w:t>
      </w:r>
    </w:p>
    <w:p w14:paraId="2CB7A703" w14:textId="77777777" w:rsidR="00D905AF" w:rsidRDefault="00D905AF" w:rsidP="00522789">
      <w:pPr>
        <w:spacing w:before="240" w:after="240" w:line="480" w:lineRule="auto"/>
        <w:rPr>
          <w:rFonts w:ascii="Arial Nova" w:hAnsi="Arial Nova"/>
          <w:color w:val="000000"/>
          <w:sz w:val="32"/>
          <w:szCs w:val="32"/>
        </w:rPr>
      </w:pPr>
    </w:p>
    <w:p w14:paraId="7F2FC3D9" w14:textId="77777777" w:rsidR="00D905AF" w:rsidRPr="000900D0" w:rsidRDefault="00D905AF" w:rsidP="00522789">
      <w:pPr>
        <w:spacing w:before="240" w:after="240" w:line="480" w:lineRule="auto"/>
        <w:rPr>
          <w:rFonts w:ascii="Arial Nova" w:hAnsi="Arial Nova"/>
          <w:color w:val="000000"/>
          <w:sz w:val="32"/>
          <w:szCs w:val="32"/>
        </w:rPr>
      </w:pPr>
    </w:p>
    <w:sectPr w:rsidR="00D905AF"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B4FEB"/>
    <w:rsid w:val="004F14FA"/>
    <w:rsid w:val="00522789"/>
    <w:rsid w:val="00652111"/>
    <w:rsid w:val="00693DBC"/>
    <w:rsid w:val="007A0D94"/>
    <w:rsid w:val="007A3481"/>
    <w:rsid w:val="00953B59"/>
    <w:rsid w:val="009D7F3B"/>
    <w:rsid w:val="00BD39EA"/>
    <w:rsid w:val="00C71834"/>
    <w:rsid w:val="00C905B4"/>
    <w:rsid w:val="00D03DD6"/>
    <w:rsid w:val="00D905AF"/>
    <w:rsid w:val="00E44232"/>
    <w:rsid w:val="00EB55F3"/>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735424403">
      <w:bodyDiv w:val="1"/>
      <w:marLeft w:val="0"/>
      <w:marRight w:val="0"/>
      <w:marTop w:val="0"/>
      <w:marBottom w:val="0"/>
      <w:divBdr>
        <w:top w:val="none" w:sz="0" w:space="0" w:color="auto"/>
        <w:left w:val="none" w:sz="0" w:space="0" w:color="auto"/>
        <w:bottom w:val="none" w:sz="0" w:space="0" w:color="auto"/>
        <w:right w:val="none" w:sz="0" w:space="0" w:color="auto"/>
      </w:divBdr>
      <w:divsChild>
        <w:div w:id="1708291976">
          <w:marLeft w:val="0"/>
          <w:marRight w:val="0"/>
          <w:marTop w:val="0"/>
          <w:marBottom w:val="0"/>
          <w:divBdr>
            <w:top w:val="none" w:sz="0" w:space="0" w:color="auto"/>
            <w:left w:val="none" w:sz="0" w:space="0" w:color="auto"/>
            <w:bottom w:val="none" w:sz="0" w:space="0" w:color="auto"/>
            <w:right w:val="none" w:sz="0" w:space="0" w:color="auto"/>
          </w:divBdr>
          <w:divsChild>
            <w:div w:id="1376857150">
              <w:marLeft w:val="0"/>
              <w:marRight w:val="0"/>
              <w:marTop w:val="0"/>
              <w:marBottom w:val="0"/>
              <w:divBdr>
                <w:top w:val="none" w:sz="0" w:space="0" w:color="auto"/>
                <w:left w:val="none" w:sz="0" w:space="0" w:color="auto"/>
                <w:bottom w:val="none" w:sz="0" w:space="0" w:color="auto"/>
                <w:right w:val="none" w:sz="0" w:space="0" w:color="auto"/>
              </w:divBdr>
            </w:div>
          </w:divsChild>
        </w:div>
        <w:div w:id="1023482741">
          <w:marLeft w:val="0"/>
          <w:marRight w:val="0"/>
          <w:marTop w:val="0"/>
          <w:marBottom w:val="0"/>
          <w:divBdr>
            <w:top w:val="none" w:sz="0" w:space="0" w:color="auto"/>
            <w:left w:val="none" w:sz="0" w:space="0" w:color="auto"/>
            <w:bottom w:val="none" w:sz="0" w:space="0" w:color="auto"/>
            <w:right w:val="none" w:sz="0" w:space="0" w:color="auto"/>
          </w:divBdr>
          <w:divsChild>
            <w:div w:id="1798717876">
              <w:marLeft w:val="0"/>
              <w:marRight w:val="0"/>
              <w:marTop w:val="0"/>
              <w:marBottom w:val="0"/>
              <w:divBdr>
                <w:top w:val="none" w:sz="0" w:space="0" w:color="auto"/>
                <w:left w:val="none" w:sz="0" w:space="0" w:color="auto"/>
                <w:bottom w:val="none" w:sz="0" w:space="0" w:color="auto"/>
                <w:right w:val="none" w:sz="0" w:space="0" w:color="auto"/>
              </w:divBdr>
              <w:divsChild>
                <w:div w:id="1415518855">
                  <w:marLeft w:val="0"/>
                  <w:marRight w:val="0"/>
                  <w:marTop w:val="0"/>
                  <w:marBottom w:val="0"/>
                  <w:divBdr>
                    <w:top w:val="none" w:sz="0" w:space="0" w:color="auto"/>
                    <w:left w:val="none" w:sz="0" w:space="0" w:color="auto"/>
                    <w:bottom w:val="none" w:sz="0" w:space="0" w:color="auto"/>
                    <w:right w:val="none" w:sz="0" w:space="0" w:color="auto"/>
                  </w:divBdr>
                  <w:divsChild>
                    <w:div w:id="893154011">
                      <w:marLeft w:val="0"/>
                      <w:marRight w:val="0"/>
                      <w:marTop w:val="0"/>
                      <w:marBottom w:val="0"/>
                      <w:divBdr>
                        <w:top w:val="none" w:sz="0" w:space="0" w:color="auto"/>
                        <w:left w:val="none" w:sz="0" w:space="0" w:color="auto"/>
                        <w:bottom w:val="none" w:sz="0" w:space="0" w:color="auto"/>
                        <w:right w:val="none" w:sz="0" w:space="0" w:color="auto"/>
                      </w:divBdr>
                      <w:divsChild>
                        <w:div w:id="177038524">
                          <w:marLeft w:val="0"/>
                          <w:marRight w:val="0"/>
                          <w:marTop w:val="0"/>
                          <w:marBottom w:val="0"/>
                          <w:divBdr>
                            <w:top w:val="none" w:sz="0" w:space="0" w:color="auto"/>
                            <w:left w:val="none" w:sz="0" w:space="0" w:color="auto"/>
                            <w:bottom w:val="none" w:sz="0" w:space="0" w:color="auto"/>
                            <w:right w:val="none" w:sz="0" w:space="0" w:color="auto"/>
                          </w:divBdr>
                          <w:divsChild>
                            <w:div w:id="1362969868">
                              <w:marLeft w:val="0"/>
                              <w:marRight w:val="0"/>
                              <w:marTop w:val="0"/>
                              <w:marBottom w:val="0"/>
                              <w:divBdr>
                                <w:top w:val="none" w:sz="0" w:space="0" w:color="auto"/>
                                <w:left w:val="none" w:sz="0" w:space="0" w:color="auto"/>
                                <w:bottom w:val="none" w:sz="0" w:space="0" w:color="auto"/>
                                <w:right w:val="none" w:sz="0" w:space="0" w:color="auto"/>
                              </w:divBdr>
                              <w:divsChild>
                                <w:div w:id="9482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18359">
                  <w:marLeft w:val="0"/>
                  <w:marRight w:val="0"/>
                  <w:marTop w:val="420"/>
                  <w:marBottom w:val="0"/>
                  <w:divBdr>
                    <w:top w:val="none" w:sz="0" w:space="0" w:color="auto"/>
                    <w:left w:val="none" w:sz="0" w:space="0" w:color="auto"/>
                    <w:bottom w:val="none" w:sz="0" w:space="0" w:color="auto"/>
                    <w:right w:val="none" w:sz="0" w:space="0" w:color="auto"/>
                  </w:divBdr>
                  <w:divsChild>
                    <w:div w:id="1306206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44821206">
      <w:bodyDiv w:val="1"/>
      <w:marLeft w:val="0"/>
      <w:marRight w:val="0"/>
      <w:marTop w:val="0"/>
      <w:marBottom w:val="0"/>
      <w:divBdr>
        <w:top w:val="none" w:sz="0" w:space="0" w:color="auto"/>
        <w:left w:val="none" w:sz="0" w:space="0" w:color="auto"/>
        <w:bottom w:val="none" w:sz="0" w:space="0" w:color="auto"/>
        <w:right w:val="none" w:sz="0" w:space="0" w:color="auto"/>
      </w:divBdr>
      <w:divsChild>
        <w:div w:id="1468353183">
          <w:marLeft w:val="0"/>
          <w:marRight w:val="0"/>
          <w:marTop w:val="0"/>
          <w:marBottom w:val="0"/>
          <w:divBdr>
            <w:top w:val="none" w:sz="0" w:space="0" w:color="auto"/>
            <w:left w:val="none" w:sz="0" w:space="0" w:color="auto"/>
            <w:bottom w:val="none" w:sz="0" w:space="0" w:color="auto"/>
            <w:right w:val="none" w:sz="0" w:space="0" w:color="auto"/>
          </w:divBdr>
          <w:divsChild>
            <w:div w:id="203296721">
              <w:marLeft w:val="0"/>
              <w:marRight w:val="0"/>
              <w:marTop w:val="0"/>
              <w:marBottom w:val="0"/>
              <w:divBdr>
                <w:top w:val="none" w:sz="0" w:space="0" w:color="auto"/>
                <w:left w:val="none" w:sz="0" w:space="0" w:color="auto"/>
                <w:bottom w:val="none" w:sz="0" w:space="0" w:color="auto"/>
                <w:right w:val="none" w:sz="0" w:space="0" w:color="auto"/>
              </w:divBdr>
            </w:div>
          </w:divsChild>
        </w:div>
        <w:div w:id="52702868">
          <w:marLeft w:val="0"/>
          <w:marRight w:val="0"/>
          <w:marTop w:val="0"/>
          <w:marBottom w:val="0"/>
          <w:divBdr>
            <w:top w:val="none" w:sz="0" w:space="0" w:color="auto"/>
            <w:left w:val="none" w:sz="0" w:space="0" w:color="auto"/>
            <w:bottom w:val="none" w:sz="0" w:space="0" w:color="auto"/>
            <w:right w:val="none" w:sz="0" w:space="0" w:color="auto"/>
          </w:divBdr>
          <w:divsChild>
            <w:div w:id="950168767">
              <w:marLeft w:val="0"/>
              <w:marRight w:val="0"/>
              <w:marTop w:val="0"/>
              <w:marBottom w:val="0"/>
              <w:divBdr>
                <w:top w:val="none" w:sz="0" w:space="0" w:color="auto"/>
                <w:left w:val="none" w:sz="0" w:space="0" w:color="auto"/>
                <w:bottom w:val="none" w:sz="0" w:space="0" w:color="auto"/>
                <w:right w:val="none" w:sz="0" w:space="0" w:color="auto"/>
              </w:divBdr>
              <w:divsChild>
                <w:div w:id="1426030219">
                  <w:marLeft w:val="0"/>
                  <w:marRight w:val="0"/>
                  <w:marTop w:val="0"/>
                  <w:marBottom w:val="0"/>
                  <w:divBdr>
                    <w:top w:val="none" w:sz="0" w:space="0" w:color="auto"/>
                    <w:left w:val="none" w:sz="0" w:space="0" w:color="auto"/>
                    <w:bottom w:val="none" w:sz="0" w:space="0" w:color="auto"/>
                    <w:right w:val="none" w:sz="0" w:space="0" w:color="auto"/>
                  </w:divBdr>
                </w:div>
                <w:div w:id="82998594">
                  <w:marLeft w:val="0"/>
                  <w:marRight w:val="0"/>
                  <w:marTop w:val="420"/>
                  <w:marBottom w:val="0"/>
                  <w:divBdr>
                    <w:top w:val="none" w:sz="0" w:space="0" w:color="auto"/>
                    <w:left w:val="none" w:sz="0" w:space="0" w:color="auto"/>
                    <w:bottom w:val="none" w:sz="0" w:space="0" w:color="auto"/>
                    <w:right w:val="none" w:sz="0" w:space="0" w:color="auto"/>
                  </w:divBdr>
                  <w:divsChild>
                    <w:div w:id="1129204481">
                      <w:marLeft w:val="0"/>
                      <w:marRight w:val="0"/>
                      <w:marTop w:val="0"/>
                      <w:marBottom w:val="75"/>
                      <w:divBdr>
                        <w:top w:val="none" w:sz="0" w:space="0" w:color="auto"/>
                        <w:left w:val="none" w:sz="0" w:space="0" w:color="auto"/>
                        <w:bottom w:val="none" w:sz="0" w:space="0" w:color="auto"/>
                        <w:right w:val="none" w:sz="0" w:space="0" w:color="auto"/>
                      </w:divBdr>
                    </w:div>
                    <w:div w:id="21366998">
                      <w:marLeft w:val="0"/>
                      <w:marRight w:val="0"/>
                      <w:marTop w:val="0"/>
                      <w:marBottom w:val="0"/>
                      <w:divBdr>
                        <w:top w:val="none" w:sz="0" w:space="0" w:color="auto"/>
                        <w:left w:val="none" w:sz="0" w:space="0" w:color="auto"/>
                        <w:bottom w:val="none" w:sz="0" w:space="0" w:color="auto"/>
                        <w:right w:val="none" w:sz="0" w:space="0" w:color="auto"/>
                      </w:divBdr>
                      <w:divsChild>
                        <w:div w:id="19645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4673">
                  <w:marLeft w:val="0"/>
                  <w:marRight w:val="0"/>
                  <w:marTop w:val="420"/>
                  <w:marBottom w:val="0"/>
                  <w:divBdr>
                    <w:top w:val="none" w:sz="0" w:space="0" w:color="auto"/>
                    <w:left w:val="none" w:sz="0" w:space="0" w:color="auto"/>
                    <w:bottom w:val="none" w:sz="0" w:space="0" w:color="auto"/>
                    <w:right w:val="none" w:sz="0" w:space="0" w:color="auto"/>
                  </w:divBdr>
                  <w:divsChild>
                    <w:div w:id="308049570">
                      <w:marLeft w:val="0"/>
                      <w:marRight w:val="0"/>
                      <w:marTop w:val="0"/>
                      <w:marBottom w:val="75"/>
                      <w:divBdr>
                        <w:top w:val="none" w:sz="0" w:space="0" w:color="auto"/>
                        <w:left w:val="none" w:sz="0" w:space="0" w:color="auto"/>
                        <w:bottom w:val="none" w:sz="0" w:space="0" w:color="auto"/>
                        <w:right w:val="none" w:sz="0" w:space="0" w:color="auto"/>
                      </w:divBdr>
                    </w:div>
                  </w:divsChild>
                </w:div>
                <w:div w:id="1218325071">
                  <w:marLeft w:val="0"/>
                  <w:marRight w:val="0"/>
                  <w:marTop w:val="0"/>
                  <w:marBottom w:val="0"/>
                  <w:divBdr>
                    <w:top w:val="none" w:sz="0" w:space="0" w:color="auto"/>
                    <w:left w:val="none" w:sz="0" w:space="0" w:color="auto"/>
                    <w:bottom w:val="none" w:sz="0" w:space="0" w:color="auto"/>
                    <w:right w:val="none" w:sz="0" w:space="0" w:color="auto"/>
                  </w:divBdr>
                  <w:divsChild>
                    <w:div w:id="575826526">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866745398">
                          <w:marLeft w:val="0"/>
                          <w:marRight w:val="0"/>
                          <w:marTop w:val="0"/>
                          <w:marBottom w:val="0"/>
                          <w:divBdr>
                            <w:top w:val="none" w:sz="0" w:space="0" w:color="auto"/>
                            <w:left w:val="none" w:sz="0" w:space="0" w:color="auto"/>
                            <w:bottom w:val="none" w:sz="0" w:space="0" w:color="auto"/>
                            <w:right w:val="none" w:sz="0" w:space="0" w:color="auto"/>
                          </w:divBdr>
                          <w:divsChild>
                            <w:div w:id="18255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 TargetMode="External"/><Relationship Id="rId13" Type="http://schemas.openxmlformats.org/officeDocument/2006/relationships/hyperlink" Target="https://www.litcharts.com/lit/the-girl-who-drank-the-moon/characters/ethyne"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sister-ignatia-the-sorrow-eater" TargetMode="External"/><Relationship Id="rId12" Type="http://schemas.openxmlformats.org/officeDocument/2006/relationships/hyperlink" Target="https://www.litcharts.com/lit/the-girl-who-drank-the-moon/charac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symbols/the-witch" TargetMode="External"/><Relationship Id="rId11" Type="http://schemas.openxmlformats.org/officeDocument/2006/relationships/hyperlink" Target="https://www.litcharts.com/lit/the-girl-who-drank-the-moon/symbols/the-witch" TargetMode="External"/><Relationship Id="rId5" Type="http://schemas.openxmlformats.org/officeDocument/2006/relationships/hyperlink" Target="https://www.litcharts.com/lit/the-girl-who-drank-the-moon/characters" TargetMode="External"/><Relationship Id="rId15" Type="http://schemas.openxmlformats.org/officeDocument/2006/relationships/theme" Target="theme/theme1.xml"/><Relationship Id="rId10" Type="http://schemas.openxmlformats.org/officeDocument/2006/relationships/hyperlink" Target="https://www.litcharts.com/lit/the-girl-who-drank-the-moon/characters" TargetMode="External"/><Relationship Id="rId4" Type="http://schemas.openxmlformats.org/officeDocument/2006/relationships/hyperlink" Target="https://www.litcharts.com/lit/the-girl-who-drank-the-moon/characters/ethyne" TargetMode="External"/><Relationship Id="rId9" Type="http://schemas.openxmlformats.org/officeDocument/2006/relationships/hyperlink" Target="https://www.litcharts.com/lit/the-girl-who-drank-the-moon/characters/ethy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2020-06-24T13:07:00Z</dcterms:created>
  <dcterms:modified xsi:type="dcterms:W3CDTF">2020-08-13T19:59:00Z</dcterms:modified>
</cp:coreProperties>
</file>