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3BCE9AD"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F00EFB">
        <w:rPr>
          <w:rFonts w:ascii="Arial Nova" w:hAnsi="Arial Nova"/>
          <w:b/>
          <w:bCs/>
          <w:i/>
          <w:iCs/>
          <w:sz w:val="52"/>
          <w:szCs w:val="52"/>
          <w:u w:val="single"/>
        </w:rPr>
        <w:t>1</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3586D12" w14:textId="77777777" w:rsidR="00F00EFB" w:rsidRPr="00AE7A2E" w:rsidRDefault="00F00EFB" w:rsidP="00AE7A2E">
      <w:pPr>
        <w:spacing w:before="240" w:after="240" w:line="480" w:lineRule="auto"/>
        <w:rPr>
          <w:rFonts w:ascii="Arial Nova" w:hAnsi="Arial Nova"/>
          <w:sz w:val="32"/>
          <w:szCs w:val="32"/>
        </w:rPr>
      </w:pPr>
      <w:r w:rsidRPr="00AE7A2E">
        <w:rPr>
          <w:rFonts w:ascii="Arial Nova" w:hAnsi="Arial Nova"/>
          <w:color w:val="000000"/>
          <w:sz w:val="32"/>
          <w:szCs w:val="32"/>
        </w:rPr>
        <w:t>In Chapter 41, “In Which Several Paths Converge,” the volcano is about to erupt. The earth is alight and hot and the ground beneath everyone’s feet is shaking violently. Luna tries to run to her grandmother, but Xan tries to warn her that someone will harm her there. Glerk and Fyrian try to run to Luna, but Fyrian feels ill from all of his growing. The crow warns Luna to stop running toward Xan’s magic, but Luna is too excited to listen.</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393E3A30" w14:textId="77777777" w:rsidR="00F00EFB" w:rsidRPr="00AE7A2E" w:rsidRDefault="002548A8" w:rsidP="00652111">
      <w:pPr>
        <w:spacing w:before="240" w:after="240" w:line="480" w:lineRule="auto"/>
        <w:rPr>
          <w:rFonts w:ascii="Arial Nova" w:hAnsi="Arial Nova"/>
          <w:color w:val="000000"/>
          <w:sz w:val="32"/>
          <w:szCs w:val="32"/>
        </w:rPr>
      </w:pPr>
      <w:hyperlink r:id="rId4" w:history="1">
        <w:r w:rsidR="00F00EFB" w:rsidRPr="00AE7A2E">
          <w:rPr>
            <w:rFonts w:ascii="Arial Nova" w:hAnsi="Arial Nova"/>
            <w:color w:val="000000"/>
            <w:sz w:val="32"/>
            <w:szCs w:val="32"/>
          </w:rPr>
          <w:t>Luna</w:t>
        </w:r>
      </w:hyperlink>
      <w:r w:rsidR="00F00EFB" w:rsidRPr="00AE7A2E">
        <w:rPr>
          <w:rFonts w:ascii="Arial Nova" w:hAnsi="Arial Nova"/>
          <w:color w:val="000000"/>
          <w:sz w:val="32"/>
          <w:szCs w:val="32"/>
        </w:rPr>
        <w:t> races up the hill toward the ridge and the rising moon. She falls, and the pebbles under her hands turn into bugs. Luna remembers </w:t>
      </w:r>
      <w:hyperlink r:id="rId5" w:history="1">
        <w:r w:rsidR="00F00EFB" w:rsidRPr="00AE7A2E">
          <w:rPr>
            <w:rFonts w:ascii="Arial Nova" w:hAnsi="Arial Nova"/>
            <w:color w:val="000000"/>
            <w:sz w:val="32"/>
            <w:szCs w:val="32"/>
          </w:rPr>
          <w:t>Xan</w:t>
        </w:r>
      </w:hyperlink>
      <w:r w:rsidR="00F00EFB" w:rsidRPr="00AE7A2E">
        <w:rPr>
          <w:rFonts w:ascii="Arial Nova" w:hAnsi="Arial Nova"/>
          <w:color w:val="000000"/>
          <w:sz w:val="32"/>
          <w:szCs w:val="32"/>
        </w:rPr>
        <w:t xml:space="preserve"> teaching her about how caterpillars transform </w:t>
      </w:r>
      <w:r w:rsidR="00F00EFB" w:rsidRPr="00AE7A2E">
        <w:rPr>
          <w:rFonts w:ascii="Arial Nova" w:hAnsi="Arial Nova"/>
          <w:color w:val="000000"/>
          <w:sz w:val="32"/>
          <w:szCs w:val="32"/>
        </w:rPr>
        <w:lastRenderedPageBreak/>
        <w:t>into butterflies in their chrysalises. Xan told her that it felt like magic and now, Luna remembers the word flying away. Luna can feel herself changing, just like the caterpillar. She runs higher and can sense a man at the top, as well as </w:t>
      </w:r>
      <w:hyperlink r:id="rId6" w:history="1">
        <w:r w:rsidR="00F00EFB" w:rsidRPr="00AE7A2E">
          <w:rPr>
            <w:rFonts w:ascii="Arial Nova" w:hAnsi="Arial Nova"/>
            <w:color w:val="000000"/>
            <w:sz w:val="32"/>
            <w:szCs w:val="32"/>
          </w:rPr>
          <w:t>Xan</w:t>
        </w:r>
      </w:hyperlink>
      <w:r w:rsidR="00F00EFB" w:rsidRPr="00AE7A2E">
        <w:rPr>
          <w:rFonts w:ascii="Arial Nova" w:hAnsi="Arial Nova"/>
          <w:color w:val="000000"/>
          <w:sz w:val="32"/>
          <w:szCs w:val="32"/>
        </w:rPr>
        <w:t>. In her head, Luna hears Xan’s voice telling her to go away. Out loud, she hears the man say that he’s going to slit the </w:t>
      </w:r>
      <w:hyperlink r:id="rId7" w:history="1">
        <w:r w:rsidR="00F00EFB" w:rsidRPr="00AE7A2E">
          <w:rPr>
            <w:rFonts w:ascii="Arial Nova" w:hAnsi="Arial Nova"/>
            <w:color w:val="000000"/>
            <w:sz w:val="32"/>
            <w:szCs w:val="32"/>
          </w:rPr>
          <w:t>Witch</w:t>
        </w:r>
      </w:hyperlink>
      <w:r w:rsidR="00F00EFB" w:rsidRPr="00AE7A2E">
        <w:rPr>
          <w:rFonts w:ascii="Arial Nova" w:hAnsi="Arial Nova"/>
          <w:color w:val="000000"/>
          <w:sz w:val="32"/>
          <w:szCs w:val="32"/>
        </w:rPr>
        <w:t>’s throat. Luna yells for Xan to be careful and then hears a swallow cry.</w:t>
      </w:r>
    </w:p>
    <w:p w14:paraId="60CFF0E8" w14:textId="65CB09A7"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60CA485D" w14:textId="77777777" w:rsidR="00F00EFB" w:rsidRPr="00AE7A2E" w:rsidRDefault="00F00EFB" w:rsidP="00AE7A2E">
      <w:pPr>
        <w:spacing w:before="240" w:after="240" w:line="480" w:lineRule="auto"/>
        <w:rPr>
          <w:rFonts w:ascii="Arial Nova" w:hAnsi="Arial Nova"/>
          <w:color w:val="000000"/>
          <w:sz w:val="32"/>
          <w:szCs w:val="32"/>
        </w:rPr>
      </w:pPr>
      <w:r w:rsidRPr="00AE7A2E">
        <w:rPr>
          <w:rFonts w:ascii="Arial Nova" w:hAnsi="Arial Nova"/>
          <w:color w:val="000000"/>
          <w:sz w:val="32"/>
          <w:szCs w:val="32"/>
        </w:rPr>
        <w:t>Now that Luna is aware that something important is changing, she’s able to hear Xan trying to help her and keep her safe. That Xan is trying to do this speaks to the fact that Xan understands the power of the story of the Witch, even if the story is new to her. She understands that because Antain believes in the story, he’s angry, afraid, and will try to hurt anyone who looks like they could be a witch.</w:t>
      </w:r>
    </w:p>
    <w:p w14:paraId="4497882D" w14:textId="6A1FCB61" w:rsidR="007A0D94" w:rsidRPr="007A0D94" w:rsidRDefault="007A0D94" w:rsidP="00F565F7">
      <w:pPr>
        <w:spacing w:line="360" w:lineRule="auto"/>
        <w:rPr>
          <w:rFonts w:ascii="Arial Nova" w:hAnsi="Arial Nova"/>
          <w:b/>
          <w:bCs/>
          <w:i/>
          <w:iCs/>
          <w:sz w:val="48"/>
          <w:szCs w:val="48"/>
          <w:u w:val="single"/>
        </w:rPr>
      </w:pPr>
      <w:r w:rsidRPr="007A0D94">
        <w:rPr>
          <w:rFonts w:ascii="Arial Nova" w:hAnsi="Arial Nova"/>
          <w:b/>
          <w:bCs/>
          <w:i/>
          <w:iCs/>
          <w:sz w:val="48"/>
          <w:szCs w:val="48"/>
          <w:u w:val="single"/>
        </w:rPr>
        <w:lastRenderedPageBreak/>
        <w:t>Summary Part 2:</w:t>
      </w:r>
    </w:p>
    <w:p w14:paraId="48BE3A2B" w14:textId="4B0C4248" w:rsidR="00B86A4D" w:rsidRPr="00AE7A2E" w:rsidRDefault="002548A8" w:rsidP="00F00EFB">
      <w:pPr>
        <w:spacing w:before="240" w:after="240" w:line="480" w:lineRule="auto"/>
        <w:rPr>
          <w:rFonts w:ascii="Arial Nova" w:hAnsi="Arial Nova"/>
          <w:color w:val="000000"/>
          <w:sz w:val="32"/>
          <w:szCs w:val="32"/>
        </w:rPr>
      </w:pPr>
      <w:hyperlink r:id="rId8" w:history="1">
        <w:r w:rsidR="00F00EFB" w:rsidRPr="00AE7A2E">
          <w:rPr>
            <w:rFonts w:ascii="Arial Nova" w:hAnsi="Arial Nova"/>
            <w:color w:val="000000"/>
            <w:sz w:val="32"/>
            <w:szCs w:val="32"/>
          </w:rPr>
          <w:t>Glerk</w:t>
        </w:r>
      </w:hyperlink>
      <w:r w:rsidR="00F00EFB" w:rsidRPr="00AE7A2E">
        <w:rPr>
          <w:rFonts w:ascii="Arial Nova" w:hAnsi="Arial Nova"/>
          <w:color w:val="000000"/>
          <w:sz w:val="32"/>
          <w:szCs w:val="32"/>
        </w:rPr>
        <w:t> drags </w:t>
      </w:r>
      <w:hyperlink r:id="rId9" w:history="1">
        <w:r w:rsidR="00F00EFB" w:rsidRPr="00AE7A2E">
          <w:rPr>
            <w:rFonts w:ascii="Arial Nova" w:hAnsi="Arial Nova"/>
            <w:color w:val="000000"/>
            <w:sz w:val="32"/>
            <w:szCs w:val="32"/>
          </w:rPr>
          <w:t>Fyrian</w:t>
        </w:r>
      </w:hyperlink>
      <w:r w:rsidR="00F00EFB" w:rsidRPr="00AE7A2E">
        <w:rPr>
          <w:rFonts w:ascii="Arial Nova" w:hAnsi="Arial Nova"/>
          <w:color w:val="000000"/>
          <w:sz w:val="32"/>
          <w:szCs w:val="32"/>
        </w:rPr>
        <w:t> forward as Fyrian complains that he feels sick. He falls heavily and then vomits in some shrubs. Glerk assures him that this is probably temporary and says that they can hope for the best. They rush to the top of the ridge.</w:t>
      </w:r>
    </w:p>
    <w:p w14:paraId="3057AB55" w14:textId="55329222" w:rsidR="00F00EFB" w:rsidRPr="00AE7A2E" w:rsidRDefault="00F00EFB" w:rsidP="00AE7A2E">
      <w:pPr>
        <w:spacing w:line="360" w:lineRule="auto"/>
        <w:rPr>
          <w:rFonts w:ascii="Arial Nova" w:hAnsi="Arial Nova"/>
          <w:b/>
          <w:bCs/>
          <w:i/>
          <w:iCs/>
          <w:sz w:val="48"/>
          <w:szCs w:val="48"/>
          <w:u w:val="single"/>
        </w:rPr>
      </w:pPr>
      <w:r w:rsidRPr="00AE7A2E">
        <w:rPr>
          <w:rFonts w:ascii="Arial Nova" w:hAnsi="Arial Nova"/>
          <w:b/>
          <w:bCs/>
          <w:i/>
          <w:iCs/>
          <w:sz w:val="48"/>
          <w:szCs w:val="48"/>
          <w:u w:val="single"/>
        </w:rPr>
        <w:t>Analysis Part 2:</w:t>
      </w:r>
    </w:p>
    <w:p w14:paraId="101CFCDE" w14:textId="7C618B29" w:rsidR="00F00EFB" w:rsidRPr="00AE7A2E" w:rsidRDefault="00F00EFB" w:rsidP="00F00EFB">
      <w:pPr>
        <w:spacing w:before="240" w:after="240" w:line="480" w:lineRule="auto"/>
        <w:rPr>
          <w:rFonts w:ascii="Arial Nova" w:hAnsi="Arial Nova"/>
          <w:color w:val="000000"/>
          <w:sz w:val="32"/>
          <w:szCs w:val="32"/>
        </w:rPr>
      </w:pPr>
      <w:r w:rsidRPr="00AE7A2E">
        <w:rPr>
          <w:rFonts w:ascii="Arial Nova" w:hAnsi="Arial Nova"/>
          <w:color w:val="000000"/>
          <w:sz w:val="32"/>
          <w:szCs w:val="32"/>
        </w:rPr>
        <w:t>Again, Glerk’s honesty with Fyrian paves the way for them to continue to have a warm and loving relationship even after Fyrian is done growing and transforming into an adult.</w:t>
      </w:r>
    </w:p>
    <w:p w14:paraId="452494A9" w14:textId="0D90C153" w:rsidR="00F00EFB" w:rsidRPr="00AE7A2E" w:rsidRDefault="00F00EFB" w:rsidP="00AE7A2E">
      <w:pPr>
        <w:spacing w:line="360" w:lineRule="auto"/>
        <w:rPr>
          <w:rFonts w:ascii="Arial Nova" w:hAnsi="Arial Nova"/>
          <w:b/>
          <w:bCs/>
          <w:i/>
          <w:iCs/>
          <w:sz w:val="48"/>
          <w:szCs w:val="48"/>
          <w:u w:val="single"/>
        </w:rPr>
      </w:pPr>
      <w:r w:rsidRPr="00AE7A2E">
        <w:rPr>
          <w:rFonts w:ascii="Arial Nova" w:hAnsi="Arial Nova"/>
          <w:b/>
          <w:bCs/>
          <w:i/>
          <w:iCs/>
          <w:sz w:val="48"/>
          <w:szCs w:val="48"/>
          <w:u w:val="single"/>
        </w:rPr>
        <w:t>Summary Part 3:</w:t>
      </w:r>
    </w:p>
    <w:p w14:paraId="0555505E" w14:textId="2B8E1F07" w:rsidR="00F00EFB" w:rsidRDefault="00AE7A2E" w:rsidP="00F00EFB">
      <w:pPr>
        <w:spacing w:before="240" w:after="240" w:line="480" w:lineRule="auto"/>
        <w:rPr>
          <w:rFonts w:ascii="Arial Nova" w:hAnsi="Arial Nova"/>
          <w:color w:val="000000"/>
          <w:sz w:val="32"/>
          <w:szCs w:val="32"/>
        </w:rPr>
      </w:pPr>
      <w:r w:rsidRPr="00AE7A2E">
        <w:rPr>
          <w:rFonts w:ascii="Arial Nova" w:hAnsi="Arial Nova"/>
          <w:color w:val="000000"/>
          <w:sz w:val="32"/>
          <w:szCs w:val="32"/>
        </w:rPr>
        <w:t>The </w:t>
      </w:r>
      <w:hyperlink r:id="rId10" w:history="1">
        <w:r w:rsidRPr="00AE7A2E">
          <w:rPr>
            <w:rFonts w:ascii="Arial Nova" w:hAnsi="Arial Nova"/>
            <w:color w:val="000000"/>
            <w:sz w:val="32"/>
            <w:szCs w:val="32"/>
          </w:rPr>
          <w:t>madwoman</w:t>
        </w:r>
      </w:hyperlink>
      <w:r w:rsidRPr="00AE7A2E">
        <w:rPr>
          <w:rFonts w:ascii="Arial Nova" w:hAnsi="Arial Nova"/>
          <w:color w:val="000000"/>
          <w:sz w:val="32"/>
          <w:szCs w:val="32"/>
        </w:rPr>
        <w:t> feels fantastic as she runs through the branches. </w:t>
      </w:r>
      <w:hyperlink r:id="rId11" w:history="1">
        <w:r w:rsidRPr="00AE7A2E">
          <w:rPr>
            <w:rFonts w:ascii="Arial Nova" w:hAnsi="Arial Nova"/>
            <w:color w:val="000000"/>
            <w:sz w:val="32"/>
            <w:szCs w:val="32"/>
          </w:rPr>
          <w:t>Sister Ignatia</w:t>
        </w:r>
      </w:hyperlink>
      <w:r w:rsidRPr="00AE7A2E">
        <w:rPr>
          <w:rFonts w:ascii="Arial Nova" w:hAnsi="Arial Nova"/>
          <w:color w:val="000000"/>
          <w:sz w:val="32"/>
          <w:szCs w:val="32"/>
        </w:rPr>
        <w:t> pursues her. The madwoman pauses and looks wide. She sees </w:t>
      </w:r>
      <w:hyperlink r:id="rId12" w:history="1">
        <w:r w:rsidRPr="00AE7A2E">
          <w:rPr>
            <w:rFonts w:ascii="Arial Nova" w:hAnsi="Arial Nova"/>
            <w:color w:val="000000"/>
            <w:sz w:val="32"/>
            <w:szCs w:val="32"/>
          </w:rPr>
          <w:t>Luna</w:t>
        </w:r>
      </w:hyperlink>
      <w:r w:rsidRPr="00AE7A2E">
        <w:rPr>
          <w:rFonts w:ascii="Arial Nova" w:hAnsi="Arial Nova"/>
          <w:color w:val="000000"/>
          <w:sz w:val="32"/>
          <w:szCs w:val="32"/>
        </w:rPr>
        <w:t>, </w:t>
      </w:r>
      <w:hyperlink r:id="rId13" w:history="1">
        <w:r w:rsidRPr="00AE7A2E">
          <w:rPr>
            <w:rFonts w:ascii="Arial Nova" w:hAnsi="Arial Nova"/>
            <w:color w:val="000000"/>
            <w:sz w:val="32"/>
            <w:szCs w:val="32"/>
          </w:rPr>
          <w:t>Xan</w:t>
        </w:r>
      </w:hyperlink>
      <w:r w:rsidRPr="00AE7A2E">
        <w:rPr>
          <w:rFonts w:ascii="Arial Nova" w:hAnsi="Arial Nova"/>
          <w:color w:val="000000"/>
          <w:sz w:val="32"/>
          <w:szCs w:val="32"/>
        </w:rPr>
        <w:t>, </w:t>
      </w:r>
      <w:hyperlink r:id="rId14" w:history="1">
        <w:r w:rsidRPr="00AE7A2E">
          <w:rPr>
            <w:rFonts w:ascii="Arial Nova" w:hAnsi="Arial Nova"/>
            <w:color w:val="000000"/>
            <w:sz w:val="32"/>
            <w:szCs w:val="32"/>
          </w:rPr>
          <w:t>Antain</w:t>
        </w:r>
      </w:hyperlink>
      <w:r w:rsidRPr="00AE7A2E">
        <w:rPr>
          <w:rFonts w:ascii="Arial Nova" w:hAnsi="Arial Nova"/>
          <w:color w:val="000000"/>
          <w:sz w:val="32"/>
          <w:szCs w:val="32"/>
        </w:rPr>
        <w:t>, </w:t>
      </w:r>
      <w:hyperlink r:id="rId15" w:history="1">
        <w:r w:rsidRPr="00AE7A2E">
          <w:rPr>
            <w:rFonts w:ascii="Arial Nova" w:hAnsi="Arial Nova"/>
            <w:color w:val="000000"/>
            <w:sz w:val="32"/>
            <w:szCs w:val="32"/>
          </w:rPr>
          <w:t>Glerk</w:t>
        </w:r>
      </w:hyperlink>
      <w:r w:rsidRPr="00AE7A2E">
        <w:rPr>
          <w:rFonts w:ascii="Arial Nova" w:hAnsi="Arial Nova"/>
          <w:color w:val="000000"/>
          <w:sz w:val="32"/>
          <w:szCs w:val="32"/>
        </w:rPr>
        <w:t>, and </w:t>
      </w:r>
      <w:hyperlink r:id="rId16" w:history="1">
        <w:r w:rsidRPr="00AE7A2E">
          <w:rPr>
            <w:rFonts w:ascii="Arial Nova" w:hAnsi="Arial Nova"/>
            <w:color w:val="000000"/>
            <w:sz w:val="32"/>
            <w:szCs w:val="32"/>
          </w:rPr>
          <w:t>Fyrian</w:t>
        </w:r>
      </w:hyperlink>
      <w:r w:rsidRPr="00AE7A2E">
        <w:rPr>
          <w:rFonts w:ascii="Arial Nova" w:hAnsi="Arial Nova"/>
          <w:color w:val="000000"/>
          <w:sz w:val="32"/>
          <w:szCs w:val="32"/>
        </w:rPr>
        <w:t xml:space="preserve">. The mountain rumbles and the madwoman says that she needs her birds and her daughter. She races toward Luna’s blue, and </w:t>
      </w:r>
      <w:r w:rsidRPr="00AE7A2E">
        <w:rPr>
          <w:rFonts w:ascii="Arial Nova" w:hAnsi="Arial Nova"/>
          <w:color w:val="000000"/>
          <w:sz w:val="32"/>
          <w:szCs w:val="32"/>
        </w:rPr>
        <w:lastRenderedPageBreak/>
        <w:t>the </w:t>
      </w:r>
      <w:hyperlink r:id="rId17" w:history="1">
        <w:r w:rsidRPr="00AE7A2E">
          <w:rPr>
            <w:rFonts w:ascii="Arial Nova" w:hAnsi="Arial Nova"/>
            <w:color w:val="000000"/>
            <w:sz w:val="32"/>
            <w:szCs w:val="32"/>
          </w:rPr>
          <w:t>paper birds</w:t>
        </w:r>
      </w:hyperlink>
      <w:r w:rsidRPr="00AE7A2E">
        <w:rPr>
          <w:rFonts w:ascii="Arial Nova" w:hAnsi="Arial Nova"/>
          <w:color w:val="000000"/>
          <w:sz w:val="32"/>
          <w:szCs w:val="32"/>
        </w:rPr>
        <w:t> find her. On the ridge, the </w:t>
      </w:r>
      <w:hyperlink r:id="rId18" w:history="1">
        <w:r w:rsidRPr="00AE7A2E">
          <w:rPr>
            <w:rFonts w:ascii="Arial Nova" w:hAnsi="Arial Nova"/>
            <w:color w:val="000000"/>
            <w:sz w:val="32"/>
            <w:szCs w:val="32"/>
          </w:rPr>
          <w:t>crow</w:t>
        </w:r>
      </w:hyperlink>
      <w:r w:rsidRPr="00AE7A2E">
        <w:rPr>
          <w:rFonts w:ascii="Arial Nova" w:hAnsi="Arial Nova"/>
          <w:color w:val="000000"/>
          <w:sz w:val="32"/>
          <w:szCs w:val="32"/>
        </w:rPr>
        <w:t> crawls out of Luna’s hood and then flies ahead to see what Luna can’t see. He sees </w:t>
      </w:r>
      <w:hyperlink r:id="rId19" w:history="1">
        <w:r w:rsidRPr="00AE7A2E">
          <w:rPr>
            <w:rFonts w:ascii="Arial Nova" w:hAnsi="Arial Nova"/>
            <w:color w:val="000000"/>
            <w:sz w:val="32"/>
            <w:szCs w:val="32"/>
          </w:rPr>
          <w:t>Antain</w:t>
        </w:r>
      </w:hyperlink>
      <w:r w:rsidRPr="00AE7A2E">
        <w:rPr>
          <w:rFonts w:ascii="Arial Nova" w:hAnsi="Arial Nova"/>
          <w:color w:val="000000"/>
          <w:sz w:val="32"/>
          <w:szCs w:val="32"/>
        </w:rPr>
        <w:t> holding a struggling swallow and watches Antain look down the hill at Luna, the </w:t>
      </w:r>
      <w:hyperlink r:id="rId20" w:history="1">
        <w:r w:rsidRPr="00AE7A2E">
          <w:rPr>
            <w:rFonts w:ascii="Arial Nova" w:hAnsi="Arial Nova"/>
            <w:color w:val="000000"/>
            <w:sz w:val="32"/>
            <w:szCs w:val="32"/>
          </w:rPr>
          <w:t>Witch</w:t>
        </w:r>
      </w:hyperlink>
      <w:r w:rsidRPr="00AE7A2E">
        <w:rPr>
          <w:rFonts w:ascii="Arial Nova" w:hAnsi="Arial Nova"/>
          <w:color w:val="000000"/>
          <w:sz w:val="32"/>
          <w:szCs w:val="32"/>
        </w:rPr>
        <w:t>. The crow screams for Luna to run.</w:t>
      </w:r>
    </w:p>
    <w:p w14:paraId="06492B7C" w14:textId="35F993E4" w:rsidR="002548A8" w:rsidRPr="002548A8" w:rsidRDefault="002548A8" w:rsidP="00F00EFB">
      <w:pPr>
        <w:spacing w:before="240" w:after="240" w:line="480" w:lineRule="auto"/>
        <w:rPr>
          <w:rFonts w:ascii="Arial Nova" w:hAnsi="Arial Nova"/>
          <w:b/>
          <w:bCs/>
          <w:i/>
          <w:iCs/>
          <w:sz w:val="48"/>
          <w:szCs w:val="48"/>
          <w:u w:val="single"/>
        </w:rPr>
      </w:pPr>
      <w:r w:rsidRPr="002548A8">
        <w:rPr>
          <w:rFonts w:ascii="Arial Nova" w:hAnsi="Arial Nova"/>
          <w:b/>
          <w:bCs/>
          <w:i/>
          <w:iCs/>
          <w:sz w:val="48"/>
          <w:szCs w:val="48"/>
          <w:u w:val="single"/>
        </w:rPr>
        <w:t>Analysis Part 3:</w:t>
      </w:r>
    </w:p>
    <w:p w14:paraId="17CF75FA" w14:textId="6013D12B" w:rsidR="002548A8" w:rsidRPr="002548A8" w:rsidRDefault="002548A8" w:rsidP="002548A8">
      <w:pPr>
        <w:shd w:val="clear" w:color="auto" w:fill="F5F5F5"/>
        <w:spacing w:after="0" w:line="480" w:lineRule="auto"/>
        <w:rPr>
          <w:rFonts w:ascii="Times New Roman" w:eastAsia="Times New Roman" w:hAnsi="Times New Roman" w:cs="Times New Roman"/>
          <w:sz w:val="24"/>
          <w:szCs w:val="24"/>
        </w:rPr>
      </w:pPr>
      <w:r w:rsidRPr="002548A8">
        <w:rPr>
          <w:rFonts w:ascii="Arial Nova" w:hAnsi="Arial Nova"/>
          <w:color w:val="000000"/>
          <w:sz w:val="32"/>
          <w:szCs w:val="32"/>
        </w:rPr>
        <w:t>When the crow figures out what’s going on, it allows Luna to also begin to dissect what’s happening. With this, Luna begins to get a wider grasp of the truth and of how all these stories intersect, especially since the madwoman—Luna’s mother—is also heading for the top of the ridge. This moment, then, will be the one in which these characters can figure out the truth and stand up against censorship.</w:t>
      </w:r>
      <w:r w:rsidRPr="002548A8">
        <w:rPr>
          <w:rFonts w:ascii="Arial" w:eastAsia="Times New Roman" w:hAnsi="Arial" w:cs="Arial"/>
          <w:noProof/>
          <w:color w:val="181919"/>
          <w:sz w:val="24"/>
          <w:szCs w:val="24"/>
        </w:rPr>
        <w:drawing>
          <wp:inline distT="0" distB="0" distL="0" distR="0" wp14:anchorId="092D7313" wp14:editId="7374F1BE">
            <wp:extent cx="304800" cy="304800"/>
            <wp:effectExtent l="0" t="0" r="0" b="0"/>
            <wp:docPr id="1" name="Picture 1" descr="Memory, Forgetting, and the Futur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Forgetting, and the Future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AB73FC" w14:textId="77777777" w:rsidR="002548A8" w:rsidRPr="000900D0" w:rsidRDefault="002548A8" w:rsidP="00F00EFB">
      <w:pPr>
        <w:spacing w:before="240" w:after="240" w:line="480" w:lineRule="auto"/>
        <w:rPr>
          <w:rFonts w:ascii="Arial Nova" w:hAnsi="Arial Nova"/>
          <w:color w:val="000000"/>
          <w:sz w:val="32"/>
          <w:szCs w:val="32"/>
        </w:rPr>
      </w:pPr>
    </w:p>
    <w:sectPr w:rsidR="002548A8"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2548A8"/>
    <w:rsid w:val="00313257"/>
    <w:rsid w:val="003220A9"/>
    <w:rsid w:val="004376A0"/>
    <w:rsid w:val="00480640"/>
    <w:rsid w:val="004B4FEB"/>
    <w:rsid w:val="004F14FA"/>
    <w:rsid w:val="00522789"/>
    <w:rsid w:val="00652111"/>
    <w:rsid w:val="00693DBC"/>
    <w:rsid w:val="007A0D94"/>
    <w:rsid w:val="007A3481"/>
    <w:rsid w:val="008A286F"/>
    <w:rsid w:val="00953B59"/>
    <w:rsid w:val="009D7F3B"/>
    <w:rsid w:val="00A1347F"/>
    <w:rsid w:val="00AE7A2E"/>
    <w:rsid w:val="00B86A4D"/>
    <w:rsid w:val="00BD39EA"/>
    <w:rsid w:val="00C71834"/>
    <w:rsid w:val="00C905B4"/>
    <w:rsid w:val="00D03DD6"/>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3238752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42">
          <w:marLeft w:val="0"/>
          <w:marRight w:val="0"/>
          <w:marTop w:val="0"/>
          <w:marBottom w:val="0"/>
          <w:divBdr>
            <w:top w:val="none" w:sz="0" w:space="0" w:color="auto"/>
            <w:left w:val="none" w:sz="0" w:space="0" w:color="auto"/>
            <w:bottom w:val="none" w:sz="0" w:space="0" w:color="auto"/>
            <w:right w:val="none" w:sz="0" w:space="0" w:color="auto"/>
          </w:divBdr>
          <w:divsChild>
            <w:div w:id="1068185910">
              <w:marLeft w:val="0"/>
              <w:marRight w:val="0"/>
              <w:marTop w:val="0"/>
              <w:marBottom w:val="0"/>
              <w:divBdr>
                <w:top w:val="none" w:sz="0" w:space="0" w:color="auto"/>
                <w:left w:val="none" w:sz="0" w:space="0" w:color="auto"/>
                <w:bottom w:val="none" w:sz="0" w:space="0" w:color="auto"/>
                <w:right w:val="none" w:sz="0" w:space="0" w:color="auto"/>
              </w:divBdr>
            </w:div>
          </w:divsChild>
        </w:div>
        <w:div w:id="296839001">
          <w:marLeft w:val="0"/>
          <w:marRight w:val="0"/>
          <w:marTop w:val="0"/>
          <w:marBottom w:val="0"/>
          <w:divBdr>
            <w:top w:val="none" w:sz="0" w:space="0" w:color="auto"/>
            <w:left w:val="none" w:sz="0" w:space="0" w:color="auto"/>
            <w:bottom w:val="none" w:sz="0" w:space="0" w:color="auto"/>
            <w:right w:val="none" w:sz="0" w:space="0" w:color="auto"/>
          </w:divBdr>
          <w:divsChild>
            <w:div w:id="1578132424">
              <w:marLeft w:val="0"/>
              <w:marRight w:val="0"/>
              <w:marTop w:val="0"/>
              <w:marBottom w:val="0"/>
              <w:divBdr>
                <w:top w:val="none" w:sz="0" w:space="0" w:color="auto"/>
                <w:left w:val="none" w:sz="0" w:space="0" w:color="auto"/>
                <w:bottom w:val="none" w:sz="0" w:space="0" w:color="auto"/>
                <w:right w:val="none" w:sz="0" w:space="0" w:color="auto"/>
              </w:divBdr>
              <w:divsChild>
                <w:div w:id="2089038445">
                  <w:marLeft w:val="0"/>
                  <w:marRight w:val="0"/>
                  <w:marTop w:val="0"/>
                  <w:marBottom w:val="0"/>
                  <w:divBdr>
                    <w:top w:val="none" w:sz="0" w:space="0" w:color="auto"/>
                    <w:left w:val="none" w:sz="0" w:space="0" w:color="auto"/>
                    <w:bottom w:val="none" w:sz="0" w:space="0" w:color="auto"/>
                    <w:right w:val="none" w:sz="0" w:space="0" w:color="auto"/>
                  </w:divBdr>
                </w:div>
                <w:div w:id="826632838">
                  <w:marLeft w:val="0"/>
                  <w:marRight w:val="0"/>
                  <w:marTop w:val="420"/>
                  <w:marBottom w:val="0"/>
                  <w:divBdr>
                    <w:top w:val="none" w:sz="0" w:space="0" w:color="auto"/>
                    <w:left w:val="none" w:sz="0" w:space="0" w:color="auto"/>
                    <w:bottom w:val="none" w:sz="0" w:space="0" w:color="auto"/>
                    <w:right w:val="none" w:sz="0" w:space="0" w:color="auto"/>
                  </w:divBdr>
                  <w:divsChild>
                    <w:div w:id="61216247">
                      <w:marLeft w:val="0"/>
                      <w:marRight w:val="0"/>
                      <w:marTop w:val="0"/>
                      <w:marBottom w:val="75"/>
                      <w:divBdr>
                        <w:top w:val="none" w:sz="0" w:space="0" w:color="auto"/>
                        <w:left w:val="none" w:sz="0" w:space="0" w:color="auto"/>
                        <w:bottom w:val="none" w:sz="0" w:space="0" w:color="auto"/>
                        <w:right w:val="none" w:sz="0" w:space="0" w:color="auto"/>
                      </w:divBdr>
                    </w:div>
                    <w:div w:id="2132825475">
                      <w:marLeft w:val="0"/>
                      <w:marRight w:val="0"/>
                      <w:marTop w:val="0"/>
                      <w:marBottom w:val="0"/>
                      <w:divBdr>
                        <w:top w:val="none" w:sz="0" w:space="0" w:color="auto"/>
                        <w:left w:val="none" w:sz="0" w:space="0" w:color="auto"/>
                        <w:bottom w:val="none" w:sz="0" w:space="0" w:color="auto"/>
                        <w:right w:val="none" w:sz="0" w:space="0" w:color="auto"/>
                      </w:divBdr>
                      <w:divsChild>
                        <w:div w:id="1141387525">
                          <w:marLeft w:val="0"/>
                          <w:marRight w:val="0"/>
                          <w:marTop w:val="0"/>
                          <w:marBottom w:val="0"/>
                          <w:divBdr>
                            <w:top w:val="none" w:sz="0" w:space="0" w:color="auto"/>
                            <w:left w:val="none" w:sz="0" w:space="0" w:color="auto"/>
                            <w:bottom w:val="none" w:sz="0" w:space="0" w:color="auto"/>
                            <w:right w:val="none" w:sz="0" w:space="0" w:color="auto"/>
                          </w:divBdr>
                        </w:div>
                        <w:div w:id="9021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glerk" TargetMode="External"/><Relationship Id="rId13" Type="http://schemas.openxmlformats.org/officeDocument/2006/relationships/hyperlink" Target="https://www.litcharts.com/lit/the-girl-who-drank-the-moon/characters/xan" TargetMode="External"/><Relationship Id="rId18" Type="http://schemas.openxmlformats.org/officeDocument/2006/relationships/hyperlink" Target="https://www.litcharts.com/lit/the-girl-who-drank-the-moon/characters/the-crow"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www.litcharts.com/lit/the-girl-who-drank-the-moon/symbols/the-witch" TargetMode="External"/><Relationship Id="rId12" Type="http://schemas.openxmlformats.org/officeDocument/2006/relationships/hyperlink" Target="https://www.litcharts.com/lit/the-girl-who-drank-the-moon/characters/luna" TargetMode="External"/><Relationship Id="rId17" Type="http://schemas.openxmlformats.org/officeDocument/2006/relationships/hyperlink" Target="https://www.litcharts.com/lit/the-girl-who-drank-the-moon/symbols/paper-birds" TargetMode="External"/><Relationship Id="rId2" Type="http://schemas.openxmlformats.org/officeDocument/2006/relationships/settings" Target="settings.xml"/><Relationship Id="rId16" Type="http://schemas.openxmlformats.org/officeDocument/2006/relationships/hyperlink" Target="https://www.litcharts.com/lit/the-girl-who-drank-the-moon/characters/fyrian" TargetMode="External"/><Relationship Id="rId20" Type="http://schemas.openxmlformats.org/officeDocument/2006/relationships/hyperlink" Target="https://www.litcharts.com/lit/the-girl-who-drank-the-moon/symbols/the-witch" TargetMode="Externa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11" Type="http://schemas.openxmlformats.org/officeDocument/2006/relationships/hyperlink" Target="https://www.litcharts.com/lit/the-girl-who-drank-the-moon/characters/sister-ignatia-the-sorrow-eater" TargetMode="External"/><Relationship Id="rId5" Type="http://schemas.openxmlformats.org/officeDocument/2006/relationships/hyperlink" Target="https://www.litcharts.com/lit/the-girl-who-drank-the-moon/characters/xan" TargetMode="External"/><Relationship Id="rId15" Type="http://schemas.openxmlformats.org/officeDocument/2006/relationships/hyperlink" Target="https://www.litcharts.com/lit/the-girl-who-drank-the-moon/characters/glerk" TargetMode="External"/><Relationship Id="rId23" Type="http://schemas.openxmlformats.org/officeDocument/2006/relationships/theme" Target="theme/theme1.xml"/><Relationship Id="rId10" Type="http://schemas.openxmlformats.org/officeDocument/2006/relationships/hyperlink" Target="https://www.litcharts.com/lit/the-girl-who-drank-the-moon/characters/the-madwoman-adara" TargetMode="External"/><Relationship Id="rId19" Type="http://schemas.openxmlformats.org/officeDocument/2006/relationships/hyperlink" Target="https://www.litcharts.com/lit/the-girl-who-drank-the-moon/characters/antain"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characters/fyrian" TargetMode="External"/><Relationship Id="rId14" Type="http://schemas.openxmlformats.org/officeDocument/2006/relationships/hyperlink" Target="https://www.litcharts.com/lit/the-girl-who-drank-the-moon/characters/ant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2020-06-24T13:07:00Z</dcterms:created>
  <dcterms:modified xsi:type="dcterms:W3CDTF">2020-08-13T20:05:00Z</dcterms:modified>
</cp:coreProperties>
</file>