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A734E" w14:textId="3D44656E" w:rsidR="00CA4F3E" w:rsidRPr="00BC4859" w:rsidRDefault="00BC4859" w:rsidP="00BC4859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BC4859">
        <w:rPr>
          <w:b/>
          <w:bCs/>
          <w:i/>
          <w:iCs/>
          <w:sz w:val="48"/>
          <w:szCs w:val="48"/>
          <w:u w:val="single"/>
        </w:rPr>
        <w:t>Woman in White</w:t>
      </w:r>
    </w:p>
    <w:p w14:paraId="3D6DDB5E" w14:textId="2C09D02C" w:rsidR="00BC4859" w:rsidRPr="00BC4859" w:rsidRDefault="00BC4859" w:rsidP="00BC4859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BC4859">
        <w:rPr>
          <w:b/>
          <w:bCs/>
          <w:i/>
          <w:iCs/>
          <w:sz w:val="48"/>
          <w:szCs w:val="48"/>
          <w:u w:val="single"/>
        </w:rPr>
        <w:t xml:space="preserve">Part </w:t>
      </w:r>
      <w:r w:rsidR="006744AE">
        <w:rPr>
          <w:b/>
          <w:bCs/>
          <w:i/>
          <w:iCs/>
          <w:sz w:val="48"/>
          <w:szCs w:val="48"/>
          <w:u w:val="single"/>
        </w:rPr>
        <w:t>2</w:t>
      </w:r>
    </w:p>
    <w:p w14:paraId="2FD57108" w14:textId="78B7BD55" w:rsidR="00BC4859" w:rsidRPr="00BC4859" w:rsidRDefault="00BC4859" w:rsidP="00BC4859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BC4859">
        <w:rPr>
          <w:b/>
          <w:bCs/>
          <w:i/>
          <w:iCs/>
          <w:sz w:val="48"/>
          <w:szCs w:val="48"/>
          <w:u w:val="single"/>
        </w:rPr>
        <w:t xml:space="preserve">Section </w:t>
      </w:r>
      <w:r w:rsidR="006458C4">
        <w:rPr>
          <w:b/>
          <w:bCs/>
          <w:i/>
          <w:iCs/>
          <w:sz w:val="48"/>
          <w:szCs w:val="48"/>
          <w:u w:val="single"/>
        </w:rPr>
        <w:t>4</w:t>
      </w:r>
    </w:p>
    <w:p w14:paraId="03F41052" w14:textId="7C29D84D" w:rsidR="00BC4859" w:rsidRDefault="00BC4859" w:rsidP="00BC4859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BC4859">
        <w:rPr>
          <w:b/>
          <w:bCs/>
          <w:i/>
          <w:iCs/>
          <w:sz w:val="48"/>
          <w:szCs w:val="48"/>
          <w:u w:val="single"/>
        </w:rPr>
        <w:t xml:space="preserve">Chapter </w:t>
      </w:r>
      <w:r w:rsidR="003E39D4">
        <w:rPr>
          <w:b/>
          <w:bCs/>
          <w:i/>
          <w:iCs/>
          <w:sz w:val="48"/>
          <w:szCs w:val="48"/>
          <w:u w:val="single"/>
        </w:rPr>
        <w:t>3</w:t>
      </w:r>
    </w:p>
    <w:p w14:paraId="771D2445" w14:textId="7ACAFFC0" w:rsidR="0048757B" w:rsidRPr="00BC4859" w:rsidRDefault="003C7B19" w:rsidP="006458C4">
      <w:pPr>
        <w:pStyle w:val="Heading3"/>
        <w:shd w:val="clear" w:color="auto" w:fill="FFFFFF"/>
        <w:spacing w:before="0" w:after="300" w:line="360" w:lineRule="atLeast"/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auto"/>
          <w:sz w:val="48"/>
          <w:szCs w:val="48"/>
          <w:u w:val="single"/>
        </w:rPr>
        <w:t>Narrative of the Doctor.</w:t>
      </w:r>
    </w:p>
    <w:p w14:paraId="72AD787E" w14:textId="10D051C0" w:rsidR="00BC4859" w:rsidRPr="00BC4859" w:rsidRDefault="00BC4859">
      <w:pPr>
        <w:rPr>
          <w:rFonts w:ascii="Arial Nova" w:hAnsi="Arial Nova"/>
          <w:b/>
          <w:bCs/>
          <w:i/>
          <w:iCs/>
          <w:sz w:val="36"/>
          <w:szCs w:val="36"/>
          <w:u w:val="single"/>
        </w:rPr>
      </w:pPr>
      <w:r w:rsidRPr="00BC4859">
        <w:rPr>
          <w:rFonts w:ascii="Arial Nova" w:hAnsi="Arial Nova"/>
          <w:b/>
          <w:bCs/>
          <w:i/>
          <w:iCs/>
          <w:sz w:val="36"/>
          <w:szCs w:val="36"/>
          <w:u w:val="single"/>
        </w:rPr>
        <w:t>Summary:</w:t>
      </w:r>
    </w:p>
    <w:p w14:paraId="696DCEF1" w14:textId="77777777" w:rsidR="003E39D4" w:rsidRPr="003E39D4" w:rsidRDefault="003E39D4" w:rsidP="003E39D4">
      <w:pPr>
        <w:numPr>
          <w:ilvl w:val="0"/>
          <w:numId w:val="28"/>
        </w:num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E39D4">
        <w:rPr>
          <w:rFonts w:ascii="Arial" w:eastAsia="Times New Roman" w:hAnsi="Arial" w:cs="Arial"/>
          <w:color w:val="000000"/>
          <w:sz w:val="32"/>
          <w:szCs w:val="32"/>
        </w:rPr>
        <w:t xml:space="preserve">Jane Gould was the woman sent to prepare Laura for burial. She confirms that Lady </w:t>
      </w:r>
      <w:proofErr w:type="spellStart"/>
      <w:r w:rsidRPr="003E39D4">
        <w:rPr>
          <w:rFonts w:ascii="Arial" w:eastAsia="Times New Roman" w:hAnsi="Arial" w:cs="Arial"/>
          <w:color w:val="000000"/>
          <w:sz w:val="32"/>
          <w:szCs w:val="32"/>
        </w:rPr>
        <w:t>Glyde</w:t>
      </w:r>
      <w:proofErr w:type="spellEnd"/>
      <w:r w:rsidRPr="003E39D4">
        <w:rPr>
          <w:rFonts w:ascii="Arial" w:eastAsia="Times New Roman" w:hAnsi="Arial" w:cs="Arial"/>
          <w:color w:val="000000"/>
          <w:sz w:val="32"/>
          <w:szCs w:val="32"/>
        </w:rPr>
        <w:t xml:space="preserve"> is indeed dead.</w:t>
      </w:r>
    </w:p>
    <w:p w14:paraId="16E01D9E" w14:textId="663B82D8" w:rsidR="00A41BDD" w:rsidRPr="00A41BDD" w:rsidRDefault="00A41BDD" w:rsidP="00A41BDD">
      <w:pPr>
        <w:shd w:val="clear" w:color="auto" w:fill="FFFFFF"/>
        <w:spacing w:after="100" w:afterAutospacing="1" w:line="360" w:lineRule="atLeast"/>
        <w:rPr>
          <w:rFonts w:ascii="Arial Nova" w:hAnsi="Arial Nova"/>
          <w:b/>
          <w:bCs/>
          <w:i/>
          <w:iCs/>
          <w:sz w:val="36"/>
          <w:szCs w:val="36"/>
          <w:u w:val="single"/>
        </w:rPr>
      </w:pPr>
      <w:r w:rsidRPr="00A41BDD">
        <w:rPr>
          <w:rFonts w:ascii="Arial Nova" w:hAnsi="Arial Nova"/>
          <w:b/>
          <w:bCs/>
          <w:i/>
          <w:iCs/>
          <w:sz w:val="36"/>
          <w:szCs w:val="36"/>
          <w:u w:val="single"/>
        </w:rPr>
        <w:t>Synopsis:</w:t>
      </w:r>
    </w:p>
    <w:p w14:paraId="73D126CE" w14:textId="77777777" w:rsidR="003E39D4" w:rsidRPr="003E39D4" w:rsidRDefault="003E39D4" w:rsidP="003E39D4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E39D4">
        <w:rPr>
          <w:rFonts w:ascii="Arial" w:eastAsia="Times New Roman" w:hAnsi="Arial" w:cs="Arial"/>
          <w:color w:val="000000"/>
          <w:sz w:val="32"/>
          <w:szCs w:val="32"/>
        </w:rPr>
        <w:t>The Narrative of Jane Could</w:t>
      </w:r>
    </w:p>
    <w:p w14:paraId="39CAA027" w14:textId="77777777" w:rsidR="003E39D4" w:rsidRPr="003E39D4" w:rsidRDefault="003E39D4" w:rsidP="003E39D4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3E39D4">
        <w:rPr>
          <w:rFonts w:ascii="Arial" w:eastAsia="Times New Roman" w:hAnsi="Arial" w:cs="Arial"/>
          <w:color w:val="000000"/>
          <w:sz w:val="32"/>
          <w:szCs w:val="32"/>
        </w:rPr>
        <w:t>Jane Gould describes how she prepares the body for burial.</w:t>
      </w:r>
    </w:p>
    <w:p w14:paraId="4E0C68B7" w14:textId="785B428E" w:rsidR="00BC4859" w:rsidRPr="00BC4859" w:rsidRDefault="00BC4859">
      <w:pPr>
        <w:rPr>
          <w:rFonts w:ascii="Arial Nova" w:hAnsi="Arial Nova"/>
          <w:b/>
          <w:bCs/>
          <w:i/>
          <w:iCs/>
          <w:sz w:val="36"/>
          <w:szCs w:val="36"/>
          <w:u w:val="single"/>
        </w:rPr>
      </w:pPr>
      <w:r w:rsidRPr="00BC4859">
        <w:rPr>
          <w:rFonts w:ascii="Arial Nova" w:hAnsi="Arial Nova"/>
          <w:b/>
          <w:bCs/>
          <w:i/>
          <w:iCs/>
          <w:sz w:val="36"/>
          <w:szCs w:val="36"/>
          <w:u w:val="single"/>
        </w:rPr>
        <w:t>Summary and Analysis Part by Part:</w:t>
      </w:r>
    </w:p>
    <w:p w14:paraId="3D43B94F" w14:textId="77777777" w:rsidR="00BC4859" w:rsidRDefault="00BC4859">
      <w:pPr>
        <w:rPr>
          <w:rFonts w:ascii="Arial" w:hAnsi="Arial" w:cs="Arial"/>
          <w:color w:val="181919"/>
          <w:sz w:val="27"/>
          <w:szCs w:val="27"/>
          <w:shd w:val="clear" w:color="auto" w:fill="FEFDFB"/>
        </w:rPr>
      </w:pPr>
    </w:p>
    <w:p w14:paraId="5B16BB4A" w14:textId="77777777" w:rsidR="00BC4859" w:rsidRPr="00BC4859" w:rsidRDefault="00BC4859">
      <w:pPr>
        <w:rPr>
          <w:rFonts w:ascii="Arial Nova" w:hAnsi="Arial Nova"/>
          <w:b/>
          <w:bCs/>
          <w:i/>
          <w:iCs/>
          <w:sz w:val="36"/>
          <w:szCs w:val="36"/>
          <w:u w:val="single"/>
        </w:rPr>
      </w:pPr>
      <w:r w:rsidRPr="00BC4859">
        <w:rPr>
          <w:rFonts w:ascii="Arial Nova" w:hAnsi="Arial Nova"/>
          <w:b/>
          <w:bCs/>
          <w:i/>
          <w:iCs/>
          <w:sz w:val="36"/>
          <w:szCs w:val="36"/>
          <w:u w:val="single"/>
        </w:rPr>
        <w:t>Summary Part 1:</w:t>
      </w:r>
    </w:p>
    <w:p w14:paraId="4DF688FD" w14:textId="77777777" w:rsidR="003E39D4" w:rsidRPr="003E39D4" w:rsidRDefault="003E39D4" w:rsidP="003E39D4">
      <w:pPr>
        <w:spacing w:before="240" w:after="240" w:line="480" w:lineRule="auto"/>
        <w:rPr>
          <w:rFonts w:ascii="Arial" w:eastAsia="Times New Roman" w:hAnsi="Arial" w:cs="Arial"/>
          <w:color w:val="000000"/>
          <w:sz w:val="32"/>
          <w:szCs w:val="32"/>
        </w:rPr>
      </w:pPr>
      <w:hyperlink r:id="rId5" w:history="1">
        <w:r w:rsidRPr="003E39D4">
          <w:rPr>
            <w:rFonts w:eastAsia="Times New Roman"/>
            <w:color w:val="000000"/>
            <w:sz w:val="32"/>
            <w:szCs w:val="32"/>
          </w:rPr>
          <w:t>Jane Gould</w:t>
        </w:r>
      </w:hyperlink>
      <w:r w:rsidRPr="003E39D4">
        <w:rPr>
          <w:rFonts w:ascii="Arial" w:eastAsia="Times New Roman" w:hAnsi="Arial" w:cs="Arial"/>
          <w:color w:val="000000"/>
          <w:sz w:val="32"/>
          <w:szCs w:val="32"/>
        </w:rPr>
        <w:t> confirms that she was sent by </w:t>
      </w:r>
      <w:hyperlink r:id="rId6" w:history="1">
        <w:r w:rsidRPr="003E39D4">
          <w:rPr>
            <w:rFonts w:eastAsia="Times New Roman"/>
            <w:color w:val="000000"/>
            <w:sz w:val="32"/>
            <w:szCs w:val="32"/>
          </w:rPr>
          <w:t>Mr. Goodricke</w:t>
        </w:r>
      </w:hyperlink>
      <w:r w:rsidRPr="003E39D4">
        <w:rPr>
          <w:rFonts w:ascii="Arial" w:eastAsia="Times New Roman" w:hAnsi="Arial" w:cs="Arial"/>
          <w:color w:val="000000"/>
          <w:sz w:val="32"/>
          <w:szCs w:val="32"/>
        </w:rPr>
        <w:t xml:space="preserve"> to oversee the collection of the body. She found the body of Lady </w:t>
      </w:r>
      <w:proofErr w:type="spellStart"/>
      <w:r w:rsidRPr="003E39D4">
        <w:rPr>
          <w:rFonts w:ascii="Arial" w:eastAsia="Times New Roman" w:hAnsi="Arial" w:cs="Arial"/>
          <w:color w:val="000000"/>
          <w:sz w:val="32"/>
          <w:szCs w:val="32"/>
        </w:rPr>
        <w:t>Glyde</w:t>
      </w:r>
      <w:proofErr w:type="spellEnd"/>
      <w:r w:rsidRPr="003E39D4">
        <w:rPr>
          <w:rFonts w:ascii="Arial" w:eastAsia="Times New Roman" w:hAnsi="Arial" w:cs="Arial"/>
          <w:color w:val="000000"/>
          <w:sz w:val="32"/>
          <w:szCs w:val="32"/>
        </w:rPr>
        <w:t xml:space="preserve"> being watched over by </w:t>
      </w:r>
      <w:hyperlink r:id="rId7" w:history="1">
        <w:r w:rsidRPr="003E39D4">
          <w:rPr>
            <w:rFonts w:eastAsia="Times New Roman"/>
            <w:color w:val="000000"/>
            <w:sz w:val="32"/>
            <w:szCs w:val="32"/>
          </w:rPr>
          <w:t xml:space="preserve">Hester </w:t>
        </w:r>
        <w:proofErr w:type="spellStart"/>
        <w:r w:rsidRPr="003E39D4">
          <w:rPr>
            <w:rFonts w:eastAsia="Times New Roman"/>
            <w:color w:val="000000"/>
            <w:sz w:val="32"/>
            <w:szCs w:val="32"/>
          </w:rPr>
          <w:t>Pinhorne</w:t>
        </w:r>
        <w:proofErr w:type="spellEnd"/>
      </w:hyperlink>
      <w:r w:rsidRPr="003E39D4">
        <w:rPr>
          <w:rFonts w:ascii="Arial" w:eastAsia="Times New Roman" w:hAnsi="Arial" w:cs="Arial"/>
          <w:color w:val="000000"/>
          <w:sz w:val="32"/>
          <w:szCs w:val="32"/>
        </w:rPr>
        <w:t> and, later, saw the body placed into the coffin.</w:t>
      </w:r>
    </w:p>
    <w:p w14:paraId="54A17403" w14:textId="16296AE5" w:rsidR="00BC4859" w:rsidRPr="00BC4859" w:rsidRDefault="00BC4859">
      <w:pPr>
        <w:rPr>
          <w:rFonts w:ascii="Arial Nova" w:hAnsi="Arial Nova"/>
          <w:b/>
          <w:bCs/>
          <w:i/>
          <w:iCs/>
          <w:sz w:val="36"/>
          <w:szCs w:val="36"/>
          <w:u w:val="single"/>
        </w:rPr>
      </w:pPr>
      <w:r w:rsidRPr="00BC4859">
        <w:rPr>
          <w:rFonts w:ascii="Arial Nova" w:hAnsi="Arial Nova"/>
          <w:b/>
          <w:bCs/>
          <w:i/>
          <w:iCs/>
          <w:sz w:val="36"/>
          <w:szCs w:val="36"/>
          <w:u w:val="single"/>
        </w:rPr>
        <w:lastRenderedPageBreak/>
        <w:t>Analysis Part 1:</w:t>
      </w:r>
    </w:p>
    <w:p w14:paraId="4FDD5852" w14:textId="2220CEEC" w:rsidR="00671671" w:rsidRPr="00A41BDD" w:rsidRDefault="003E39D4" w:rsidP="003E39D4">
      <w:pPr>
        <w:spacing w:before="240" w:after="240" w:line="480" w:lineRule="auto"/>
        <w:rPr>
          <w:rFonts w:eastAsia="Times New Roman"/>
          <w:color w:val="000000"/>
          <w:sz w:val="32"/>
          <w:szCs w:val="32"/>
        </w:rPr>
      </w:pPr>
      <w:r w:rsidRPr="003E39D4">
        <w:rPr>
          <w:rFonts w:eastAsia="Times New Roman"/>
          <w:color w:val="000000"/>
          <w:sz w:val="32"/>
          <w:szCs w:val="32"/>
        </w:rPr>
        <w:t xml:space="preserve">Jane Gould confirms that the body has been disposed of legally, and this process was overseen by a servant or a doctor at all times. Count </w:t>
      </w:r>
      <w:proofErr w:type="spellStart"/>
      <w:r w:rsidRPr="003E39D4">
        <w:rPr>
          <w:rFonts w:eastAsia="Times New Roman"/>
          <w:color w:val="000000"/>
          <w:sz w:val="32"/>
          <w:szCs w:val="32"/>
        </w:rPr>
        <w:t>Fosco</w:t>
      </w:r>
      <w:proofErr w:type="spellEnd"/>
      <w:r w:rsidRPr="003E39D4">
        <w:rPr>
          <w:rFonts w:eastAsia="Times New Roman"/>
          <w:color w:val="000000"/>
          <w:sz w:val="32"/>
          <w:szCs w:val="32"/>
        </w:rPr>
        <w:t xml:space="preserve"> makes sure everything looks official and innocent.</w:t>
      </w:r>
    </w:p>
    <w:sectPr w:rsidR="00671671" w:rsidRPr="00A4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63A"/>
    <w:multiLevelType w:val="multilevel"/>
    <w:tmpl w:val="9EE0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E2270"/>
    <w:multiLevelType w:val="multilevel"/>
    <w:tmpl w:val="CC12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74B5"/>
    <w:multiLevelType w:val="multilevel"/>
    <w:tmpl w:val="29FE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6655B9"/>
    <w:multiLevelType w:val="multilevel"/>
    <w:tmpl w:val="D23AA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77B27"/>
    <w:multiLevelType w:val="multilevel"/>
    <w:tmpl w:val="A7E4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F76CE"/>
    <w:multiLevelType w:val="multilevel"/>
    <w:tmpl w:val="3F9805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9298B"/>
    <w:multiLevelType w:val="multilevel"/>
    <w:tmpl w:val="ECDE9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62A7E"/>
    <w:multiLevelType w:val="multilevel"/>
    <w:tmpl w:val="E2906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A54459"/>
    <w:multiLevelType w:val="multilevel"/>
    <w:tmpl w:val="984C1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B4767"/>
    <w:multiLevelType w:val="multilevel"/>
    <w:tmpl w:val="0A0A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F39C1"/>
    <w:multiLevelType w:val="multilevel"/>
    <w:tmpl w:val="B0FA1E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D225E"/>
    <w:multiLevelType w:val="multilevel"/>
    <w:tmpl w:val="50E614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D1AF9"/>
    <w:multiLevelType w:val="multilevel"/>
    <w:tmpl w:val="DB1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B63A8"/>
    <w:multiLevelType w:val="multilevel"/>
    <w:tmpl w:val="057268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DF2E17"/>
    <w:multiLevelType w:val="multilevel"/>
    <w:tmpl w:val="E5A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7708BD"/>
    <w:multiLevelType w:val="multilevel"/>
    <w:tmpl w:val="BF2A4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F7672"/>
    <w:multiLevelType w:val="multilevel"/>
    <w:tmpl w:val="9800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063F4"/>
    <w:multiLevelType w:val="multilevel"/>
    <w:tmpl w:val="84BC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64D27"/>
    <w:multiLevelType w:val="multilevel"/>
    <w:tmpl w:val="362A5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24BC7"/>
    <w:multiLevelType w:val="multilevel"/>
    <w:tmpl w:val="95A8C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FD3014"/>
    <w:multiLevelType w:val="multilevel"/>
    <w:tmpl w:val="6690FF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A32DDA"/>
    <w:multiLevelType w:val="multilevel"/>
    <w:tmpl w:val="9D7C28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FB4CDC"/>
    <w:multiLevelType w:val="multilevel"/>
    <w:tmpl w:val="A01C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A108F6"/>
    <w:multiLevelType w:val="multilevel"/>
    <w:tmpl w:val="EE6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A476B"/>
    <w:multiLevelType w:val="multilevel"/>
    <w:tmpl w:val="455A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84D56"/>
    <w:multiLevelType w:val="multilevel"/>
    <w:tmpl w:val="33EC6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8168A"/>
    <w:multiLevelType w:val="multilevel"/>
    <w:tmpl w:val="A9B2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D80D1B"/>
    <w:multiLevelType w:val="multilevel"/>
    <w:tmpl w:val="EC96F2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5"/>
  </w:num>
  <w:num w:numId="3">
    <w:abstractNumId w:val="10"/>
  </w:num>
  <w:num w:numId="4">
    <w:abstractNumId w:val="6"/>
  </w:num>
  <w:num w:numId="5">
    <w:abstractNumId w:val="21"/>
  </w:num>
  <w:num w:numId="6">
    <w:abstractNumId w:val="17"/>
  </w:num>
  <w:num w:numId="7">
    <w:abstractNumId w:val="24"/>
  </w:num>
  <w:num w:numId="8">
    <w:abstractNumId w:val="4"/>
  </w:num>
  <w:num w:numId="9">
    <w:abstractNumId w:val="14"/>
  </w:num>
  <w:num w:numId="10">
    <w:abstractNumId w:val="1"/>
  </w:num>
  <w:num w:numId="11">
    <w:abstractNumId w:val="22"/>
  </w:num>
  <w:num w:numId="12">
    <w:abstractNumId w:val="23"/>
  </w:num>
  <w:num w:numId="13">
    <w:abstractNumId w:val="12"/>
  </w:num>
  <w:num w:numId="14">
    <w:abstractNumId w:val="0"/>
  </w:num>
  <w:num w:numId="15">
    <w:abstractNumId w:val="25"/>
  </w:num>
  <w:num w:numId="16">
    <w:abstractNumId w:val="9"/>
  </w:num>
  <w:num w:numId="17">
    <w:abstractNumId w:val="16"/>
  </w:num>
  <w:num w:numId="18">
    <w:abstractNumId w:val="7"/>
  </w:num>
  <w:num w:numId="19">
    <w:abstractNumId w:val="19"/>
  </w:num>
  <w:num w:numId="20">
    <w:abstractNumId w:val="11"/>
  </w:num>
  <w:num w:numId="21">
    <w:abstractNumId w:val="13"/>
  </w:num>
  <w:num w:numId="22">
    <w:abstractNumId w:val="2"/>
  </w:num>
  <w:num w:numId="23">
    <w:abstractNumId w:val="20"/>
  </w:num>
  <w:num w:numId="24">
    <w:abstractNumId w:val="27"/>
  </w:num>
  <w:num w:numId="25">
    <w:abstractNumId w:val="15"/>
  </w:num>
  <w:num w:numId="26">
    <w:abstractNumId w:val="18"/>
  </w:num>
  <w:num w:numId="27">
    <w:abstractNumId w:val="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59"/>
    <w:rsid w:val="000118DC"/>
    <w:rsid w:val="000314E5"/>
    <w:rsid w:val="000A00BB"/>
    <w:rsid w:val="00135D81"/>
    <w:rsid w:val="0015732C"/>
    <w:rsid w:val="00211E80"/>
    <w:rsid w:val="0023443C"/>
    <w:rsid w:val="0023479D"/>
    <w:rsid w:val="003404B2"/>
    <w:rsid w:val="003C7B19"/>
    <w:rsid w:val="003E39D4"/>
    <w:rsid w:val="00452B40"/>
    <w:rsid w:val="0048757B"/>
    <w:rsid w:val="004C2EC0"/>
    <w:rsid w:val="004D40B4"/>
    <w:rsid w:val="00505F37"/>
    <w:rsid w:val="00526CD5"/>
    <w:rsid w:val="0053751D"/>
    <w:rsid w:val="00545410"/>
    <w:rsid w:val="0055152F"/>
    <w:rsid w:val="0059745E"/>
    <w:rsid w:val="005C0C69"/>
    <w:rsid w:val="005D3EEE"/>
    <w:rsid w:val="005D5F5A"/>
    <w:rsid w:val="006458C4"/>
    <w:rsid w:val="00671671"/>
    <w:rsid w:val="006744AE"/>
    <w:rsid w:val="00697620"/>
    <w:rsid w:val="007A32C3"/>
    <w:rsid w:val="007B132B"/>
    <w:rsid w:val="007E04A4"/>
    <w:rsid w:val="007E0712"/>
    <w:rsid w:val="00806BE2"/>
    <w:rsid w:val="008760B7"/>
    <w:rsid w:val="0088797C"/>
    <w:rsid w:val="008F0A4E"/>
    <w:rsid w:val="00913C28"/>
    <w:rsid w:val="0098465F"/>
    <w:rsid w:val="009B06E8"/>
    <w:rsid w:val="00A249C5"/>
    <w:rsid w:val="00A41BDD"/>
    <w:rsid w:val="00AC464C"/>
    <w:rsid w:val="00B134E6"/>
    <w:rsid w:val="00BC4859"/>
    <w:rsid w:val="00BF0653"/>
    <w:rsid w:val="00CA4F3E"/>
    <w:rsid w:val="00CC086C"/>
    <w:rsid w:val="00DB46C0"/>
    <w:rsid w:val="00E23748"/>
    <w:rsid w:val="00E35A85"/>
    <w:rsid w:val="00F07ABB"/>
    <w:rsid w:val="00F8041C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9A82"/>
  <w15:chartTrackingRefBased/>
  <w15:docId w15:val="{F643D664-BB88-4112-914F-769A54F2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0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5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-character">
    <w:name w:val="inline-character"/>
    <w:basedOn w:val="DefaultParagraphFont"/>
    <w:rsid w:val="00BC4859"/>
  </w:style>
  <w:style w:type="paragraph" w:styleId="NormalWeb">
    <w:name w:val="Normal (Web)"/>
    <w:basedOn w:val="Normal"/>
    <w:uiPriority w:val="99"/>
    <w:unhideWhenUsed/>
    <w:rsid w:val="00BC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48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4859"/>
    <w:rPr>
      <w:b/>
      <w:bCs/>
    </w:rPr>
  </w:style>
  <w:style w:type="character" w:customStyle="1" w:styleId="nextprevsection">
    <w:name w:val="nextprev__section"/>
    <w:basedOn w:val="DefaultParagraphFont"/>
    <w:rsid w:val="00BC4859"/>
  </w:style>
  <w:style w:type="character" w:customStyle="1" w:styleId="inline-symbol">
    <w:name w:val="inline-symbol"/>
    <w:basedOn w:val="DefaultParagraphFont"/>
    <w:rsid w:val="007A32C3"/>
  </w:style>
  <w:style w:type="character" w:customStyle="1" w:styleId="ital">
    <w:name w:val="ital"/>
    <w:basedOn w:val="DefaultParagraphFont"/>
    <w:rsid w:val="00BF0653"/>
  </w:style>
  <w:style w:type="character" w:customStyle="1" w:styleId="analysis-emph">
    <w:name w:val="analysis-emph"/>
    <w:basedOn w:val="DefaultParagraphFont"/>
    <w:rsid w:val="00913C28"/>
  </w:style>
  <w:style w:type="character" w:styleId="Emphasis">
    <w:name w:val="Emphasis"/>
    <w:basedOn w:val="DefaultParagraphFont"/>
    <w:uiPriority w:val="20"/>
    <w:qFormat/>
    <w:rsid w:val="00E2374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E07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75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93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5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43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8417461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040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822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59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08155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364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10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764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77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40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3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52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327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single" w:sz="6" w:space="0" w:color="BABABA"/>
                            <w:left w:val="none" w:sz="0" w:space="0" w:color="auto"/>
                            <w:bottom w:val="single" w:sz="6" w:space="0" w:color="BABABA"/>
                            <w:right w:val="none" w:sz="0" w:space="0" w:color="auto"/>
                          </w:divBdr>
                          <w:divsChild>
                            <w:div w:id="94407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1580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0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20239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8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11601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5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50935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7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407000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185068">
                                  <w:marLeft w:val="0"/>
                                  <w:marRight w:val="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486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179">
                              <w:marLeft w:val="-225"/>
                              <w:marRight w:val="-225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5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8081952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8826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98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9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34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5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416671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80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852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9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04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03964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223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1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044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66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4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743933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8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378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76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48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03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018634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771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16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7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17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0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9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199702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3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39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9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16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08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8062623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5250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37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40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01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81967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4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23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647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7285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37986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single" w:sz="12" w:space="0" w:color="181919"/>
                                    <w:left w:val="none" w:sz="0" w:space="0" w:color="auto"/>
                                    <w:bottom w:val="single" w:sz="12" w:space="0" w:color="181919"/>
                                    <w:right w:val="single" w:sz="12" w:space="0" w:color="181919"/>
                                  </w:divBdr>
                                  <w:divsChild>
                                    <w:div w:id="52252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0482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97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11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606974">
                                                  <w:marLeft w:val="0"/>
                                                  <w:marRight w:val="0"/>
                                                  <w:marTop w:val="19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87603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522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6997385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3079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7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1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88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81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90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7641761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5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60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43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12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349998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647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3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76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40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59093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48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87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706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84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486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936552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7505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7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74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92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5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20669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75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9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51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36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69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943057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50236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6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6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8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2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618705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0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5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60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50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1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9327346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048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44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3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47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45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861390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02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61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15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1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165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890797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00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7674714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223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15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891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63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82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361486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40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22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1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321784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3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229433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162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21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68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1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790330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1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48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18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009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30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770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35389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0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038469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390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0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5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064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0957692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04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70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74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583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87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129941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850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725309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8063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08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1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85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1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206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6146">
                                              <w:marLeft w:val="0"/>
                                              <w:marRight w:val="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41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07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69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962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63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134064">
                              <w:marLeft w:val="-2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8845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5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5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tcharts.com/lit/the-woman-in-white/charact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tcharts.com/lit/the-woman-in-white/characters" TargetMode="External"/><Relationship Id="rId5" Type="http://schemas.openxmlformats.org/officeDocument/2006/relationships/hyperlink" Target="https://www.litcharts.com/lit/the-woman-in-white/charact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38</cp:revision>
  <dcterms:created xsi:type="dcterms:W3CDTF">2020-06-14T20:26:00Z</dcterms:created>
  <dcterms:modified xsi:type="dcterms:W3CDTF">2021-02-17T15:26:00Z</dcterms:modified>
</cp:coreProperties>
</file>