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5D4F3CC9" w:rsidR="00BC4859" w:rsidRDefault="00BC4859" w:rsidP="00BC4859">
      <w:pPr>
        <w:jc w:val="center"/>
        <w:rPr>
          <w:b/>
          <w:bCs/>
          <w:i/>
          <w:iCs/>
          <w:sz w:val="48"/>
          <w:szCs w:val="48"/>
          <w:u w:val="single"/>
        </w:rPr>
      </w:pPr>
      <w:r w:rsidRPr="00BC4859">
        <w:rPr>
          <w:b/>
          <w:bCs/>
          <w:i/>
          <w:iCs/>
          <w:sz w:val="48"/>
          <w:szCs w:val="48"/>
          <w:u w:val="single"/>
        </w:rPr>
        <w:t xml:space="preserve">Chapter </w:t>
      </w:r>
      <w:r w:rsidR="00B643B5">
        <w:rPr>
          <w:b/>
          <w:bCs/>
          <w:i/>
          <w:iCs/>
          <w:sz w:val="48"/>
          <w:szCs w:val="48"/>
          <w:u w:val="single"/>
        </w:rPr>
        <w:t>1</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D6125C5" w14:textId="77777777" w:rsidR="009C6895" w:rsidRPr="009C6895" w:rsidRDefault="009C6895" w:rsidP="009C6895">
      <w:pPr>
        <w:numPr>
          <w:ilvl w:val="0"/>
          <w:numId w:val="44"/>
        </w:numPr>
        <w:shd w:val="clear" w:color="auto" w:fill="FFFFFF"/>
        <w:spacing w:after="100" w:afterAutospacing="1"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Walter reunites with Laura and Marian.</w:t>
      </w:r>
    </w:p>
    <w:p w14:paraId="32F2C2FF"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 xml:space="preserve">Marian fills him in on her adventures. One day she saw </w:t>
      </w:r>
      <w:proofErr w:type="spellStart"/>
      <w:r w:rsidRPr="009C6895">
        <w:rPr>
          <w:rFonts w:ascii="Arial Nova" w:eastAsia="Times New Roman" w:hAnsi="Arial Nova" w:cs="Times New Roman"/>
          <w:color w:val="000000"/>
          <w:sz w:val="32"/>
          <w:szCs w:val="32"/>
        </w:rPr>
        <w:t>Fosco</w:t>
      </w:r>
      <w:proofErr w:type="spellEnd"/>
      <w:r w:rsidRPr="009C6895">
        <w:rPr>
          <w:rFonts w:ascii="Arial Nova" w:eastAsia="Times New Roman" w:hAnsi="Arial Nova" w:cs="Times New Roman"/>
          <w:color w:val="000000"/>
          <w:sz w:val="32"/>
          <w:szCs w:val="32"/>
        </w:rPr>
        <w:t xml:space="preserve"> lurking around with the owner of the asylum.</w:t>
      </w:r>
    </w:p>
    <w:p w14:paraId="262F6E9B"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 xml:space="preserve">Marian then got a note from </w:t>
      </w:r>
      <w:proofErr w:type="spellStart"/>
      <w:r w:rsidRPr="009C6895">
        <w:rPr>
          <w:rFonts w:ascii="Arial Nova" w:eastAsia="Times New Roman" w:hAnsi="Arial Nova" w:cs="Times New Roman"/>
          <w:color w:val="000000"/>
          <w:sz w:val="32"/>
          <w:szCs w:val="32"/>
        </w:rPr>
        <w:t>Fosco</w:t>
      </w:r>
      <w:proofErr w:type="spellEnd"/>
      <w:r w:rsidRPr="009C6895">
        <w:rPr>
          <w:rFonts w:ascii="Arial Nova" w:eastAsia="Times New Roman" w:hAnsi="Arial Nova" w:cs="Times New Roman"/>
          <w:color w:val="000000"/>
          <w:sz w:val="32"/>
          <w:szCs w:val="32"/>
        </w:rPr>
        <w:t xml:space="preserve"> asking for a meeting.</w:t>
      </w:r>
    </w:p>
    <w:p w14:paraId="04B2EC1B"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She rushed outside to meet him, hoping Laura wouldn't see him.</w:t>
      </w:r>
    </w:p>
    <w:p w14:paraId="5F187956" w14:textId="77777777" w:rsidR="009C6895" w:rsidRPr="009C6895" w:rsidRDefault="009C6895" w:rsidP="009C6895">
      <w:pPr>
        <w:numPr>
          <w:ilvl w:val="0"/>
          <w:numId w:val="44"/>
        </w:numPr>
        <w:shd w:val="clear" w:color="auto" w:fill="FFFFFF"/>
        <w:spacing w:after="100" w:afterAutospacing="1"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 xml:space="preserve">Marian and </w:t>
      </w:r>
      <w:proofErr w:type="spellStart"/>
      <w:r w:rsidRPr="009C6895">
        <w:rPr>
          <w:rFonts w:ascii="Arial Nova" w:eastAsia="Times New Roman" w:hAnsi="Arial Nova" w:cs="Times New Roman"/>
          <w:color w:val="000000"/>
          <w:sz w:val="32"/>
          <w:szCs w:val="32"/>
        </w:rPr>
        <w:t>Fosco</w:t>
      </w:r>
      <w:proofErr w:type="spellEnd"/>
      <w:r w:rsidRPr="009C6895">
        <w:rPr>
          <w:rFonts w:ascii="Arial Nova" w:eastAsia="Times New Roman" w:hAnsi="Arial Nova" w:cs="Times New Roman"/>
          <w:color w:val="000000"/>
          <w:sz w:val="32"/>
          <w:szCs w:val="32"/>
        </w:rPr>
        <w:t xml:space="preserve"> had a tense encounter.</w:t>
      </w:r>
    </w:p>
    <w:p w14:paraId="48F3B48E"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proofErr w:type="spellStart"/>
      <w:r w:rsidRPr="009C6895">
        <w:rPr>
          <w:rFonts w:ascii="Arial Nova" w:eastAsia="Times New Roman" w:hAnsi="Arial Nova" w:cs="Times New Roman"/>
          <w:color w:val="000000"/>
          <w:sz w:val="32"/>
          <w:szCs w:val="32"/>
        </w:rPr>
        <w:lastRenderedPageBreak/>
        <w:t>Fosco</w:t>
      </w:r>
      <w:proofErr w:type="spellEnd"/>
      <w:r w:rsidRPr="009C6895">
        <w:rPr>
          <w:rFonts w:ascii="Arial Nova" w:eastAsia="Times New Roman" w:hAnsi="Arial Nova" w:cs="Times New Roman"/>
          <w:color w:val="000000"/>
          <w:sz w:val="32"/>
          <w:szCs w:val="32"/>
        </w:rPr>
        <w:t xml:space="preserve"> warned her, and Walter, to stop poking around and asking questions.</w:t>
      </w:r>
    </w:p>
    <w:p w14:paraId="48627D08"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He also informed Marian that he had a crush on her, which alarmed Marian even further.</w:t>
      </w:r>
    </w:p>
    <w:p w14:paraId="056386C2"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The two then discuss Sir Percival, and Marian says she'll tell Laura herself that Percy is deader than a doornail.</w:t>
      </w:r>
    </w:p>
    <w:p w14:paraId="563574B3"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She does so the next day and Laura—no surprise here—actually takes it pretty well.</w:t>
      </w:r>
    </w:p>
    <w:p w14:paraId="5BCAE805"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 xml:space="preserve">Walter and Marian turn their attention to </w:t>
      </w:r>
      <w:proofErr w:type="spellStart"/>
      <w:r w:rsidRPr="009C6895">
        <w:rPr>
          <w:rFonts w:ascii="Arial Nova" w:eastAsia="Times New Roman" w:hAnsi="Arial Nova" w:cs="Times New Roman"/>
          <w:color w:val="000000"/>
          <w:sz w:val="32"/>
          <w:szCs w:val="32"/>
        </w:rPr>
        <w:t>Fosco</w:t>
      </w:r>
      <w:proofErr w:type="spellEnd"/>
      <w:r w:rsidRPr="009C6895">
        <w:rPr>
          <w:rFonts w:ascii="Arial Nova" w:eastAsia="Times New Roman" w:hAnsi="Arial Nova" w:cs="Times New Roman"/>
          <w:color w:val="000000"/>
          <w:sz w:val="32"/>
          <w:szCs w:val="32"/>
        </w:rPr>
        <w:t>, but they also keep investigating who Anne's father might be.</w:t>
      </w:r>
    </w:p>
    <w:p w14:paraId="1233DE5D"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lastRenderedPageBreak/>
        <w:t xml:space="preserve">Walter learns, to his surprise, that Philip </w:t>
      </w:r>
      <w:proofErr w:type="spellStart"/>
      <w:r w:rsidRPr="009C6895">
        <w:rPr>
          <w:rFonts w:ascii="Arial Nova" w:eastAsia="Times New Roman" w:hAnsi="Arial Nova" w:cs="Times New Roman"/>
          <w:color w:val="000000"/>
          <w:sz w:val="32"/>
          <w:szCs w:val="32"/>
        </w:rPr>
        <w:t>Fairlie</w:t>
      </w:r>
      <w:proofErr w:type="spellEnd"/>
      <w:r w:rsidRPr="009C6895">
        <w:rPr>
          <w:rFonts w:ascii="Arial Nova" w:eastAsia="Times New Roman" w:hAnsi="Arial Nova" w:cs="Times New Roman"/>
          <w:color w:val="000000"/>
          <w:sz w:val="32"/>
          <w:szCs w:val="32"/>
        </w:rPr>
        <w:t xml:space="preserve"> was hanging out at Major </w:t>
      </w:r>
      <w:proofErr w:type="spellStart"/>
      <w:r w:rsidRPr="009C6895">
        <w:rPr>
          <w:rFonts w:ascii="Arial Nova" w:eastAsia="Times New Roman" w:hAnsi="Arial Nova" w:cs="Times New Roman"/>
          <w:color w:val="000000"/>
          <w:sz w:val="32"/>
          <w:szCs w:val="32"/>
        </w:rPr>
        <w:t>Donthorne's</w:t>
      </w:r>
      <w:proofErr w:type="spellEnd"/>
      <w:r w:rsidRPr="009C6895">
        <w:rPr>
          <w:rFonts w:ascii="Arial Nova" w:eastAsia="Times New Roman" w:hAnsi="Arial Nova" w:cs="Times New Roman"/>
          <w:color w:val="000000"/>
          <w:sz w:val="32"/>
          <w:szCs w:val="32"/>
        </w:rPr>
        <w:t xml:space="preserve"> house around the time the future Mrs. </w:t>
      </w:r>
      <w:proofErr w:type="spellStart"/>
      <w:r w:rsidRPr="009C6895">
        <w:rPr>
          <w:rFonts w:ascii="Arial Nova" w:eastAsia="Times New Roman" w:hAnsi="Arial Nova" w:cs="Times New Roman"/>
          <w:color w:val="000000"/>
          <w:sz w:val="32"/>
          <w:szCs w:val="32"/>
        </w:rPr>
        <w:t>Catherick</w:t>
      </w:r>
      <w:proofErr w:type="spellEnd"/>
      <w:r w:rsidRPr="009C6895">
        <w:rPr>
          <w:rFonts w:ascii="Arial Nova" w:eastAsia="Times New Roman" w:hAnsi="Arial Nova" w:cs="Times New Roman"/>
          <w:color w:val="000000"/>
          <w:sz w:val="32"/>
          <w:szCs w:val="32"/>
        </w:rPr>
        <w:t xml:space="preserve"> got knocked up.</w:t>
      </w:r>
    </w:p>
    <w:p w14:paraId="6AE64164"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Given Anne's resemblance to Laura, it isn't hard to put two and two together.</w:t>
      </w:r>
    </w:p>
    <w:p w14:paraId="1E678E98" w14:textId="77777777" w:rsidR="009C6895" w:rsidRPr="009C6895" w:rsidRDefault="009C6895" w:rsidP="009C6895">
      <w:pPr>
        <w:numPr>
          <w:ilvl w:val="0"/>
          <w:numId w:val="44"/>
        </w:numPr>
        <w:shd w:val="clear" w:color="auto" w:fill="FFFFFF"/>
        <w:spacing w:before="225" w:after="0"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Walter decides to just let that one go, too.</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49A70B00" w14:textId="77777777" w:rsidR="009C6895" w:rsidRPr="009C6895" w:rsidRDefault="009C6895" w:rsidP="009C6895">
      <w:pPr>
        <w:spacing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Spring arrives and </w:t>
      </w:r>
      <w:hyperlink r:id="rId5" w:history="1">
        <w:r w:rsidRPr="009C6895">
          <w:rPr>
            <w:rFonts w:ascii="Arial Nova" w:eastAsia="Times New Roman" w:hAnsi="Arial Nova" w:cs="Times New Roman"/>
            <w:color w:val="000000"/>
            <w:sz w:val="32"/>
            <w:szCs w:val="32"/>
          </w:rPr>
          <w:t>Walter</w:t>
        </w:r>
      </w:hyperlink>
      <w:r w:rsidRPr="009C6895">
        <w:rPr>
          <w:rFonts w:ascii="Arial Nova" w:eastAsia="Times New Roman" w:hAnsi="Arial Nova" w:cs="Times New Roman"/>
          <w:color w:val="000000"/>
          <w:sz w:val="32"/>
          <w:szCs w:val="32"/>
        </w:rPr>
        <w:t> notices that </w:t>
      </w:r>
      <w:hyperlink r:id="rId6" w:history="1">
        <w:r w:rsidRPr="009C6895">
          <w:rPr>
            <w:rFonts w:ascii="Arial Nova" w:eastAsia="Times New Roman" w:hAnsi="Arial Nova" w:cs="Times New Roman"/>
            <w:color w:val="000000"/>
            <w:sz w:val="32"/>
            <w:szCs w:val="32"/>
          </w:rPr>
          <w:t>Marian</w:t>
        </w:r>
      </w:hyperlink>
      <w:r w:rsidRPr="009C6895">
        <w:rPr>
          <w:rFonts w:ascii="Arial Nova" w:eastAsia="Times New Roman" w:hAnsi="Arial Nova" w:cs="Times New Roman"/>
          <w:color w:val="000000"/>
          <w:sz w:val="32"/>
          <w:szCs w:val="32"/>
        </w:rPr>
        <w:t> and </w:t>
      </w:r>
      <w:hyperlink r:id="rId7" w:history="1">
        <w:r w:rsidRPr="009C6895">
          <w:rPr>
            <w:rFonts w:ascii="Arial Nova" w:eastAsia="Times New Roman" w:hAnsi="Arial Nova" w:cs="Times New Roman"/>
            <w:color w:val="000000"/>
            <w:sz w:val="32"/>
            <w:szCs w:val="32"/>
          </w:rPr>
          <w:t>Laura</w:t>
        </w:r>
      </w:hyperlink>
      <w:r w:rsidRPr="009C6895">
        <w:rPr>
          <w:rFonts w:ascii="Arial Nova" w:eastAsia="Times New Roman" w:hAnsi="Arial Nova" w:cs="Times New Roman"/>
          <w:color w:val="000000"/>
          <w:sz w:val="32"/>
          <w:szCs w:val="32"/>
        </w:rPr>
        <w:t xml:space="preserve"> seem happier and calmer as time passes. Laura still cannot remember anything from her time in the asylum and panics if it is mentioned, but she is growing stronger and more like her old self every day. Walter realizes that, the more she grows like her old self, the more </w:t>
      </w:r>
      <w:r w:rsidRPr="009C6895">
        <w:rPr>
          <w:rFonts w:ascii="Arial Nova" w:eastAsia="Times New Roman" w:hAnsi="Arial Nova" w:cs="Times New Roman"/>
          <w:color w:val="000000"/>
          <w:sz w:val="32"/>
          <w:szCs w:val="32"/>
        </w:rPr>
        <w:lastRenderedPageBreak/>
        <w:t>awkward it becomes between them. He is still in love with Laura and he believes that she feels the same way. He decides to take them on holiday to the seaside for a couple of weeks and, while they are there, he asks Marian to speak with him privately.</w:t>
      </w:r>
    </w:p>
    <w:p w14:paraId="54A17403" w14:textId="484CE982"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5A60A80" w14:textId="77777777" w:rsidR="009C6895" w:rsidRPr="009C6895" w:rsidRDefault="009C6895" w:rsidP="009C6895">
      <w:pPr>
        <w:spacing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Walter has put his feelings for Laura on hold while she recovers from her ordeal. Walter understands that Laura is vulnerable and does not wish to exploit his power over her—he is a direct contrast to Sir Percival in this way. The return of spring symbolizes the beginning of Laura’s new life through her recovery, and the new ability for her and Walter’s love to blossom after the darkness of the events that kept them apart.</w:t>
      </w:r>
    </w:p>
    <w:p w14:paraId="74C6EC93" w14:textId="23F83F6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40F52AF8" w14:textId="77777777" w:rsidR="009C6895" w:rsidRPr="009C6895" w:rsidRDefault="009C6895" w:rsidP="009C6895">
      <w:pPr>
        <w:spacing w:line="600" w:lineRule="auto"/>
        <w:rPr>
          <w:rFonts w:ascii="Arial Nova" w:eastAsia="Times New Roman" w:hAnsi="Arial Nova" w:cs="Times New Roman"/>
          <w:color w:val="000000"/>
          <w:sz w:val="32"/>
          <w:szCs w:val="32"/>
        </w:rPr>
      </w:pPr>
      <w:hyperlink r:id="rId8" w:history="1">
        <w:r w:rsidRPr="009C6895">
          <w:rPr>
            <w:rFonts w:ascii="Arial Nova" w:eastAsia="Times New Roman" w:hAnsi="Arial Nova" w:cs="Times New Roman"/>
            <w:color w:val="000000"/>
            <w:sz w:val="32"/>
            <w:szCs w:val="32"/>
          </w:rPr>
          <w:t>Walter</w:t>
        </w:r>
      </w:hyperlink>
      <w:r w:rsidRPr="009C6895">
        <w:rPr>
          <w:rFonts w:ascii="Arial Nova" w:eastAsia="Times New Roman" w:hAnsi="Arial Nova" w:cs="Times New Roman"/>
          <w:color w:val="000000"/>
          <w:sz w:val="32"/>
          <w:szCs w:val="32"/>
        </w:rPr>
        <w:t> explains to </w:t>
      </w:r>
      <w:hyperlink r:id="rId9" w:history="1">
        <w:r w:rsidRPr="009C6895">
          <w:rPr>
            <w:rFonts w:ascii="Arial Nova" w:eastAsia="Times New Roman" w:hAnsi="Arial Nova" w:cs="Times New Roman"/>
            <w:color w:val="000000"/>
            <w:sz w:val="32"/>
            <w:szCs w:val="32"/>
          </w:rPr>
          <w:t>Marian</w:t>
        </w:r>
      </w:hyperlink>
      <w:r w:rsidRPr="009C6895">
        <w:rPr>
          <w:rFonts w:ascii="Arial Nova" w:eastAsia="Times New Roman" w:hAnsi="Arial Nova" w:cs="Times New Roman"/>
          <w:color w:val="000000"/>
          <w:sz w:val="32"/>
          <w:szCs w:val="32"/>
        </w:rPr>
        <w:t> that he knows </w:t>
      </w:r>
      <w:hyperlink r:id="rId10" w:history="1">
        <w:r w:rsidRPr="009C6895">
          <w:rPr>
            <w:rFonts w:ascii="Arial Nova" w:eastAsia="Times New Roman" w:hAnsi="Arial Nova" w:cs="Times New Roman"/>
            <w:color w:val="000000"/>
            <w:sz w:val="32"/>
            <w:szCs w:val="32"/>
          </w:rPr>
          <w:t>Laura</w:t>
        </w:r>
      </w:hyperlink>
      <w:r w:rsidRPr="009C6895">
        <w:rPr>
          <w:rFonts w:ascii="Arial Nova" w:eastAsia="Times New Roman" w:hAnsi="Arial Nova" w:cs="Times New Roman"/>
          <w:color w:val="000000"/>
          <w:sz w:val="32"/>
          <w:szCs w:val="32"/>
        </w:rPr>
        <w:t> may never receive her inheritance or have her true name restored publicly. He feels that it would be too painful to drag her through a court case and force her to remember everything that has happened to her. He also feels that it would be extremely expensive and that they would not win; there is too much evidence against them. In spite of all this, he tells Marian, he wants to marry Laura, even if they must live in hiding and be poor forever.</w:t>
      </w:r>
    </w:p>
    <w:p w14:paraId="52EF6CE8" w14:textId="7D83B64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230C98FE" w14:textId="72B488A0" w:rsidR="00AB2668" w:rsidRPr="009C6895" w:rsidRDefault="009C6895" w:rsidP="009C6895">
      <w:pPr>
        <w:spacing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 xml:space="preserve">Unlike Sir Percival, Walter is in love with Laura as an individual rather than because of her wealth or social position. He loves her even without all these things. The law is biased against poor people, as they do not have the money to hire lawyers and </w:t>
      </w:r>
      <w:r w:rsidRPr="009C6895">
        <w:rPr>
          <w:rFonts w:ascii="Arial Nova" w:eastAsia="Times New Roman" w:hAnsi="Arial Nova" w:cs="Times New Roman"/>
          <w:color w:val="000000"/>
          <w:sz w:val="32"/>
          <w:szCs w:val="32"/>
        </w:rPr>
        <w:lastRenderedPageBreak/>
        <w:t>compete fairly with the wealthy in a court case. This suggests that rich people are able to get away with crimes, whereas poor people are almost always punished for them.</w:t>
      </w:r>
    </w:p>
    <w:p w14:paraId="12EA5C1D" w14:textId="06BADFF9"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4A2F091B" w14:textId="6014D0DE" w:rsidR="009C6895" w:rsidRPr="009C6895" w:rsidRDefault="009C6895" w:rsidP="009C6895">
      <w:pPr>
        <w:spacing w:line="600" w:lineRule="auto"/>
        <w:rPr>
          <w:rFonts w:ascii="Arial Nova" w:eastAsia="Times New Roman" w:hAnsi="Arial Nova" w:cs="Times New Roman"/>
          <w:color w:val="000000"/>
          <w:sz w:val="32"/>
          <w:szCs w:val="32"/>
        </w:rPr>
      </w:pPr>
      <w:hyperlink r:id="rId11" w:history="1">
        <w:r w:rsidRPr="009C6895">
          <w:rPr>
            <w:rFonts w:ascii="Arial Nova" w:eastAsia="Times New Roman" w:hAnsi="Arial Nova" w:cs="Times New Roman"/>
            <w:color w:val="000000"/>
            <w:sz w:val="32"/>
            <w:szCs w:val="32"/>
          </w:rPr>
          <w:t>Marian</w:t>
        </w:r>
      </w:hyperlink>
      <w:r w:rsidRPr="009C6895">
        <w:rPr>
          <w:rFonts w:ascii="Arial Nova" w:eastAsia="Times New Roman" w:hAnsi="Arial Nova" w:cs="Times New Roman"/>
          <w:color w:val="000000"/>
          <w:sz w:val="32"/>
          <w:szCs w:val="32"/>
        </w:rPr>
        <w:t> is delighted, and </w:t>
      </w:r>
      <w:hyperlink r:id="rId12" w:history="1">
        <w:r w:rsidRPr="009C6895">
          <w:rPr>
            <w:rFonts w:ascii="Arial Nova" w:eastAsia="Times New Roman" w:hAnsi="Arial Nova" w:cs="Times New Roman"/>
            <w:color w:val="000000"/>
            <w:sz w:val="32"/>
            <w:szCs w:val="32"/>
          </w:rPr>
          <w:t>Walter</w:t>
        </w:r>
      </w:hyperlink>
      <w:r w:rsidRPr="009C6895">
        <w:rPr>
          <w:rFonts w:ascii="Arial Nova" w:eastAsia="Times New Roman" w:hAnsi="Arial Nova" w:cs="Times New Roman"/>
          <w:color w:val="000000"/>
          <w:sz w:val="32"/>
          <w:szCs w:val="32"/>
        </w:rPr>
        <w:t> returns to the house to wait for </w:t>
      </w:r>
      <w:hyperlink r:id="rId13" w:history="1">
        <w:r w:rsidRPr="009C6895">
          <w:rPr>
            <w:rFonts w:ascii="Arial Nova" w:eastAsia="Times New Roman" w:hAnsi="Arial Nova" w:cs="Times New Roman"/>
            <w:color w:val="000000"/>
            <w:sz w:val="32"/>
            <w:szCs w:val="32"/>
          </w:rPr>
          <w:t>Laura</w:t>
        </w:r>
      </w:hyperlink>
      <w:r w:rsidRPr="009C6895">
        <w:rPr>
          <w:rFonts w:ascii="Arial Nova" w:eastAsia="Times New Roman" w:hAnsi="Arial Nova" w:cs="Times New Roman"/>
          <w:color w:val="000000"/>
          <w:sz w:val="32"/>
          <w:szCs w:val="32"/>
        </w:rPr>
        <w:t xml:space="preserve">’s answer. While he sits in the drawing room, Laura bursts in, rushes over and embraces him; she will happily be his wife. He remembers how sad she seemed on the day that he left </w:t>
      </w:r>
      <w:proofErr w:type="spellStart"/>
      <w:r w:rsidRPr="009C6895">
        <w:rPr>
          <w:rFonts w:ascii="Arial Nova" w:eastAsia="Times New Roman" w:hAnsi="Arial Nova" w:cs="Times New Roman"/>
          <w:color w:val="000000"/>
          <w:sz w:val="32"/>
          <w:szCs w:val="32"/>
        </w:rPr>
        <w:t>Limmeridge</w:t>
      </w:r>
      <w:proofErr w:type="spellEnd"/>
      <w:r w:rsidRPr="009C6895">
        <w:rPr>
          <w:rFonts w:ascii="Arial Nova" w:eastAsia="Times New Roman" w:hAnsi="Arial Nova" w:cs="Times New Roman"/>
          <w:color w:val="000000"/>
          <w:sz w:val="32"/>
          <w:szCs w:val="32"/>
        </w:rPr>
        <w:t xml:space="preserve"> and is grateful for the change in their fortunes which has occurred. A few days later they get married.</w:t>
      </w:r>
    </w:p>
    <w:p w14:paraId="199DC92A" w14:textId="19A06957"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39F5F8C9" w14:textId="3E3FEFC6" w:rsidR="009C6895" w:rsidRPr="009C6895" w:rsidRDefault="009C6895" w:rsidP="009C6895">
      <w:pPr>
        <w:spacing w:line="600" w:lineRule="auto"/>
        <w:rPr>
          <w:rFonts w:ascii="Arial Nova" w:eastAsia="Times New Roman" w:hAnsi="Arial Nova" w:cs="Times New Roman"/>
          <w:color w:val="000000"/>
          <w:sz w:val="32"/>
          <w:szCs w:val="32"/>
        </w:rPr>
      </w:pPr>
      <w:r w:rsidRPr="009C6895">
        <w:rPr>
          <w:rFonts w:ascii="Arial Nova" w:eastAsia="Times New Roman" w:hAnsi="Arial Nova" w:cs="Times New Roman"/>
          <w:color w:val="000000"/>
          <w:sz w:val="32"/>
          <w:szCs w:val="32"/>
        </w:rPr>
        <w:t xml:space="preserve">Laura and Walter’s circumstances are the opposite of what they were at the beginning of the novel. The obstacles which kept them </w:t>
      </w:r>
      <w:r w:rsidRPr="009C6895">
        <w:rPr>
          <w:rFonts w:ascii="Arial Nova" w:eastAsia="Times New Roman" w:hAnsi="Arial Nova" w:cs="Times New Roman"/>
          <w:color w:val="000000"/>
          <w:sz w:val="32"/>
          <w:szCs w:val="32"/>
        </w:rPr>
        <w:lastRenderedPageBreak/>
        <w:t>apart have been removed and their love has endured the trials put before them.</w:t>
      </w:r>
    </w:p>
    <w:p w14:paraId="15FC772F" w14:textId="77777777" w:rsidR="009C6895" w:rsidRPr="00E46FFC" w:rsidRDefault="009C6895" w:rsidP="009C6895">
      <w:pPr>
        <w:spacing w:line="600" w:lineRule="auto"/>
        <w:rPr>
          <w:rFonts w:ascii="Arial Nova" w:eastAsia="Times New Roman" w:hAnsi="Arial Nova" w:cs="Times New Roman"/>
          <w:color w:val="000000"/>
          <w:sz w:val="32"/>
          <w:szCs w:val="32"/>
        </w:rPr>
      </w:pPr>
    </w:p>
    <w:sectPr w:rsidR="009C6895"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6"/>
  </w:num>
  <w:num w:numId="3">
    <w:abstractNumId w:val="13"/>
  </w:num>
  <w:num w:numId="4">
    <w:abstractNumId w:val="7"/>
  </w:num>
  <w:num w:numId="5">
    <w:abstractNumId w:val="32"/>
  </w:num>
  <w:num w:numId="6">
    <w:abstractNumId w:val="23"/>
  </w:num>
  <w:num w:numId="7">
    <w:abstractNumId w:val="37"/>
  </w:num>
  <w:num w:numId="8">
    <w:abstractNumId w:val="5"/>
  </w:num>
  <w:num w:numId="9">
    <w:abstractNumId w:val="20"/>
  </w:num>
  <w:num w:numId="10">
    <w:abstractNumId w:val="1"/>
  </w:num>
  <w:num w:numId="11">
    <w:abstractNumId w:val="34"/>
  </w:num>
  <w:num w:numId="12">
    <w:abstractNumId w:val="36"/>
  </w:num>
  <w:num w:numId="13">
    <w:abstractNumId w:val="16"/>
  </w:num>
  <w:num w:numId="14">
    <w:abstractNumId w:val="0"/>
  </w:num>
  <w:num w:numId="15">
    <w:abstractNumId w:val="38"/>
  </w:num>
  <w:num w:numId="16">
    <w:abstractNumId w:val="12"/>
  </w:num>
  <w:num w:numId="17">
    <w:abstractNumId w:val="22"/>
  </w:num>
  <w:num w:numId="18">
    <w:abstractNumId w:val="9"/>
  </w:num>
  <w:num w:numId="19">
    <w:abstractNumId w:val="27"/>
  </w:num>
  <w:num w:numId="20">
    <w:abstractNumId w:val="14"/>
  </w:num>
  <w:num w:numId="21">
    <w:abstractNumId w:val="19"/>
  </w:num>
  <w:num w:numId="22">
    <w:abstractNumId w:val="2"/>
  </w:num>
  <w:num w:numId="23">
    <w:abstractNumId w:val="28"/>
  </w:num>
  <w:num w:numId="24">
    <w:abstractNumId w:val="42"/>
  </w:num>
  <w:num w:numId="25">
    <w:abstractNumId w:val="21"/>
  </w:num>
  <w:num w:numId="26">
    <w:abstractNumId w:val="25"/>
  </w:num>
  <w:num w:numId="27">
    <w:abstractNumId w:val="3"/>
  </w:num>
  <w:num w:numId="28">
    <w:abstractNumId w:val="11"/>
  </w:num>
  <w:num w:numId="29">
    <w:abstractNumId w:val="31"/>
  </w:num>
  <w:num w:numId="30">
    <w:abstractNumId w:val="24"/>
  </w:num>
  <w:num w:numId="31">
    <w:abstractNumId w:val="35"/>
  </w:num>
  <w:num w:numId="32">
    <w:abstractNumId w:val="39"/>
  </w:num>
  <w:num w:numId="33">
    <w:abstractNumId w:val="33"/>
  </w:num>
  <w:num w:numId="34">
    <w:abstractNumId w:val="30"/>
  </w:num>
  <w:num w:numId="35">
    <w:abstractNumId w:val="4"/>
  </w:num>
  <w:num w:numId="36">
    <w:abstractNumId w:val="18"/>
  </w:num>
  <w:num w:numId="37">
    <w:abstractNumId w:val="43"/>
  </w:num>
  <w:num w:numId="38">
    <w:abstractNumId w:val="15"/>
  </w:num>
  <w:num w:numId="39">
    <w:abstractNumId w:val="26"/>
  </w:num>
  <w:num w:numId="40">
    <w:abstractNumId w:val="41"/>
  </w:num>
  <w:num w:numId="41">
    <w:abstractNumId w:val="17"/>
  </w:num>
  <w:num w:numId="42">
    <w:abstractNumId w:val="10"/>
  </w:num>
  <w:num w:numId="43">
    <w:abstractNumId w:val="2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52F9"/>
    <w:rsid w:val="00731E2A"/>
    <w:rsid w:val="0073393C"/>
    <w:rsid w:val="007A32C3"/>
    <w:rsid w:val="007B132B"/>
    <w:rsid w:val="007D638C"/>
    <w:rsid w:val="007E04A4"/>
    <w:rsid w:val="007E0712"/>
    <w:rsid w:val="00806BE2"/>
    <w:rsid w:val="0082535A"/>
    <w:rsid w:val="00851C30"/>
    <w:rsid w:val="008555ED"/>
    <w:rsid w:val="008760B7"/>
    <w:rsid w:val="0088797C"/>
    <w:rsid w:val="0089007F"/>
    <w:rsid w:val="008F0A4E"/>
    <w:rsid w:val="00913C28"/>
    <w:rsid w:val="00954350"/>
    <w:rsid w:val="0098465F"/>
    <w:rsid w:val="009B06E8"/>
    <w:rsid w:val="009C6895"/>
    <w:rsid w:val="009E1A93"/>
    <w:rsid w:val="009F276D"/>
    <w:rsid w:val="00A249C5"/>
    <w:rsid w:val="00A41BDD"/>
    <w:rsid w:val="00AB2668"/>
    <w:rsid w:val="00AC464C"/>
    <w:rsid w:val="00B07A68"/>
    <w:rsid w:val="00B134E6"/>
    <w:rsid w:val="00B643B5"/>
    <w:rsid w:val="00BC4859"/>
    <w:rsid w:val="00BF0653"/>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walter-hartright" TargetMode="External"/><Relationship Id="rId13"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theme" Target="theme/theme1.xml"/><Relationship Id="rId10"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7</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58</cp:revision>
  <dcterms:created xsi:type="dcterms:W3CDTF">2020-06-14T20:26:00Z</dcterms:created>
  <dcterms:modified xsi:type="dcterms:W3CDTF">2022-01-08T21:49:00Z</dcterms:modified>
</cp:coreProperties>
</file>