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300"/>
        <w:jc w:val="center"/>
      </w:pPr>
      <w:r>
        <w:pict>
          <v:shape id="_x0000_i1029" o:spid="_x0000_i1030" type="#_x0000_t75" style="height:60pt;width:300pt" o:bordertopcolor="this" o:borderleftcolor="this" o:borderbottomcolor="this" o:borderrightcolor="this">
            <v:imagedata r:id="rId1" o:title=""/>
          </v:shape>
        </w:pict>
      </w:r>
    </w:p>
    <w:p>
      <w:pPr>
        <w:spacing w:after="400"/>
        <w:jc w:val="center"/>
      </w:pPr>
      <w:r>
        <w:rPr>
          <w:b/>
        </w:rPr>
        <w:t xml:space="preserve">CARDIAC CATHETERIZATION AND CORONARY ANGIOGRAM REPORT</w:t>
      </w: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200"/>
        <w:gridCol w:w="2200"/>
        <w:gridCol w:w="800"/>
        <w:gridCol w:w="1400"/>
        <w:gridCol w:w="2000"/>
        <w:gridCol w:w="1400"/>
      </w:tblGrid>
      <w:tr>
        <w:trPr>
          <w:jc w:val="center"/>
        </w:trPr>
        <w:tc>
          <w:tcPr>
            <w:tcW w:w="1200" w:type="dxa"/>
            <w:vMerge w:val="restart"/>
            <w:shd w:val="clear" w:color="auto" w:fill="C0C0C0"/>
          </w:tcPr>
          <w:p>
            <w:pPr/>
            <w:r>
              <w:rPr>
                <w:b/>
              </w:rPr>
              <w:t xml:space="preserve">Patient name</w:t>
            </w:r>
          </w:p>
        </w:tc>
        <w:tc>
          <w:tcPr>
            <w:tcW w:w="2200" w:type="dxa"/>
            <w:vMerge w:val="restart"/>
          </w:tcPr>
          <w:p>
            <w:pPr/>
            <w:r>
              <w:rPr>
                <w:b/>
              </w:rPr>
              <w:t xml:space="preserve">adsf</w:t>
            </w:r>
          </w:p>
        </w:tc>
        <w:tc>
          <w:tcPr>
            <w:tcW w:w="800" w:type="dxa"/>
            <w:shd w:val="clear" w:color="auto" w:fill="C0C0C0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Sex</w:t>
            </w:r>
          </w:p>
        </w:tc>
        <w:tc>
          <w:tcPr>
            <w:tcW w:w="2000" w:type="dxa"/>
            <w:shd w:val="clear" w:color="auto" w:fill="C0C0C0"/>
          </w:tcPr>
          <w:p>
            <w:pPr/>
            <w:r>
              <w:rPr>
                <w:b/>
              </w:rPr>
              <w:t xml:space="preserve">UHID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Date</w:t>
            </w:r>
          </w:p>
        </w:tc>
      </w:tr>
      <w:tr>
        <w:trPr>
          <w:jc w:val="center"/>
        </w:trPr>
        <w:tc>
          <w:tcPr>
            <w:tcW w:w="1200" w:type="dxa"/>
            <w:vMerge/>
            <w:tcBorders/>
          </w:tcPr>
          <w:p>
            <w:pPr/>
          </w:p>
        </w:tc>
        <w:tc>
          <w:tcPr>
            <w:tcW w:w="2200" w:type="dxa"/>
            <w:vMerge/>
            <w:tcBorders/>
          </w:tcPr>
          <w:p>
            <w:pPr/>
          </w:p>
        </w:tc>
        <w:tc>
          <w:tcPr>
            <w:tcW w:w="800" w:type="dxa"/>
            <w:tcBorders/>
          </w:tcPr>
          <w:p>
            <w:pPr/>
            <w:r>
              <w:t xml:space="preserve">23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Male</w:t>
            </w:r>
          </w:p>
        </w:tc>
        <w:tc>
          <w:tcPr>
            <w:tcW w:w="2000" w:type="dxa"/>
            <w:tcBorders/>
          </w:tcPr>
          <w:p>
            <w:pPr/>
            <w:r>
              <w:t xml:space="preserve">23432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sdadsfa dsfasd f</w:t>
            </w:r>
          </w:p>
        </w:tc>
      </w:tr>
    </w:tbl>
    <w:p>
      <w:pPr>
        <w:spacing w:after="200"/>
      </w:pPr>
    </w:p>
    <w:tbl>
      <w:tblPr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3400"/>
        <w:gridCol w:w="5600"/>
      </w:tblGrid>
      <w:tr>
        <w:trPr>
          <w:trHeight w:hRule="auto" w:val="0"/>
          <w:jc w:val="center"/>
        </w:trPr>
        <w:tc>
          <w:tcPr>
            <w:tcW w:w="3400" w:type="dxa"/>
            <w:shd w:val="clear" w:color="auto" w:fill="FFFFFF"/>
          </w:tcPr>
          <w:p>
            <w:pPr>
              <w:pStyle w:val="titleStyle"/>
            </w:pPr>
            <w:r>
              <w:t xml:space="preserve">Access Route- Radial/femoral</w:t>
            </w:r>
          </w:p>
        </w:tc>
        <w:tc>
          <w:tcPr>
            <w:tcW w:w="5600" w:type="dxa"/>
            <w:shd w:val="clear" w:color="auto" w:fill="FFFFFF"/>
          </w:tcPr>
          <w:p>
            <w:pPr/>
            <w:r>
              <w:t xml:space="preserve">Left radial</w:t>
            </w:r>
          </w:p>
          <w:p>
            <w:pPr>
              <w:rPr/>
            </w:pPr>
            <w:r>
              <w:rPr/>
              <w:t xml:space="preserve">sdifu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Blood pressure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32 / 232 mmHg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Heart rate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q09 bpm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Guiding catheter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asdfl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Wire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j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Thrombus aspiration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oij o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Predilation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joi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Stent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joj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Post dilation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kjkl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TIMI III flow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jlk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Time to First medical contact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jlk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DBT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hjk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Complications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j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Bifurcation PCI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hoij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LMCA PCI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oiop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Special balloons- Cutting/DEB/OPN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iopij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Guide extension catheter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oi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IVUS Findings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jji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OCT findings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j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3raf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adsf adsf asdf</w:t>
            </w:r>
          </w:p>
          <w:p>
            <w:pPr>
              <w:rPr/>
            </w:pP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b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2021-07-08T21:15:44Z</dcterms:created>
  <dcterms:modified xsi:type="dcterms:W3CDTF">2021-07-08T21:15:44Z</dcterms:modified>
</cp:coreProperties>
</file>