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1AAB2" w14:textId="77777777" w:rsidR="001D34B1" w:rsidRPr="001D34B1" w:rsidRDefault="001D34B1" w:rsidP="001D34B1">
      <w:pPr>
        <w:jc w:val="both"/>
        <w:rPr>
          <w:b/>
          <w:bCs/>
          <w:sz w:val="36"/>
          <w:szCs w:val="36"/>
        </w:rPr>
      </w:pPr>
      <w:r w:rsidRPr="001D34B1">
        <w:rPr>
          <w:b/>
          <w:bCs/>
          <w:sz w:val="36"/>
          <w:szCs w:val="36"/>
        </w:rPr>
        <w:t>A Comparative Study of Artificial Intelligence in Healthcare vs. Traditional Healthcare Systems</w:t>
      </w:r>
    </w:p>
    <w:p w14:paraId="643E40C9" w14:textId="74FD6687" w:rsidR="001D34B1" w:rsidRPr="001D34B1" w:rsidRDefault="001D34B1" w:rsidP="001D34B1">
      <w:pPr>
        <w:jc w:val="both"/>
        <w:rPr>
          <w:sz w:val="28"/>
          <w:szCs w:val="28"/>
        </w:rPr>
      </w:pPr>
      <w:r w:rsidRPr="001D34B1">
        <w:rPr>
          <w:b/>
          <w:bCs/>
          <w:sz w:val="28"/>
          <w:szCs w:val="28"/>
        </w:rPr>
        <w:t>Srenith</w:t>
      </w:r>
      <w:r>
        <w:rPr>
          <w:b/>
          <w:bCs/>
          <w:sz w:val="28"/>
          <w:szCs w:val="28"/>
        </w:rPr>
        <w:t>.</w:t>
      </w:r>
      <w:r w:rsidRPr="001D34B1">
        <w:rPr>
          <w:b/>
          <w:bCs/>
          <w:sz w:val="28"/>
          <w:szCs w:val="28"/>
        </w:rPr>
        <w:t>CN</w:t>
      </w:r>
      <w:r w:rsidRPr="001D34B1">
        <w:rPr>
          <w:sz w:val="28"/>
          <w:szCs w:val="28"/>
        </w:rPr>
        <w:br/>
      </w:r>
      <w:r w:rsidRPr="001D34B1">
        <w:rPr>
          <w:b/>
          <w:bCs/>
          <w:sz w:val="28"/>
          <w:szCs w:val="28"/>
        </w:rPr>
        <w:t>241501</w:t>
      </w:r>
      <w:r w:rsidRPr="001D34B1">
        <w:rPr>
          <w:b/>
          <w:bCs/>
          <w:sz w:val="28"/>
          <w:szCs w:val="28"/>
        </w:rPr>
        <w:t>209</w:t>
      </w:r>
      <w:r w:rsidRPr="001D34B1">
        <w:rPr>
          <w:sz w:val="28"/>
          <w:szCs w:val="28"/>
        </w:rPr>
        <w:br/>
      </w:r>
      <w:r w:rsidRPr="001D34B1">
        <w:rPr>
          <w:b/>
          <w:bCs/>
          <w:sz w:val="28"/>
          <w:szCs w:val="28"/>
        </w:rPr>
        <w:t>Artificial Intelligence and Machine Learning (AIML)</w:t>
      </w:r>
    </w:p>
    <w:p w14:paraId="43483BDB" w14:textId="77777777" w:rsidR="001D34B1" w:rsidRPr="001D34B1" w:rsidRDefault="001D34B1" w:rsidP="001D34B1">
      <w:pPr>
        <w:jc w:val="both"/>
        <w:rPr>
          <w:b/>
          <w:bCs/>
        </w:rPr>
      </w:pPr>
      <w:r w:rsidRPr="001D34B1">
        <w:rPr>
          <w:b/>
          <w:bCs/>
        </w:rPr>
        <w:t>Abstract</w:t>
      </w:r>
    </w:p>
    <w:p w14:paraId="452D1C6C" w14:textId="77777777" w:rsidR="001D34B1" w:rsidRPr="001D34B1" w:rsidRDefault="001D34B1" w:rsidP="001D34B1">
      <w:pPr>
        <w:jc w:val="both"/>
      </w:pPr>
      <w:r w:rsidRPr="001D34B1">
        <w:t>Artificial Intelligence (AI) is transforming the healthcare industry by improving diagnosis, treatment planning, patient monitoring, and administrative efficiency. Traditional healthcare systems mainly depend on manual processes and the expertise of medical professionals. This case study compares AI-powered healthcare with conventional healthcare methods based on diagnostic accuracy, efficiency, cost, accessibility, patient outcomes, data management, and future scalability. The study highlights the advantages, limitations, and practical applications of both approaches while identifying situations where each is most effective.</w:t>
      </w:r>
    </w:p>
    <w:p w14:paraId="6EA8293B" w14:textId="77777777" w:rsidR="001D34B1" w:rsidRPr="001D34B1" w:rsidRDefault="001D34B1" w:rsidP="001D34B1">
      <w:pPr>
        <w:jc w:val="both"/>
        <w:rPr>
          <w:b/>
          <w:bCs/>
        </w:rPr>
      </w:pPr>
      <w:r w:rsidRPr="001D34B1">
        <w:rPr>
          <w:b/>
          <w:bCs/>
        </w:rPr>
        <w:t>1. Introduction</w:t>
      </w:r>
    </w:p>
    <w:p w14:paraId="4442C002" w14:textId="77777777" w:rsidR="001D34B1" w:rsidRPr="001D34B1" w:rsidRDefault="001D34B1" w:rsidP="001D34B1">
      <w:pPr>
        <w:jc w:val="both"/>
      </w:pPr>
      <w:r w:rsidRPr="001D34B1">
        <w:t>Healthcare has experienced significant technological advancements over the last decade. Artificial Intelligence has emerged as a powerful tool capable of assisting doctors in diagnosing diseases, predicting health risks, and managing patient records. Meanwhile, traditional healthcare continues to rely on clinical experience, laboratory testing, and direct patient interaction. Understanding the strengths and weaknesses of both approaches helps healthcare organizations make informed decisions regarding technology adoption.</w:t>
      </w:r>
    </w:p>
    <w:p w14:paraId="4FCCE511" w14:textId="77777777" w:rsidR="001D34B1" w:rsidRPr="001D34B1" w:rsidRDefault="001D34B1" w:rsidP="001D34B1">
      <w:pPr>
        <w:jc w:val="both"/>
        <w:rPr>
          <w:b/>
          <w:bCs/>
        </w:rPr>
      </w:pPr>
      <w:r w:rsidRPr="001D34B1">
        <w:rPr>
          <w:b/>
          <w:bCs/>
        </w:rPr>
        <w:t>2. Artificial Intelligence in Healthcare</w:t>
      </w:r>
    </w:p>
    <w:p w14:paraId="027C9CF0" w14:textId="77777777" w:rsidR="001D34B1" w:rsidRPr="001D34B1" w:rsidRDefault="001D34B1" w:rsidP="001D34B1">
      <w:pPr>
        <w:jc w:val="both"/>
      </w:pPr>
      <w:r w:rsidRPr="001D34B1">
        <w:t xml:space="preserve">AI in healthcare uses machine learning, deep learning, natural language processing, and computer vision to </w:t>
      </w:r>
      <w:proofErr w:type="spellStart"/>
      <w:r w:rsidRPr="001D34B1">
        <w:t>analyze</w:t>
      </w:r>
      <w:proofErr w:type="spellEnd"/>
      <w:r w:rsidRPr="001D34B1">
        <w:t xml:space="preserve"> medical data and support clinical decisions. AI-powered applications include disease diagnosis, medical imaging analysis, virtual health assistants, robotic surgery, and personalized treatment recommendations. Popular AI healthcare platforms include IBM Watson Health, Google DeepMind Health, Microsoft Healthcare AI, and NVIDIA Clara.</w:t>
      </w:r>
    </w:p>
    <w:p w14:paraId="019D5BEA" w14:textId="77777777" w:rsidR="001D34B1" w:rsidRPr="001D34B1" w:rsidRDefault="001D34B1" w:rsidP="001D34B1">
      <w:pPr>
        <w:jc w:val="both"/>
        <w:rPr>
          <w:b/>
          <w:bCs/>
        </w:rPr>
      </w:pPr>
      <w:r w:rsidRPr="001D34B1">
        <w:rPr>
          <w:b/>
          <w:bCs/>
        </w:rPr>
        <w:t>3. Traditional Healthcare Systems</w:t>
      </w:r>
    </w:p>
    <w:p w14:paraId="0CDBC062" w14:textId="77777777" w:rsidR="001D34B1" w:rsidRPr="001D34B1" w:rsidRDefault="001D34B1" w:rsidP="001D34B1">
      <w:pPr>
        <w:jc w:val="both"/>
      </w:pPr>
      <w:r w:rsidRPr="001D34B1">
        <w:t>Traditional healthcare depends on healthcare professionals performing diagnosis, treatment, and patient management through clinical expertise and physical examination. Hospitals use conventional medical equipment, laboratory tests, and manual documentation to provide patient care. While this approach has been effective for decades, it may involve longer processing times and increased human workload.</w:t>
      </w:r>
    </w:p>
    <w:p w14:paraId="657025B1" w14:textId="77777777" w:rsidR="001D34B1" w:rsidRPr="001D34B1" w:rsidRDefault="001D34B1" w:rsidP="001D34B1">
      <w:pPr>
        <w:jc w:val="both"/>
        <w:rPr>
          <w:b/>
          <w:bCs/>
        </w:rPr>
      </w:pPr>
      <w:r w:rsidRPr="001D34B1">
        <w:rPr>
          <w:b/>
          <w:bCs/>
        </w:rPr>
        <w:lastRenderedPageBreak/>
        <w:t>4. Comparative Analysis</w:t>
      </w:r>
    </w:p>
    <w:p w14:paraId="1A62E9ED" w14:textId="77777777" w:rsidR="001D34B1" w:rsidRPr="001D34B1" w:rsidRDefault="001D34B1" w:rsidP="001D34B1">
      <w:pPr>
        <w:jc w:val="both"/>
      </w:pPr>
      <w:r w:rsidRPr="001D34B1">
        <w:t>Artificial Intelligence and traditional healthcare are compared based on several factors including diagnostic speed, treatment accuracy, operational efficiency, healthcare cost, accessibility, patient satisfaction, data management, scalability, and clinical decision support. AI excels in processing large amounts of medical data quickly, whereas traditional healthcare offers greater human judgment and personalized patient interaction.</w:t>
      </w:r>
    </w:p>
    <w:p w14:paraId="5FB4E0FE" w14:textId="77777777" w:rsidR="001D34B1" w:rsidRPr="001D34B1" w:rsidRDefault="001D34B1" w:rsidP="001D34B1">
      <w:pPr>
        <w:jc w:val="both"/>
        <w:rPr>
          <w:b/>
          <w:bCs/>
        </w:rPr>
      </w:pPr>
      <w:r w:rsidRPr="001D34B1">
        <w:rPr>
          <w:b/>
          <w:bCs/>
        </w:rPr>
        <w:t>5. Advantages and Disadvantages</w:t>
      </w:r>
    </w:p>
    <w:p w14:paraId="39285D72" w14:textId="77777777" w:rsidR="001D34B1" w:rsidRPr="001D34B1" w:rsidRDefault="001D34B1" w:rsidP="001D34B1">
      <w:pPr>
        <w:jc w:val="both"/>
      </w:pPr>
      <w:r w:rsidRPr="001D34B1">
        <w:t>AI-based healthcare provides faster diagnosis, reduced human error, continuous patient monitoring, and efficient resource utilization. However, challenges include data privacy concerns, implementation costs, dependence on high-quality datasets, and ethical considerations. Traditional healthcare offers trusted medical expertise, empathy, and direct communication but may experience delays, higher operational costs, and limitations in handling large-scale healthcare demands.</w:t>
      </w:r>
    </w:p>
    <w:p w14:paraId="5C95AAD7" w14:textId="77777777" w:rsidR="001D34B1" w:rsidRPr="001D34B1" w:rsidRDefault="001D34B1" w:rsidP="001D34B1">
      <w:pPr>
        <w:jc w:val="both"/>
        <w:rPr>
          <w:b/>
          <w:bCs/>
        </w:rPr>
      </w:pPr>
      <w:r w:rsidRPr="001D34B1">
        <w:rPr>
          <w:b/>
          <w:bCs/>
        </w:rPr>
        <w:t>6. Real-World Applications</w:t>
      </w:r>
    </w:p>
    <w:p w14:paraId="74C7DE6E" w14:textId="77777777" w:rsidR="001D34B1" w:rsidRPr="001D34B1" w:rsidRDefault="001D34B1" w:rsidP="001D34B1">
      <w:pPr>
        <w:jc w:val="both"/>
      </w:pPr>
      <w:r w:rsidRPr="001D34B1">
        <w:t xml:space="preserve">AI is widely used for cancer detection, medical image analysis, remote patient monitoring, predictive healthcare analytics, robotic-assisted surgeries, and hospital management systems. Traditional healthcare remains essential for emergency care, complex surgeries, patient </w:t>
      </w:r>
      <w:proofErr w:type="spellStart"/>
      <w:r w:rsidRPr="001D34B1">
        <w:t>counseling</w:t>
      </w:r>
      <w:proofErr w:type="spellEnd"/>
      <w:r w:rsidRPr="001D34B1">
        <w:t>, rehabilitation, and situations requiring extensive human expertise and emotional support.</w:t>
      </w:r>
    </w:p>
    <w:p w14:paraId="32AD2A7B" w14:textId="77777777" w:rsidR="001D34B1" w:rsidRPr="001D34B1" w:rsidRDefault="001D34B1" w:rsidP="001D34B1">
      <w:pPr>
        <w:jc w:val="both"/>
        <w:rPr>
          <w:b/>
          <w:bCs/>
        </w:rPr>
      </w:pPr>
      <w:r w:rsidRPr="001D34B1">
        <w:rPr>
          <w:b/>
          <w:bCs/>
        </w:rPr>
        <w:t>7. Future Trends</w:t>
      </w:r>
    </w:p>
    <w:p w14:paraId="384388BA" w14:textId="77777777" w:rsidR="001D34B1" w:rsidRPr="001D34B1" w:rsidRDefault="001D34B1" w:rsidP="001D34B1">
      <w:pPr>
        <w:jc w:val="both"/>
      </w:pPr>
      <w:r w:rsidRPr="001D34B1">
        <w:t>Future healthcare systems are expected to integrate Artificial Intelligence with Internet of Things (IoT) devices, wearable sensors, cloud computing, and electronic health records. Hybrid healthcare models combining AI decision support with medical professionals are expected to improve treatment quality, reduce healthcare costs, and enhance patient outcomes.</w:t>
      </w:r>
    </w:p>
    <w:p w14:paraId="11E10B75" w14:textId="77777777" w:rsidR="001D34B1" w:rsidRPr="001D34B1" w:rsidRDefault="001D34B1" w:rsidP="001D34B1">
      <w:pPr>
        <w:jc w:val="both"/>
        <w:rPr>
          <w:b/>
          <w:bCs/>
        </w:rPr>
      </w:pPr>
      <w:r w:rsidRPr="001D34B1">
        <w:rPr>
          <w:b/>
          <w:bCs/>
        </w:rPr>
        <w:t>8. Conclusion</w:t>
      </w:r>
    </w:p>
    <w:p w14:paraId="018150B7" w14:textId="77777777" w:rsidR="001D34B1" w:rsidRPr="001D34B1" w:rsidRDefault="001D34B1" w:rsidP="001D34B1">
      <w:pPr>
        <w:jc w:val="both"/>
      </w:pPr>
      <w:r w:rsidRPr="001D34B1">
        <w:t>Artificial Intelligence is revolutionizing modern healthcare by improving efficiency, accuracy, and accessibility. However, it cannot completely replace the expertise and judgment of healthcare professionals. The most effective healthcare systems will combine AI technologies with traditional medical practices to deliver high-quality, patient-</w:t>
      </w:r>
      <w:proofErr w:type="spellStart"/>
      <w:r w:rsidRPr="001D34B1">
        <w:t>centered</w:t>
      </w:r>
      <w:proofErr w:type="spellEnd"/>
      <w:r w:rsidRPr="001D34B1">
        <w:t xml:space="preserve"> care while ensuring safety, reliability, and ethical standards.</w:t>
      </w:r>
    </w:p>
    <w:p w14:paraId="181D3C0C" w14:textId="77777777" w:rsidR="00294102" w:rsidRDefault="00294102" w:rsidP="001D34B1">
      <w:pPr>
        <w:jc w:val="both"/>
      </w:pPr>
    </w:p>
    <w:sectPr w:rsidR="002941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4B1"/>
    <w:rsid w:val="001A1669"/>
    <w:rsid w:val="001D34B1"/>
    <w:rsid w:val="00294102"/>
    <w:rsid w:val="00D14B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8F96B"/>
  <w15:chartTrackingRefBased/>
  <w15:docId w15:val="{E9105509-77B4-4B75-A2D7-371FACAF3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4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4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4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4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4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4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4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4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4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4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4B1"/>
    <w:rPr>
      <w:rFonts w:eastAsiaTheme="majorEastAsia" w:cstheme="majorBidi"/>
      <w:color w:val="272727" w:themeColor="text1" w:themeTint="D8"/>
    </w:rPr>
  </w:style>
  <w:style w:type="paragraph" w:styleId="Title">
    <w:name w:val="Title"/>
    <w:basedOn w:val="Normal"/>
    <w:next w:val="Normal"/>
    <w:link w:val="TitleChar"/>
    <w:uiPriority w:val="10"/>
    <w:qFormat/>
    <w:rsid w:val="001D3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4B1"/>
    <w:pPr>
      <w:spacing w:before="160"/>
      <w:jc w:val="center"/>
    </w:pPr>
    <w:rPr>
      <w:i/>
      <w:iCs/>
      <w:color w:val="404040" w:themeColor="text1" w:themeTint="BF"/>
    </w:rPr>
  </w:style>
  <w:style w:type="character" w:customStyle="1" w:styleId="QuoteChar">
    <w:name w:val="Quote Char"/>
    <w:basedOn w:val="DefaultParagraphFont"/>
    <w:link w:val="Quote"/>
    <w:uiPriority w:val="29"/>
    <w:rsid w:val="001D34B1"/>
    <w:rPr>
      <w:i/>
      <w:iCs/>
      <w:color w:val="404040" w:themeColor="text1" w:themeTint="BF"/>
    </w:rPr>
  </w:style>
  <w:style w:type="paragraph" w:styleId="ListParagraph">
    <w:name w:val="List Paragraph"/>
    <w:basedOn w:val="Normal"/>
    <w:uiPriority w:val="34"/>
    <w:qFormat/>
    <w:rsid w:val="001D34B1"/>
    <w:pPr>
      <w:ind w:left="720"/>
      <w:contextualSpacing/>
    </w:pPr>
  </w:style>
  <w:style w:type="character" w:styleId="IntenseEmphasis">
    <w:name w:val="Intense Emphasis"/>
    <w:basedOn w:val="DefaultParagraphFont"/>
    <w:uiPriority w:val="21"/>
    <w:qFormat/>
    <w:rsid w:val="001D34B1"/>
    <w:rPr>
      <w:i/>
      <w:iCs/>
      <w:color w:val="0F4761" w:themeColor="accent1" w:themeShade="BF"/>
    </w:rPr>
  </w:style>
  <w:style w:type="paragraph" w:styleId="IntenseQuote">
    <w:name w:val="Intense Quote"/>
    <w:basedOn w:val="Normal"/>
    <w:next w:val="Normal"/>
    <w:link w:val="IntenseQuoteChar"/>
    <w:uiPriority w:val="30"/>
    <w:qFormat/>
    <w:rsid w:val="001D3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4B1"/>
    <w:rPr>
      <w:i/>
      <w:iCs/>
      <w:color w:val="0F4761" w:themeColor="accent1" w:themeShade="BF"/>
    </w:rPr>
  </w:style>
  <w:style w:type="character" w:styleId="IntenseReference">
    <w:name w:val="Intense Reference"/>
    <w:basedOn w:val="DefaultParagraphFont"/>
    <w:uiPriority w:val="32"/>
    <w:qFormat/>
    <w:rsid w:val="001D34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666</Words>
  <Characters>3801</Characters>
  <Application>Microsoft Office Word</Application>
  <DocSecurity>0</DocSecurity>
  <Lines>31</Lines>
  <Paragraphs>8</Paragraphs>
  <ScaleCrop>false</ScaleCrop>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 Jayanth</dc:creator>
  <cp:keywords/>
  <dc:description/>
  <cp:lastModifiedBy>Shri Jayanth</cp:lastModifiedBy>
  <cp:revision>1</cp:revision>
  <dcterms:created xsi:type="dcterms:W3CDTF">2026-08-01T07:09:00Z</dcterms:created>
  <dcterms:modified xsi:type="dcterms:W3CDTF">2026-08-01T07:10:00Z</dcterms:modified>
</cp:coreProperties>
</file>