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center"/>
        <w:outlineLvl w:val="0"/>
        <w:rPr/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 xml:space="preserve">YOGIC COUNSELLING CASE HISTORY </w:t>
      </w:r>
    </w:p>
    <w:p>
      <w:pPr>
        <w:pStyle w:val="Normal"/>
        <w:spacing w:lineRule="auto" w:line="240" w:before="0" w:after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1: PATIENT IDENTIFICATION (ROM Standard)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UHID / Case ID: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Name: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Age / Gender: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Occupation: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Marital Status: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Contact Details: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Address: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Emergency Contact: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Referring Department: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Date of Registration: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Date of First Consultation: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Medical Diagnosis (if any):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Current Medication: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Previous Therapy / Counselling: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2: INFORMED CONSENT (MANDATORY)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Informed consent obtained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Scope &amp; limitations explained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Confidentiality explained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Referral protocol explained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Patient Signature: __________</w:t>
        <w:br/>
        <w:t>Practitioner Signature: __________</w:t>
        <w:br/>
        <w:t>Date: __________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3: PRESENTING CONCERN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3.1 Chief Complaint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(In patient’s own words)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3.2 Onset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Sudden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Gradual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Cannot recall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Duration: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&lt;3 months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3–12 months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&gt;1 year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3.3 Root Cause / Trigger (if known)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3.4 Stress Level (0–10)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0 = Completely calm</w:t>
        <w:br/>
        <w:t>10 = Extremely overwhelmed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Score: ___ /10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3.5 Coping Mechanisms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Avoidance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Overworking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Emotional eating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Withdrawal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Spiritual practice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Talking to someone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Substance use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Other: ___________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4: MEDICAL &amp; RISK SCREENING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4.1 Medical History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Co-morbidities – Hypertension, obesity, cardiac issues, diabetes, thyroid: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Psychiatric history (personal &amp; family):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Substance history: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Sleep pattern: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Appetite: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4.2 Risk Screening (MANDATORY)</w:t>
      </w:r>
    </w:p>
    <w:p>
      <w:pPr>
        <w:pStyle w:val="Normal"/>
        <w:spacing w:lineRule="auto" w:line="240" w:beforeAutospacing="1" w:afterAutospacing="1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96660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If Yes → Referral initiated?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Yes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No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Referral Notes: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eastAsia="Times New Roman" w:cs="Times New Roman"/>
          <w:b/>
          <w:bCs/>
          <w:kern w:val="2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2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5: ANTARAYAS &amp; CITTA VIKSHEPA ASSESSMENT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(Score 0–10 | 0 = Absent | 10 = Severe Interference)</w:t>
      </w:r>
    </w:p>
    <w:tbl>
      <w:tblPr>
        <w:tblW w:w="7548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3527"/>
        <w:gridCol w:w="1129"/>
        <w:gridCol w:w="2892"/>
      </w:tblGrid>
      <w:tr>
        <w:trPr>
          <w:tblHeader w:val="true"/>
        </w:trPr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Antaraya/ Obstacle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Clinical Remarks</w:t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Vyadhi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– Disease or health issue of oneself or someone close, causing stress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Styana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– Mental lethargy/ stagnation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(A feeling of dullness and not able to evolve ideas)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Samsaya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Doubt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Unable to trust the established doctrines and the remedies therein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Pramada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lack of enthusiasm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Inability to see things through despite starting at a high note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Alasya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lethargy/ Laziness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Inability to stick to a plan of action; being indisciplined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Avirati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– Clinging to sensory pleasures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Finding meaning in sensory pleasures like looking good, sexual indulgence, social media addiction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Bhranti Darshana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False perception, over-thinking, jumping to conclusions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Alabdha Bhumikatva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Inability to concentrate/ focus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Repeatedly failing in attempts to concentrate on a task in hand; being easily swayed while working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35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Anavasthitatva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falling from an attained state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Inability to sustain a state of calm or a state of clarity</w:t>
            </w:r>
          </w:p>
        </w:tc>
        <w:tc>
          <w:tcPr>
            <w:tcW w:w="11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Associated Disturbances or indications</w:t>
      </w:r>
    </w:p>
    <w:tbl>
      <w:tblPr>
        <w:tblW w:w="7548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5460"/>
        <w:gridCol w:w="2087"/>
      </w:tblGrid>
      <w:tr>
        <w:trPr>
          <w:tblHeader w:val="true"/>
        </w:trPr>
        <w:tc>
          <w:tcPr>
            <w:tcW w:w="5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Indications</w:t>
            </w:r>
          </w:p>
        </w:tc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>
        <w:trPr/>
        <w:tc>
          <w:tcPr>
            <w:tcW w:w="5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Dukha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sorrow, sadness, immense/ intense sorrow</w:t>
            </w:r>
          </w:p>
        </w:tc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Daurmanasya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mentally depressed, feeling low</w:t>
            </w:r>
          </w:p>
        </w:tc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Angamejayatva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trembling/ shivering of the body</w:t>
            </w:r>
          </w:p>
        </w:tc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4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Svasa-Prasvasa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– unstable/ irregular breathing pattern</w:t>
            </w:r>
          </w:p>
        </w:tc>
        <w:tc>
          <w:tcPr>
            <w:tcW w:w="20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Antarayas Severity Index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0–20 → Mild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21–45 → Moderate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46+ → Severe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Top 3 Dominant Obstacles: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6: PANCHAKOSHA ASSESSMENT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(Score 0–10 with the traits as you relate to them. 0 – no relation; 10 – absolutely agree) </w:t>
      </w:r>
    </w:p>
    <w:p>
      <w:pPr>
        <w:pStyle w:val="Normal"/>
        <w:tabs>
          <w:tab w:val="clear" w:pos="720"/>
          <w:tab w:val="left" w:pos="0" w:leader="none"/>
          <w:tab w:val="left" w:pos="1440" w:leader="none"/>
          <w:tab w:val="left" w:pos="2880" w:leader="none"/>
          <w:tab w:val="left" w:pos="4320" w:leader="none"/>
          <w:tab w:val="left" w:pos="5760" w:leader="none"/>
          <w:tab w:val="left" w:pos="7200" w:leader="none"/>
          <w:tab w:val="left" w:pos="8640" w:leader="none"/>
          <w:tab w:val="left" w:pos="10080" w:leader="none"/>
          <w:tab w:val="left" w:pos="11520" w:leader="none"/>
          <w:tab w:val="left" w:pos="12960" w:leader="none"/>
          <w:tab w:val="left" w:pos="14400" w:leader="none"/>
          <w:tab w:val="left" w:pos="15840" w:leader="none"/>
        </w:tabs>
        <w:bidi w:val="0"/>
        <w:spacing w:lineRule="auto" w:line="240" w:before="175" w:after="0"/>
        <w:jc w:val="left"/>
        <w:rPr>
          <w:rFonts w:ascii="Trebuchet MS" w:hAnsi="Trebuchet MS" w:eastAsia="Times New Roman" w:cs="Times New Roman"/>
          <w:b/>
          <w:i w:val="false"/>
          <w:i w:val="false"/>
          <w:strike w:val="false"/>
          <w:dstrike w:val="false"/>
          <w:outline w:val="false"/>
          <w:shadow w:val="false"/>
          <w:color w:val="FFC000"/>
          <w:kern w:val="0"/>
          <w:sz w:val="22"/>
          <w:u w:val="none"/>
          <w:em w:val="none"/>
          <w:lang w:eastAsia="en-IN"/>
          <w14:ligatures w14:val="none"/>
        </w:rPr>
      </w:pPr>
      <w:r>
        <w:rPr>
          <w:rFonts w:eastAsia="Times New Roman" w:cs="Times New Roman" w:ascii="Trebuchet MS" w:hAnsi="Trebuchet MS"/>
          <w:b/>
          <w:i w:val="false"/>
          <w:strike w:val="false"/>
          <w:dstrike w:val="false"/>
          <w:outline w:val="false"/>
          <w:shadow w:val="false"/>
          <w:color w:val="FFC000"/>
          <w:kern w:val="0"/>
          <w:sz w:val="22"/>
          <w:u w:val="none"/>
          <w:em w:val="none"/>
          <w:lang w:eastAsia="en-IN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6.1 Annamaya Kosha (Physical Layer)</w:t>
      </w:r>
    </w:p>
    <w:tbl>
      <w:tblPr>
        <w:tblW w:w="7260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5616"/>
        <w:gridCol w:w="1643"/>
      </w:tblGrid>
      <w:tr>
        <w:trPr>
          <w:tblHeader w:val="true"/>
        </w:trPr>
        <w:tc>
          <w:tcPr>
            <w:tcW w:w="5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Concern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>
        <w:trPr/>
        <w:tc>
          <w:tcPr>
            <w:tcW w:w="5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Daily hassles or struggles giving fatigue / strain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Any significant illness or an accident related stress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A quarrel/ difference of opinion with someone is or can be a source of your stress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Pressure / competition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6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More reliance on look and appearance of oneself &amp; others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Severity: ______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/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6.2 Pranamaya Kosha (Energy Layer)</w:t>
      </w:r>
    </w:p>
    <w:tbl>
      <w:tblPr>
        <w:tblW w:w="8784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348"/>
        <w:gridCol w:w="2435"/>
      </w:tblGrid>
      <w:tr>
        <w:trPr>
          <w:tblHeader w:val="true"/>
        </w:trPr>
        <w:tc>
          <w:tcPr>
            <w:tcW w:w="6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Concern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>
        <w:trPr/>
        <w:tc>
          <w:tcPr>
            <w:tcW w:w="6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Difficulty in calming oneself down or relaxing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Breathing related problems or irregular breathing (short breath, breathlessness etc)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Digestive system disturbances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Issues of pain / inflammation in the body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Disturbed sleep – insomnia, broken sleeping patterns, irregular sleeping pattern, stress impact on the sleep pattern</w:t>
            </w:r>
          </w:p>
        </w:tc>
        <w:tc>
          <w:tcPr>
            <w:tcW w:w="24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Severity: ______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/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6.3 Manomaya Kosha (Emotional Layer)</w:t>
      </w:r>
    </w:p>
    <w:tbl>
      <w:tblPr>
        <w:tblW w:w="8730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240"/>
        <w:gridCol w:w="2489"/>
      </w:tblGrid>
      <w:tr>
        <w:trPr>
          <w:tblHeader w:val="true"/>
        </w:trPr>
        <w:tc>
          <w:tcPr>
            <w:tcW w:w="6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Concern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Non – creative aptitude/ reduced or sudden loss of creativity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Easily perturbed emotionally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Difficulty focusing/ concentrating. Easily swayed by thoughts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Tend to be too ambitious, competitive; tendency to be jealous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2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Difficulty in initiating friendships/ sustaining relationships in general; having issues in relationships</w:t>
            </w:r>
          </w:p>
        </w:tc>
        <w:tc>
          <w:tcPr>
            <w:tcW w:w="24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Severity: ______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6.4 Vijnanamaya Kosha (Wisdom Layer)</w:t>
      </w:r>
    </w:p>
    <w:tbl>
      <w:tblPr>
        <w:tblW w:w="7730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089"/>
        <w:gridCol w:w="1640"/>
      </w:tblGrid>
      <w:tr>
        <w:trPr>
          <w:tblHeader w:val="true"/>
        </w:trPr>
        <w:tc>
          <w:tcPr>
            <w:tcW w:w="6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Concern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>
        <w:trPr/>
        <w:tc>
          <w:tcPr>
            <w:tcW w:w="6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Lack of purpose or meaning in life. The point where the material earned is not giving the contentment you assumed it to; dwelling on the “what next”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Low self-worth, low self esteem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Dealing with trauma – trying to make sense of death, personal grudges etc.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Going through Moral dilemma – weighing the right and the wrong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60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Loss of enthusiasm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Severity: ______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/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6.5 Anandamaya Kosha (Bliss Layer)</w:t>
      </w:r>
    </w:p>
    <w:tbl>
      <w:tblPr>
        <w:tblW w:w="7310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5730"/>
        <w:gridCol w:w="1580"/>
      </w:tblGrid>
      <w:tr>
        <w:trPr>
          <w:tblHeader w:val="true"/>
        </w:trPr>
        <w:tc>
          <w:tcPr>
            <w:tcW w:w="57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Concern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>
        <w:trPr/>
        <w:tc>
          <w:tcPr>
            <w:tcW w:w="57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Inability to feel joy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or meaning in life.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7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Sense of void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which is hard to fill. Not understanding sudden gust of sorrow.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7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Emotional numbness –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not able to sense the feelings of oneself &amp; other close ones.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7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Feeling disconnected within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57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Feeling unloved despite close connections/ family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Severity: ______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7: SUMMARY SCORING PROFILE</w:t>
      </w:r>
    </w:p>
    <w:tbl>
      <w:tblPr>
        <w:tblW w:w="381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355"/>
        <w:gridCol w:w="1545"/>
        <w:gridCol w:w="916"/>
      </w:tblGrid>
      <w:tr>
        <w:trPr>
          <w:tblHeader w:val="true"/>
        </w:trPr>
        <w:tc>
          <w:tcPr>
            <w:tcW w:w="1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Kosha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Average Score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Annamaya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Pranamaya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Manomaya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Vijnanamaya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  <w:tr>
        <w:trPr/>
        <w:tc>
          <w:tcPr>
            <w:tcW w:w="135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Anandamaya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Severity Guide: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0–3 → Mild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4–6 → Moderate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7–10 → Severe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Dominant Affected Layer: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8: GUNA &amp; DOSHA OBSERVATION (Therapist Use)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Dominant Guna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Rajas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Tamas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Sattva Low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Suspected Dosha Aggravation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Vata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Pitta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Kapha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Primary Psycho-Physiological Pattern: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 xml:space="preserve">SECTION 9: </w:t>
      </w: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VRITTI ASSESSMENT</w:t>
      </w:r>
    </w:p>
    <w:p>
      <w:pPr>
        <w:pStyle w:val="BodyText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For each statement, rate how often it reflects your usual mental experience.</w:t>
      </w:r>
    </w:p>
    <w:p>
      <w:pPr>
        <w:pStyle w:val="BodyText"/>
        <w:rPr/>
      </w:pPr>
      <w:r>
        <w:rPr/>
        <w:t>Scale:</w:t>
        <w:br/>
        <w:t>1 – Never</w:t>
        <w:br/>
        <w:t>2 – Rarely</w:t>
        <w:br/>
        <w:t>3 – Sometimes</w:t>
        <w:br/>
        <w:t>4 – Often</w:t>
        <w:br/>
        <w:t>5 – Very Often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Section 1: Pramāṇa (Valid Cognition)</w:t>
      </w:r>
    </w:p>
    <w:p>
      <w:pPr>
        <w:pStyle w:val="BodyText"/>
        <w:rPr/>
      </w:pPr>
      <w:r>
        <w:rPr>
          <w:rStyle w:val="Emphasis"/>
        </w:rPr>
        <w:t>Knowledge derived from direct perception, inference, or reliable testimony.</w:t>
      </w:r>
    </w:p>
    <w:p>
      <w:pPr>
        <w:pStyle w:val="BodyText"/>
        <w:numPr>
          <w:ilvl w:val="0"/>
          <w:numId w:val="13"/>
        </w:numPr>
        <w:rPr/>
      </w:pPr>
      <w:r>
        <w:rPr/>
        <w:t xml:space="preserve">I tend to evaluate situations carefully before </w:t>
      </w:r>
      <w:r>
        <w:rPr/>
        <w:t>arriving at</w:t>
      </w:r>
      <w:r>
        <w:rPr/>
        <w:t xml:space="preserve"> conclusions.</w:t>
      </w:r>
    </w:p>
    <w:p>
      <w:pPr>
        <w:pStyle w:val="BodyText"/>
        <w:numPr>
          <w:ilvl w:val="0"/>
          <w:numId w:val="12"/>
        </w:numPr>
        <w:rPr/>
      </w:pPr>
      <w:r>
        <w:rPr/>
        <w:t>I am good at reading between the lines.</w:t>
      </w:r>
    </w:p>
    <w:p>
      <w:pPr>
        <w:pStyle w:val="BodyText"/>
        <w:numPr>
          <w:ilvl w:val="0"/>
          <w:numId w:val="11"/>
        </w:numPr>
        <w:rPr/>
      </w:pPr>
      <w:r>
        <w:rPr/>
        <w:t>I prefer evidence and observation rather than assumptions.</w:t>
      </w:r>
    </w:p>
    <w:p>
      <w:pPr>
        <w:pStyle w:val="BodyText"/>
        <w:numPr>
          <w:ilvl w:val="0"/>
          <w:numId w:val="11"/>
        </w:numPr>
        <w:rPr/>
      </w:pPr>
      <w:r>
        <w:rPr/>
        <w:t>I believe and rely upon in what I see/ experience as opposed to someone else’s descriptions.</w:t>
      </w:r>
    </w:p>
    <w:p>
      <w:pPr>
        <w:pStyle w:val="BodyText"/>
        <w:numPr>
          <w:ilvl w:val="0"/>
          <w:numId w:val="11"/>
        </w:numPr>
        <w:rPr/>
      </w:pPr>
      <w:r>
        <w:rPr/>
        <w:t>When faced with a problem, I analyze facts logically.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I often rely on </w:t>
      </w:r>
      <w:r>
        <w:rPr/>
        <w:t xml:space="preserve">proper </w:t>
      </w:r>
      <w:r>
        <w:rPr/>
        <w:t>trusted sources or teachers for guidance.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I verify information before accepting it as true. 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I trust old philosophy/ principles and believe them to be reliable. 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I like to follow family traditions diligently.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Section 2: Viparyaya (Misperception)</w:t>
      </w:r>
    </w:p>
    <w:p>
      <w:pPr>
        <w:pStyle w:val="BodyText"/>
        <w:rPr/>
      </w:pPr>
      <w:r>
        <w:rPr>
          <w:rStyle w:val="Emphasis"/>
        </w:rPr>
        <w:t>Incorrect knowledge or misunderstanding of reality.</w:t>
      </w:r>
    </w:p>
    <w:p>
      <w:pPr>
        <w:pStyle w:val="BodyText"/>
        <w:numPr>
          <w:ilvl w:val="0"/>
          <w:numId w:val="10"/>
        </w:numPr>
        <w:rPr/>
      </w:pPr>
      <w:r>
        <w:rPr/>
        <w:t>I often realise later that my initial understanding of a situation was wrong.</w:t>
      </w:r>
    </w:p>
    <w:p>
      <w:pPr>
        <w:pStyle w:val="BodyText"/>
        <w:numPr>
          <w:ilvl w:val="0"/>
          <w:numId w:val="10"/>
        </w:numPr>
        <w:rPr/>
      </w:pPr>
      <w:r>
        <w:rPr/>
        <w:t>I sometimes misinterpret others’ intentions or behaviour.</w:t>
      </w:r>
    </w:p>
    <w:p>
      <w:pPr>
        <w:pStyle w:val="BodyText"/>
        <w:numPr>
          <w:ilvl w:val="0"/>
          <w:numId w:val="10"/>
        </w:numPr>
        <w:rPr/>
      </w:pPr>
      <w:r>
        <w:rPr/>
        <w:t>My fears or assumptions sometimes distort how I see reality.</w:t>
      </w:r>
    </w:p>
    <w:p>
      <w:pPr>
        <w:pStyle w:val="BodyText"/>
        <w:numPr>
          <w:ilvl w:val="0"/>
          <w:numId w:val="10"/>
        </w:numPr>
        <w:rPr/>
      </w:pPr>
      <w:r>
        <w:rPr/>
        <w:t>I occasionally react emotionally before fully understanding a situation.</w:t>
      </w:r>
    </w:p>
    <w:p>
      <w:pPr>
        <w:pStyle w:val="BodyText"/>
        <w:numPr>
          <w:ilvl w:val="0"/>
          <w:numId w:val="10"/>
        </w:numPr>
        <w:rPr/>
      </w:pPr>
      <w:r>
        <w:rPr/>
        <w:t>I often worry about things that later turn out not to be true.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I am often told that I tend to downplay or underestimate the situation. </w:t>
      </w:r>
    </w:p>
    <w:p>
      <w:pPr>
        <w:pStyle w:val="BodyText"/>
        <w:numPr>
          <w:ilvl w:val="0"/>
          <w:numId w:val="10"/>
        </w:numPr>
        <w:rPr/>
      </w:pPr>
      <w:r>
        <w:rPr/>
        <w:t>I often fail to understand the greater hidden meaning.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Section 3: Vikalpa (Conceptual Construction / Imagination)</w:t>
      </w:r>
    </w:p>
    <w:p>
      <w:pPr>
        <w:pStyle w:val="BodyText"/>
        <w:rPr/>
      </w:pPr>
      <w:r>
        <w:rPr>
          <w:rStyle w:val="Emphasis"/>
        </w:rPr>
        <w:t>Thoughts</w:t>
      </w:r>
      <w:r>
        <w:rPr>
          <w:rStyle w:val="Emphasis"/>
        </w:rPr>
        <w:t xml:space="preserve"> based purely on words or imagination without actual referent.</w:t>
      </w:r>
    </w:p>
    <w:p>
      <w:pPr>
        <w:pStyle w:val="BodyText"/>
        <w:numPr>
          <w:ilvl w:val="0"/>
          <w:numId w:val="14"/>
        </w:numPr>
        <w:rPr/>
      </w:pPr>
      <w:r>
        <w:rPr/>
        <w:t>My mind frequently imagines hypothetical scenarios.</w:t>
      </w:r>
    </w:p>
    <w:p>
      <w:pPr>
        <w:pStyle w:val="BodyText"/>
        <w:numPr>
          <w:ilvl w:val="0"/>
          <w:numId w:val="14"/>
        </w:numPr>
        <w:rPr/>
      </w:pPr>
      <w:r>
        <w:rPr/>
        <w:t>I tend to hastily add things to arrive at a conclusion.</w:t>
      </w:r>
    </w:p>
    <w:p>
      <w:pPr>
        <w:pStyle w:val="BodyText"/>
        <w:numPr>
          <w:ilvl w:val="0"/>
          <w:numId w:val="14"/>
        </w:numPr>
        <w:rPr/>
      </w:pPr>
      <w:r>
        <w:rPr/>
        <w:t>I spend time thinking about possibilities that may never happen.</w:t>
      </w:r>
    </w:p>
    <w:p>
      <w:pPr>
        <w:pStyle w:val="BodyText"/>
        <w:numPr>
          <w:ilvl w:val="0"/>
          <w:numId w:val="14"/>
        </w:numPr>
        <w:rPr/>
      </w:pPr>
      <w:r>
        <w:rPr/>
        <w:t>I often create mental stories about situations without verifying them.</w:t>
      </w:r>
    </w:p>
    <w:p>
      <w:pPr>
        <w:pStyle w:val="BodyText"/>
        <w:numPr>
          <w:ilvl w:val="0"/>
          <w:numId w:val="14"/>
        </w:numPr>
        <w:rPr/>
      </w:pPr>
      <w:r>
        <w:rPr/>
        <w:t>I enjoy conceptual thinking, philosophy, or abstract ideas.</w:t>
      </w:r>
    </w:p>
    <w:p>
      <w:pPr>
        <w:pStyle w:val="BodyText"/>
        <w:numPr>
          <w:ilvl w:val="0"/>
          <w:numId w:val="14"/>
        </w:numPr>
        <w:rPr/>
      </w:pPr>
      <w:r>
        <w:rPr/>
        <w:t>My thoughts sometimes wander into fantasies or speculation.</w:t>
      </w:r>
    </w:p>
    <w:p>
      <w:pPr>
        <w:pStyle w:val="BodyText"/>
        <w:numPr>
          <w:ilvl w:val="0"/>
          <w:numId w:val="14"/>
        </w:numPr>
        <w:rPr/>
      </w:pPr>
      <w:r>
        <w:rPr/>
        <w:t xml:space="preserve">I like and apply metaphors in my conversations.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Section 4: Nidra (Sleep State)</w:t>
      </w:r>
    </w:p>
    <w:p>
      <w:pPr>
        <w:pStyle w:val="BodyText"/>
        <w:rPr/>
      </w:pPr>
      <w:r>
        <w:rPr>
          <w:rStyle w:val="Emphasis"/>
        </w:rPr>
        <w:t>A mental state characterized by absence of content yet still a mental modification.</w:t>
      </w:r>
    </w:p>
    <w:p>
      <w:pPr>
        <w:pStyle w:val="BodyText"/>
        <w:numPr>
          <w:ilvl w:val="0"/>
          <w:numId w:val="15"/>
        </w:numPr>
        <w:rPr/>
      </w:pPr>
      <w:r>
        <w:rPr/>
        <w:t>My sleep is deep and restorative.</w:t>
      </w:r>
    </w:p>
    <w:p>
      <w:pPr>
        <w:pStyle w:val="BodyText"/>
        <w:numPr>
          <w:ilvl w:val="0"/>
          <w:numId w:val="15"/>
        </w:numPr>
        <w:rPr/>
      </w:pPr>
      <w:r>
        <w:rPr/>
        <w:t>I often feel mentally dull or heavy after waking up.</w:t>
      </w:r>
    </w:p>
    <w:p>
      <w:pPr>
        <w:pStyle w:val="BodyText"/>
        <w:numPr>
          <w:ilvl w:val="0"/>
          <w:numId w:val="15"/>
        </w:numPr>
        <w:rPr/>
      </w:pPr>
      <w:r>
        <w:rPr/>
        <w:t>I sometimes drift into a semi-sleepy state during the day.</w:t>
      </w:r>
    </w:p>
    <w:p>
      <w:pPr>
        <w:pStyle w:val="BodyText"/>
        <w:numPr>
          <w:ilvl w:val="0"/>
          <w:numId w:val="15"/>
        </w:numPr>
        <w:rPr/>
      </w:pPr>
      <w:r>
        <w:rPr/>
        <w:t>My mind tends to shut down when overwhelmed or stressed.</w:t>
      </w:r>
    </w:p>
    <w:p>
      <w:pPr>
        <w:pStyle w:val="BodyText"/>
        <w:numPr>
          <w:ilvl w:val="0"/>
          <w:numId w:val="15"/>
        </w:numPr>
        <w:rPr/>
      </w:pPr>
      <w:r>
        <w:rPr/>
        <w:t>I experience difficulty staying mentally alert.</w:t>
      </w:r>
    </w:p>
    <w:p>
      <w:pPr>
        <w:pStyle w:val="BodyText"/>
        <w:numPr>
          <w:ilvl w:val="0"/>
          <w:numId w:val="15"/>
        </w:numPr>
        <w:rPr/>
      </w:pPr>
      <w:r>
        <w:rPr/>
        <w:t>I rely on my dreams – feeling that they are messages from my subconscious self</w:t>
      </w:r>
    </w:p>
    <w:p>
      <w:pPr>
        <w:pStyle w:val="BodyText"/>
        <w:numPr>
          <w:ilvl w:val="0"/>
          <w:numId w:val="15"/>
        </w:numPr>
        <w:rPr/>
      </w:pPr>
      <w:r>
        <w:rPr/>
        <w:t xml:space="preserve">I feel telepathic and tend to have premonitions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Section 5: Smṛti (Memory)</w:t>
      </w:r>
    </w:p>
    <w:p>
      <w:pPr>
        <w:pStyle w:val="BodyText"/>
        <w:rPr/>
      </w:pPr>
      <w:r>
        <w:rPr>
          <w:rStyle w:val="Emphasis"/>
        </w:rPr>
        <w:t>Retention and recall of past experiences.</w:t>
      </w:r>
    </w:p>
    <w:p>
      <w:pPr>
        <w:pStyle w:val="BodyText"/>
        <w:numPr>
          <w:ilvl w:val="0"/>
          <w:numId w:val="16"/>
        </w:numPr>
        <w:rPr/>
      </w:pPr>
      <w:r>
        <w:rPr/>
        <w:t>Past experiences frequently influence my present reactions.</w:t>
      </w:r>
    </w:p>
    <w:p>
      <w:pPr>
        <w:pStyle w:val="BodyText"/>
        <w:numPr>
          <w:ilvl w:val="0"/>
          <w:numId w:val="16"/>
        </w:numPr>
        <w:rPr/>
      </w:pPr>
      <w:r>
        <w:rPr/>
        <w:t>I often replay past events in my mind.</w:t>
      </w:r>
    </w:p>
    <w:p>
      <w:pPr>
        <w:pStyle w:val="BodyText"/>
        <w:numPr>
          <w:ilvl w:val="0"/>
          <w:numId w:val="16"/>
        </w:numPr>
        <w:rPr/>
      </w:pPr>
      <w:r>
        <w:rPr/>
        <w:t>Pleasant memories frequently come to mind.</w:t>
      </w:r>
    </w:p>
    <w:p>
      <w:pPr>
        <w:pStyle w:val="BodyText"/>
        <w:numPr>
          <w:ilvl w:val="0"/>
          <w:numId w:val="16"/>
        </w:numPr>
        <w:rPr/>
      </w:pPr>
      <w:r>
        <w:rPr/>
        <w:t>Unpleasant memories sometimes disturb my peace.</w:t>
      </w:r>
    </w:p>
    <w:p>
      <w:pPr>
        <w:pStyle w:val="BodyText"/>
        <w:numPr>
          <w:ilvl w:val="0"/>
          <w:numId w:val="16"/>
        </w:numPr>
        <w:rPr/>
      </w:pPr>
      <w:r>
        <w:rPr/>
        <w:t xml:space="preserve">I rely on past experiences </w:t>
      </w:r>
      <w:r>
        <w:rPr/>
        <w:t>(good &amp; bad)</w:t>
      </w:r>
      <w:r>
        <w:rPr/>
        <w:t xml:space="preserve"> to guide my decisions </w:t>
      </w:r>
      <w:r>
        <w:rPr/>
        <w:t>of the present &amp; future.</w:t>
      </w:r>
    </w:p>
    <w:p>
      <w:pPr>
        <w:pStyle w:val="BodyText"/>
        <w:numPr>
          <w:ilvl w:val="0"/>
          <w:numId w:val="16"/>
        </w:numPr>
        <w:rPr/>
      </w:pPr>
      <w:r>
        <w:rPr/>
        <w:t>I feel stuck in some old event/ trauma/ times.</w:t>
      </w:r>
    </w:p>
    <w:p>
      <w:pPr>
        <w:pStyle w:val="BodyText"/>
        <w:numPr>
          <w:ilvl w:val="0"/>
          <w:numId w:val="16"/>
        </w:numPr>
        <w:rPr/>
      </w:pPr>
      <w:r>
        <w:rPr/>
        <w:t>I carry the burden of old lost relationships</w:t>
      </w:r>
    </w:p>
    <w:p>
      <w:pPr>
        <w:pStyle w:val="BodyText"/>
        <w:numPr>
          <w:ilvl w:val="0"/>
          <w:numId w:val="16"/>
        </w:numPr>
        <w:rPr/>
      </w:pPr>
      <w:r>
        <w:rPr/>
        <w:t>I am often found dwelling in old memories – good &amp; bad</w:t>
      </w:r>
    </w:p>
    <w:p>
      <w:pPr>
        <w:pStyle w:val="BodyText"/>
        <w:numPr>
          <w:ilvl w:val="0"/>
          <w:numId w:val="16"/>
        </w:numPr>
        <w:rPr/>
      </w:pPr>
      <w:r>
        <w:rPr/>
        <w:t xml:space="preserve">I like to reminisce and am often nostalgic. 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Scoring Method</w:t>
      </w:r>
    </w:p>
    <w:p>
      <w:pPr>
        <w:pStyle w:val="BodyText"/>
        <w:rPr/>
      </w:pPr>
      <w:r>
        <w:rPr/>
        <w:t>Add the scores for each section separately.</w:t>
      </w:r>
    </w:p>
    <w:tbl>
      <w:tblPr>
        <w:tblW w:w="74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6"/>
        <w:gridCol w:w="1213"/>
        <w:gridCol w:w="5269"/>
      </w:tblGrid>
      <w:tr>
        <w:trPr>
          <w:tblHeader w:val="true"/>
        </w:trPr>
        <w:tc>
          <w:tcPr>
            <w:tcW w:w="98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Vritti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Score Range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Interpretation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Pramana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5–25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score = rational, evidence-based cognition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Viparyaya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5–25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score = tendency toward misperception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Vikalpa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5–25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score = imaginative or speculative mind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Nidra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5–25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score = strong influence of dullness/sleep patterns</w:t>
            </w:r>
          </w:p>
        </w:tc>
      </w:tr>
      <w:tr>
        <w:trPr/>
        <w:tc>
          <w:tcPr>
            <w:tcW w:w="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Smriti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5–25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score = memory-driven mental patterns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CASE FORMULATION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Interconnection between Antarayas &amp; Kosha Imbalance: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Integrated Clinical Impression: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/>
        <w:t>Vritti assessment interpretation</w:t>
      </w:r>
      <w:r>
        <w:rPr/>
        <w:t xml:space="preserve"> (Yoga Therapy Context)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Dominant Pramāṇa</w:t>
      </w:r>
      <w:r>
        <w:rPr/>
        <w:t xml:space="preserve"> → Analytical, grounded mind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Dominant Viparyaya</w:t>
      </w:r>
      <w:r>
        <w:rPr/>
        <w:t xml:space="preserve"> → Cognitive distortions, anxiety tendencies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Dominant Vikalpa</w:t>
      </w:r>
      <w:r>
        <w:rPr/>
        <w:t xml:space="preserve"> → Creative but distracted mind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Dominant Nidra</w:t>
      </w:r>
      <w:r>
        <w:rPr/>
        <w:t xml:space="preserve"> → Tamas predominance, lethargy or mental dullness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eastAsia="Times New Roman" w:cs="Times New Roman" w:ascii="Times New Roman" w:hAnsi="Times New Roman"/>
          <w:kern w:val="2"/>
          <w:sz w:val="24"/>
          <w:szCs w:val="24"/>
          <w:lang w:eastAsia="en-IN"/>
          <w14:ligatures w14:val="none"/>
        </w:rPr>
        <w:t>Dominant Smṛti</w:t>
      </w: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 xml:space="preserve"> → Past conditioning strongly influencing behaviour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10: INTEGRATED TREATMENT PLAN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Therapy Goals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Short-Term (2–4 weeks)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Long-Term (8–12 weeks)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Mitahara (Appropriate suggested diet) -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7"/>
        <w:gridCol w:w="6698"/>
      </w:tblGrid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Time for the meal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Food content</w:t>
            </w:r>
          </w:p>
        </w:tc>
      </w:tr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Early Morning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Breakfast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Mid morning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Lunch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Evening snack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32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Dinner</w:t>
            </w:r>
          </w:p>
        </w:tc>
        <w:tc>
          <w:tcPr>
            <w:tcW w:w="66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 xml:space="preserve">Yamas &amp; Niyamas to be applied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YAMAS: Means to apply the same</w:t>
            </w:r>
          </w:p>
        </w:tc>
        <w:tc>
          <w:tcPr>
            <w:tcW w:w="4513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NIYAMAS: Means to apply the same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TableContents"/>
              <w:rPr/>
            </w:pPr>
            <w:r>
              <w:rPr/>
              <w:t>Ahimsa/ Non – Violence:</w:t>
            </w:r>
          </w:p>
          <w:p>
            <w:pPr>
              <w:pStyle w:val="TableContents"/>
              <w:rPr/>
            </w:pPr>
            <w:r>
              <w:rPr/>
              <w:t>Satya/ Truthfulness:</w:t>
            </w:r>
          </w:p>
          <w:p>
            <w:pPr>
              <w:pStyle w:val="TableContents"/>
              <w:rPr/>
            </w:pPr>
            <w:r>
              <w:rPr/>
              <w:t>Asteya/ Non-stealing:</w:t>
            </w:r>
          </w:p>
          <w:p>
            <w:pPr>
              <w:pStyle w:val="TableContents"/>
              <w:rPr/>
            </w:pPr>
            <w:r>
              <w:rPr/>
              <w:t>Brahmacharya/ Celibacy: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Aparigraha/ Non-receiving:</w:t>
            </w:r>
          </w:p>
        </w:tc>
        <w:tc>
          <w:tcPr>
            <w:tcW w:w="4513" w:type="dxa"/>
            <w:tcBorders/>
          </w:tcPr>
          <w:p>
            <w:pPr>
              <w:pStyle w:val="TableContents"/>
              <w:rPr/>
            </w:pPr>
            <w:r>
              <w:rPr/>
              <w:t>Sauca/Cleanliness:</w:t>
            </w:r>
          </w:p>
          <w:p>
            <w:pPr>
              <w:pStyle w:val="TableContents"/>
              <w:rPr/>
            </w:pPr>
            <w:r>
              <w:rPr/>
              <w:t>Santosha/Contentment:</w:t>
            </w:r>
          </w:p>
          <w:p>
            <w:pPr>
              <w:pStyle w:val="TableContents"/>
              <w:rPr/>
            </w:pPr>
            <w:r>
              <w:rPr/>
              <w:t>Tapas/Mortification:</w:t>
            </w:r>
          </w:p>
          <w:p>
            <w:pPr>
              <w:pStyle w:val="TableContents"/>
              <w:rPr/>
            </w:pPr>
            <w:r>
              <w:rPr/>
              <w:t>Svadhyaya/ Self-study: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Isvara Pranidhanani/ Surrender: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Identifying the dominant Vritti(s)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Drafting the course of Abhyasa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Ek Tattva Abhyasa – Single task to be assigned to practice consistently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Citta vikshepa – Cultivation of contrary thoughts.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Prescribed Protocol: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Lifestyle Prescription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Dinacharya –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adapting a new routine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Identification of triggers/ patterns: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Self – education; understanding the concepts of the Self from Yoga philosophy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Changing the narrative of the situation: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Discussion on the alternative views – an out-of-the-box perspective of the problem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Recognising the trauma from the past, the reasons for carrying the same &amp; steps to dissociate from the same.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Cultivation of activities/ habits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Course correction 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Session Frequency: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Weekly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Biweekly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Monthly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Review Date: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Practice protocol:-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SHAT KARMA Protocol: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7"/>
        <w:gridCol w:w="4658"/>
      </w:tblGrid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Shat karma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Duration &amp; frequency</w:t>
            </w:r>
          </w:p>
        </w:tc>
      </w:tr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Neti – Jal Neti, Sutra Neti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Nauli/ Agnisara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Dhauti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Trataka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Kapalabhati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36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Basti</w:t>
            </w:r>
          </w:p>
        </w:tc>
        <w:tc>
          <w:tcPr>
            <w:tcW w:w="465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ASANA PROTOCOL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b w:val="false"/>
          <w:bCs w:val="false"/>
          <w:sz w:val="24"/>
          <w:szCs w:val="36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36"/>
          <w:lang w:eastAsia="en-IN"/>
          <w14:ligatures w14:val="none"/>
        </w:rPr>
        <w:t xml:space="preserve">Warm Up sequence: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b w:val="false"/>
          <w:bCs w:val="false"/>
          <w:sz w:val="24"/>
          <w:szCs w:val="36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36"/>
          <w:lang w:eastAsia="en-IN"/>
          <w14:ligatures w14:val="none"/>
        </w:rPr>
        <w:t xml:space="preserve">Surya Namaskaar: Duration &amp; frequency: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b w:val="false"/>
          <w:bCs w:val="false"/>
          <w:sz w:val="24"/>
          <w:szCs w:val="36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36"/>
          <w:lang w:eastAsia="en-IN"/>
          <w14:ligatures w14:val="none"/>
        </w:rPr>
        <w:t>Suksma Vyayama: Joint mobility practices: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b w:val="false"/>
          <w:bCs w:val="false"/>
          <w:sz w:val="24"/>
          <w:szCs w:val="36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36"/>
          <w:lang w:eastAsia="en-IN"/>
          <w14:ligatures w14:val="none"/>
        </w:rPr>
        <w:t xml:space="preserve">Sthula Vyayama: Warm up practice: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Suggested Asanas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Breathing pattern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Benefits to be achieved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CHECKLIST BEFORE STARTING ASANAS: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 xml:space="preserve">The yogic practices should be performed in the morning or in the evening.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In the morning it is better to do asanas after bathing but before breakfast, in any case.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Women should never do asanas or vigorous practices during the menstrual phase. Only a few pranayamas &amp; dhyana can be done around this time.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rebuchet MS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 xml:space="preserve">Women should take care, that during pregnancy only specialized Prenatal – Yoga practice is done by them. 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rebuchet MS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 xml:space="preserve">It is best to practice under the guidance of a trained instructor/ therapist.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If you wish to practice the yogic practices in the evening, the best time is atleast 45 minutes before the evening meal.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 xml:space="preserve">Before you begin, it is better to wash the mouth and attend to your body functions.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Bathing is not recommended immediately after yogic practices. It is preferred to being the practice after a shower.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Pranayama should follow the asanas and meditation should follow the pranayama.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 xml:space="preserve">Usually asanas are practised only once a day.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 xml:space="preserve">Dress should be loose to allow free movement of the limbs.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The ideal way to start yogic practice is to spread a blanket on the floor, sit facing east or north in the morning, west or north in the evening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Start with a minute of silent prayer, open your eyes and start the yogic  practices in the sequence.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Movements leading to Yoga postures should be slow in every case. Sudden movements should be avoided.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Make sure that you mention explicitly about any surgeries that you’ve been through before beginning the practices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Ulcers, cervical spondylolysis patients should take care during forward bends.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cs="Trebuchet MS" w:ascii="Times New Roman" w:hAnsi="Times New Roman"/>
          <w:color w:val="000000"/>
          <w:sz w:val="24"/>
          <w:szCs w:val="24"/>
        </w:rPr>
        <w:t>If you feel that you can’t bend a particular part of the body, then do not force yourself. Be</w:t>
      </w:r>
      <w:r>
        <w:rPr>
          <w:rFonts w:cs="Trebuchet MS" w:ascii="Times New Roman" w:hAnsi="Times New Roman"/>
          <w:b w:val="false"/>
          <w:bCs w:val="false"/>
          <w:color w:val="000000"/>
          <w:sz w:val="24"/>
          <w:szCs w:val="24"/>
        </w:rPr>
        <w:t>nd to the extent you can and when you begin to feel the strain, remain in that position, without trying to bend any further.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cs="Trebuchet MS" w:ascii="Times New Roman" w:hAnsi="Times New Roman"/>
          <w:b w:val="false"/>
          <w:bCs w:val="false"/>
          <w:color w:val="000000"/>
          <w:sz w:val="24"/>
          <w:szCs w:val="24"/>
        </w:rPr>
        <w:t>After drinking any liquid, wait for half an hour before beginning the asanas.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cs="Trebuchet MS" w:ascii="Times New Roman" w:hAnsi="Times New Roman"/>
          <w:b w:val="false"/>
          <w:bCs w:val="false"/>
          <w:color w:val="000000"/>
          <w:sz w:val="24"/>
          <w:szCs w:val="24"/>
        </w:rPr>
        <w:t xml:space="preserve">If light breakfast is taken then wait for 2 hours.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cs="Trebuchet MS" w:ascii="Times New Roman" w:hAnsi="Times New Roman"/>
          <w:b w:val="false"/>
          <w:bCs w:val="false"/>
          <w:color w:val="000000"/>
          <w:sz w:val="24"/>
          <w:szCs w:val="24"/>
        </w:rPr>
        <w:t xml:space="preserve">If a full meal is taken then wait for atleast 4 hours.    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rebuchet MS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eastAsia="en-IN"/>
          <w14:ligatures w14:val="none"/>
        </w:rPr>
        <w:t>During the time period you are learning yoga, try &amp; follow a sattvic diet, or a diet prescribed by your respective therapist, based on your body type.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PRANAYAMA PROTOCOL</w:t>
      </w:r>
    </w:p>
    <w:tbl>
      <w:tblPr>
        <w:tblW w:w="850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4"/>
        <w:gridCol w:w="3059"/>
        <w:gridCol w:w="2845"/>
      </w:tblGrid>
      <w:tr>
        <w:trPr/>
        <w:tc>
          <w:tcPr>
            <w:tcW w:w="260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Prescribed Pranayama Practice</w:t>
            </w:r>
          </w:p>
        </w:tc>
        <w:tc>
          <w:tcPr>
            <w:tcW w:w="305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Ratio of Inhalation &amp; Exhalation &amp; retention</w:t>
            </w:r>
          </w:p>
        </w:tc>
        <w:tc>
          <w:tcPr>
            <w:tcW w:w="2845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Duration of each Pranayama &amp; Frequency of the Practice</w:t>
            </w:r>
          </w:p>
        </w:tc>
      </w:tr>
      <w:tr>
        <w:trPr/>
        <w:tc>
          <w:tcPr>
            <w:tcW w:w="2604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3059" w:type="dxa"/>
            <w:tcBorders/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2845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MUDRAS &amp; BANDHAS: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Mudras for therapy</w:t>
            </w:r>
          </w:p>
        </w:tc>
        <w:tc>
          <w:tcPr>
            <w:tcW w:w="4513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Bandhas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TableContents"/>
              <w:numPr>
                <w:ilvl w:val="0"/>
                <w:numId w:val="17"/>
              </w:numPr>
              <w:rPr/>
            </w:pPr>
            <w:r>
              <w:rPr/>
              <w:t>Viparit Karni Mudra</w:t>
            </w:r>
          </w:p>
          <w:p>
            <w:pPr>
              <w:pStyle w:val="TableContents"/>
              <w:numPr>
                <w:ilvl w:val="0"/>
                <w:numId w:val="17"/>
              </w:numPr>
              <w:rPr/>
            </w:pPr>
            <w:r>
              <w:rPr/>
              <w:t>Mahamudra</w:t>
            </w:r>
          </w:p>
          <w:p>
            <w:pPr>
              <w:pStyle w:val="TableContents"/>
              <w:numPr>
                <w:ilvl w:val="0"/>
                <w:numId w:val="17"/>
              </w:numPr>
              <w:rPr/>
            </w:pPr>
            <w:r>
              <w:rPr/>
              <w:t>Ashwini Mudra</w:t>
            </w:r>
          </w:p>
          <w:p>
            <w:pPr>
              <w:pStyle w:val="TableContents"/>
              <w:numPr>
                <w:ilvl w:val="0"/>
                <w:numId w:val="17"/>
              </w:numPr>
              <w:rPr/>
            </w:pPr>
            <w:r>
              <w:rPr/>
              <w:t>Vajroli mudra</w:t>
            </w:r>
          </w:p>
          <w:p>
            <w:pPr>
              <w:pStyle w:val="TableContents"/>
              <w:numPr>
                <w:ilvl w:val="0"/>
                <w:numId w:val="17"/>
              </w:numPr>
              <w:spacing w:before="0" w:after="160"/>
              <w:rPr/>
            </w:pPr>
            <w:r>
              <w:rPr/>
              <w:t>Shanmukhi Mudra</w:t>
            </w:r>
          </w:p>
        </w:tc>
        <w:tc>
          <w:tcPr>
            <w:tcW w:w="4513" w:type="dxa"/>
            <w:tcBorders/>
          </w:tcPr>
          <w:p>
            <w:pPr>
              <w:pStyle w:val="TableContents"/>
              <w:numPr>
                <w:ilvl w:val="0"/>
                <w:numId w:val="18"/>
              </w:numPr>
              <w:rPr/>
            </w:pPr>
            <w:r>
              <w:rPr/>
              <w:t>Moola bandha</w:t>
            </w:r>
          </w:p>
          <w:p>
            <w:pPr>
              <w:pStyle w:val="TableContents"/>
              <w:numPr>
                <w:ilvl w:val="0"/>
                <w:numId w:val="18"/>
              </w:numPr>
              <w:rPr/>
            </w:pPr>
            <w:r>
              <w:rPr/>
              <w:t>Uddiyana bandha</w:t>
            </w:r>
          </w:p>
          <w:p>
            <w:pPr>
              <w:pStyle w:val="TableContents"/>
              <w:numPr>
                <w:ilvl w:val="0"/>
                <w:numId w:val="18"/>
              </w:numPr>
              <w:rPr/>
            </w:pPr>
            <w:r>
              <w:rPr/>
              <w:t>Jalandhara bandha</w:t>
            </w:r>
          </w:p>
          <w:p>
            <w:pPr>
              <w:pStyle w:val="TableContents"/>
              <w:numPr>
                <w:ilvl w:val="0"/>
                <w:numId w:val="18"/>
              </w:numPr>
              <w:spacing w:before="0" w:after="160"/>
              <w:rPr/>
            </w:pPr>
            <w:r>
              <w:rPr/>
              <w:t>Mahabandha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RELAXATION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Segoe UI Symbol" w:ascii="Segoe UI Symbol" w:hAnsi="Segoe UI Symbol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Shavasana</w:t>
        <w:br/>
      </w:r>
      <w:r>
        <w:rPr>
          <w:rFonts w:eastAsia="Times New Roman" w:cs="Segoe UI Symbol" w:ascii="Segoe UI Symbol" w:hAnsi="Segoe UI Symbol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Yoga Nidra</w:t>
        <w:br/>
      </w:r>
      <w:r>
        <w:rPr>
          <w:rFonts w:eastAsia="Times New Roman" w:cs="Segoe UI Symbol" w:ascii="Segoe UI Symbol" w:hAnsi="Segoe UI Symbol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Guided Relaxation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Duration: __________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MEDITATION</w:t>
      </w:r>
    </w:p>
    <w:p>
      <w:pPr>
        <w:pStyle w:val="Normal"/>
        <w:spacing w:lineRule="auto" w:line="360" w:beforeAutospacing="1" w:afterAutospacing="1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Technique(s) to be used: </w:t>
      </w:r>
    </w:p>
    <w:p>
      <w:pPr>
        <w:pStyle w:val="Normal"/>
        <w:spacing w:lineRule="auto" w:line="36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360" w:beforeAutospacing="1" w:afterAutospacing="1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Duration: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/>
          <w14:ligatures w14:val="none"/>
        </w:rPr>
        <w:t>SESSION PROGRESS REPORT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080"/>
        <w:gridCol w:w="2893"/>
        <w:gridCol w:w="4201"/>
      </w:tblGrid>
      <w:tr>
        <w:trPr/>
        <w:tc>
          <w:tcPr>
            <w:tcW w:w="851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 No.</w:t>
            </w:r>
          </w:p>
        </w:tc>
        <w:tc>
          <w:tcPr>
            <w:tcW w:w="2893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Issues/ Complaints</w:t>
            </w:r>
          </w:p>
        </w:tc>
        <w:tc>
          <w:tcPr>
            <w:tcW w:w="4201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Practices Taught &amp; Effect</w:t>
            </w:r>
          </w:p>
        </w:tc>
      </w:tr>
      <w:tr>
        <w:trPr/>
        <w:tc>
          <w:tcPr>
            <w:tcW w:w="851" w:type="dxa"/>
            <w:tcBorders/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2893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4201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11: SESSION-WISE PROGRESS NOTES (SOAP FORMAT)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S – Subjective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Patient reports: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O – Objective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Observed posture, breath, affect: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 – Assessment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Change in stress score:</w:t>
        <w:br/>
        <w:t>Change in kosha dominance:</w:t>
        <w:br/>
        <w:t>Clarity of purpose: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Improved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Same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Reduced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P – Plan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Next session modification: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Practitioner Signature:</w:t>
        <w:br/>
        <w:t>Date: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12: OUTCOME MEASURES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Initial Stress Score:</w:t>
        <w:br/>
        <w:t>Current Stress Score: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Improvement: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&gt;50%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25–50%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&lt;25%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No change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Kosha Improvement: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Annamaya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Pranamaya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Manomaya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Vijnanamaya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Anandamaya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Clarity of purpose improved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lang w:eastAsia="en-IN"/>
          <w14:ligatures w14:val="none"/>
        </w:rPr>
        <w:t>SECTION 13: DISCHARGE / CONTINUATION SUMMARY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Reason: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Goals achieved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Referred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Discontinued</w:t>
        <w:br/>
      </w:r>
      <w:r>
        <w:rPr>
          <w:rFonts w:eastAsia="Times New Roman" w:cs="Segoe UI Symbol" w:ascii="Times New Roman" w:hAnsi="Times New Roman"/>
          <w:kern w:val="0"/>
          <w:sz w:val="24"/>
          <w:szCs w:val="24"/>
          <w:lang w:eastAsia="en-IN"/>
          <w14:ligatures w14:val="none"/>
        </w:rPr>
        <w:t>☐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Non-compliance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Final Clinical Summary: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Practitioner Signature:</w:t>
        <w:br/>
        <w:t>Date: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Trebuchet MS">
    <w:charset w:val="00"/>
    <w:family w:val="roman"/>
    <w:pitch w:val="variable"/>
  </w:font>
  <w:font w:name="Segoe UI Symbo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ef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ef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ef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f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f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f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f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f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f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e2e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e2e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e2ef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e2efe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e2efe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e2ef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e2ef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2ef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e2ef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e2e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e2ef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e2e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e2ef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e2e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e2efe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ed442b"/>
    <w:rPr>
      <w:b/>
      <w:bCs/>
    </w:rPr>
  </w:style>
  <w:style w:type="character" w:styleId="Emphasis">
    <w:name w:val="Emphasis"/>
    <w:basedOn w:val="DefaultParagraphFont"/>
    <w:uiPriority w:val="20"/>
    <w:qFormat/>
    <w:rsid w:val="00ed442b"/>
    <w:rPr>
      <w:i/>
      <w:iCs/>
    </w:rPr>
  </w:style>
  <w:style w:type="character" w:styleId="NumberingSymbols">
    <w:name w:val="Numbering Symbol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3e2ef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f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f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e2ef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ed442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5096</TotalTime>
  <Application>LibreOffice/7.6.0.3$Windows_X86_64 LibreOffice_project/69edd8b8ebc41d00b4de3915dc82f8f0fc3b6265</Application>
  <AppVersion>15.0000</AppVersion>
  <Pages>17</Pages>
  <Words>2209</Words>
  <Characters>11902</Characters>
  <CharactersWithSpaces>13708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2026-03-02T19:10:00Z</dcterms:created>
  <dc:creator>Dr.Yadun MR</dc:creator>
  <dc:description/>
  <dc:language>en-IN</dc:language>
  <cp:lastModifiedBy/>
  <dcterms:modified xsi:type="dcterms:W3CDTF">2026-03-16T02:20:57Z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