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D1B" w:rsidRPr="00BC1C2C" w:rsidRDefault="00C31B22" w:rsidP="00C31B22">
      <w:pPr>
        <w:jc w:val="center"/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C2C"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SMART PARKING</w:t>
      </w:r>
    </w:p>
    <w:p w:rsidR="00C31B22" w:rsidRDefault="00C31B22" w:rsidP="00C31B22">
      <w:pPr>
        <w:rPr>
          <w:sz w:val="28"/>
        </w:rPr>
      </w:pPr>
      <w:r w:rsidRPr="00C31B22">
        <w:rPr>
          <w:sz w:val="28"/>
        </w:rPr>
        <w:t>Phase 2</w:t>
      </w:r>
    </w:p>
    <w:p w:rsidR="00C31B22" w:rsidRPr="00BC1C2C" w:rsidRDefault="00C31B22" w:rsidP="00C31B22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C2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Innovation</w:t>
      </w:r>
    </w:p>
    <w:p w:rsidR="00BC1C2C" w:rsidRPr="00BC1C2C" w:rsidRDefault="00BC1C2C" w:rsidP="00BC1C2C">
      <w:p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Smart parking is a technological approach to improve the parking process and the cars’ positioning in a city with a shortage of space.</w:t>
      </w:r>
    </w:p>
    <w:p w:rsidR="00BC1C2C" w:rsidRPr="00BC1C2C" w:rsidRDefault="00BC1C2C" w:rsidP="00BC1C2C">
      <w:p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The basic goals of smart parking systems: </w:t>
      </w:r>
    </w:p>
    <w:p w:rsidR="00BC1C2C" w:rsidRPr="00BC1C2C" w:rsidRDefault="00BC1C2C" w:rsidP="00BC1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to unload city roads from a growing number of vehicles,</w:t>
      </w:r>
    </w:p>
    <w:p w:rsidR="00BC1C2C" w:rsidRPr="00BC1C2C" w:rsidRDefault="00BC1C2C" w:rsidP="00BC1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to reduce oil use and its negative impact on the atmosphere when drivers look for a parking lot, and</w:t>
      </w:r>
    </w:p>
    <w:p w:rsidR="00BC1C2C" w:rsidRPr="00BC1C2C" w:rsidRDefault="00BC1C2C" w:rsidP="00BC1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to save the time and patience of city drivers who want to leave their cars closer to the destination point.</w:t>
      </w:r>
    </w:p>
    <w:p w:rsidR="00BC1C2C" w:rsidRDefault="00BC1C2C" w:rsidP="00BC1C2C">
      <w:p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Any smart parking initiative implies the use of additional smart devices starting from a regular smartphone to special sensors and cameras in the parking areas. Also, AI takes its place among smart parking solutions. In other words, smart parking is a highly diverse branch using the latest tech advancements.</w:t>
      </w:r>
    </w:p>
    <w:p w:rsidR="00BC1C2C" w:rsidRDefault="00BC1C2C" w:rsidP="00BC1C2C">
      <w:p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 w:rsidRPr="00BC1C2C">
        <w:rPr>
          <w:sz w:val="24"/>
          <w:szCs w:val="21"/>
        </w:rPr>
        <w:t>I</w:t>
      </w:r>
      <w:r w:rsidRPr="00BC1C2C">
        <w:rPr>
          <w:sz w:val="24"/>
          <w:szCs w:val="21"/>
        </w:rPr>
        <w:t>oT systems for smart parking is a constantly evolving trend. Starting from underground sensors to AI robots – drivers get a variety of options. We may expect this trend to grow because it also provides benefits to business owners, city authorities, and finally, the environmental situation in the area.</w:t>
      </w:r>
      <w:r w:rsidRPr="00BC1C2C">
        <w:rPr>
          <w:sz w:val="24"/>
          <w:szCs w:val="21"/>
        </w:rPr>
        <w:t xml:space="preserve"> </w:t>
      </w:r>
      <w:proofErr w:type="spellStart"/>
      <w:r w:rsidRPr="00BC1C2C">
        <w:rPr>
          <w:sz w:val="24"/>
          <w:szCs w:val="21"/>
        </w:rPr>
        <w:t>oT</w:t>
      </w:r>
      <w:proofErr w:type="spellEnd"/>
      <w:r w:rsidRPr="00BC1C2C">
        <w:rPr>
          <w:sz w:val="24"/>
          <w:szCs w:val="21"/>
        </w:rPr>
        <w:t xml:space="preserve"> systems for smart parking is a constantly evolving trend. Starting from underground sensors to AI robots – drivers get a variety of options. We may expect this trend to grow because it also provides benefits to business owners, city authorities, and finally, the environmental situation in the area.</w:t>
      </w:r>
    </w:p>
    <w:p w:rsidR="00BC1C2C" w:rsidRPr="00BC1C2C" w:rsidRDefault="00C42FA2" w:rsidP="00BC1C2C">
      <w:pPr>
        <w:shd w:val="clear" w:color="auto" w:fill="FFFFFF"/>
        <w:spacing w:before="100" w:beforeAutospacing="1" w:after="100" w:afterAutospacing="1" w:line="240" w:lineRule="auto"/>
        <w:rPr>
          <w:sz w:val="24"/>
          <w:szCs w:val="21"/>
        </w:rPr>
      </w:pPr>
      <w:r>
        <w:rPr>
          <w:noProof/>
          <w:sz w:val="24"/>
          <w:szCs w:val="21"/>
        </w:rPr>
        <w:drawing>
          <wp:inline distT="0" distB="0" distL="0" distR="0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3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lastRenderedPageBreak/>
        <w:t>Intelligent Parking Reservations</w:t>
      </w:r>
      <w:r w:rsidRPr="00C31B22">
        <w:rPr>
          <w:sz w:val="24"/>
        </w:rPr>
        <w:t>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Develop an advanced reservation system that not only reserves a parking space but also dynamically adjusts based on real-time demand and user preferences.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Augmented Reality (AR) Parking Guidance: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Implement an AR-based navigation system in the mobile app, overlaying directions and parking space availability indicators onto the user's real-world view.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Blockchain-Based Parking Payments: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Utilize blockchain technology for secure, transparent, and decentralized parking payments, reducing transaction costs and enhancing trust.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Dynamic Pricing Models: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Introduce dynamic pricing based on factors like demand, time of day, and special events to optimize parking space utilization and incentivize off-peak usage.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Automated Valet Parking: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Explore the concept of automated valet parking, where users drop off their vehicles at a designated point, and automated systems park the cars efficiently.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Solar-Powered Charging Stations</w:t>
      </w:r>
      <w:r w:rsidRPr="00C31B22">
        <w:rPr>
          <w:sz w:val="24"/>
        </w:rPr>
        <w:t>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Integrate solar panels into parking structures to provide renewable energy for electric vehicle charging stations, promoting sustainability.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Gamification for Parking Rewards</w:t>
      </w:r>
      <w:r w:rsidRPr="00C31B22">
        <w:rPr>
          <w:sz w:val="24"/>
        </w:rPr>
        <w:t>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Implement a gamified system where users earn rewards or discounts for using smart parking features, encouraging positive user behavior and engagement.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Predictive Analytics for Parking Demand</w:t>
      </w:r>
      <w:r w:rsidRPr="00C31B22">
        <w:rPr>
          <w:sz w:val="24"/>
        </w:rPr>
        <w:t>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Use machine learning algorithms to predict parking space demand based on historical data, events, and trends, optimizing resource allocation.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Smart Parking for Autonomous Vehicles</w:t>
      </w:r>
      <w:r w:rsidRPr="00C31B22">
        <w:rPr>
          <w:sz w:val="24"/>
        </w:rPr>
        <w:t>:</w:t>
      </w:r>
    </w:p>
    <w:p w:rsid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Develop a smart parking system tailored for autonomous vehicles, enabling them to navigate to and from parking spaces autonomously.</w:t>
      </w:r>
    </w:p>
    <w:p w:rsidR="00C42FA2" w:rsidRPr="00C31B22" w:rsidRDefault="00C42FA2" w:rsidP="00C31B22">
      <w:pPr>
        <w:spacing w:line="300" w:lineRule="auto"/>
        <w:rPr>
          <w:sz w:val="24"/>
          <w:szCs w:val="21"/>
        </w:rPr>
      </w:pPr>
      <w:bookmarkStart w:id="0" w:name="_GoBack"/>
      <w:bookmarkEnd w:id="0"/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lastRenderedPageBreak/>
        <w:t>Biometric Access for Premium Parking: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Introduce biometric access control for premium or secure parking spaces, providing an additional layer of security and exclusivity.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Environmental Impact Dashboard: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Include a dashboard in the mobile app that showcases the environmental impact of using smart parking, such as reduced emissions and fuel consumption.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Voice-Activated Parking Assistance: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Integrate voice-activated commands in the mobile app for hands-free navigation, parking reservations, and real-time updates.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b/>
          <w:sz w:val="24"/>
        </w:rPr>
      </w:pPr>
      <w:r w:rsidRPr="00C31B22">
        <w:rPr>
          <w:b/>
          <w:sz w:val="24"/>
        </w:rPr>
        <w:t>Crowdsourced Parking Data: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Implement a crowdsourcing feature where users can share real-time parking availability data with the community, enhancing the accuracy of the system.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Smart Parking API Ecosystem</w:t>
      </w:r>
      <w:r w:rsidRPr="00C31B22">
        <w:rPr>
          <w:sz w:val="24"/>
        </w:rPr>
        <w:t>:</w:t>
      </w:r>
    </w:p>
    <w:p w:rsidR="00C31B22" w:rsidRP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Create an open API ecosystem that allows third-party developers to build innovative applications and services on top of the smart parking platform.</w:t>
      </w:r>
    </w:p>
    <w:p w:rsidR="00C31B22" w:rsidRPr="00C31B22" w:rsidRDefault="00C31B22" w:rsidP="00C31B22">
      <w:pPr>
        <w:pStyle w:val="ListParagraph"/>
        <w:numPr>
          <w:ilvl w:val="0"/>
          <w:numId w:val="2"/>
        </w:numPr>
        <w:rPr>
          <w:sz w:val="24"/>
        </w:rPr>
      </w:pPr>
      <w:r w:rsidRPr="00C31B22">
        <w:rPr>
          <w:b/>
          <w:sz w:val="24"/>
        </w:rPr>
        <w:t>Responsive Urban Planning Insights</w:t>
      </w:r>
      <w:r w:rsidRPr="00C31B22">
        <w:rPr>
          <w:sz w:val="24"/>
        </w:rPr>
        <w:t>:</w:t>
      </w:r>
    </w:p>
    <w:p w:rsidR="00C31B22" w:rsidRDefault="00C31B22" w:rsidP="00C31B22">
      <w:pPr>
        <w:spacing w:line="300" w:lineRule="auto"/>
        <w:rPr>
          <w:sz w:val="24"/>
          <w:szCs w:val="21"/>
        </w:rPr>
      </w:pPr>
      <w:r w:rsidRPr="00C31B22">
        <w:rPr>
          <w:sz w:val="24"/>
          <w:szCs w:val="21"/>
        </w:rPr>
        <w:t>Provide city planners with insights derived from smart parking data to optimize urban planning, infrastructure development, and traffic flow.</w:t>
      </w:r>
    </w:p>
    <w:p w:rsidR="00BC1C2C" w:rsidRPr="00C42FA2" w:rsidRDefault="00BC1C2C" w:rsidP="00BC1C2C">
      <w:pPr>
        <w:pStyle w:val="ListParagraph"/>
        <w:numPr>
          <w:ilvl w:val="0"/>
          <w:numId w:val="2"/>
        </w:numPr>
        <w:rPr>
          <w:b/>
          <w:sz w:val="24"/>
          <w:szCs w:val="21"/>
        </w:rPr>
      </w:pPr>
      <w:r w:rsidRPr="00C42FA2">
        <w:rPr>
          <w:b/>
          <w:sz w:val="24"/>
          <w:szCs w:val="21"/>
        </w:rPr>
        <w:t>Flexible parking fees</w:t>
      </w:r>
    </w:p>
    <w:p w:rsidR="00C31B22" w:rsidRPr="00C42FA2" w:rsidRDefault="00C42FA2" w:rsidP="00C31B22">
      <w:pPr>
        <w:rPr>
          <w:sz w:val="24"/>
          <w:szCs w:val="21"/>
        </w:rPr>
      </w:pPr>
      <w:r w:rsidRPr="00C42FA2">
        <w:rPr>
          <w:sz w:val="24"/>
          <w:szCs w:val="21"/>
        </w:rPr>
        <w:t xml:space="preserve"> RFID Card Based (Wireless)Wireless Parking Fee Management System - is widely used </w:t>
      </w:r>
      <w:proofErr w:type="spellStart"/>
      <w:r w:rsidRPr="00C42FA2">
        <w:rPr>
          <w:sz w:val="24"/>
          <w:szCs w:val="21"/>
        </w:rPr>
        <w:t>i</w:t>
      </w:r>
      <w:proofErr w:type="spellEnd"/>
      <w:r w:rsidRPr="00C42FA2">
        <w:rPr>
          <w:sz w:val="24"/>
          <w:szCs w:val="21"/>
        </w:rPr>
        <w:t xml:space="preserve">... In this RFID </w:t>
      </w:r>
      <w:proofErr w:type="gramStart"/>
      <w:r w:rsidRPr="00C42FA2">
        <w:rPr>
          <w:sz w:val="24"/>
          <w:szCs w:val="21"/>
        </w:rPr>
        <w:t>card based</w:t>
      </w:r>
      <w:proofErr w:type="gramEnd"/>
      <w:r w:rsidRPr="00C42FA2">
        <w:rPr>
          <w:sz w:val="24"/>
          <w:szCs w:val="21"/>
        </w:rPr>
        <w:t xml:space="preserve"> Parking FEE Management System no wires are used between Entry &amp; Exit Gates. Multiple Entry and exit Gates can be controlled by one software.</w:t>
      </w:r>
    </w:p>
    <w:p w:rsidR="00C42FA2" w:rsidRPr="00C42FA2" w:rsidRDefault="00C42FA2">
      <w:pPr>
        <w:rPr>
          <w:sz w:val="24"/>
          <w:szCs w:val="21"/>
        </w:rPr>
      </w:pPr>
    </w:p>
    <w:sectPr w:rsidR="00C42FA2" w:rsidRPr="00C42FA2" w:rsidSect="00C31B2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7C6" w:rsidRDefault="000957C6" w:rsidP="00C31B22">
      <w:pPr>
        <w:spacing w:after="0" w:line="240" w:lineRule="auto"/>
      </w:pPr>
      <w:r>
        <w:separator/>
      </w:r>
    </w:p>
  </w:endnote>
  <w:endnote w:type="continuationSeparator" w:id="0">
    <w:p w:rsidR="000957C6" w:rsidRDefault="000957C6" w:rsidP="00C3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7C6" w:rsidRDefault="000957C6" w:rsidP="00C31B22">
      <w:pPr>
        <w:spacing w:after="0" w:line="240" w:lineRule="auto"/>
      </w:pPr>
      <w:r>
        <w:separator/>
      </w:r>
    </w:p>
  </w:footnote>
  <w:footnote w:type="continuationSeparator" w:id="0">
    <w:p w:rsidR="000957C6" w:rsidRDefault="000957C6" w:rsidP="00C3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96755"/>
    <w:multiLevelType w:val="hybridMultilevel"/>
    <w:tmpl w:val="B584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1EED"/>
    <w:multiLevelType w:val="multilevel"/>
    <w:tmpl w:val="4FD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00985"/>
    <w:multiLevelType w:val="multilevel"/>
    <w:tmpl w:val="ABDC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2"/>
    <w:rsid w:val="000957C6"/>
    <w:rsid w:val="00235D1B"/>
    <w:rsid w:val="00BC1C2C"/>
    <w:rsid w:val="00C31B22"/>
    <w:rsid w:val="00C4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1D29"/>
  <w15:chartTrackingRefBased/>
  <w15:docId w15:val="{C57A8D7E-D729-4190-B1F0-DFDA8BDA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C2C"/>
  </w:style>
  <w:style w:type="paragraph" w:styleId="Heading1">
    <w:name w:val="heading 1"/>
    <w:basedOn w:val="Normal"/>
    <w:next w:val="Normal"/>
    <w:link w:val="Heading1Char"/>
    <w:uiPriority w:val="9"/>
    <w:qFormat/>
    <w:rsid w:val="00BC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2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2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2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2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2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2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C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1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2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2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1C2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C1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C1C2C"/>
    <w:rPr>
      <w:i/>
      <w:iCs/>
      <w:color w:val="auto"/>
    </w:rPr>
  </w:style>
  <w:style w:type="paragraph" w:styleId="NoSpacing">
    <w:name w:val="No Spacing"/>
    <w:uiPriority w:val="1"/>
    <w:qFormat/>
    <w:rsid w:val="00BC1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1C2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2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C1C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1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1C2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1C2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C1C2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C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3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22"/>
  </w:style>
  <w:style w:type="paragraph" w:styleId="Footer">
    <w:name w:val="footer"/>
    <w:basedOn w:val="Normal"/>
    <w:link w:val="FooterChar"/>
    <w:uiPriority w:val="99"/>
    <w:unhideWhenUsed/>
    <w:rsid w:val="00C3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22"/>
  </w:style>
  <w:style w:type="paragraph" w:styleId="NormalWeb">
    <w:name w:val="Normal (Web)"/>
    <w:basedOn w:val="Normal"/>
    <w:uiPriority w:val="99"/>
    <w:semiHidden/>
    <w:unhideWhenUsed/>
    <w:rsid w:val="00C3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1B22"/>
    <w:pPr>
      <w:ind w:left="720"/>
      <w:contextualSpacing/>
    </w:pPr>
  </w:style>
  <w:style w:type="character" w:customStyle="1" w:styleId="d9fyld">
    <w:name w:val="d9fyld"/>
    <w:basedOn w:val="DefaultParagraphFont"/>
    <w:rsid w:val="00C42FA2"/>
  </w:style>
  <w:style w:type="character" w:customStyle="1" w:styleId="hgkelc">
    <w:name w:val="hgkelc"/>
    <w:basedOn w:val="DefaultParagraphFont"/>
    <w:rsid w:val="00C4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2023-10-10T14:30:00Z</dcterms:created>
  <dcterms:modified xsi:type="dcterms:W3CDTF">2023-10-10T14:59:00Z</dcterms:modified>
</cp:coreProperties>
</file>