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8D0F" w14:textId="77777777" w:rsidR="002E72BB" w:rsidRPr="00EE1C13" w:rsidRDefault="00000000">
      <w:pPr>
        <w:spacing w:after="12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b/>
          <w:bCs/>
          <w:sz w:val="44"/>
          <w:szCs w:val="44"/>
        </w:rPr>
        <w:t>Production-Level RAG: Complete Notes</w:t>
      </w:r>
    </w:p>
    <w:p w14:paraId="0C848D10" w14:textId="77777777" w:rsidR="002E72BB" w:rsidRPr="00EE1C13" w:rsidRDefault="00000000">
      <w:pPr>
        <w:spacing w:after="4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</w:rPr>
        <w:t>Compiled September 2026. Prices/models change often — always re-check provider pricing pages before locking a budget.</w:t>
      </w:r>
    </w:p>
    <w:p w14:paraId="0C848D11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1. Text Extraction (Images, Tables, Hyperlinks)</w:t>
      </w:r>
    </w:p>
    <w:p w14:paraId="0C848D12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This is the first and most underrated step. Garbage extraction leads to garbage chunks, which leads to garbage retrieval — no matter how good your embedding model is.</w:t>
      </w:r>
    </w:p>
    <w:p w14:paraId="0C848D13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 xml:space="preserve">1.1 What extraction </w:t>
      </w:r>
      <w:proofErr w:type="gramStart"/>
      <w:r w:rsidRPr="00EE1C13">
        <w:rPr>
          <w:rFonts w:ascii="Times New Roman" w:hAnsi="Times New Roman" w:cs="Times New Roman"/>
          <w:color w:val="auto"/>
        </w:rPr>
        <w:t>actually needs</w:t>
      </w:r>
      <w:proofErr w:type="gramEnd"/>
      <w:r w:rsidRPr="00EE1C13">
        <w:rPr>
          <w:rFonts w:ascii="Times New Roman" w:hAnsi="Times New Roman" w:cs="Times New Roman"/>
          <w:color w:val="auto"/>
        </w:rPr>
        <w:t xml:space="preserve"> to capture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300"/>
      </w:tblGrid>
      <w:tr w:rsidR="002E72BB" w:rsidRPr="00EE1C13" w14:paraId="0C848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color w:val="FFFFFF" w:themeColor="background1"/>
                <w:sz w:val="19"/>
                <w:szCs w:val="19"/>
              </w:rPr>
              <w:t>Element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5" w14:textId="77777777" w:rsidR="002E72BB" w:rsidRPr="00EE1C13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EE1C13">
              <w:rPr>
                <w:rFonts w:ascii="Times New Roman" w:hAnsi="Times New Roman" w:cs="Times New Roman"/>
                <w:b/>
                <w:bCs/>
                <w:color w:val="FFFFFF" w:themeColor="background1"/>
                <w:sz w:val="19"/>
                <w:szCs w:val="19"/>
              </w:rPr>
              <w:t>Why it matters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6" w14:textId="77777777" w:rsidR="002E72BB" w:rsidRPr="00EE1C13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EE1C13">
              <w:rPr>
                <w:rFonts w:ascii="Times New Roman" w:hAnsi="Times New Roman" w:cs="Times New Roman"/>
                <w:b/>
                <w:bCs/>
                <w:color w:val="FFFFFF" w:themeColor="background1"/>
                <w:sz w:val="19"/>
                <w:szCs w:val="19"/>
              </w:rPr>
              <w:t>What breaks if ignored</w:t>
            </w:r>
          </w:p>
        </w:tc>
      </w:tr>
      <w:tr w:rsidR="002E72BB" w:rsidRPr="00EE1C13" w14:paraId="0C848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Plain text / paragraphs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Core retrievable content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—</w:t>
            </w:r>
          </w:p>
        </w:tc>
      </w:tr>
      <w:tr w:rsidR="002E72BB" w:rsidRPr="00EE1C13" w14:paraId="0C848D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Reading order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Multi-column PDFs, headers/footers get jumbled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1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Sentences get shuffled, nonsense chunks</w:t>
            </w:r>
          </w:p>
        </w:tc>
      </w:tr>
      <w:tr w:rsidR="002E72BB" w:rsidRPr="00EE1C13" w14:paraId="0C848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Tables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Numeric/structured data is often the exact answer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Table rows get flattened into unreadable text soup</w:t>
            </w:r>
          </w:p>
        </w:tc>
      </w:tr>
      <w:tr w:rsidR="002E72BB" w:rsidRPr="00EE1C13" w14:paraId="0C848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Images / figures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Charts, scanned pages, diagrams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Silent data loss unless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OCR'd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or captioned</w:t>
            </w:r>
          </w:p>
        </w:tc>
      </w:tr>
      <w:tr w:rsidR="002E72BB" w:rsidRPr="00EE1C13" w14:paraId="0C848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Hyperlinks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Citations, cross-references, source URLs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Links become dead text, no traceability</w:t>
            </w:r>
          </w:p>
        </w:tc>
      </w:tr>
      <w:tr w:rsidR="002E72BB" w:rsidRPr="00EE1C13" w14:paraId="0C848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Headings / structure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Needed for hierarchical / semantic chunking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2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Can't do structure-aware chunking</w:t>
            </w:r>
          </w:p>
        </w:tc>
      </w:tr>
      <w:tr w:rsidR="002E72BB" w:rsidRPr="00EE1C13" w14:paraId="0C848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Metadata (page no., section, author)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Needed for citations &amp; filtering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Can't cite sources, can't filter</w:t>
            </w:r>
          </w:p>
        </w:tc>
      </w:tr>
    </w:tbl>
    <w:p w14:paraId="0C848D34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D35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1.2 Libraries by content type — comparison table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150"/>
        <w:gridCol w:w="1150"/>
        <w:gridCol w:w="1300"/>
        <w:gridCol w:w="1150"/>
        <w:gridCol w:w="1750"/>
      </w:tblGrid>
      <w:tr w:rsidR="002E72BB" w:rsidRPr="00EE1C13" w14:paraId="0C848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Library / Tool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  <w:tc>
          <w:tcPr>
            <w:tcW w:w="11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Tables?</w:t>
            </w:r>
          </w:p>
        </w:tc>
        <w:tc>
          <w:tcPr>
            <w:tcW w:w="11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Images?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Hyperlinks?</w:t>
            </w:r>
          </w:p>
        </w:tc>
        <w:tc>
          <w:tcPr>
            <w:tcW w:w="11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OCR?</w:t>
            </w:r>
          </w:p>
        </w:tc>
        <w:tc>
          <w:tcPr>
            <w:tcW w:w="1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Notes</w:t>
            </w:r>
          </w:p>
        </w:tc>
      </w:tr>
      <w:tr w:rsidR="002E72BB" w:rsidRPr="00EE1C13" w14:paraId="0C848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PyMuPDF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fitz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3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 (fast, general)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Partial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Fastest pure-Python parser; great layout/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bbox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info</w:t>
            </w:r>
          </w:p>
        </w:tc>
      </w:tr>
      <w:tr w:rsidR="002E72BB" w:rsidRPr="00EE1C13" w14:paraId="0C848D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pdfplumber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 with tables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(strong)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Limited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Best free option for table-heavy PDFs</w:t>
            </w:r>
          </w:p>
        </w:tc>
      </w:tr>
      <w:tr w:rsidR="002E72BB" w:rsidRPr="00EE1C13" w14:paraId="0C848D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Unstructured.io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4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Mixed docs (PDF, DOCX, HTML, PPTX, email)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hi_res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Industry standard for production RAG ingestion</w:t>
            </w:r>
          </w:p>
        </w:tc>
      </w:tr>
      <w:tr w:rsidR="002E72BB" w:rsidRPr="00EE1C13" w14:paraId="0C848D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LlamaParse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Complex PDFs, forms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(excellent)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Paid API, high accuracy on messy layouts</w:t>
            </w:r>
          </w:p>
        </w:tc>
      </w:tr>
      <w:tr w:rsidR="002E72BB" w:rsidRPr="00EE1C13" w14:paraId="0C848D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Docling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(IBM)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5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PDF/DOCX/PPTX to Markdown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(very strong)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 source, fast-growing RAG preprocessing standard</w:t>
            </w:r>
          </w:p>
        </w:tc>
      </w:tr>
      <w:tr w:rsidR="002E72BB" w:rsidRPr="00EE1C13" w14:paraId="0C848D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Azure Document Intelligence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Forms, invoices, scanned docs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(excellent)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Cloud/paid, best-in-class for forms/tables</w:t>
            </w:r>
          </w:p>
        </w:tc>
      </w:tr>
      <w:tr w:rsidR="002E72BB" w:rsidRPr="00EE1C13" w14:paraId="0C848D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AWS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Textract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6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Forms, tables, handwriting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Limited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Cloud/paid, strong AWS-native option</w:t>
            </w:r>
          </w:p>
        </w:tc>
      </w:tr>
      <w:tr w:rsidR="002E72BB" w:rsidRPr="00EE1C13" w14:paraId="0C848D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python-docx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Word (.docx)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(raw objects)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Native DOCX only, no PDF support</w:t>
            </w:r>
          </w:p>
        </w:tc>
      </w:tr>
      <w:tr w:rsidR="002E72BB" w:rsidRPr="00EE1C13" w14:paraId="0C848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BeautifulSoup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trafilatura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7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HTML / web pages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Via &lt;table&gt;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(&lt;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img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&gt;)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(&lt;a&gt;)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Standard for web scraping into RAG</w:t>
            </w:r>
          </w:p>
        </w:tc>
      </w:tr>
      <w:tr w:rsidR="002E72BB" w:rsidRPr="00EE1C13" w14:paraId="0C848D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Camelot / Tabula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 tables specifically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(specialist)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Use alongside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PyMuPDF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when tables dominate</w:t>
            </w:r>
          </w:p>
        </w:tc>
      </w:tr>
      <w:tr w:rsidR="002E72BB" w:rsidRPr="00EE1C13" w14:paraId="0C848D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MarkItDown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(Microsoft)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8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Any Office doc to Markdown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(as links)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Partial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Lightweight, quick Markdown conversion</w:t>
            </w:r>
          </w:p>
        </w:tc>
      </w:tr>
      <w:tr w:rsidR="002E72BB" w:rsidRPr="00EE1C13" w14:paraId="0C848D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Marker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PDF to Markdown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(very good)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9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Open-source, strong layout preservation, GPU-accelerated</w:t>
            </w:r>
          </w:p>
        </w:tc>
      </w:tr>
    </w:tbl>
    <w:p w14:paraId="0C848D9E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D9F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1.3 Practical production recipe</w:t>
      </w:r>
    </w:p>
    <w:p w14:paraId="0C848DA0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1. Digital PDFs (not scanned): </w:t>
      </w:r>
      <w:proofErr w:type="spellStart"/>
      <w:r w:rsidRPr="00EE1C13">
        <w:rPr>
          <w:rFonts w:ascii="Times New Roman" w:hAnsi="Times New Roman" w:cs="Times New Roman"/>
        </w:rPr>
        <w:t>Docling</w:t>
      </w:r>
      <w:proofErr w:type="spellEnd"/>
      <w:r w:rsidRPr="00EE1C13">
        <w:rPr>
          <w:rFonts w:ascii="Times New Roman" w:hAnsi="Times New Roman" w:cs="Times New Roman"/>
        </w:rPr>
        <w:t xml:space="preserve"> or Unstructured.io (</w:t>
      </w:r>
      <w:proofErr w:type="spellStart"/>
      <w:r w:rsidRPr="00EE1C13">
        <w:rPr>
          <w:rFonts w:ascii="Times New Roman" w:hAnsi="Times New Roman" w:cs="Times New Roman"/>
        </w:rPr>
        <w:t>hi_res</w:t>
      </w:r>
      <w:proofErr w:type="spellEnd"/>
      <w:r w:rsidRPr="00EE1C13">
        <w:rPr>
          <w:rFonts w:ascii="Times New Roman" w:hAnsi="Times New Roman" w:cs="Times New Roman"/>
        </w:rPr>
        <w:t>) → structured Markdown/JSON with tables intact.</w:t>
      </w:r>
    </w:p>
    <w:p w14:paraId="0C848DA1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2. Scanned/handwritten: Azure Document Intelligence or AWS </w:t>
      </w:r>
      <w:proofErr w:type="spellStart"/>
      <w:r w:rsidRPr="00EE1C13">
        <w:rPr>
          <w:rFonts w:ascii="Times New Roman" w:hAnsi="Times New Roman" w:cs="Times New Roman"/>
        </w:rPr>
        <w:t>Textract</w:t>
      </w:r>
      <w:proofErr w:type="spellEnd"/>
      <w:r w:rsidRPr="00EE1C13">
        <w:rPr>
          <w:rFonts w:ascii="Times New Roman" w:hAnsi="Times New Roman" w:cs="Times New Roman"/>
        </w:rPr>
        <w:t xml:space="preserve"> (OCR + tables in one call), or Tesseract + a layout model if self-hosting.</w:t>
      </w:r>
    </w:p>
    <w:p w14:paraId="0C848DA2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3. DOCX/PPTX: python-docx / python-pptx for structure, or Unstructured.io/</w:t>
      </w:r>
      <w:proofErr w:type="spellStart"/>
      <w:r w:rsidRPr="00EE1C13">
        <w:rPr>
          <w:rFonts w:ascii="Times New Roman" w:hAnsi="Times New Roman" w:cs="Times New Roman"/>
        </w:rPr>
        <w:t>Docling</w:t>
      </w:r>
      <w:proofErr w:type="spellEnd"/>
      <w:r w:rsidRPr="00EE1C13">
        <w:rPr>
          <w:rFonts w:ascii="Times New Roman" w:hAnsi="Times New Roman" w:cs="Times New Roman"/>
        </w:rPr>
        <w:t xml:space="preserve"> for a unified pipeline.</w:t>
      </w:r>
    </w:p>
    <w:p w14:paraId="0C848DA3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4. HTML/web: </w:t>
      </w:r>
      <w:proofErr w:type="spellStart"/>
      <w:r w:rsidRPr="00EE1C13">
        <w:rPr>
          <w:rFonts w:ascii="Times New Roman" w:hAnsi="Times New Roman" w:cs="Times New Roman"/>
        </w:rPr>
        <w:t>trafilatura</w:t>
      </w:r>
      <w:proofErr w:type="spellEnd"/>
      <w:r w:rsidRPr="00EE1C13">
        <w:rPr>
          <w:rFonts w:ascii="Times New Roman" w:hAnsi="Times New Roman" w:cs="Times New Roman"/>
        </w:rPr>
        <w:t xml:space="preserve"> for clean main-content extraction (strips nav/ads automatically).</w:t>
      </w:r>
    </w:p>
    <w:p w14:paraId="0C848DA4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5. Images inside docs: extract, then either OCR (if it's text-as-image) or send to a vision-capable LLM to generate a text caption/summary that gets embedded alongside the chunk.</w:t>
      </w:r>
    </w:p>
    <w:p w14:paraId="0C848DA5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6. Tables: convert to Markdown table format or a flattened 'row = one sentence' representation before chunking — this dramatically improves retrieval on numeric queries.</w:t>
      </w:r>
    </w:p>
    <w:p w14:paraId="0C848DA6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7. Hyperlinks: preserve as metadata (</w:t>
      </w:r>
      <w:proofErr w:type="spellStart"/>
      <w:r w:rsidRPr="00EE1C13">
        <w:rPr>
          <w:rFonts w:ascii="Times New Roman" w:hAnsi="Times New Roman" w:cs="Times New Roman"/>
        </w:rPr>
        <w:t>source_url</w:t>
      </w:r>
      <w:proofErr w:type="spellEnd"/>
      <w:r w:rsidRPr="00EE1C13">
        <w:rPr>
          <w:rFonts w:ascii="Times New Roman" w:hAnsi="Times New Roman" w:cs="Times New Roman"/>
        </w:rPr>
        <w:t>) attached to the chunk, not inline in the embedded text (inline URLs pollute embeddings).</w:t>
      </w:r>
    </w:p>
    <w:p w14:paraId="0C848DA7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2. Chunking Strategies</w:t>
      </w:r>
    </w:p>
    <w:p w14:paraId="0C848DA8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Chunking is how you split extracted text into retrievable units. Wrong chunking is the #1 cause of bad RAG retrieval.</w:t>
      </w:r>
    </w:p>
    <w:p w14:paraId="0C848DA9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2.1 Strategy comparison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1900"/>
        <w:gridCol w:w="1550"/>
        <w:gridCol w:w="1550"/>
      </w:tblGrid>
      <w:tr w:rsidR="002E72BB" w:rsidRPr="00EE1C13" w14:paraId="0C848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A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Strategy</w:t>
            </w:r>
          </w:p>
        </w:tc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A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How it works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A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  <w:tc>
          <w:tcPr>
            <w:tcW w:w="15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A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chunk_size</w:t>
            </w:r>
            <w:proofErr w:type="spellEnd"/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(typical)</w:t>
            </w:r>
          </w:p>
        </w:tc>
        <w:tc>
          <w:tcPr>
            <w:tcW w:w="15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A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chunk_overlap</w:t>
            </w:r>
            <w:proofErr w:type="spellEnd"/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(typical)</w:t>
            </w:r>
          </w:p>
        </w:tc>
      </w:tr>
      <w:tr w:rsidR="002E72BB" w:rsidRPr="00EE1C13" w14:paraId="0C848D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Fixed-size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(character/token)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Split every N </w:t>
            </w: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tokens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/characters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Simple, uniform docs (logs, chat)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500–1000 tokens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10–20% of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chunk_size</w:t>
            </w:r>
            <w:proofErr w:type="spellEnd"/>
          </w:p>
        </w:tc>
      </w:tr>
      <w:tr w:rsidR="002E72BB" w:rsidRPr="00EE1C13" w14:paraId="0C848D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Recursive character splitting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Try splitting on paragraph, then line, then sentence, then word boundaries until size fits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General-purpose default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500–1000 tokens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50–150 tokens</w:t>
            </w:r>
          </w:p>
        </w:tc>
      </w:tr>
      <w:tr w:rsidR="002E72BB" w:rsidRPr="00EE1C13" w14:paraId="0C848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Sentence-based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Split on sentence boundaries, group N sentences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Preserves grammatical completeness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B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3–8 sentences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 sentence overlap</w:t>
            </w:r>
          </w:p>
        </w:tc>
      </w:tr>
      <w:tr w:rsidR="002E72BB" w:rsidRPr="00EE1C13" w14:paraId="0C848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Semantic chunking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Embed sentences, split where semantic similarity drops (topic shift)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High-precision QA, legal/medical docs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Variable (100–800 tokens)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None needed</w:t>
            </w:r>
          </w:p>
        </w:tc>
      </w:tr>
      <w:tr w:rsidR="002E72BB" w:rsidRPr="00EE1C13" w14:paraId="0C848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Structure/heading-aware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Split on document structure (H1/H2, sections)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Docs with clear hierarchy (manuals, wikis)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 section (cap ~1000 tokens)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0–50 tokens</w:t>
            </w:r>
          </w:p>
        </w:tc>
      </w:tr>
      <w:tr w:rsidR="002E72BB" w:rsidRPr="00EE1C13" w14:paraId="0C848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Sliding window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C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Fixed window that slides with heavy overlap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Dense technical text where context loss is costly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300–500 tokens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50% overlap</w:t>
            </w:r>
          </w:p>
        </w:tc>
      </w:tr>
      <w:tr w:rsidR="002E72BB" w:rsidRPr="00EE1C13" w14:paraId="0C848D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Table-aware chunking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Keep each table (or row group) as its own chunk with header repeated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Financial/data-heavy docs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 table = 1–N chunks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</w:tr>
      <w:tr w:rsidR="002E72BB" w:rsidRPr="00EE1C13" w14:paraId="0C848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Parent-child / hierarchical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Small chunks for retrieval, linked to larger parent chunk sent to LLM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Long documents needing precision + context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Child 200–400 / Parent 1500–2000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D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Child overlap 20–50</w:t>
            </w:r>
          </w:p>
        </w:tc>
      </w:tr>
      <w:tr w:rsidR="002E72BB" w:rsidRPr="00EE1C13" w14:paraId="0C848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Agentic/LLM-based chunking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LLM decides logical split points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High-value, low-volume corpora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Variable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N/A</w:t>
            </w:r>
          </w:p>
        </w:tc>
      </w:tr>
    </w:tbl>
    <w:p w14:paraId="0C848DE6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DE7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 xml:space="preserve">2.2 How to pick </w:t>
      </w:r>
      <w:proofErr w:type="spellStart"/>
      <w:r w:rsidRPr="00EE1C13">
        <w:rPr>
          <w:rFonts w:ascii="Times New Roman" w:hAnsi="Times New Roman" w:cs="Times New Roman"/>
          <w:color w:val="auto"/>
        </w:rPr>
        <w:t>chunk_size</w:t>
      </w:r>
      <w:proofErr w:type="spellEnd"/>
      <w:r w:rsidRPr="00EE1C13">
        <w:rPr>
          <w:rFonts w:ascii="Times New Roman" w:hAnsi="Times New Roman" w:cs="Times New Roman"/>
          <w:color w:val="auto"/>
        </w:rPr>
        <w:t xml:space="preserve"> and </w:t>
      </w:r>
      <w:proofErr w:type="spellStart"/>
      <w:r w:rsidRPr="00EE1C13">
        <w:rPr>
          <w:rFonts w:ascii="Times New Roman" w:hAnsi="Times New Roman" w:cs="Times New Roman"/>
          <w:color w:val="auto"/>
        </w:rPr>
        <w:t>chunk_overlap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2E72BB" w:rsidRPr="00EE1C13" w14:paraId="0C848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Factor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Smaller chunks (200–400 tokens)</w:t>
            </w:r>
          </w:p>
        </w:tc>
        <w:tc>
          <w:tcPr>
            <w:tcW w:w="3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Larger chunks (800–1500 tokens)</w:t>
            </w:r>
          </w:p>
        </w:tc>
      </w:tr>
      <w:tr w:rsidR="002E72BB" w:rsidRPr="00EE1C13" w14:paraId="0C848D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Retrieval precision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Higher (less noise per chunk)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E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Lower (more mixed topics per chunk)</w:t>
            </w:r>
          </w:p>
        </w:tc>
      </w:tr>
      <w:tr w:rsidR="002E72BB" w:rsidRPr="00EE1C13" w14:paraId="0C848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Context for LLM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May lack surrounding context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Richer context, fewer retrieval calls needed</w:t>
            </w:r>
          </w:p>
        </w:tc>
      </w:tr>
      <w:tr w:rsidR="002E72BB" w:rsidRPr="00EE1C13" w14:paraId="0C848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Embedding cost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More chunks = more embedding calls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Fewer chunks = cheaper indexing</w:t>
            </w:r>
          </w:p>
        </w:tc>
      </w:tr>
      <w:tr w:rsidR="002E72BB" w:rsidRPr="00EE1C13" w14:paraId="0C848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Best for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FAQ, precise fact lookup, short docs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DF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Narrative text, summarization, legal/contract analysis</w:t>
            </w:r>
          </w:p>
        </w:tc>
      </w:tr>
    </w:tbl>
    <w:p w14:paraId="0C848DFC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DFD" w14:textId="77777777" w:rsidR="002E72BB" w:rsidRPr="00EE1C13" w:rsidRDefault="00000000">
      <w:pPr>
        <w:pStyle w:val="Heading3"/>
        <w:spacing w:before="240" w:after="12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Rules of thumb used in production</w:t>
      </w:r>
    </w:p>
    <w:p w14:paraId="0C848DFE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Start with </w:t>
      </w:r>
      <w:proofErr w:type="spellStart"/>
      <w:r w:rsidRPr="00EE1C13">
        <w:rPr>
          <w:rFonts w:ascii="Times New Roman" w:hAnsi="Times New Roman" w:cs="Times New Roman"/>
        </w:rPr>
        <w:t>chunk_size</w:t>
      </w:r>
      <w:proofErr w:type="spellEnd"/>
      <w:r w:rsidRPr="00EE1C13">
        <w:rPr>
          <w:rFonts w:ascii="Times New Roman" w:hAnsi="Times New Roman" w:cs="Times New Roman"/>
        </w:rPr>
        <w:t xml:space="preserve"> = 512 tokens, overlap = 50–100 tokens (~10–20%) as a strong default with a recursive character splitter.</w:t>
      </w:r>
    </w:p>
    <w:p w14:paraId="0C848DFF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Overlap exists to prevent losing context at chunk boundaries — too little overlap breaks sentences/ideas across chunks; too much overlap wastes storage and injects duplicate/noisy content into retrieval.</w:t>
      </w:r>
    </w:p>
    <w:p w14:paraId="0C848E00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If using parent-child retrieval, keep child chunks small (200–400) for precise matching, but return the parent (1500–2000 tokens) to the LLM for full context — best of both worlds.</w:t>
      </w:r>
    </w:p>
    <w:p w14:paraId="0C848E01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Always test empirically with your own eval set (</w:t>
      </w:r>
      <w:proofErr w:type="spellStart"/>
      <w:r w:rsidRPr="00EE1C13">
        <w:rPr>
          <w:rFonts w:ascii="Times New Roman" w:hAnsi="Times New Roman" w:cs="Times New Roman"/>
        </w:rPr>
        <w:t>recall@k</w:t>
      </w:r>
      <w:proofErr w:type="spellEnd"/>
      <w:r w:rsidRPr="00EE1C13">
        <w:rPr>
          <w:rFonts w:ascii="Times New Roman" w:hAnsi="Times New Roman" w:cs="Times New Roman"/>
        </w:rPr>
        <w:t>, MRR) — there's no universally correct number.</w:t>
      </w:r>
    </w:p>
    <w:p w14:paraId="0C848E02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lastRenderedPageBreak/>
        <w:t>Never split mid-table or mid-code-block. Structure-aware splitting should always take priority over raw token counts for these.</w:t>
      </w:r>
    </w:p>
    <w:p w14:paraId="0C848E03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3. Embedding Models — Providers, Dimensions, Cost</w:t>
      </w:r>
    </w:p>
    <w:p w14:paraId="0C848E04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Embeddings only charge for input tokens — there's no output cost (unlike chat models).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1500"/>
        <w:gridCol w:w="2200"/>
        <w:gridCol w:w="2500"/>
      </w:tblGrid>
      <w:tr w:rsidR="002E72BB" w:rsidRPr="00EE1C13" w14:paraId="0C848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Provider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Dimensions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Price (per 1M input tokens)</w:t>
            </w:r>
          </w:p>
        </w:tc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Notes</w:t>
            </w:r>
          </w:p>
        </w:tc>
      </w:tr>
      <w:tr w:rsidR="002E72BB" w:rsidRPr="00EE1C13" w14:paraId="0C848E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OpenAI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text-embedding-3-small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1536 (down to 512)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$0.02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0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Best cost/performance default for most RAG</w:t>
            </w:r>
          </w:p>
        </w:tc>
      </w:tr>
      <w:tr w:rsidR="002E72BB" w:rsidRPr="00EE1C13" w14:paraId="0C848E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OpenAI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text-embedding-3-large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3072 (configurable)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$0.13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~2–4pt MTEB gain over small; use for legal/medical</w:t>
            </w:r>
          </w:p>
        </w:tc>
      </w:tr>
      <w:tr w:rsidR="002E72BB" w:rsidRPr="00EE1C13" w14:paraId="0C848E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OpenAI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text-embedding-ada-002 (legacy)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1536 (fixed)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$0.10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Deprecated in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favor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of v3 models</w:t>
            </w:r>
          </w:p>
        </w:tc>
      </w:tr>
      <w:tr w:rsidR="002E72BB" w:rsidRPr="00EE1C13" w14:paraId="0C848E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Google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text-embedding-004 / 005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1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768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~$0.006–$0.025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Cheapest hosted option; free tier with rate limits</w:t>
            </w:r>
          </w:p>
        </w:tc>
      </w:tr>
      <w:tr w:rsidR="002E72BB" w:rsidRPr="00EE1C13" w14:paraId="0C848E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Voyage AI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voyage-3-large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1024–2048 (configurable)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~$0.18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Premium quality;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Anthropic's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recommended 3rd-party embedder</w:t>
            </w:r>
          </w:p>
        </w:tc>
      </w:tr>
      <w:tr w:rsidR="002E72BB" w:rsidRPr="00EE1C13" w14:paraId="0C848E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Cohere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embed-v4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256–1536 (Matryoshka)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~$0.10–$0.12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Strong multilingual + multimodal (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text+image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2E72BB" w:rsidRPr="00EE1C13" w14:paraId="0C848E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2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Jina AI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jina-embeddings-v3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1024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Low-cost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Good value pick, competitive MTEB scores</w:t>
            </w:r>
          </w:p>
        </w:tc>
      </w:tr>
      <w:tr w:rsidR="002E72BB" w:rsidRPr="00EE1C13" w14:paraId="0C848E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(self-host)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BGE-large, nomic-embed-text, E5-large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768–1024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Free (compute only)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3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 per-token fee; needs GPU hosting</w:t>
            </w:r>
          </w:p>
        </w:tc>
      </w:tr>
    </w:tbl>
    <w:p w14:paraId="0C848E3B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E3C" w14:textId="77777777" w:rsidR="002E72BB" w:rsidRPr="00EE1C13" w:rsidRDefault="00000000">
      <w:pPr>
        <w:pStyle w:val="Heading3"/>
        <w:spacing w:before="240" w:after="12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Key facts to remember</w:t>
      </w:r>
    </w:p>
    <w:p w14:paraId="0C848E3D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Dimensions ≠ quality directly. Higher dimensions = more storage + slower search, not automatically better retrieval.</w:t>
      </w:r>
    </w:p>
    <w:p w14:paraId="0C848E3E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Many newer models support Matryoshka Representation Learning (MRL) — you can truncate a 3072-dim vector down to 512–1024 dims and keep most of the retrieval quality, cutting storage significantly.</w:t>
      </w:r>
    </w:p>
    <w:p w14:paraId="0C848E3F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Batch APIs (OpenAI, Voyage, Google) typically give a ~50% discount for non-real-time (bulk indexing) embedding jobs — always use batch for initial corpus indexing.</w:t>
      </w:r>
    </w:p>
    <w:p w14:paraId="0C848E40" w14:textId="77777777" w:rsidR="002E72BB" w:rsidRPr="00EE1C13" w:rsidRDefault="00000000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For 80% of production RAG use cases, a small/cheap embedding model (OpenAI 3-small, Google 004/005) is sufficient — the LLM generation call, not the embedding call, dominates cost.</w:t>
      </w:r>
    </w:p>
    <w:p w14:paraId="0C848E41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4. Vector Stores</w:t>
      </w:r>
    </w:p>
    <w:p w14:paraId="0C848E42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Every vector DB stores: (1) the embedding vector, (2) the original chunk text (or a pointer to it), (3) metadata (source, page, section, timestamps, tags) for filtering, and (4) an index structure (usually HNSW or IVF) for fast approximate nearest-</w:t>
      </w:r>
      <w:proofErr w:type="spellStart"/>
      <w:r w:rsidRPr="00EE1C13">
        <w:rPr>
          <w:rFonts w:ascii="Times New Roman" w:hAnsi="Times New Roman" w:cs="Times New Roman"/>
        </w:rPr>
        <w:t>neighbor</w:t>
      </w:r>
      <w:proofErr w:type="spellEnd"/>
      <w:r w:rsidRPr="00EE1C13">
        <w:rPr>
          <w:rFonts w:ascii="Times New Roman" w:hAnsi="Times New Roman" w:cs="Times New Roman"/>
        </w:rPr>
        <w:t xml:space="preserve"> search.</w:t>
      </w:r>
    </w:p>
    <w:p w14:paraId="0C848E43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4.1 Comparison table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700"/>
        <w:gridCol w:w="1400"/>
        <w:gridCol w:w="1700"/>
        <w:gridCol w:w="1700"/>
      </w:tblGrid>
      <w:tr w:rsidR="002E72BB" w:rsidRPr="00EE1C13" w14:paraId="0C848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Vector Store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Scale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Hybrid Search?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Hosting</w:t>
            </w:r>
          </w:p>
        </w:tc>
      </w:tr>
      <w:tr w:rsidR="002E72BB" w:rsidRPr="00EE1C13" w14:paraId="0C848E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Pinecone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Managed / cloud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Zero-ops production at any scale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4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(built-in)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Fully managed (paid)</w:t>
            </w:r>
          </w:p>
        </w:tc>
      </w:tr>
      <w:tr w:rsidR="002E72BB" w:rsidRPr="00EE1C13" w14:paraId="0C848E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pgvector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(Postgres)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Extension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Teams already on Postgres, &lt;10–100M vectors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Up to ~100M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Yes (w/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pgvectorscale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Self-host or managed Postgres</w:t>
            </w:r>
          </w:p>
        </w:tc>
      </w:tr>
      <w:tr w:rsidR="002E72BB" w:rsidRPr="00EE1C13" w14:paraId="0C848E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Qdrant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/ managed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Cost-conscious teams, fast filtered search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Millions–billions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Yes (native sparse +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ColBERT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5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Self-host or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Qdrant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Cloud</w:t>
            </w:r>
          </w:p>
        </w:tc>
      </w:tr>
      <w:tr w:rsidR="002E72BB" w:rsidRPr="00EE1C13" w14:paraId="0C848E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Weaviate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/ managed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Hybrid search (vector+BM25), strong docs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Millions–billions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(strong)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Self-host or managed</w:t>
            </w:r>
          </w:p>
        </w:tc>
      </w:tr>
      <w:tr w:rsidR="002E72BB" w:rsidRPr="00EE1C13" w14:paraId="0C848E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Milvus /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Zilliz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Cloud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/ managed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Billion-scale, engineering-heavy teams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Billions+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Self-host or managed</w:t>
            </w:r>
          </w:p>
        </w:tc>
      </w:tr>
      <w:tr w:rsidR="002E72BB" w:rsidRPr="00EE1C13" w14:paraId="0C848E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Chroma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6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Embedded / lightweight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Prototyping, MVPs, local dev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Few million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Limited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Local or lightweight server</w:t>
            </w:r>
          </w:p>
        </w:tc>
      </w:tr>
      <w:tr w:rsidR="002E72BB" w:rsidRPr="00EE1C13" w14:paraId="0C848E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LanceDB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Embedded / local-first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Edge devices, data science, no-server needs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Millions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Limited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Local file-based</w:t>
            </w:r>
          </w:p>
        </w:tc>
      </w:tr>
      <w:tr w:rsidR="002E72BB" w:rsidRPr="00EE1C13" w14:paraId="0C848E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Vespa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Open-source</w:t>
            </w:r>
            <w:proofErr w:type="gramEnd"/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Billion-scale hybrid search, learned ranking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7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Billions+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 (advanced, tensor-based)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Self-host</w:t>
            </w:r>
          </w:p>
        </w:tc>
      </w:tr>
      <w:tr w:rsidR="002E72BB" w:rsidRPr="00EE1C13" w14:paraId="0C848E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Azure AI Search / Vertex AI Vector Search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Managed cloud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Teams already on Azure/GCP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Billions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Yes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Fully managed (paid)</w:t>
            </w:r>
          </w:p>
        </w:tc>
      </w:tr>
    </w:tbl>
    <w:p w14:paraId="0C848E8A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E8B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4.2 Decision guide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</w:tblGrid>
      <w:tr w:rsidR="002E72BB" w:rsidRPr="00EE1C13" w14:paraId="0C848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Your situation</w:t>
            </w:r>
          </w:p>
        </w:tc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Recommended store</w:t>
            </w:r>
          </w:p>
        </w:tc>
      </w:tr>
      <w:tr w:rsidR="002E72BB" w:rsidRPr="00EE1C13" w14:paraId="0C848E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8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Prototype / hackathon / solo dev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Chroma or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LanceDB</w:t>
            </w:r>
            <w:proofErr w:type="spellEnd"/>
          </w:p>
        </w:tc>
      </w:tr>
      <w:tr w:rsidR="002E72BB" w:rsidRPr="00EE1C13" w14:paraId="0C848E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Already have Postgres, &lt;10M vectors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pgvector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(+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pgvectorscale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for scale)</w:t>
            </w:r>
          </w:p>
        </w:tc>
      </w:tr>
      <w:tr w:rsidR="002E72BB" w:rsidRPr="00EE1C13" w14:paraId="0C848E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 best free/open-source performance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Qdrant</w:t>
            </w:r>
            <w:proofErr w:type="spellEnd"/>
          </w:p>
        </w:tc>
      </w:tr>
      <w:tr w:rsidR="002E72BB" w:rsidRPr="00EE1C13" w14:paraId="0C848E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 hybrid (keyword + semantic) search out of the box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Weaviate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or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Qdrant</w:t>
            </w:r>
            <w:proofErr w:type="spellEnd"/>
          </w:p>
        </w:tc>
      </w:tr>
      <w:tr w:rsidR="002E72BB" w:rsidRPr="00EE1C13" w14:paraId="0C848E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Fortune-500 scale, billions of vectors, dedicated infra team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Milvus /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Zilliz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 or Vespa</w:t>
            </w:r>
          </w:p>
        </w:tc>
      </w:tr>
      <w:tr w:rsidR="002E72BB" w:rsidRPr="00EE1C13" w14:paraId="0C848E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Want zero infrastructure management, will pay for it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9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Pinecone</w:t>
            </w:r>
          </w:p>
        </w:tc>
      </w:tr>
      <w:tr w:rsidR="002E72BB" w:rsidRPr="00EE1C13" w14:paraId="0C848E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Strict data residency / compliance / on-prem requirement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Qdrant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Weaviate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, or Milvus (self-hosted)</w:t>
            </w:r>
          </w:p>
        </w:tc>
      </w:tr>
    </w:tbl>
    <w:p w14:paraId="0C848EA4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5. Types of RAG (Retrieval-Augmented Generation)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100"/>
        <w:gridCol w:w="2100"/>
      </w:tblGrid>
      <w:tr w:rsidR="002E72BB" w:rsidRPr="00EE1C13" w14:paraId="0C848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RAG Type</w:t>
            </w:r>
          </w:p>
        </w:tc>
        <w:tc>
          <w:tcPr>
            <w:tcW w:w="2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How it works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Trade-off</w:t>
            </w:r>
          </w:p>
        </w:tc>
      </w:tr>
      <w:tr w:rsidR="002E72BB" w:rsidRPr="00EE1C13" w14:paraId="0C848E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Naive / Vanilla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Chunk → embed → retrieve top-k → stuff into prompt → generate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Simple Q&amp;A, prototypes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Fails on multi-hop questions, no self-correction</w:t>
            </w:r>
          </w:p>
        </w:tc>
      </w:tr>
      <w:tr w:rsidR="002E72BB" w:rsidRPr="00EE1C13" w14:paraId="0C848E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A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Advanced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Adds query rewriting, re-ranking, and filtering around naive RAG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Most production systems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More moving parts, added latency</w:t>
            </w:r>
          </w:p>
        </w:tc>
      </w:tr>
      <w:tr w:rsidR="002E72BB" w:rsidRPr="00EE1C13" w14:paraId="0C848E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Hybrid Search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Combines dense (vector) + sparse (BM25/keyword) retrieval, merged via reciprocal rank fusion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Queries mixing exact terms/IDs with semantic intent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Needs a store that supports both</w:t>
            </w:r>
          </w:p>
        </w:tc>
      </w:tr>
      <w:tr w:rsidR="002E72BB" w:rsidRPr="00EE1C13" w14:paraId="0C848E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Re-ranking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Retrieve wide (</w:t>
            </w: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top-50</w:t>
            </w:r>
            <w:proofErr w:type="gram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 xml:space="preserve">) with cheap method, then re-rank with a cross-encoder/LLM to </w:t>
            </w:r>
            <w:proofErr w:type="gram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top-5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Precision-critical retrieval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Extra latency + cost per query</w:t>
            </w:r>
          </w:p>
        </w:tc>
      </w:tr>
      <w:tr w:rsidR="002E72BB" w:rsidRPr="00EE1C13" w14:paraId="0C848E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Query Transformation RAG (</w:t>
            </w:r>
            <w:proofErr w:type="spellStart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HyDE</w:t>
            </w:r>
            <w:proofErr w:type="spellEnd"/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, multi-query)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B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LLM rewrites/expands the query before retrieval (e.g., generates a hypothetical answer to embed)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Vague or short user queries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Extra LLM call before retrieval</w:t>
            </w:r>
          </w:p>
        </w:tc>
      </w:tr>
      <w:tr w:rsidR="002E72BB" w:rsidRPr="00EE1C13" w14:paraId="0C848E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Parent-Document / Hierarchical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Retrieve small precise chunks, return larger parent chunk/section to the LLM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Long documents needing precision &amp; context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More complex indexing logic</w:t>
            </w:r>
          </w:p>
        </w:tc>
      </w:tr>
      <w:tr w:rsidR="002E72BB" w:rsidRPr="00EE1C13" w14:paraId="0C848E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Graph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Builds a knowledge graph (entities + relationships) alongside/instead of vector index; traverses graph for multi-hop reasoning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Multi-hop questions, relationship-heavy data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Expensive to build/maintain the graph</w:t>
            </w:r>
          </w:p>
        </w:tc>
      </w:tr>
      <w:tr w:rsidR="002E72BB" w:rsidRPr="00EE1C13" w14:paraId="0C848E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Agentic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An LLM agent decides whether, when, and how many times to retrieve, can call multiple tools/retrievers iteratively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C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Complex, multi-step, tool-using tasks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Higher latency &amp; cost, harder to debug</w:t>
            </w:r>
          </w:p>
        </w:tc>
      </w:tr>
      <w:tr w:rsidR="002E72BB" w:rsidRPr="00EE1C13" w14:paraId="0C848E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Self-RAG / Corrective RAG (CRAG)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Model critiques its own retrieved chunks, discards irrelevant ones, can trigger fallback web search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High-accuracy/low-hallucination requirements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More LLM calls = more cost</w:t>
            </w:r>
          </w:p>
        </w:tc>
      </w:tr>
      <w:tr w:rsidR="002E72BB" w:rsidRPr="00EE1C13" w14:paraId="0C848E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Multimodal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Retrieves and reasons over text + images + tables (using multimodal embeddings)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Docs with charts, screenshots, diagrams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Needs multimodal embedding model + more complex pipeline</w:t>
            </w:r>
          </w:p>
        </w:tc>
      </w:tr>
      <w:tr w:rsidR="002E72BB" w:rsidRPr="00EE1C13" w14:paraId="0C848E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Long-Context RAG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Skips retrieval for small corpora — stuffs entire doc set into a 1M-token context window model instead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Small, static corpora that fit in context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D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Not scalable; expensive per-query if repeated often</w:t>
            </w:r>
          </w:p>
        </w:tc>
      </w:tr>
    </w:tbl>
    <w:p w14:paraId="0C848EE1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6. LLM Model Comparison (as of September 2026)</w:t>
      </w:r>
    </w:p>
    <w:p w14:paraId="0C848EE2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Pricing shifts frequently (promotional rates, new releases). Always confirm on the provider's live pricing page before budgeting.</w:t>
      </w:r>
    </w:p>
    <w:p w14:paraId="0C848EE3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6.1 Anthropic — Claude models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300"/>
        <w:gridCol w:w="1500"/>
        <w:gridCol w:w="1500"/>
      </w:tblGrid>
      <w:tr w:rsidR="002E72BB" w:rsidRPr="00EE1C13" w14:paraId="0C848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Model ID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Context Window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Input ($/1M)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Output ($/1M)</w:t>
            </w:r>
          </w:p>
        </w:tc>
      </w:tr>
      <w:tr w:rsidR="002E72BB" w:rsidRPr="00EE1C13" w14:paraId="0C848E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 Haiku 4.5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claude-haiku-4-5-20251001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200K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E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$5.00</w:t>
            </w:r>
          </w:p>
        </w:tc>
      </w:tr>
      <w:tr w:rsidR="002E72BB" w:rsidRPr="00EE1C13" w14:paraId="0C848E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Claude Sonnet 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claude-sonnet-5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~$2–3.00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~$10–15.00</w:t>
            </w:r>
          </w:p>
        </w:tc>
      </w:tr>
      <w:tr w:rsidR="002E72BB" w:rsidRPr="00EE1C13" w14:paraId="0C848E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 Opus 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claude-opus-5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$5.00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$25.00</w:t>
            </w:r>
          </w:p>
        </w:tc>
      </w:tr>
      <w:tr w:rsidR="002E72BB" w:rsidRPr="00EE1C13" w14:paraId="0C848F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 Fable 5.1 / Mythos 5.1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claude-fable-5-1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EF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$10.00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$50.00</w:t>
            </w:r>
          </w:p>
        </w:tc>
      </w:tr>
    </w:tbl>
    <w:p w14:paraId="0C848F02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F03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Best for: Haiku 4.5 — classification, extraction, routing, high-volume low-latency work. Sonnet 5 — best price/performance for production coding, chat, agents. Opus 5 — hardest reasoning, complex agentic coding, enterprise workflows. Fable 5.1 / Mythos 5.1 — highest-capability self-serve tier (Mythos 5.1 adds extra bio/cyber/LLM-R&amp;D safety layers).</w:t>
      </w:r>
    </w:p>
    <w:p w14:paraId="0C848F04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Extras across all Claude models: Batch API = 50% off; prompt cache reads ≈ 10% of standard input price; 5-min cache write ≈ 1.25× input, 1-hr cache write ≈ 2× input.</w:t>
      </w:r>
    </w:p>
    <w:p w14:paraId="0C848F05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6.2 OpenAI — GPT models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1700"/>
        <w:gridCol w:w="1700"/>
        <w:gridCol w:w="2500"/>
      </w:tblGrid>
      <w:tr w:rsidR="002E72BB" w:rsidRPr="00EE1C13" w14:paraId="0C848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Context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Input ($/1M)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Output ($/1M)</w:t>
            </w:r>
          </w:p>
        </w:tc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</w:tr>
      <w:tr w:rsidR="002E72BB" w:rsidRPr="00EE1C13" w14:paraId="0C848F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GPT-4o mini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128K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$0.15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0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$0.60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Cheapest general-purpose option; high-volume, cost-sensitive workloads (classification, simple chat, RAG generation at scale)</w:t>
            </w:r>
          </w:p>
        </w:tc>
      </w:tr>
      <w:tr w:rsidR="002E72BB" w:rsidRPr="00EE1C13" w14:paraId="0C848F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GPT-4o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128K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$2.50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$10.00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Legacy flagship multimodal model (text/image/audio); grandfathered — new integrations pointed to GPT-4.1/5.x instead</w:t>
            </w:r>
          </w:p>
        </w:tc>
      </w:tr>
      <w:tr w:rsidR="002E72BB" w:rsidRPr="00EE1C13" w14:paraId="0C848F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GPT-5.6 Luna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1.05M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$0.20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$1.20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Summarizing, drafting, classification (cheapest current-gen tier)</w:t>
            </w:r>
          </w:p>
        </w:tc>
      </w:tr>
      <w:tr w:rsidR="002E72BB" w:rsidRPr="00EE1C13" w14:paraId="0C848F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GPT-5.6 Terra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1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1.05M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$2.00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$12.00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High-volume everyday business work</w:t>
            </w:r>
          </w:p>
        </w:tc>
      </w:tr>
      <w:tr w:rsidR="002E72BB" w:rsidRPr="00EE1C13" w14:paraId="0C848F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GPT-5.6 Sol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1.05M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$4–5.00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$20–30.00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Hard coding, security, deep reasoning (flagship of the 5.6 family)</w:t>
            </w:r>
          </w:p>
        </w:tc>
      </w:tr>
      <w:tr w:rsidR="002E72BB" w:rsidRPr="00EE1C13" w14:paraId="0C848F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GPT-6 Astra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1.05M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$10.00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$50.00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2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New top-tier flagship (released Sept 2026)</w:t>
            </w:r>
          </w:p>
        </w:tc>
      </w:tr>
    </w:tbl>
    <w:p w14:paraId="0C848F30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F31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Extras: cached input ≈ 50% off standard rate on GPT-4o/4o-mini (10% off on 5.x/6 tiers); Batch API = 50% off; embeddings billed input-only (see Section 3).</w:t>
      </w:r>
    </w:p>
    <w:p w14:paraId="0C848F32" w14:textId="77777777" w:rsidR="002E72BB" w:rsidRPr="00EE1C13" w:rsidRDefault="00000000">
      <w:pPr>
        <w:spacing w:after="16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Where GPT-4o / GPT-4o mini fit in a RAG pipeline: GPT-4o mini is still a very common choice for the generation step in cost-sensitive production RAG (cheaper than Claude Haiku 4.5 and most Gemini Flash tiers on a per-token basis), while GPT-4o itself is now considered legacy — OpenAI steers new projects toward GPT-4.1 or the 5.x/6 family, which beat GPT-4o on both price and benchmarks (e.g., GPT-4.1 at $2/$8 vs GPT-4o's $2.50/$10, with a 1M context window vs GPT-4o's 128K).</w:t>
      </w:r>
    </w:p>
    <w:p w14:paraId="0C848F33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6.3 Google — Gemini models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700"/>
        <w:gridCol w:w="1700"/>
        <w:gridCol w:w="2200"/>
      </w:tblGrid>
      <w:tr w:rsidR="002E72BB" w:rsidRPr="00EE1C13" w14:paraId="0C848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Model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Context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Input ($/1M)</w:t>
            </w:r>
          </w:p>
        </w:tc>
        <w:tc>
          <w:tcPr>
            <w:tcW w:w="17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Output ($/1M)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 For</w:t>
            </w:r>
          </w:p>
        </w:tc>
      </w:tr>
      <w:tr w:rsidR="002E72BB" w:rsidRPr="00EE1C13" w14:paraId="0C848F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Gemini 2.5 Flash-Lite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$0.10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$0.40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3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Cheapest current-gen tier (being retired Oct 2026)</w:t>
            </w:r>
          </w:p>
        </w:tc>
      </w:tr>
      <w:tr w:rsidR="002E72BB" w:rsidRPr="00EE1C13" w14:paraId="0C848F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Gemini 3.1 Flash-Lite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$0.25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3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$1.50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High-volume, low-cost successor to 2.5 Flash-Lite</w:t>
            </w:r>
          </w:p>
        </w:tc>
      </w:tr>
      <w:tr w:rsidR="002E72BB" w:rsidRPr="00EE1C13" w14:paraId="0C848F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Gemini 3.6/3.7/3.8 Flash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$0.75 (promo, then $1.50)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$3.75 (promo, then $7.50)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Balanced price/performance middle tier</w:t>
            </w:r>
          </w:p>
        </w:tc>
      </w:tr>
      <w:tr w:rsidR="002E72BB" w:rsidRPr="00EE1C13" w14:paraId="0C848F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Gemini 3.1 Pro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1M (200K std rate)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E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$2.00 (→$4.00 above 200K)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4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$12.00 (→$18.00 above 200K)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Frontier reasoning, long documents</w:t>
            </w:r>
          </w:p>
        </w:tc>
      </w:tr>
    </w:tbl>
    <w:p w14:paraId="0C848F52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F53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Extras: Batch API = 50% off; cache reads ≈ 10% of input; Flash-tier models have a free tier under rate limits (content may be used to improve Google's products).</w:t>
      </w:r>
    </w:p>
    <w:p w14:paraId="0C848F54" w14:textId="77777777" w:rsidR="002E72BB" w:rsidRPr="00EE1C13" w:rsidRDefault="00000000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6.4 Quick cross-provider cheat sheet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400"/>
      </w:tblGrid>
      <w:tr w:rsidR="002E72BB" w:rsidRPr="00EE1C13" w14:paraId="0C848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Tier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Anthropic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OpenAI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8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Google</w:t>
            </w:r>
          </w:p>
        </w:tc>
      </w:tr>
      <w:tr w:rsidR="002E72BB" w:rsidRPr="00EE1C13" w14:paraId="0C848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Cheapest/fastest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Haiku 4.5 ($1/$5)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Luna ($0.20/$1.20) / GPT-4o mini ($0.15/$0.60, legacy)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D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Flash-Lite ($0.10–0.25 / $0.40–1.50)</w:t>
            </w:r>
          </w:p>
        </w:tc>
      </w:tr>
      <w:tr w:rsidR="002E72BB" w:rsidRPr="00EE1C13" w14:paraId="0C848F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5F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Balanced/mid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0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Sonnet 5 (~$2–3/$10–15)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1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Terra ($2/$12) / GPT-4o ($2.50/$10, legacy)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2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Flash (~$0.75–1.50/$3.75–7.50)</w:t>
            </w:r>
          </w:p>
        </w:tc>
      </w:tr>
      <w:tr w:rsidR="002E72BB" w:rsidRPr="00EE1C13" w14:paraId="0C848F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4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Flagship reasoning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5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Opus 5 ($5/$25)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6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Sol ($4–5/$20–30)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7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Pro ($2–4/$12–18)</w:t>
            </w:r>
          </w:p>
        </w:tc>
      </w:tr>
      <w:tr w:rsidR="002E72BB" w:rsidRPr="00EE1C13" w14:paraId="0C848F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9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Top-of-line / premium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A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Fable 5.1 ($10/$50)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B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Astra ($10/$50)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48F6C" w14:textId="77777777" w:rsidR="002E72BB" w:rsidRPr="00EE1C13" w:rsidRDefault="00000000">
            <w:pPr>
              <w:rPr>
                <w:rFonts w:ascii="Times New Roman" w:hAnsi="Times New Roman" w:cs="Times New Roman"/>
              </w:rPr>
            </w:pPr>
            <w:r w:rsidRPr="00EE1C13">
              <w:rPr>
                <w:rFonts w:ascii="Times New Roman" w:hAnsi="Times New Roman" w:cs="Times New Roman"/>
                <w:sz w:val="19"/>
                <w:szCs w:val="19"/>
              </w:rPr>
              <w:t>—</w:t>
            </w:r>
          </w:p>
        </w:tc>
      </w:tr>
    </w:tbl>
    <w:p w14:paraId="0C848F6E" w14:textId="77777777" w:rsidR="002E72BB" w:rsidRPr="00EE1C13" w:rsidRDefault="002E72BB">
      <w:pPr>
        <w:spacing w:after="200"/>
        <w:rPr>
          <w:rFonts w:ascii="Times New Roman" w:hAnsi="Times New Roman" w:cs="Times New Roman"/>
        </w:rPr>
      </w:pPr>
    </w:p>
    <w:p w14:paraId="0C848F6F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GPT-4o and GPT-4o mini are marked "legacy" — still fully supported and widely used in production, but OpenAI now recommends GPT-4.1/5.x for new integrations at better price/performance.</w:t>
      </w:r>
    </w:p>
    <w:p w14:paraId="0C848F70" w14:textId="77777777" w:rsidR="002E72BB" w:rsidRPr="00EE1C13" w:rsidRDefault="00000000">
      <w:pPr>
        <w:pStyle w:val="Heading1"/>
        <w:spacing w:before="400" w:after="200"/>
        <w:rPr>
          <w:rFonts w:ascii="Times New Roman" w:hAnsi="Times New Roman" w:cs="Times New Roman"/>
          <w:color w:val="auto"/>
        </w:rPr>
      </w:pPr>
      <w:r w:rsidRPr="00EE1C13">
        <w:rPr>
          <w:rFonts w:ascii="Times New Roman" w:hAnsi="Times New Roman" w:cs="Times New Roman"/>
          <w:color w:val="auto"/>
        </w:rPr>
        <w:t>7. End-to-End Production RAG Pipeline (summary flow)</w:t>
      </w:r>
    </w:p>
    <w:p w14:paraId="0C848F71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1. Ingest — extract text/tables/images/links (</w:t>
      </w:r>
      <w:proofErr w:type="spellStart"/>
      <w:r w:rsidRPr="00EE1C13">
        <w:rPr>
          <w:rFonts w:ascii="Times New Roman" w:hAnsi="Times New Roman" w:cs="Times New Roman"/>
        </w:rPr>
        <w:t>Docling</w:t>
      </w:r>
      <w:proofErr w:type="spellEnd"/>
      <w:r w:rsidRPr="00EE1C13">
        <w:rPr>
          <w:rFonts w:ascii="Times New Roman" w:hAnsi="Times New Roman" w:cs="Times New Roman"/>
        </w:rPr>
        <w:t xml:space="preserve"> / Unstructured.io / </w:t>
      </w:r>
      <w:proofErr w:type="spellStart"/>
      <w:r w:rsidRPr="00EE1C13">
        <w:rPr>
          <w:rFonts w:ascii="Times New Roman" w:hAnsi="Times New Roman" w:cs="Times New Roman"/>
        </w:rPr>
        <w:t>LlamaParse</w:t>
      </w:r>
      <w:proofErr w:type="spellEnd"/>
      <w:r w:rsidRPr="00EE1C13">
        <w:rPr>
          <w:rFonts w:ascii="Times New Roman" w:hAnsi="Times New Roman" w:cs="Times New Roman"/>
        </w:rPr>
        <w:t>)</w:t>
      </w:r>
    </w:p>
    <w:p w14:paraId="0C848F72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2. Clean &amp; structure — normalize whitespace, convert tables to Markdown, caption images</w:t>
      </w:r>
    </w:p>
    <w:p w14:paraId="0C848F73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3. Chunk — recursive/semantic/structure-aware chunking with appropriate size + overlap</w:t>
      </w:r>
    </w:p>
    <w:p w14:paraId="0C848F74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4. Embed — pick embedding model based on cost/quality </w:t>
      </w:r>
      <w:proofErr w:type="spellStart"/>
      <w:r w:rsidRPr="00EE1C13">
        <w:rPr>
          <w:rFonts w:ascii="Times New Roman" w:hAnsi="Times New Roman" w:cs="Times New Roman"/>
        </w:rPr>
        <w:t>tradeoff</w:t>
      </w:r>
      <w:proofErr w:type="spellEnd"/>
      <w:r w:rsidRPr="00EE1C13">
        <w:rPr>
          <w:rFonts w:ascii="Times New Roman" w:hAnsi="Times New Roman" w:cs="Times New Roman"/>
        </w:rPr>
        <w:t xml:space="preserve"> (Section 3), batch-embed for initial indexing</w:t>
      </w:r>
    </w:p>
    <w:p w14:paraId="0C848F75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5. Store — load into vector DB with metadata (source, page, section, </w:t>
      </w:r>
      <w:proofErr w:type="spellStart"/>
      <w:r w:rsidRPr="00EE1C13">
        <w:rPr>
          <w:rFonts w:ascii="Times New Roman" w:hAnsi="Times New Roman" w:cs="Times New Roman"/>
        </w:rPr>
        <w:t>url</w:t>
      </w:r>
      <w:proofErr w:type="spellEnd"/>
      <w:r w:rsidRPr="00EE1C13">
        <w:rPr>
          <w:rFonts w:ascii="Times New Roman" w:hAnsi="Times New Roman" w:cs="Times New Roman"/>
        </w:rPr>
        <w:t>) for filtering &amp; citations</w:t>
      </w:r>
    </w:p>
    <w:p w14:paraId="0C848F76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6. Retrieve — hybrid search (vector + keyword) → optional re-ranking → optional query rewriting</w:t>
      </w:r>
    </w:p>
    <w:p w14:paraId="0C848F77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>7. Generate — pass retrieved context + query to an LLM (Section 6), instruct it to cite sources</w:t>
      </w:r>
    </w:p>
    <w:p w14:paraId="0C848F78" w14:textId="77777777" w:rsidR="002E72BB" w:rsidRPr="00EE1C13" w:rsidRDefault="00000000">
      <w:pPr>
        <w:spacing w:after="8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</w:rPr>
        <w:t xml:space="preserve">8. Evaluate &amp; iterate — track </w:t>
      </w:r>
      <w:proofErr w:type="spellStart"/>
      <w:r w:rsidRPr="00EE1C13">
        <w:rPr>
          <w:rFonts w:ascii="Times New Roman" w:hAnsi="Times New Roman" w:cs="Times New Roman"/>
        </w:rPr>
        <w:t>recall@k</w:t>
      </w:r>
      <w:proofErr w:type="spellEnd"/>
      <w:r w:rsidRPr="00EE1C13">
        <w:rPr>
          <w:rFonts w:ascii="Times New Roman" w:hAnsi="Times New Roman" w:cs="Times New Roman"/>
        </w:rPr>
        <w:t>, answer relevance, faithfulness/hallucination rate; tune chunk size, k, and re-ranker based on real eval data, not guesses</w:t>
      </w:r>
    </w:p>
    <w:p w14:paraId="0C848F79" w14:textId="77777777" w:rsidR="002E72BB" w:rsidRPr="00EE1C13" w:rsidRDefault="002E72BB">
      <w:pPr>
        <w:spacing w:after="300"/>
        <w:rPr>
          <w:rFonts w:ascii="Times New Roman" w:hAnsi="Times New Roman" w:cs="Times New Roman"/>
        </w:rPr>
      </w:pPr>
    </w:p>
    <w:p w14:paraId="0C848F7A" w14:textId="77777777" w:rsidR="002E72BB" w:rsidRPr="00EE1C13" w:rsidRDefault="00000000">
      <w:pPr>
        <w:spacing w:after="200"/>
        <w:rPr>
          <w:rFonts w:ascii="Times New Roman" w:hAnsi="Times New Roman" w:cs="Times New Roman"/>
        </w:rPr>
      </w:pPr>
      <w:r w:rsidRPr="00EE1C13">
        <w:rPr>
          <w:rFonts w:ascii="Times New Roman" w:hAnsi="Times New Roman" w:cs="Times New Roman"/>
          <w:i/>
          <w:iCs/>
          <w:sz w:val="20"/>
          <w:szCs w:val="20"/>
        </w:rPr>
        <w:t>This document is a working reference — treat exact prices, model names, and dimension defaults as a snapshot of September 2026. Re-verify against official docs (OpenAI, Anthropic, Google) before finalizing a production budget.</w:t>
      </w:r>
    </w:p>
    <w:sectPr w:rsidR="002E72BB" w:rsidRPr="00EE1C1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30A3A"/>
    <w:multiLevelType w:val="hybridMultilevel"/>
    <w:tmpl w:val="F74EFF6E"/>
    <w:lvl w:ilvl="0" w:tplc="DD46640A">
      <w:start w:val="1"/>
      <w:numFmt w:val="bullet"/>
      <w:lvlText w:val="●"/>
      <w:lvlJc w:val="left"/>
      <w:pPr>
        <w:ind w:left="720" w:hanging="360"/>
      </w:pPr>
    </w:lvl>
    <w:lvl w:ilvl="1" w:tplc="6DF257D2">
      <w:start w:val="1"/>
      <w:numFmt w:val="bullet"/>
      <w:lvlText w:val="○"/>
      <w:lvlJc w:val="left"/>
      <w:pPr>
        <w:ind w:left="1440" w:hanging="360"/>
      </w:pPr>
    </w:lvl>
    <w:lvl w:ilvl="2" w:tplc="6DAE4866">
      <w:start w:val="1"/>
      <w:numFmt w:val="bullet"/>
      <w:lvlText w:val="■"/>
      <w:lvlJc w:val="left"/>
      <w:pPr>
        <w:ind w:left="2160" w:hanging="360"/>
      </w:pPr>
    </w:lvl>
    <w:lvl w:ilvl="3" w:tplc="D2BC06AC">
      <w:start w:val="1"/>
      <w:numFmt w:val="bullet"/>
      <w:lvlText w:val="●"/>
      <w:lvlJc w:val="left"/>
      <w:pPr>
        <w:ind w:left="2880" w:hanging="360"/>
      </w:pPr>
    </w:lvl>
    <w:lvl w:ilvl="4" w:tplc="3C3EA9D0">
      <w:start w:val="1"/>
      <w:numFmt w:val="bullet"/>
      <w:lvlText w:val="○"/>
      <w:lvlJc w:val="left"/>
      <w:pPr>
        <w:ind w:left="3600" w:hanging="360"/>
      </w:pPr>
    </w:lvl>
    <w:lvl w:ilvl="5" w:tplc="01846D9A">
      <w:start w:val="1"/>
      <w:numFmt w:val="bullet"/>
      <w:lvlText w:val="■"/>
      <w:lvlJc w:val="left"/>
      <w:pPr>
        <w:ind w:left="4320" w:hanging="360"/>
      </w:pPr>
    </w:lvl>
    <w:lvl w:ilvl="6" w:tplc="31840182">
      <w:start w:val="1"/>
      <w:numFmt w:val="bullet"/>
      <w:lvlText w:val="●"/>
      <w:lvlJc w:val="left"/>
      <w:pPr>
        <w:ind w:left="5040" w:hanging="360"/>
      </w:pPr>
    </w:lvl>
    <w:lvl w:ilvl="7" w:tplc="1112318C">
      <w:start w:val="1"/>
      <w:numFmt w:val="bullet"/>
      <w:lvlText w:val="●"/>
      <w:lvlJc w:val="left"/>
      <w:pPr>
        <w:ind w:left="5760" w:hanging="360"/>
      </w:pPr>
    </w:lvl>
    <w:lvl w:ilvl="8" w:tplc="3A3C8302">
      <w:start w:val="1"/>
      <w:numFmt w:val="bullet"/>
      <w:lvlText w:val="●"/>
      <w:lvlJc w:val="left"/>
      <w:pPr>
        <w:ind w:left="6480" w:hanging="360"/>
      </w:pPr>
    </w:lvl>
  </w:abstractNum>
  <w:num w:numId="1" w16cid:durableId="2128116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2BB"/>
    <w:rsid w:val="001A6ADE"/>
    <w:rsid w:val="002E72BB"/>
    <w:rsid w:val="00EE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8D0F"/>
  <w15:docId w15:val="{85AC8DD3-275E-4F71-949D-8EA8AA6D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61060e-3bfd-44d1-a481-d7aec2185c39}" enabled="0" method="" siteId="{4161060e-3bfd-44d1-a481-d7aec2185c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2540</Words>
  <Characters>14482</Characters>
  <Application>Microsoft Office Word</Application>
  <DocSecurity>0</DocSecurity>
  <Lines>120</Lines>
  <Paragraphs>33</Paragraphs>
  <ScaleCrop>false</ScaleCrop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 Gowtami Katragadda</cp:lastModifiedBy>
  <cp:revision>2</cp:revision>
  <dcterms:created xsi:type="dcterms:W3CDTF">2026-09-14T03:14:00Z</dcterms:created>
  <dcterms:modified xsi:type="dcterms:W3CDTF">2026-09-14T03:28:00Z</dcterms:modified>
</cp:coreProperties>
</file>