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5966" w14:textId="77777777" w:rsidR="00F947DE" w:rsidRDefault="00000000">
      <w:pPr>
        <w:pStyle w:val="Heading1"/>
      </w:pPr>
      <w:r>
        <w:rPr>
          <w:rStyle w:val="Strong"/>
          <w:b/>
        </w:rPr>
        <w:t>ST. MARY'S UNIVERSITY</w:t>
      </w:r>
    </w:p>
    <w:p w14:paraId="6D0D8FDE" w14:textId="77777777" w:rsidR="00F947DE" w:rsidRDefault="00000000">
      <w:pPr>
        <w:pStyle w:val="Heading2"/>
      </w:pPr>
      <w:r>
        <w:rPr>
          <w:rStyle w:val="Strong"/>
          <w:b/>
        </w:rPr>
        <w:t>Key Performance Indicators (KPIs)</w:t>
      </w:r>
    </w:p>
    <w:p w14:paraId="3C55348E" w14:textId="77777777" w:rsidR="00F947DE" w:rsidRDefault="00000000">
      <w:pPr>
        <w:pStyle w:val="Heading3"/>
      </w:pPr>
      <w:r>
        <w:rPr>
          <w:rStyle w:val="Strong"/>
          <w:b/>
        </w:rPr>
        <w:t>IT &amp; Digital Media Department</w:t>
      </w:r>
    </w:p>
    <w:p w14:paraId="2BCDFDA2" w14:textId="77777777" w:rsidR="00F947DE" w:rsidRDefault="00000000">
      <w:pPr>
        <w:pStyle w:val="BodyText"/>
      </w:pPr>
      <w:r>
        <w:rPr>
          <w:rStyle w:val="Strong"/>
        </w:rPr>
        <w:t>Employee Name:</w:t>
      </w:r>
      <w:r>
        <w:t xml:space="preserve"> P. Sri Hari</w:t>
      </w:r>
      <w:r>
        <w:br/>
      </w:r>
      <w:r>
        <w:rPr>
          <w:rStyle w:val="Strong"/>
        </w:rPr>
        <w:t>Department:</w:t>
      </w:r>
      <w:r>
        <w:t xml:space="preserve"> IT &amp; Digital Media</w:t>
      </w:r>
      <w:r>
        <w:br/>
      </w:r>
      <w:r>
        <w:rPr>
          <w:rStyle w:val="Strong"/>
        </w:rPr>
        <w:t>Designation:</w:t>
      </w:r>
      <w:r>
        <w:t xml:space="preserve"> ERP / IT Coordinator</w:t>
      </w:r>
      <w:r>
        <w:br/>
      </w:r>
      <w:r>
        <w:rPr>
          <w:rStyle w:val="Strong"/>
        </w:rPr>
        <w:t>Reporting To:</w:t>
      </w:r>
      <w:r>
        <w:t xml:space="preserve"> Chief Executive Officer (CEO)</w:t>
      </w:r>
    </w:p>
    <w:tbl>
      <w:tblPr>
        <w:tblW w:w="9638" w:type="dxa"/>
        <w:tblLayout w:type="fixed"/>
        <w:tblCellMar>
          <w:top w:w="28" w:type="dxa"/>
          <w:left w:w="28" w:type="dxa"/>
          <w:bottom w:w="28" w:type="dxa"/>
          <w:right w:w="28" w:type="dxa"/>
        </w:tblCellMar>
        <w:tblLook w:val="0000" w:firstRow="0" w:lastRow="0" w:firstColumn="0" w:lastColumn="0" w:noHBand="0" w:noVBand="0"/>
      </w:tblPr>
      <w:tblGrid>
        <w:gridCol w:w="476"/>
        <w:gridCol w:w="1869"/>
        <w:gridCol w:w="3047"/>
        <w:gridCol w:w="2079"/>
        <w:gridCol w:w="2167"/>
      </w:tblGrid>
      <w:tr w:rsidR="00F947DE" w14:paraId="048D0FD5" w14:textId="77777777">
        <w:trPr>
          <w:tblHeader/>
        </w:trPr>
        <w:tc>
          <w:tcPr>
            <w:tcW w:w="476" w:type="dxa"/>
            <w:vAlign w:val="center"/>
          </w:tcPr>
          <w:p w14:paraId="188805B9" w14:textId="77777777" w:rsidR="00F947DE" w:rsidRDefault="00000000">
            <w:pPr>
              <w:pStyle w:val="TableHeading"/>
            </w:pPr>
            <w:r>
              <w:rPr>
                <w:rStyle w:val="Strong"/>
                <w:b/>
              </w:rPr>
              <w:t>S. No.</w:t>
            </w:r>
          </w:p>
        </w:tc>
        <w:tc>
          <w:tcPr>
            <w:tcW w:w="1869" w:type="dxa"/>
            <w:vAlign w:val="center"/>
          </w:tcPr>
          <w:p w14:paraId="355043D4" w14:textId="77777777" w:rsidR="00F947DE" w:rsidRDefault="00000000">
            <w:pPr>
              <w:pStyle w:val="TableHeading"/>
            </w:pPr>
            <w:r>
              <w:rPr>
                <w:rStyle w:val="Strong"/>
                <w:b/>
              </w:rPr>
              <w:t>KPI Area</w:t>
            </w:r>
          </w:p>
        </w:tc>
        <w:tc>
          <w:tcPr>
            <w:tcW w:w="3047" w:type="dxa"/>
            <w:vAlign w:val="center"/>
          </w:tcPr>
          <w:p w14:paraId="6346E9A4" w14:textId="77777777" w:rsidR="00F947DE" w:rsidRDefault="00000000">
            <w:pPr>
              <w:pStyle w:val="TableHeading"/>
            </w:pPr>
            <w:r>
              <w:rPr>
                <w:rStyle w:val="Strong"/>
                <w:b/>
              </w:rPr>
              <w:t>Key Responsibilities</w:t>
            </w:r>
          </w:p>
        </w:tc>
        <w:tc>
          <w:tcPr>
            <w:tcW w:w="2079" w:type="dxa"/>
            <w:vAlign w:val="center"/>
          </w:tcPr>
          <w:p w14:paraId="327E1950" w14:textId="77777777" w:rsidR="00F947DE" w:rsidRDefault="00000000">
            <w:pPr>
              <w:pStyle w:val="TableHeading"/>
            </w:pPr>
            <w:r>
              <w:rPr>
                <w:rStyle w:val="Strong"/>
                <w:b/>
              </w:rPr>
              <w:t>Performance Target</w:t>
            </w:r>
          </w:p>
        </w:tc>
        <w:tc>
          <w:tcPr>
            <w:tcW w:w="2167" w:type="dxa"/>
            <w:vAlign w:val="center"/>
          </w:tcPr>
          <w:p w14:paraId="2A9DD8A6" w14:textId="77777777" w:rsidR="00F947DE" w:rsidRDefault="00000000">
            <w:pPr>
              <w:pStyle w:val="TableHeading"/>
            </w:pPr>
            <w:r>
              <w:rPr>
                <w:rStyle w:val="Strong"/>
                <w:b/>
              </w:rPr>
              <w:t>Success Measurement</w:t>
            </w:r>
          </w:p>
        </w:tc>
      </w:tr>
      <w:tr w:rsidR="00F947DE" w14:paraId="09010AE7" w14:textId="77777777">
        <w:tc>
          <w:tcPr>
            <w:tcW w:w="476" w:type="dxa"/>
            <w:vAlign w:val="center"/>
          </w:tcPr>
          <w:p w14:paraId="32A50258" w14:textId="77777777" w:rsidR="00F947DE" w:rsidRDefault="00000000">
            <w:pPr>
              <w:pStyle w:val="TableContents"/>
              <w:jc w:val="center"/>
            </w:pPr>
            <w:r>
              <w:t>1</w:t>
            </w:r>
          </w:p>
        </w:tc>
        <w:tc>
          <w:tcPr>
            <w:tcW w:w="1869" w:type="dxa"/>
            <w:vAlign w:val="center"/>
          </w:tcPr>
          <w:p w14:paraId="7F57CAFF" w14:textId="77777777" w:rsidR="00F947DE" w:rsidRDefault="00000000">
            <w:pPr>
              <w:pStyle w:val="TableContents"/>
            </w:pPr>
            <w:r>
              <w:rPr>
                <w:rStyle w:val="Strong"/>
              </w:rPr>
              <w:t>Gate Software Management</w:t>
            </w:r>
          </w:p>
        </w:tc>
        <w:tc>
          <w:tcPr>
            <w:tcW w:w="3047" w:type="dxa"/>
            <w:vAlign w:val="center"/>
          </w:tcPr>
          <w:p w14:paraId="6613A174" w14:textId="77777777" w:rsidR="00F947DE" w:rsidRDefault="00000000">
            <w:pPr>
              <w:pStyle w:val="TableContents"/>
            </w:pPr>
            <w:r>
              <w:t>Manage gate software operations, visitor management, walk-in tracking, reporting, user support, and issue resolution.</w:t>
            </w:r>
          </w:p>
        </w:tc>
        <w:tc>
          <w:tcPr>
            <w:tcW w:w="2079" w:type="dxa"/>
            <w:vAlign w:val="center"/>
          </w:tcPr>
          <w:p w14:paraId="1A25D30F" w14:textId="77777777" w:rsidR="00F947DE" w:rsidRDefault="00000000">
            <w:pPr>
              <w:pStyle w:val="TableContents"/>
            </w:pPr>
            <w:r>
              <w:t>Ensure uninterrupted daily operations with accurate records.</w:t>
            </w:r>
          </w:p>
        </w:tc>
        <w:tc>
          <w:tcPr>
            <w:tcW w:w="2167" w:type="dxa"/>
            <w:vAlign w:val="center"/>
          </w:tcPr>
          <w:p w14:paraId="381E99DA" w14:textId="77777777" w:rsidR="00F947DE" w:rsidRDefault="00000000">
            <w:pPr>
              <w:pStyle w:val="TableContents"/>
            </w:pPr>
            <w:r>
              <w:t>System uptime, daily reports, issue resolution time, and data accuracy.</w:t>
            </w:r>
          </w:p>
        </w:tc>
      </w:tr>
      <w:tr w:rsidR="00F947DE" w14:paraId="066343EE" w14:textId="77777777">
        <w:tc>
          <w:tcPr>
            <w:tcW w:w="476" w:type="dxa"/>
            <w:vAlign w:val="center"/>
          </w:tcPr>
          <w:p w14:paraId="080BF712" w14:textId="77777777" w:rsidR="00F947DE" w:rsidRDefault="00000000">
            <w:pPr>
              <w:pStyle w:val="TableContents"/>
              <w:jc w:val="center"/>
            </w:pPr>
            <w:r>
              <w:t>2</w:t>
            </w:r>
          </w:p>
        </w:tc>
        <w:tc>
          <w:tcPr>
            <w:tcW w:w="1869" w:type="dxa"/>
            <w:vAlign w:val="center"/>
          </w:tcPr>
          <w:p w14:paraId="4E121507" w14:textId="77777777" w:rsidR="00F947DE" w:rsidRDefault="00000000">
            <w:pPr>
              <w:pStyle w:val="TableContents"/>
            </w:pPr>
            <w:r>
              <w:rPr>
                <w:rStyle w:val="Strong"/>
              </w:rPr>
              <w:t>Walk-in &amp; Admission Reporting</w:t>
            </w:r>
          </w:p>
        </w:tc>
        <w:tc>
          <w:tcPr>
            <w:tcW w:w="3047" w:type="dxa"/>
            <w:vAlign w:val="center"/>
          </w:tcPr>
          <w:p w14:paraId="26BD7CD2" w14:textId="77777777" w:rsidR="00F947DE" w:rsidRDefault="00000000">
            <w:pPr>
              <w:pStyle w:val="TableContents"/>
            </w:pPr>
            <w:r>
              <w:t>Generate and submit daily walk-in and admission reports to the management team.</w:t>
            </w:r>
          </w:p>
        </w:tc>
        <w:tc>
          <w:tcPr>
            <w:tcW w:w="2079" w:type="dxa"/>
            <w:vAlign w:val="center"/>
          </w:tcPr>
          <w:p w14:paraId="4E6A3E82" w14:textId="77777777" w:rsidR="00F947DE" w:rsidRDefault="00000000">
            <w:pPr>
              <w:pStyle w:val="TableContents"/>
            </w:pPr>
            <w:r>
              <w:t>Submit reports before the end of each working day.</w:t>
            </w:r>
          </w:p>
        </w:tc>
        <w:tc>
          <w:tcPr>
            <w:tcW w:w="2167" w:type="dxa"/>
            <w:vAlign w:val="center"/>
          </w:tcPr>
          <w:p w14:paraId="5CECE03C" w14:textId="77777777" w:rsidR="00F947DE" w:rsidRDefault="00000000">
            <w:pPr>
              <w:pStyle w:val="TableContents"/>
            </w:pPr>
            <w:r>
              <w:t>Timeliness and accuracy of submitted reports.</w:t>
            </w:r>
          </w:p>
        </w:tc>
      </w:tr>
      <w:tr w:rsidR="00F947DE" w14:paraId="0DB2007F" w14:textId="77777777">
        <w:tc>
          <w:tcPr>
            <w:tcW w:w="476" w:type="dxa"/>
            <w:vAlign w:val="center"/>
          </w:tcPr>
          <w:p w14:paraId="2931A4AE" w14:textId="77777777" w:rsidR="00F947DE" w:rsidRDefault="00000000">
            <w:pPr>
              <w:pStyle w:val="TableContents"/>
              <w:jc w:val="center"/>
            </w:pPr>
            <w:r>
              <w:t>3</w:t>
            </w:r>
          </w:p>
        </w:tc>
        <w:tc>
          <w:tcPr>
            <w:tcW w:w="1869" w:type="dxa"/>
            <w:vAlign w:val="center"/>
          </w:tcPr>
          <w:p w14:paraId="708768EC" w14:textId="77777777" w:rsidR="00F947DE" w:rsidRDefault="00000000">
            <w:pPr>
              <w:pStyle w:val="TableContents"/>
            </w:pPr>
            <w:r>
              <w:rPr>
                <w:rStyle w:val="Strong"/>
              </w:rPr>
              <w:t>ERP &amp; Software Implementation</w:t>
            </w:r>
          </w:p>
        </w:tc>
        <w:tc>
          <w:tcPr>
            <w:tcW w:w="3047" w:type="dxa"/>
            <w:vAlign w:val="center"/>
          </w:tcPr>
          <w:p w14:paraId="15D10B0A" w14:textId="77777777" w:rsidR="00F947DE" w:rsidRDefault="00000000">
            <w:pPr>
              <w:pStyle w:val="TableContents"/>
            </w:pPr>
            <w:r>
              <w:t>Coordinate and implement ERP modules and software solutions across departments, including user support and onboarding.</w:t>
            </w:r>
          </w:p>
        </w:tc>
        <w:tc>
          <w:tcPr>
            <w:tcW w:w="2079" w:type="dxa"/>
            <w:vAlign w:val="center"/>
          </w:tcPr>
          <w:p w14:paraId="0FA1484A" w14:textId="77777777" w:rsidR="00F947DE" w:rsidRDefault="00000000">
            <w:pPr>
              <w:pStyle w:val="TableContents"/>
            </w:pPr>
            <w:r>
              <w:t>Complete implementations within the approved timelines.</w:t>
            </w:r>
          </w:p>
        </w:tc>
        <w:tc>
          <w:tcPr>
            <w:tcW w:w="2167" w:type="dxa"/>
            <w:vAlign w:val="center"/>
          </w:tcPr>
          <w:p w14:paraId="395F0790" w14:textId="77777777" w:rsidR="00F947DE" w:rsidRDefault="00000000">
            <w:pPr>
              <w:pStyle w:val="TableContents"/>
            </w:pPr>
            <w:r>
              <w:t>Number of successful implementations and user adoption.</w:t>
            </w:r>
          </w:p>
        </w:tc>
      </w:tr>
      <w:tr w:rsidR="00F947DE" w14:paraId="27EDE577" w14:textId="77777777">
        <w:tc>
          <w:tcPr>
            <w:tcW w:w="476" w:type="dxa"/>
            <w:vAlign w:val="center"/>
          </w:tcPr>
          <w:p w14:paraId="00C9D22C" w14:textId="77777777" w:rsidR="00F947DE" w:rsidRDefault="00000000">
            <w:pPr>
              <w:pStyle w:val="TableContents"/>
              <w:jc w:val="center"/>
            </w:pPr>
            <w:r>
              <w:t>4</w:t>
            </w:r>
          </w:p>
        </w:tc>
        <w:tc>
          <w:tcPr>
            <w:tcW w:w="1869" w:type="dxa"/>
            <w:vAlign w:val="center"/>
          </w:tcPr>
          <w:p w14:paraId="599080C7" w14:textId="77777777" w:rsidR="00F947DE" w:rsidRDefault="00000000">
            <w:pPr>
              <w:pStyle w:val="TableContents"/>
            </w:pPr>
            <w:r>
              <w:rPr>
                <w:rStyle w:val="Strong"/>
              </w:rPr>
              <w:t xml:space="preserve">University Google </w:t>
            </w:r>
            <w:proofErr w:type="spellStart"/>
            <w:r>
              <w:rPr>
                <w:rStyle w:val="Strong"/>
              </w:rPr>
              <w:t>bussiness</w:t>
            </w:r>
            <w:proofErr w:type="spellEnd"/>
            <w:r>
              <w:rPr>
                <w:rStyle w:val="Strong"/>
              </w:rPr>
              <w:t xml:space="preserve"> profile</w:t>
            </w:r>
          </w:p>
        </w:tc>
        <w:tc>
          <w:tcPr>
            <w:tcW w:w="3047" w:type="dxa"/>
            <w:vAlign w:val="center"/>
          </w:tcPr>
          <w:p w14:paraId="17A9453D" w14:textId="77777777" w:rsidR="00F947DE" w:rsidRDefault="00000000">
            <w:pPr>
              <w:pStyle w:val="TableContents"/>
            </w:pPr>
            <w:r>
              <w:t xml:space="preserve">Maintain and </w:t>
            </w:r>
            <w:proofErr w:type="gramStart"/>
            <w:r>
              <w:t>updating  with</w:t>
            </w:r>
            <w:proofErr w:type="gramEnd"/>
            <w:r>
              <w:t xml:space="preserve"> accurate and timely information.</w:t>
            </w:r>
          </w:p>
        </w:tc>
        <w:tc>
          <w:tcPr>
            <w:tcW w:w="2079" w:type="dxa"/>
            <w:vAlign w:val="center"/>
          </w:tcPr>
          <w:p w14:paraId="53D1E62A" w14:textId="77777777" w:rsidR="00F947DE" w:rsidRDefault="00000000">
            <w:pPr>
              <w:pStyle w:val="TableContents"/>
            </w:pPr>
            <w:r>
              <w:t>Ensure timely updates with minimal downtime.</w:t>
            </w:r>
          </w:p>
        </w:tc>
        <w:tc>
          <w:tcPr>
            <w:tcW w:w="2167" w:type="dxa"/>
            <w:vAlign w:val="center"/>
          </w:tcPr>
          <w:p w14:paraId="3677AB28" w14:textId="77777777" w:rsidR="00F947DE" w:rsidRDefault="00000000">
            <w:pPr>
              <w:pStyle w:val="TableContents"/>
            </w:pPr>
            <w:r>
              <w:t>Update completion time and content accuracy.</w:t>
            </w:r>
          </w:p>
        </w:tc>
      </w:tr>
      <w:tr w:rsidR="00F947DE" w14:paraId="41A19C03" w14:textId="77777777">
        <w:tc>
          <w:tcPr>
            <w:tcW w:w="476" w:type="dxa"/>
            <w:vAlign w:val="center"/>
          </w:tcPr>
          <w:p w14:paraId="6C88C817" w14:textId="77777777" w:rsidR="00F947DE" w:rsidRDefault="00000000">
            <w:pPr>
              <w:pStyle w:val="TableContents"/>
              <w:jc w:val="center"/>
            </w:pPr>
            <w:r>
              <w:t>5</w:t>
            </w:r>
          </w:p>
        </w:tc>
        <w:tc>
          <w:tcPr>
            <w:tcW w:w="1869" w:type="dxa"/>
            <w:vAlign w:val="center"/>
          </w:tcPr>
          <w:p w14:paraId="56710D98" w14:textId="77777777" w:rsidR="00F947DE" w:rsidRDefault="00000000">
            <w:pPr>
              <w:pStyle w:val="TableContents"/>
            </w:pPr>
            <w:r>
              <w:rPr>
                <w:rStyle w:val="Strong"/>
              </w:rPr>
              <w:t>Digital &amp; Social Media Management</w:t>
            </w:r>
          </w:p>
        </w:tc>
        <w:tc>
          <w:tcPr>
            <w:tcW w:w="3047" w:type="dxa"/>
            <w:vAlign w:val="center"/>
          </w:tcPr>
          <w:p w14:paraId="4A236825" w14:textId="77777777" w:rsidR="00F947DE" w:rsidRDefault="00000000">
            <w:pPr>
              <w:pStyle w:val="TableContents"/>
            </w:pPr>
            <w:r>
              <w:t>Develop and execute the digital strategy for the university's 24</w:t>
            </w:r>
            <w:r>
              <w:rPr>
                <w:rStyle w:val="Strong"/>
              </w:rPr>
              <w:t xml:space="preserve"> official social media accounts</w:t>
            </w:r>
            <w:r>
              <w:t xml:space="preserve"> (Instagram, Facebook, Threads, YouTube, X/Twitter, Pinterest, and other official platforms). Plan campaigns, create content strategies, coordinate multimedia production, publish content, engage with audiences, and monitor analytics.</w:t>
            </w:r>
          </w:p>
        </w:tc>
        <w:tc>
          <w:tcPr>
            <w:tcW w:w="2079" w:type="dxa"/>
            <w:vAlign w:val="center"/>
          </w:tcPr>
          <w:p w14:paraId="4B5F2ACF" w14:textId="77777777" w:rsidR="00F947DE" w:rsidRDefault="00000000">
            <w:pPr>
              <w:pStyle w:val="TableContents"/>
            </w:pPr>
            <w:r>
              <w:t>Maintain a consistent digital presence and achieve continuous growth in reach, engagement, and followers.</w:t>
            </w:r>
          </w:p>
        </w:tc>
        <w:tc>
          <w:tcPr>
            <w:tcW w:w="2167" w:type="dxa"/>
            <w:vAlign w:val="center"/>
          </w:tcPr>
          <w:p w14:paraId="1CFA1919" w14:textId="77777777" w:rsidR="00F947DE" w:rsidRDefault="00000000">
            <w:pPr>
              <w:pStyle w:val="TableContents"/>
            </w:pPr>
            <w:r>
              <w:t>Posting consistency, follower growth, engagement rate, reach, impressions, video performance, and monthly analytics.</w:t>
            </w:r>
          </w:p>
        </w:tc>
      </w:tr>
      <w:tr w:rsidR="00F947DE" w14:paraId="7BC1FFC8" w14:textId="77777777">
        <w:tc>
          <w:tcPr>
            <w:tcW w:w="476" w:type="dxa"/>
            <w:vAlign w:val="center"/>
          </w:tcPr>
          <w:p w14:paraId="6FEB0750" w14:textId="77777777" w:rsidR="00F947DE" w:rsidRDefault="00000000">
            <w:pPr>
              <w:pStyle w:val="TableContents"/>
              <w:jc w:val="center"/>
            </w:pPr>
            <w:r>
              <w:t>6</w:t>
            </w:r>
          </w:p>
        </w:tc>
        <w:tc>
          <w:tcPr>
            <w:tcW w:w="1869" w:type="dxa"/>
            <w:vAlign w:val="center"/>
          </w:tcPr>
          <w:p w14:paraId="26847B4E" w14:textId="77777777" w:rsidR="00F947DE" w:rsidRDefault="00000000">
            <w:pPr>
              <w:pStyle w:val="TableContents"/>
            </w:pPr>
            <w:r>
              <w:rPr>
                <w:rStyle w:val="Strong"/>
              </w:rPr>
              <w:t>Content Planning &amp; Campaign Management</w:t>
            </w:r>
          </w:p>
        </w:tc>
        <w:tc>
          <w:tcPr>
            <w:tcW w:w="3047" w:type="dxa"/>
            <w:vAlign w:val="center"/>
          </w:tcPr>
          <w:p w14:paraId="437B20E6" w14:textId="77777777" w:rsidR="00F947DE" w:rsidRDefault="00000000">
            <w:pPr>
              <w:pStyle w:val="TableContents"/>
            </w:pPr>
            <w:r>
              <w:t>Develop monthly content calendars aligned with admissions, academics, university events, branding, and marketing initiatives.</w:t>
            </w:r>
          </w:p>
        </w:tc>
        <w:tc>
          <w:tcPr>
            <w:tcW w:w="2079" w:type="dxa"/>
            <w:vAlign w:val="center"/>
          </w:tcPr>
          <w:p w14:paraId="65A9EEEB" w14:textId="77777777" w:rsidR="00F947DE" w:rsidRDefault="00000000">
            <w:pPr>
              <w:pStyle w:val="TableContents"/>
            </w:pPr>
            <w:r>
              <w:t>Execute 100% of the approved monthly content plan.</w:t>
            </w:r>
          </w:p>
        </w:tc>
        <w:tc>
          <w:tcPr>
            <w:tcW w:w="2167" w:type="dxa"/>
            <w:vAlign w:val="center"/>
          </w:tcPr>
          <w:p w14:paraId="433FA5A2" w14:textId="77777777" w:rsidR="00F947DE" w:rsidRDefault="00000000">
            <w:pPr>
              <w:pStyle w:val="TableContents"/>
            </w:pPr>
            <w:r>
              <w:t>Calendar completion and campaign execution rate.</w:t>
            </w:r>
          </w:p>
        </w:tc>
      </w:tr>
      <w:tr w:rsidR="00F947DE" w14:paraId="27E9D8C5" w14:textId="77777777">
        <w:tc>
          <w:tcPr>
            <w:tcW w:w="476" w:type="dxa"/>
            <w:vAlign w:val="center"/>
          </w:tcPr>
          <w:p w14:paraId="5C7E83E1" w14:textId="77777777" w:rsidR="00F947DE" w:rsidRDefault="00000000">
            <w:pPr>
              <w:pStyle w:val="TableContents"/>
              <w:jc w:val="center"/>
            </w:pPr>
            <w:r>
              <w:t>7</w:t>
            </w:r>
          </w:p>
        </w:tc>
        <w:tc>
          <w:tcPr>
            <w:tcW w:w="1869" w:type="dxa"/>
            <w:vAlign w:val="center"/>
          </w:tcPr>
          <w:p w14:paraId="7C96420D" w14:textId="77777777" w:rsidR="00F947DE" w:rsidRDefault="00000000">
            <w:pPr>
              <w:pStyle w:val="TableContents"/>
            </w:pPr>
            <w:r>
              <w:rPr>
                <w:rStyle w:val="Strong"/>
              </w:rPr>
              <w:t xml:space="preserve">Video Editing &amp; Multimedia </w:t>
            </w:r>
            <w:r>
              <w:rPr>
                <w:rStyle w:val="Strong"/>
              </w:rPr>
              <w:lastRenderedPageBreak/>
              <w:t>Production</w:t>
            </w:r>
          </w:p>
        </w:tc>
        <w:tc>
          <w:tcPr>
            <w:tcW w:w="3047" w:type="dxa"/>
            <w:vAlign w:val="center"/>
          </w:tcPr>
          <w:p w14:paraId="2B70DB78" w14:textId="77777777" w:rsidR="00F947DE" w:rsidRDefault="00000000">
            <w:pPr>
              <w:pStyle w:val="TableContents"/>
            </w:pPr>
            <w:r>
              <w:lastRenderedPageBreak/>
              <w:t xml:space="preserve">Produce promotional, academic, event, and branding </w:t>
            </w:r>
            <w:r>
              <w:lastRenderedPageBreak/>
              <w:t>videos for digital platforms and internal communications.</w:t>
            </w:r>
          </w:p>
        </w:tc>
        <w:tc>
          <w:tcPr>
            <w:tcW w:w="2079" w:type="dxa"/>
            <w:vAlign w:val="center"/>
          </w:tcPr>
          <w:p w14:paraId="23A0500E" w14:textId="77777777" w:rsidR="00F947DE" w:rsidRDefault="00000000">
            <w:pPr>
              <w:pStyle w:val="TableContents"/>
            </w:pPr>
            <w:r>
              <w:lastRenderedPageBreak/>
              <w:t xml:space="preserve">Deliver high-quality videos within the </w:t>
            </w:r>
            <w:r>
              <w:lastRenderedPageBreak/>
              <w:t>required timelines.</w:t>
            </w:r>
          </w:p>
        </w:tc>
        <w:tc>
          <w:tcPr>
            <w:tcW w:w="2167" w:type="dxa"/>
            <w:vAlign w:val="center"/>
          </w:tcPr>
          <w:p w14:paraId="582BEB2C" w14:textId="77777777" w:rsidR="00F947DE" w:rsidRDefault="00000000">
            <w:pPr>
              <w:pStyle w:val="TableContents"/>
            </w:pPr>
            <w:r>
              <w:lastRenderedPageBreak/>
              <w:t xml:space="preserve">Number of videos delivered and on-time </w:t>
            </w:r>
            <w:r>
              <w:lastRenderedPageBreak/>
              <w:t>completion.</w:t>
            </w:r>
          </w:p>
        </w:tc>
      </w:tr>
      <w:tr w:rsidR="00F947DE" w14:paraId="238A6D3A" w14:textId="77777777">
        <w:tc>
          <w:tcPr>
            <w:tcW w:w="476" w:type="dxa"/>
            <w:vAlign w:val="center"/>
          </w:tcPr>
          <w:p w14:paraId="512DB29D" w14:textId="77777777" w:rsidR="00F947DE" w:rsidRDefault="00000000">
            <w:pPr>
              <w:pStyle w:val="TableContents"/>
              <w:jc w:val="center"/>
            </w:pPr>
            <w:r>
              <w:lastRenderedPageBreak/>
              <w:t>8</w:t>
            </w:r>
          </w:p>
        </w:tc>
        <w:tc>
          <w:tcPr>
            <w:tcW w:w="1869" w:type="dxa"/>
            <w:vAlign w:val="center"/>
          </w:tcPr>
          <w:p w14:paraId="612A21F3" w14:textId="77777777" w:rsidR="00F947DE" w:rsidRDefault="00000000">
            <w:pPr>
              <w:pStyle w:val="TableContents"/>
            </w:pPr>
            <w:r>
              <w:rPr>
                <w:rStyle w:val="Strong"/>
              </w:rPr>
              <w:t>AI Audio &amp; Voice Content Generation</w:t>
            </w:r>
          </w:p>
        </w:tc>
        <w:tc>
          <w:tcPr>
            <w:tcW w:w="3047" w:type="dxa"/>
            <w:vAlign w:val="center"/>
          </w:tcPr>
          <w:p w14:paraId="28655D37" w14:textId="77777777" w:rsidR="00F947DE" w:rsidRDefault="00000000">
            <w:pPr>
              <w:pStyle w:val="TableContents"/>
            </w:pPr>
            <w:r>
              <w:t>Create AI-generated voiceovers and audio content for promotional, educational, and institutional requirements.</w:t>
            </w:r>
          </w:p>
        </w:tc>
        <w:tc>
          <w:tcPr>
            <w:tcW w:w="2079" w:type="dxa"/>
            <w:vAlign w:val="center"/>
          </w:tcPr>
          <w:p w14:paraId="53B5DD12" w14:textId="77777777" w:rsidR="00F947DE" w:rsidRDefault="00000000">
            <w:pPr>
              <w:pStyle w:val="TableContents"/>
            </w:pPr>
            <w:r>
              <w:t>Deliver audio projects as requested.</w:t>
            </w:r>
          </w:p>
        </w:tc>
        <w:tc>
          <w:tcPr>
            <w:tcW w:w="2167" w:type="dxa"/>
            <w:vAlign w:val="center"/>
          </w:tcPr>
          <w:p w14:paraId="02EEF06E" w14:textId="77777777" w:rsidR="00F947DE" w:rsidRDefault="00000000">
            <w:pPr>
              <w:pStyle w:val="TableContents"/>
            </w:pPr>
            <w:r>
              <w:t>Timely completion and quality of deliverables.</w:t>
            </w:r>
          </w:p>
        </w:tc>
      </w:tr>
      <w:tr w:rsidR="00F947DE" w14:paraId="50E37CB3" w14:textId="77777777">
        <w:tc>
          <w:tcPr>
            <w:tcW w:w="476" w:type="dxa"/>
            <w:vAlign w:val="center"/>
          </w:tcPr>
          <w:p w14:paraId="108D0592" w14:textId="77777777" w:rsidR="00F947DE" w:rsidRDefault="00000000">
            <w:pPr>
              <w:pStyle w:val="TableContents"/>
              <w:jc w:val="center"/>
            </w:pPr>
            <w:r>
              <w:t>9</w:t>
            </w:r>
          </w:p>
        </w:tc>
        <w:tc>
          <w:tcPr>
            <w:tcW w:w="1869" w:type="dxa"/>
            <w:vAlign w:val="center"/>
          </w:tcPr>
          <w:p w14:paraId="0D1B5EB3" w14:textId="77777777" w:rsidR="00F947DE" w:rsidRDefault="00000000">
            <w:pPr>
              <w:pStyle w:val="TableContents"/>
            </w:pPr>
            <w:r>
              <w:rPr>
                <w:rStyle w:val="Strong"/>
              </w:rPr>
              <w:t>Graphic Design &amp; Creative Support</w:t>
            </w:r>
          </w:p>
        </w:tc>
        <w:tc>
          <w:tcPr>
            <w:tcW w:w="3047" w:type="dxa"/>
            <w:vAlign w:val="center"/>
          </w:tcPr>
          <w:p w14:paraId="6E0CB664" w14:textId="77777777" w:rsidR="00F947DE" w:rsidRDefault="00000000">
            <w:pPr>
              <w:pStyle w:val="TableContents"/>
            </w:pPr>
            <w:r>
              <w:t>Design posters, banners, brochures, digital creatives, and marketing materials for university departments and events.</w:t>
            </w:r>
          </w:p>
        </w:tc>
        <w:tc>
          <w:tcPr>
            <w:tcW w:w="2079" w:type="dxa"/>
            <w:vAlign w:val="center"/>
          </w:tcPr>
          <w:p w14:paraId="78BE1176" w14:textId="77777777" w:rsidR="00F947DE" w:rsidRDefault="00000000">
            <w:pPr>
              <w:pStyle w:val="TableContents"/>
            </w:pPr>
            <w:r>
              <w:t>Deliver all requested creatives within agreed timelines.</w:t>
            </w:r>
          </w:p>
        </w:tc>
        <w:tc>
          <w:tcPr>
            <w:tcW w:w="2167" w:type="dxa"/>
            <w:vAlign w:val="center"/>
          </w:tcPr>
          <w:p w14:paraId="2EB0D4E1" w14:textId="77777777" w:rsidR="00F947DE" w:rsidRDefault="00000000">
            <w:pPr>
              <w:pStyle w:val="TableContents"/>
            </w:pPr>
            <w:r>
              <w:t>Design quality and turnaround time.</w:t>
            </w:r>
          </w:p>
        </w:tc>
      </w:tr>
      <w:tr w:rsidR="00F947DE" w14:paraId="028FB093" w14:textId="77777777">
        <w:tc>
          <w:tcPr>
            <w:tcW w:w="476" w:type="dxa"/>
            <w:vAlign w:val="center"/>
          </w:tcPr>
          <w:p w14:paraId="4233CB60" w14:textId="77777777" w:rsidR="00F947DE" w:rsidRDefault="00000000">
            <w:pPr>
              <w:pStyle w:val="TableContents"/>
              <w:jc w:val="center"/>
            </w:pPr>
            <w:r>
              <w:t>10</w:t>
            </w:r>
          </w:p>
        </w:tc>
        <w:tc>
          <w:tcPr>
            <w:tcW w:w="1869" w:type="dxa"/>
            <w:vAlign w:val="center"/>
          </w:tcPr>
          <w:p w14:paraId="580DEE60" w14:textId="77777777" w:rsidR="00F947DE" w:rsidRDefault="00000000">
            <w:pPr>
              <w:pStyle w:val="TableContents"/>
            </w:pPr>
            <w:r>
              <w:rPr>
                <w:rStyle w:val="Strong"/>
              </w:rPr>
              <w:t>Google Business Profile Management</w:t>
            </w:r>
          </w:p>
        </w:tc>
        <w:tc>
          <w:tcPr>
            <w:tcW w:w="3047" w:type="dxa"/>
            <w:vAlign w:val="center"/>
          </w:tcPr>
          <w:p w14:paraId="297EC42D" w14:textId="77777777" w:rsidR="00F947DE" w:rsidRDefault="00000000">
            <w:pPr>
              <w:pStyle w:val="TableContents"/>
            </w:pPr>
            <w:r>
              <w:t>Manage and optimize the university's Google Business Profile by updating information, responding to reviews, and improving online visibility.</w:t>
            </w:r>
          </w:p>
        </w:tc>
        <w:tc>
          <w:tcPr>
            <w:tcW w:w="2079" w:type="dxa"/>
            <w:vAlign w:val="center"/>
          </w:tcPr>
          <w:p w14:paraId="7F38AA04" w14:textId="77777777" w:rsidR="00F947DE" w:rsidRDefault="00000000">
            <w:pPr>
              <w:pStyle w:val="TableContents"/>
            </w:pPr>
            <w:r>
              <w:t>Maintain an updated and active profile.</w:t>
            </w:r>
          </w:p>
        </w:tc>
        <w:tc>
          <w:tcPr>
            <w:tcW w:w="2167" w:type="dxa"/>
            <w:vAlign w:val="center"/>
          </w:tcPr>
          <w:p w14:paraId="3BDF5A15" w14:textId="77777777" w:rsidR="00F947DE" w:rsidRDefault="00000000">
            <w:pPr>
              <w:pStyle w:val="TableContents"/>
            </w:pPr>
            <w:r>
              <w:t>Review response rate, profile engagement, and visibility metrics.</w:t>
            </w:r>
          </w:p>
        </w:tc>
      </w:tr>
      <w:tr w:rsidR="00F947DE" w14:paraId="2EF0095D" w14:textId="77777777">
        <w:tc>
          <w:tcPr>
            <w:tcW w:w="476" w:type="dxa"/>
            <w:vAlign w:val="center"/>
          </w:tcPr>
          <w:p w14:paraId="5D759BD1" w14:textId="77777777" w:rsidR="00F947DE" w:rsidRDefault="00000000">
            <w:pPr>
              <w:pStyle w:val="TableContents"/>
              <w:jc w:val="center"/>
            </w:pPr>
            <w:r>
              <w:t>11</w:t>
            </w:r>
          </w:p>
        </w:tc>
        <w:tc>
          <w:tcPr>
            <w:tcW w:w="1869" w:type="dxa"/>
            <w:vAlign w:val="center"/>
          </w:tcPr>
          <w:p w14:paraId="03E78569" w14:textId="77777777" w:rsidR="00F947DE" w:rsidRDefault="00000000">
            <w:pPr>
              <w:pStyle w:val="TableContents"/>
            </w:pPr>
            <w:r>
              <w:rPr>
                <w:rStyle w:val="Strong"/>
              </w:rPr>
              <w:t>SEO &amp; Digital Presence</w:t>
            </w:r>
          </w:p>
        </w:tc>
        <w:tc>
          <w:tcPr>
            <w:tcW w:w="3047" w:type="dxa"/>
            <w:vAlign w:val="center"/>
          </w:tcPr>
          <w:p w14:paraId="63F5C783" w14:textId="77777777" w:rsidR="00F947DE" w:rsidRDefault="00000000">
            <w:pPr>
              <w:pStyle w:val="TableContents"/>
            </w:pPr>
            <w:r>
              <w:t xml:space="preserve">Improve the university's digital visibility through SEO initiatives and content optimization with the </w:t>
            </w:r>
            <w:proofErr w:type="spellStart"/>
            <w:r>
              <w:t>socail</w:t>
            </w:r>
            <w:proofErr w:type="spellEnd"/>
            <w:r>
              <w:t xml:space="preserve"> media </w:t>
            </w:r>
            <w:proofErr w:type="gramStart"/>
            <w:r>
              <w:t>and also</w:t>
            </w:r>
            <w:proofErr w:type="gramEnd"/>
            <w:r>
              <w:t xml:space="preserve"> same time google reviews</w:t>
            </w:r>
          </w:p>
        </w:tc>
        <w:tc>
          <w:tcPr>
            <w:tcW w:w="2079" w:type="dxa"/>
            <w:vAlign w:val="center"/>
          </w:tcPr>
          <w:p w14:paraId="66F3D989" w14:textId="77777777" w:rsidR="00F947DE" w:rsidRDefault="00000000">
            <w:pPr>
              <w:pStyle w:val="TableContents"/>
            </w:pPr>
            <w:r>
              <w:t>Achieve continuous improvement in online visibility.</w:t>
            </w:r>
          </w:p>
        </w:tc>
        <w:tc>
          <w:tcPr>
            <w:tcW w:w="2167" w:type="dxa"/>
            <w:vAlign w:val="center"/>
          </w:tcPr>
          <w:p w14:paraId="33ED3AA8" w14:textId="77777777" w:rsidR="00F947DE" w:rsidRDefault="00000000">
            <w:pPr>
              <w:pStyle w:val="TableContents"/>
            </w:pPr>
            <w:r>
              <w:t>Website traffic, search impressions, profile views, and keyword rankings.</w:t>
            </w:r>
          </w:p>
        </w:tc>
      </w:tr>
      <w:tr w:rsidR="00F947DE" w14:paraId="6F8E460C" w14:textId="77777777">
        <w:tc>
          <w:tcPr>
            <w:tcW w:w="476" w:type="dxa"/>
            <w:vAlign w:val="center"/>
          </w:tcPr>
          <w:p w14:paraId="49A3EF74" w14:textId="77777777" w:rsidR="00F947DE" w:rsidRDefault="00000000">
            <w:pPr>
              <w:pStyle w:val="TableContents"/>
              <w:jc w:val="center"/>
            </w:pPr>
            <w:r>
              <w:t>12</w:t>
            </w:r>
          </w:p>
        </w:tc>
        <w:tc>
          <w:tcPr>
            <w:tcW w:w="1869" w:type="dxa"/>
            <w:vAlign w:val="center"/>
          </w:tcPr>
          <w:p w14:paraId="31261799" w14:textId="77777777" w:rsidR="00F947DE" w:rsidRDefault="00000000">
            <w:pPr>
              <w:pStyle w:val="TableContents"/>
            </w:pPr>
            <w:r>
              <w:rPr>
                <w:rStyle w:val="Strong"/>
              </w:rPr>
              <w:t>Technical Support for University Events</w:t>
            </w:r>
          </w:p>
        </w:tc>
        <w:tc>
          <w:tcPr>
            <w:tcW w:w="3047" w:type="dxa"/>
            <w:vAlign w:val="center"/>
          </w:tcPr>
          <w:p w14:paraId="1D6415FC" w14:textId="77777777" w:rsidR="00F947DE" w:rsidRDefault="00000000">
            <w:pPr>
              <w:pStyle w:val="TableContents"/>
            </w:pPr>
            <w:r>
              <w:t>Provide technical support for admissions, seminars, workshops, orientations, events, and live streaming activities.</w:t>
            </w:r>
          </w:p>
        </w:tc>
        <w:tc>
          <w:tcPr>
            <w:tcW w:w="2079" w:type="dxa"/>
            <w:vAlign w:val="center"/>
          </w:tcPr>
          <w:p w14:paraId="23AC3060" w14:textId="77777777" w:rsidR="00F947DE" w:rsidRDefault="00000000">
            <w:pPr>
              <w:pStyle w:val="TableContents"/>
            </w:pPr>
            <w:r>
              <w:t>Ensure seamless execution of all assigned events.</w:t>
            </w:r>
          </w:p>
        </w:tc>
        <w:tc>
          <w:tcPr>
            <w:tcW w:w="2167" w:type="dxa"/>
            <w:vAlign w:val="center"/>
          </w:tcPr>
          <w:p w14:paraId="1FC8A5D3" w14:textId="77777777" w:rsidR="00F947DE" w:rsidRDefault="00000000">
            <w:pPr>
              <w:pStyle w:val="TableContents"/>
            </w:pPr>
            <w:r>
              <w:t>Successful completion of events without technical disruptions.</w:t>
            </w:r>
          </w:p>
        </w:tc>
      </w:tr>
      <w:tr w:rsidR="00F947DE" w14:paraId="1A318403" w14:textId="77777777">
        <w:tc>
          <w:tcPr>
            <w:tcW w:w="476" w:type="dxa"/>
            <w:vAlign w:val="center"/>
          </w:tcPr>
          <w:p w14:paraId="4022359E" w14:textId="77777777" w:rsidR="00F947DE" w:rsidRDefault="00000000">
            <w:pPr>
              <w:pStyle w:val="TableContents"/>
              <w:jc w:val="center"/>
            </w:pPr>
            <w:r>
              <w:t>13</w:t>
            </w:r>
          </w:p>
        </w:tc>
        <w:tc>
          <w:tcPr>
            <w:tcW w:w="1869" w:type="dxa"/>
            <w:vAlign w:val="center"/>
          </w:tcPr>
          <w:p w14:paraId="7B6FC097" w14:textId="77777777" w:rsidR="00F947DE" w:rsidRDefault="00000000">
            <w:pPr>
              <w:pStyle w:val="TableContents"/>
            </w:pPr>
            <w:r>
              <w:rPr>
                <w:rStyle w:val="Strong"/>
              </w:rPr>
              <w:t>Documentation &amp; Process Management</w:t>
            </w:r>
          </w:p>
        </w:tc>
        <w:tc>
          <w:tcPr>
            <w:tcW w:w="3047" w:type="dxa"/>
            <w:vAlign w:val="center"/>
          </w:tcPr>
          <w:p w14:paraId="093C6B07" w14:textId="77777777" w:rsidR="00F947DE" w:rsidRDefault="00000000">
            <w:pPr>
              <w:pStyle w:val="TableContents"/>
            </w:pPr>
            <w:r>
              <w:t>Prepare and maintain SOPs, user manuals, implementation documentation, and operational reports.</w:t>
            </w:r>
          </w:p>
        </w:tc>
        <w:tc>
          <w:tcPr>
            <w:tcW w:w="2079" w:type="dxa"/>
            <w:vAlign w:val="center"/>
          </w:tcPr>
          <w:p w14:paraId="6DE29CEB" w14:textId="77777777" w:rsidR="00F947DE" w:rsidRDefault="00000000">
            <w:pPr>
              <w:pStyle w:val="TableContents"/>
            </w:pPr>
            <w:r>
              <w:t>Keep documentation updated after every major implementation.</w:t>
            </w:r>
          </w:p>
        </w:tc>
        <w:tc>
          <w:tcPr>
            <w:tcW w:w="2167" w:type="dxa"/>
            <w:vAlign w:val="center"/>
          </w:tcPr>
          <w:p w14:paraId="29AAD81C" w14:textId="77777777" w:rsidR="00F947DE" w:rsidRDefault="00000000">
            <w:pPr>
              <w:pStyle w:val="TableContents"/>
            </w:pPr>
            <w:r>
              <w:t>Documentation accuracy and completeness.</w:t>
            </w:r>
          </w:p>
        </w:tc>
      </w:tr>
      <w:tr w:rsidR="00F947DE" w14:paraId="763C04E8" w14:textId="77777777">
        <w:tc>
          <w:tcPr>
            <w:tcW w:w="476" w:type="dxa"/>
            <w:vAlign w:val="center"/>
          </w:tcPr>
          <w:p w14:paraId="78A238C2" w14:textId="77777777" w:rsidR="00F947DE" w:rsidRDefault="00000000">
            <w:pPr>
              <w:pStyle w:val="TableContents"/>
              <w:jc w:val="center"/>
            </w:pPr>
            <w:r>
              <w:t>14</w:t>
            </w:r>
          </w:p>
        </w:tc>
        <w:tc>
          <w:tcPr>
            <w:tcW w:w="1869" w:type="dxa"/>
            <w:vAlign w:val="center"/>
          </w:tcPr>
          <w:p w14:paraId="02686A3C" w14:textId="77777777" w:rsidR="00F947DE" w:rsidRDefault="00000000">
            <w:pPr>
              <w:pStyle w:val="TableContents"/>
            </w:pPr>
            <w:r>
              <w:rPr>
                <w:rStyle w:val="Strong"/>
              </w:rPr>
              <w:t>Vendor &amp; Technology Coordination</w:t>
            </w:r>
          </w:p>
        </w:tc>
        <w:tc>
          <w:tcPr>
            <w:tcW w:w="3047" w:type="dxa"/>
            <w:vAlign w:val="center"/>
          </w:tcPr>
          <w:p w14:paraId="7AC027BB" w14:textId="77777777" w:rsidR="00F947DE" w:rsidRDefault="00000000">
            <w:pPr>
              <w:pStyle w:val="TableContents"/>
            </w:pPr>
            <w:r>
              <w:t>Coordinate with software vendors, internet providers, and technology partners for timely issue resolution and project execution.</w:t>
            </w:r>
          </w:p>
        </w:tc>
        <w:tc>
          <w:tcPr>
            <w:tcW w:w="2079" w:type="dxa"/>
            <w:vAlign w:val="center"/>
          </w:tcPr>
          <w:p w14:paraId="38C12A05" w14:textId="77777777" w:rsidR="00F947DE" w:rsidRDefault="00000000">
            <w:pPr>
              <w:pStyle w:val="TableContents"/>
            </w:pPr>
            <w:r>
              <w:t>Resolve vendor-related issues within agreed timelines.</w:t>
            </w:r>
          </w:p>
        </w:tc>
        <w:tc>
          <w:tcPr>
            <w:tcW w:w="2167" w:type="dxa"/>
            <w:vAlign w:val="center"/>
          </w:tcPr>
          <w:p w14:paraId="6575E0C0" w14:textId="77777777" w:rsidR="00F947DE" w:rsidRDefault="00000000">
            <w:pPr>
              <w:pStyle w:val="TableContents"/>
            </w:pPr>
            <w:r>
              <w:t>Issue closure time and project completion status.</w:t>
            </w:r>
          </w:p>
        </w:tc>
      </w:tr>
      <w:tr w:rsidR="00F947DE" w14:paraId="417B209B" w14:textId="77777777">
        <w:tc>
          <w:tcPr>
            <w:tcW w:w="476" w:type="dxa"/>
          </w:tcPr>
          <w:p w14:paraId="77952C58" w14:textId="77777777" w:rsidR="00F947DE" w:rsidRDefault="00000000">
            <w:r>
              <w:t>15</w:t>
            </w:r>
          </w:p>
        </w:tc>
        <w:tc>
          <w:tcPr>
            <w:tcW w:w="1869" w:type="dxa"/>
          </w:tcPr>
          <w:p w14:paraId="30D313BF" w14:textId="77777777" w:rsidR="00F947DE" w:rsidRDefault="00000000">
            <w:r>
              <w:t>WhatsApp Campaign Management</w:t>
            </w:r>
          </w:p>
        </w:tc>
        <w:tc>
          <w:tcPr>
            <w:tcW w:w="3047" w:type="dxa"/>
          </w:tcPr>
          <w:p w14:paraId="2CA94FE5" w14:textId="77777777" w:rsidR="00F947DE" w:rsidRDefault="00000000">
            <w:r>
              <w:t>Plan, coordinate, execute, and monitor WhatsApp campaigns for admissions, student communication, promotions, events, and institutional initiatives. Coordinate campaign data, messaging, scheduling, and performance tracking.</w:t>
            </w:r>
          </w:p>
        </w:tc>
        <w:tc>
          <w:tcPr>
            <w:tcW w:w="2079" w:type="dxa"/>
          </w:tcPr>
          <w:p w14:paraId="766ABEEF" w14:textId="77777777" w:rsidR="00F947DE" w:rsidRDefault="00000000">
            <w:r>
              <w:t>Execute approved WhatsApp campaigns on schedule with accurate targeting and messaging.</w:t>
            </w:r>
          </w:p>
        </w:tc>
        <w:tc>
          <w:tcPr>
            <w:tcW w:w="2167" w:type="dxa"/>
          </w:tcPr>
          <w:p w14:paraId="782BC03F" w14:textId="77777777" w:rsidR="00F947DE" w:rsidRDefault="00000000">
            <w:r>
              <w:t>Campaign execution rate, delivery/read/response metrics, lead generation, and campaign performance.</w:t>
            </w:r>
          </w:p>
        </w:tc>
      </w:tr>
      <w:tr w:rsidR="00F947DE" w14:paraId="01FC5081" w14:textId="77777777">
        <w:tc>
          <w:tcPr>
            <w:tcW w:w="476" w:type="dxa"/>
          </w:tcPr>
          <w:p w14:paraId="2B9EAD8E" w14:textId="77777777" w:rsidR="00F947DE" w:rsidRDefault="00000000">
            <w:r>
              <w:t>16</w:t>
            </w:r>
          </w:p>
        </w:tc>
        <w:tc>
          <w:tcPr>
            <w:tcW w:w="1869" w:type="dxa"/>
          </w:tcPr>
          <w:p w14:paraId="0174F2DD" w14:textId="77777777" w:rsidR="00F947DE" w:rsidRDefault="00000000">
            <w:r>
              <w:t>POC of Education Partners</w:t>
            </w:r>
          </w:p>
        </w:tc>
        <w:tc>
          <w:tcPr>
            <w:tcW w:w="3047" w:type="dxa"/>
          </w:tcPr>
          <w:p w14:paraId="7E95A654" w14:textId="77777777" w:rsidR="00F947DE" w:rsidRDefault="00000000">
            <w:r>
              <w:t xml:space="preserve">Act as the Point of Contact (POC) for education and </w:t>
            </w:r>
            <w:r>
              <w:lastRenderedPageBreak/>
              <w:t>technology partners. Coordinate communication, requirements, meetings, implementations, follow-ups, and deliverables between the university and partner organizations.</w:t>
            </w:r>
          </w:p>
        </w:tc>
        <w:tc>
          <w:tcPr>
            <w:tcW w:w="2079" w:type="dxa"/>
          </w:tcPr>
          <w:p w14:paraId="4E1ADE80" w14:textId="77777777" w:rsidR="00F947DE" w:rsidRDefault="00000000">
            <w:r>
              <w:lastRenderedPageBreak/>
              <w:t xml:space="preserve">Ensure timely communication, </w:t>
            </w:r>
            <w:r>
              <w:lastRenderedPageBreak/>
              <w:t>coordination, and closure of partner-related activities.</w:t>
            </w:r>
          </w:p>
        </w:tc>
        <w:tc>
          <w:tcPr>
            <w:tcW w:w="2167" w:type="dxa"/>
          </w:tcPr>
          <w:p w14:paraId="77D6AEC9" w14:textId="77777777" w:rsidR="00F947DE" w:rsidRDefault="00000000">
            <w:r>
              <w:lastRenderedPageBreak/>
              <w:t xml:space="preserve">Partner activities completed, response </w:t>
            </w:r>
            <w:r>
              <w:lastRenderedPageBreak/>
              <w:t>time, implementation status, and deliverable completion.</w:t>
            </w:r>
          </w:p>
        </w:tc>
      </w:tr>
      <w:tr w:rsidR="00F947DE" w14:paraId="3FBB8F55" w14:textId="77777777">
        <w:tc>
          <w:tcPr>
            <w:tcW w:w="476" w:type="dxa"/>
          </w:tcPr>
          <w:p w14:paraId="47A92587" w14:textId="77777777" w:rsidR="00F947DE" w:rsidRDefault="00000000">
            <w:r>
              <w:lastRenderedPageBreak/>
              <w:t>17</w:t>
            </w:r>
          </w:p>
        </w:tc>
        <w:tc>
          <w:tcPr>
            <w:tcW w:w="1869" w:type="dxa"/>
          </w:tcPr>
          <w:p w14:paraId="3F117C85" w14:textId="77777777" w:rsidR="00F947DE" w:rsidRDefault="00000000">
            <w:r>
              <w:t>Event Management</w:t>
            </w:r>
          </w:p>
        </w:tc>
        <w:tc>
          <w:tcPr>
            <w:tcW w:w="3047" w:type="dxa"/>
          </w:tcPr>
          <w:p w14:paraId="1CE2C7F2" w14:textId="77777777" w:rsidR="00F947DE" w:rsidRDefault="00000000">
            <w:r>
              <w:t>Plan, coordinate, and manage university events, including stage setup, lighting, DJ/audio arrangements, decorations, equipment, vendor coordination, student participation, and on-ground execution.</w:t>
            </w:r>
          </w:p>
        </w:tc>
        <w:tc>
          <w:tcPr>
            <w:tcW w:w="2079" w:type="dxa"/>
          </w:tcPr>
          <w:p w14:paraId="431D4949" w14:textId="77777777" w:rsidR="00F947DE" w:rsidRDefault="00000000">
            <w:r>
              <w:t>Ensure smooth and timely execution of assigned events with all required arrangements completed before the event.</w:t>
            </w:r>
          </w:p>
        </w:tc>
        <w:tc>
          <w:tcPr>
            <w:tcW w:w="2167" w:type="dxa"/>
          </w:tcPr>
          <w:p w14:paraId="55913C1A" w14:textId="77777777" w:rsidR="00F947DE" w:rsidRDefault="00000000">
            <w:r>
              <w:t>Event completion, readiness of arrangements, issue resolution, vendor coordination, and event feedback.</w:t>
            </w:r>
          </w:p>
        </w:tc>
      </w:tr>
      <w:tr w:rsidR="00F947DE" w14:paraId="22294E80" w14:textId="77777777">
        <w:tc>
          <w:tcPr>
            <w:tcW w:w="476" w:type="dxa"/>
          </w:tcPr>
          <w:p w14:paraId="19767A36" w14:textId="77777777" w:rsidR="00F947DE" w:rsidRDefault="00000000">
            <w:r>
              <w:t>18</w:t>
            </w:r>
          </w:p>
        </w:tc>
        <w:tc>
          <w:tcPr>
            <w:tcW w:w="1869" w:type="dxa"/>
          </w:tcPr>
          <w:p w14:paraId="713B2449" w14:textId="77777777" w:rsidR="00F947DE" w:rsidRDefault="00000000">
            <w:r>
              <w:t>Executive Assistant to the COO</w:t>
            </w:r>
          </w:p>
        </w:tc>
        <w:tc>
          <w:tcPr>
            <w:tcW w:w="3047" w:type="dxa"/>
          </w:tcPr>
          <w:p w14:paraId="04EBE6FB" w14:textId="77777777" w:rsidR="00F947DE" w:rsidRDefault="00000000">
            <w:r>
              <w:t>Support the COO with coordination, follow-ups, scheduling, documentation, task tracking, communication with departments, and execution of assigned administrative and operational activities.</w:t>
            </w:r>
          </w:p>
        </w:tc>
        <w:tc>
          <w:tcPr>
            <w:tcW w:w="2079" w:type="dxa"/>
          </w:tcPr>
          <w:p w14:paraId="6908D25E" w14:textId="77777777" w:rsidR="00F947DE" w:rsidRDefault="00000000">
            <w:r>
              <w:t>Complete assigned COO-related tasks accurately and within required timelines.</w:t>
            </w:r>
          </w:p>
        </w:tc>
        <w:tc>
          <w:tcPr>
            <w:tcW w:w="2167" w:type="dxa"/>
          </w:tcPr>
          <w:p w14:paraId="127B6047" w14:textId="77777777" w:rsidR="00F947DE" w:rsidRDefault="00000000">
            <w:r>
              <w:t>Task completion rate, follow-up closure, reporting accuracy, and timely coordination.</w:t>
            </w:r>
          </w:p>
        </w:tc>
      </w:tr>
      <w:tr w:rsidR="00F947DE" w14:paraId="3CBE0DBD" w14:textId="77777777">
        <w:tc>
          <w:tcPr>
            <w:tcW w:w="476" w:type="dxa"/>
          </w:tcPr>
          <w:p w14:paraId="25B53BA6" w14:textId="77777777" w:rsidR="00F947DE" w:rsidRDefault="00000000">
            <w:r>
              <w:t>19</w:t>
            </w:r>
          </w:p>
        </w:tc>
        <w:tc>
          <w:tcPr>
            <w:tcW w:w="1869" w:type="dxa"/>
          </w:tcPr>
          <w:p w14:paraId="34BE1D28" w14:textId="77777777" w:rsidR="00F947DE" w:rsidRDefault="00000000">
            <w:r>
              <w:t>Student Affairs</w:t>
            </w:r>
          </w:p>
        </w:tc>
        <w:tc>
          <w:tcPr>
            <w:tcW w:w="3047" w:type="dxa"/>
          </w:tcPr>
          <w:p w14:paraId="7C7156CD" w14:textId="77777777" w:rsidR="00F947DE" w:rsidRDefault="00000000">
            <w:r>
              <w:t>Coordinate student affairs activities, student engagement initiatives, communication, grievances, student requirements, welfare-related activities, and coordination between students and university departments.</w:t>
            </w:r>
          </w:p>
        </w:tc>
        <w:tc>
          <w:tcPr>
            <w:tcW w:w="2079" w:type="dxa"/>
          </w:tcPr>
          <w:p w14:paraId="231BFD6C" w14:textId="77777777" w:rsidR="00F947DE" w:rsidRDefault="00000000">
            <w:r>
              <w:t>Ensure timely response and effective coordination for student-related requirements and activities.</w:t>
            </w:r>
          </w:p>
        </w:tc>
        <w:tc>
          <w:tcPr>
            <w:tcW w:w="2167" w:type="dxa"/>
          </w:tcPr>
          <w:p w14:paraId="03D5D0F6" w14:textId="77777777" w:rsidR="00F947DE" w:rsidRDefault="00000000">
            <w:r>
              <w:t>Student requests resolved, activity completion, response time, participation, and feedback.</w:t>
            </w:r>
          </w:p>
        </w:tc>
      </w:tr>
      <w:tr w:rsidR="00F947DE" w14:paraId="2BA055F4" w14:textId="77777777">
        <w:tc>
          <w:tcPr>
            <w:tcW w:w="476" w:type="dxa"/>
          </w:tcPr>
          <w:p w14:paraId="6221D11E" w14:textId="77777777" w:rsidR="00F947DE" w:rsidRDefault="00000000">
            <w:r>
              <w:t>20</w:t>
            </w:r>
          </w:p>
        </w:tc>
        <w:tc>
          <w:tcPr>
            <w:tcW w:w="1869" w:type="dxa"/>
          </w:tcPr>
          <w:p w14:paraId="46605459" w14:textId="77777777" w:rsidR="00F947DE" w:rsidRDefault="00000000">
            <w:r>
              <w:t>Student Clubs Formation &amp; Maintenance</w:t>
            </w:r>
          </w:p>
        </w:tc>
        <w:tc>
          <w:tcPr>
            <w:tcW w:w="3047" w:type="dxa"/>
          </w:tcPr>
          <w:p w14:paraId="7890BC1C" w14:textId="77777777" w:rsidR="00F947DE" w:rsidRDefault="00000000">
            <w:r>
              <w:t>Plan, establish, coordinate, and maintain student clubs based on student interests and university objectives. Support club activities, student leadership, events, participation, documentation, and regular engagement.</w:t>
            </w:r>
          </w:p>
        </w:tc>
        <w:tc>
          <w:tcPr>
            <w:tcW w:w="2079" w:type="dxa"/>
          </w:tcPr>
          <w:p w14:paraId="638D7FF2" w14:textId="77777777" w:rsidR="00F947DE" w:rsidRDefault="00000000">
            <w:r>
              <w:t>Establish and maintain active student clubs with regular activities and student participation.</w:t>
            </w:r>
          </w:p>
        </w:tc>
        <w:tc>
          <w:tcPr>
            <w:tcW w:w="2167" w:type="dxa"/>
          </w:tcPr>
          <w:p w14:paraId="467257D5" w14:textId="77777777" w:rsidR="00F947DE" w:rsidRDefault="00000000">
            <w:r>
              <w:t>Number of active clubs, activities conducted, participation rate, student engagement, and club documentation.</w:t>
            </w:r>
          </w:p>
        </w:tc>
      </w:tr>
      <w:tr w:rsidR="00F947DE" w14:paraId="7BA7188D" w14:textId="77777777">
        <w:tc>
          <w:tcPr>
            <w:tcW w:w="476" w:type="dxa"/>
          </w:tcPr>
          <w:p w14:paraId="410E47BC" w14:textId="77777777" w:rsidR="00F947DE" w:rsidRDefault="00000000">
            <w:r>
              <w:t>21</w:t>
            </w:r>
          </w:p>
        </w:tc>
        <w:tc>
          <w:tcPr>
            <w:tcW w:w="1869" w:type="dxa"/>
          </w:tcPr>
          <w:p w14:paraId="5BE2C5D2" w14:textId="77777777" w:rsidR="00F947DE" w:rsidRDefault="00000000">
            <w:r>
              <w:t>Intern Management &amp; Role-Based Work Allocation</w:t>
            </w:r>
          </w:p>
        </w:tc>
        <w:tc>
          <w:tcPr>
            <w:tcW w:w="3047" w:type="dxa"/>
          </w:tcPr>
          <w:p w14:paraId="25CBF0EB" w14:textId="77777777" w:rsidR="00F947DE" w:rsidRDefault="00000000">
            <w:r>
              <w:t>Manage university interns, assign work according to their respective designations and skills, monitor attendance and performance, provide guidance, review deliverables, and ensure interns contribute effectively to assigned university projects and channels.</w:t>
            </w:r>
          </w:p>
        </w:tc>
        <w:tc>
          <w:tcPr>
            <w:tcW w:w="2079" w:type="dxa"/>
          </w:tcPr>
          <w:p w14:paraId="1BE622DE" w14:textId="77777777" w:rsidR="00F947DE" w:rsidRDefault="00000000">
            <w:r>
              <w:t>Ensure interns work consistently according to their assigned designations and complete tasks within agreed timelines.</w:t>
            </w:r>
          </w:p>
        </w:tc>
        <w:tc>
          <w:tcPr>
            <w:tcW w:w="2167" w:type="dxa"/>
          </w:tcPr>
          <w:p w14:paraId="66D45AAA" w14:textId="77777777" w:rsidR="00F947DE" w:rsidRDefault="00000000">
            <w:r>
              <w:t>Intern attendance, task completion, deliverable quality, productivity, and role alignment.</w:t>
            </w:r>
          </w:p>
        </w:tc>
      </w:tr>
      <w:tr w:rsidR="00F947DE" w14:paraId="724EA2A2" w14:textId="77777777">
        <w:tc>
          <w:tcPr>
            <w:tcW w:w="476" w:type="dxa"/>
          </w:tcPr>
          <w:p w14:paraId="5465CF89" w14:textId="77777777" w:rsidR="00F947DE" w:rsidRDefault="00000000">
            <w:r>
              <w:lastRenderedPageBreak/>
              <w:t>22</w:t>
            </w:r>
          </w:p>
        </w:tc>
        <w:tc>
          <w:tcPr>
            <w:tcW w:w="1869" w:type="dxa"/>
          </w:tcPr>
          <w:p w14:paraId="60D78D6A" w14:textId="77777777" w:rsidR="00F947DE" w:rsidRDefault="00000000">
            <w:r>
              <w:t>University Mobile Number Management</w:t>
            </w:r>
          </w:p>
        </w:tc>
        <w:tc>
          <w:tcPr>
            <w:tcW w:w="3047" w:type="dxa"/>
          </w:tcPr>
          <w:p w14:paraId="485902C2" w14:textId="77777777" w:rsidR="00F947DE" w:rsidRDefault="00000000">
            <w:r>
              <w:t>Handle the university's official mobile number and incoming calls/messages. Resolve routine queries, provide appropriate information, identify the concerned department or person, and divert/escalate calls and communication to the appropriate team for timely resolution.</w:t>
            </w:r>
          </w:p>
        </w:tc>
        <w:tc>
          <w:tcPr>
            <w:tcW w:w="2079" w:type="dxa"/>
          </w:tcPr>
          <w:p w14:paraId="19CBB1DB" w14:textId="77777777" w:rsidR="00F947DE" w:rsidRDefault="00000000">
            <w:r>
              <w:t>Ensure university mobile communication is handled professionally, queries are addressed or redirected promptly, and important calls/messages reach the concerned persons.</w:t>
            </w:r>
          </w:p>
        </w:tc>
        <w:tc>
          <w:tcPr>
            <w:tcW w:w="2167" w:type="dxa"/>
          </w:tcPr>
          <w:p w14:paraId="3672EF2F" w14:textId="77777777" w:rsidR="00F947DE" w:rsidRDefault="00000000">
            <w:r>
              <w:t>Call/message response time, query resolution or escalation rate, correct call routing, and communication follow-up.</w:t>
            </w:r>
          </w:p>
        </w:tc>
      </w:tr>
    </w:tbl>
    <w:p w14:paraId="4DC20268" w14:textId="77777777" w:rsidR="00F947DE" w:rsidRDefault="00F947DE" w:rsidP="00AE7286">
      <w:pPr>
        <w:pStyle w:val="HorizontalLine"/>
        <w:pBdr>
          <w:bottom w:val="double" w:sz="2" w:space="14" w:color="808080"/>
        </w:pBdr>
      </w:pPr>
    </w:p>
    <w:p w14:paraId="26E33CCE" w14:textId="77777777" w:rsidR="00F947DE" w:rsidRDefault="00000000">
      <w:pPr>
        <w:pStyle w:val="Heading2"/>
      </w:pPr>
      <w:r>
        <w:rPr>
          <w:rStyle w:val="Strong"/>
          <w:b/>
        </w:rPr>
        <w:t>Key Deliverables</w:t>
      </w:r>
    </w:p>
    <w:p w14:paraId="76A06953" w14:textId="77777777" w:rsidR="00F947DE" w:rsidRDefault="00000000">
      <w:pPr>
        <w:pStyle w:val="BodyText"/>
        <w:numPr>
          <w:ilvl w:val="0"/>
          <w:numId w:val="1"/>
        </w:numPr>
        <w:tabs>
          <w:tab w:val="left" w:pos="709"/>
        </w:tabs>
      </w:pPr>
      <w:r>
        <w:t>Daily Gate Software Operations &amp; Monitoring</w:t>
      </w:r>
    </w:p>
    <w:p w14:paraId="02F581BA" w14:textId="77777777" w:rsidR="00F947DE" w:rsidRDefault="00000000">
      <w:pPr>
        <w:pStyle w:val="BodyText"/>
        <w:numPr>
          <w:ilvl w:val="0"/>
          <w:numId w:val="1"/>
        </w:numPr>
        <w:tabs>
          <w:tab w:val="left" w:pos="709"/>
        </w:tabs>
      </w:pPr>
      <w:r>
        <w:t>Daily Walk-in &amp; Admission Reports</w:t>
      </w:r>
    </w:p>
    <w:p w14:paraId="1F7E77B1" w14:textId="77777777" w:rsidR="00F947DE" w:rsidRDefault="00000000">
      <w:pPr>
        <w:pStyle w:val="BodyText"/>
        <w:numPr>
          <w:ilvl w:val="0"/>
          <w:numId w:val="1"/>
        </w:numPr>
        <w:tabs>
          <w:tab w:val="left" w:pos="709"/>
        </w:tabs>
      </w:pPr>
      <w:r>
        <w:t>ERP &amp; Software Implementation Support</w:t>
      </w:r>
    </w:p>
    <w:p w14:paraId="51C280D7" w14:textId="77777777" w:rsidR="00F947DE" w:rsidRDefault="00000000">
      <w:pPr>
        <w:pStyle w:val="BodyText"/>
        <w:numPr>
          <w:ilvl w:val="0"/>
          <w:numId w:val="1"/>
        </w:numPr>
        <w:tabs>
          <w:tab w:val="left" w:pos="709"/>
        </w:tabs>
      </w:pPr>
      <w:r>
        <w:t xml:space="preserve">University Google </w:t>
      </w:r>
      <w:proofErr w:type="spellStart"/>
      <w:r>
        <w:t>bussiness</w:t>
      </w:r>
      <w:proofErr w:type="spellEnd"/>
      <w:r>
        <w:t xml:space="preserve"> profile </w:t>
      </w:r>
    </w:p>
    <w:p w14:paraId="2DD5AA26" w14:textId="77777777" w:rsidR="00F947DE" w:rsidRDefault="00000000">
      <w:pPr>
        <w:pStyle w:val="BodyText"/>
        <w:numPr>
          <w:ilvl w:val="0"/>
          <w:numId w:val="1"/>
        </w:numPr>
        <w:tabs>
          <w:tab w:val="left" w:pos="709"/>
        </w:tabs>
      </w:pPr>
      <w:r>
        <w:t xml:space="preserve">Management of 24 Official Social Media Platforms (including </w:t>
      </w:r>
      <w:proofErr w:type="spellStart"/>
      <w:proofErr w:type="gramStart"/>
      <w:r>
        <w:t>insta,fb</w:t>
      </w:r>
      <w:proofErr w:type="gramEnd"/>
      <w:r>
        <w:t>,</w:t>
      </w:r>
      <w:proofErr w:type="gramStart"/>
      <w:r>
        <w:t>yt,threds</w:t>
      </w:r>
      <w:proofErr w:type="spellEnd"/>
      <w:r>
        <w:t xml:space="preserve"> ,</w:t>
      </w:r>
      <w:proofErr w:type="spellStart"/>
      <w:r>
        <w:t>pinterest</w:t>
      </w:r>
      <w:proofErr w:type="spellEnd"/>
      <w:r>
        <w:t xml:space="preserve"> ,twitter</w:t>
      </w:r>
      <w:proofErr w:type="gramEnd"/>
      <w:r>
        <w:t>)</w:t>
      </w:r>
    </w:p>
    <w:p w14:paraId="78ED38CF" w14:textId="77777777" w:rsidR="00F947DE" w:rsidRDefault="00000000">
      <w:pPr>
        <w:pStyle w:val="BodyText"/>
        <w:numPr>
          <w:ilvl w:val="0"/>
          <w:numId w:val="1"/>
        </w:numPr>
        <w:tabs>
          <w:tab w:val="left" w:pos="709"/>
        </w:tabs>
      </w:pPr>
      <w:r>
        <w:t>Monthly Digital Marketing &amp; Content Strategy</w:t>
      </w:r>
    </w:p>
    <w:p w14:paraId="3FA96891" w14:textId="77777777" w:rsidR="00F947DE" w:rsidRDefault="00000000">
      <w:pPr>
        <w:pStyle w:val="BodyText"/>
        <w:numPr>
          <w:ilvl w:val="0"/>
          <w:numId w:val="1"/>
        </w:numPr>
        <w:tabs>
          <w:tab w:val="left" w:pos="709"/>
        </w:tabs>
      </w:pPr>
      <w:r>
        <w:t>Promotional &amp; Academic Video Production</w:t>
      </w:r>
    </w:p>
    <w:p w14:paraId="611D56D2" w14:textId="77777777" w:rsidR="00F947DE" w:rsidRDefault="00000000">
      <w:pPr>
        <w:pStyle w:val="BodyText"/>
        <w:numPr>
          <w:ilvl w:val="0"/>
          <w:numId w:val="1"/>
        </w:numPr>
        <w:tabs>
          <w:tab w:val="left" w:pos="709"/>
        </w:tabs>
      </w:pPr>
      <w:r>
        <w:t>Graphic Design &amp; Creative Development</w:t>
      </w:r>
    </w:p>
    <w:p w14:paraId="3D988F74" w14:textId="77777777" w:rsidR="00F947DE" w:rsidRDefault="00000000">
      <w:pPr>
        <w:pStyle w:val="BodyText"/>
        <w:numPr>
          <w:ilvl w:val="0"/>
          <w:numId w:val="1"/>
        </w:numPr>
        <w:tabs>
          <w:tab w:val="left" w:pos="709"/>
        </w:tabs>
      </w:pPr>
      <w:r>
        <w:t>AI Voiceover &amp; Audio Production</w:t>
      </w:r>
    </w:p>
    <w:p w14:paraId="20C434D4" w14:textId="77777777" w:rsidR="00F947DE" w:rsidRDefault="00000000">
      <w:pPr>
        <w:pStyle w:val="BodyText"/>
        <w:numPr>
          <w:ilvl w:val="0"/>
          <w:numId w:val="1"/>
        </w:numPr>
        <w:tabs>
          <w:tab w:val="left" w:pos="709"/>
        </w:tabs>
      </w:pPr>
      <w:r>
        <w:t>Google Business Profile Management</w:t>
      </w:r>
    </w:p>
    <w:p w14:paraId="222B5AC5" w14:textId="77777777" w:rsidR="00F947DE" w:rsidRDefault="00000000">
      <w:pPr>
        <w:pStyle w:val="BodyText"/>
        <w:numPr>
          <w:ilvl w:val="0"/>
          <w:numId w:val="1"/>
        </w:numPr>
        <w:tabs>
          <w:tab w:val="left" w:pos="709"/>
        </w:tabs>
      </w:pPr>
      <w:r>
        <w:t>SEO &amp; Digital Branding Activities</w:t>
      </w:r>
    </w:p>
    <w:p w14:paraId="7446026B" w14:textId="77777777" w:rsidR="00F947DE" w:rsidRDefault="00000000">
      <w:pPr>
        <w:pStyle w:val="BodyText"/>
        <w:numPr>
          <w:ilvl w:val="0"/>
          <w:numId w:val="1"/>
        </w:numPr>
        <w:tabs>
          <w:tab w:val="left" w:pos="709"/>
        </w:tabs>
      </w:pPr>
      <w:r>
        <w:t>Technical Support for University Events</w:t>
      </w:r>
    </w:p>
    <w:p w14:paraId="3CD7AE52" w14:textId="77777777" w:rsidR="00F947DE" w:rsidRDefault="00000000">
      <w:pPr>
        <w:pStyle w:val="BodyText"/>
        <w:numPr>
          <w:ilvl w:val="0"/>
          <w:numId w:val="1"/>
        </w:numPr>
        <w:tabs>
          <w:tab w:val="left" w:pos="709"/>
        </w:tabs>
      </w:pPr>
      <w:r>
        <w:t>Documentation &amp; Process Improvements</w:t>
      </w:r>
    </w:p>
    <w:p w14:paraId="3947458C" w14:textId="77777777" w:rsidR="00F947DE" w:rsidRDefault="00000000">
      <w:pPr>
        <w:pStyle w:val="BodyText"/>
        <w:numPr>
          <w:ilvl w:val="0"/>
          <w:numId w:val="1"/>
        </w:numPr>
        <w:tabs>
          <w:tab w:val="left" w:pos="709"/>
        </w:tabs>
      </w:pPr>
      <w:r>
        <w:t>Vendor &amp; Technology Coordination</w:t>
      </w:r>
    </w:p>
    <w:p w14:paraId="250B5399" w14:textId="77777777" w:rsidR="00AE7286" w:rsidRPr="00AE7286" w:rsidRDefault="00AE7286" w:rsidP="00AE7286">
      <w:pPr>
        <w:ind w:left="426"/>
      </w:pPr>
      <w:r w:rsidRPr="00AE7286">
        <w:t>• WhatsApp Campaign Planning, Execution &amp; Monitoring</w:t>
      </w:r>
    </w:p>
    <w:p w14:paraId="2ADF14ED" w14:textId="77777777" w:rsidR="00AE7286" w:rsidRDefault="00AE7286" w:rsidP="00AE7286">
      <w:pPr>
        <w:ind w:left="426"/>
      </w:pPr>
    </w:p>
    <w:p w14:paraId="3E92D745" w14:textId="0A7E5066" w:rsidR="00AE7286" w:rsidRPr="00AE7286" w:rsidRDefault="00AE7286" w:rsidP="00AE7286">
      <w:pPr>
        <w:ind w:left="426"/>
      </w:pPr>
      <w:r w:rsidRPr="00AE7286">
        <w:t>• POC &amp; Coordination for Education / Technology Partners</w:t>
      </w:r>
    </w:p>
    <w:p w14:paraId="6B7C1F68" w14:textId="77777777" w:rsidR="00AE7286" w:rsidRDefault="00AE7286" w:rsidP="00AE7286">
      <w:pPr>
        <w:ind w:left="426"/>
      </w:pPr>
    </w:p>
    <w:p w14:paraId="22593EDF" w14:textId="4B328098" w:rsidR="00AE7286" w:rsidRPr="00AE7286" w:rsidRDefault="00AE7286" w:rsidP="00AE7286">
      <w:pPr>
        <w:ind w:left="426"/>
      </w:pPr>
      <w:r w:rsidRPr="00AE7286">
        <w:t>• University Event Planning &amp; Management</w:t>
      </w:r>
    </w:p>
    <w:p w14:paraId="59D67B0E" w14:textId="77777777" w:rsidR="00AE7286" w:rsidRDefault="00AE7286" w:rsidP="00AE7286">
      <w:pPr>
        <w:ind w:left="426"/>
      </w:pPr>
    </w:p>
    <w:p w14:paraId="54CDAB74" w14:textId="13CDD0F8" w:rsidR="00AE7286" w:rsidRPr="00AE7286" w:rsidRDefault="00AE7286" w:rsidP="00AE7286">
      <w:pPr>
        <w:ind w:left="426"/>
      </w:pPr>
      <w:r w:rsidRPr="00AE7286">
        <w:t>• Executive Assistant Support to the COO</w:t>
      </w:r>
    </w:p>
    <w:p w14:paraId="5185D2D3" w14:textId="77777777" w:rsidR="00AE7286" w:rsidRDefault="00AE7286" w:rsidP="00AE7286">
      <w:pPr>
        <w:ind w:left="426"/>
      </w:pPr>
    </w:p>
    <w:p w14:paraId="7137750D" w14:textId="143BB46F" w:rsidR="00AE7286" w:rsidRPr="00AE7286" w:rsidRDefault="00AE7286" w:rsidP="00AE7286">
      <w:pPr>
        <w:ind w:left="426"/>
      </w:pPr>
      <w:r w:rsidRPr="00AE7286">
        <w:lastRenderedPageBreak/>
        <w:t>• Student Affairs Coordination &amp; Student Engagement</w:t>
      </w:r>
    </w:p>
    <w:p w14:paraId="779273D9" w14:textId="7479A853" w:rsidR="00AE7286" w:rsidRPr="00AE7286" w:rsidRDefault="00AE7286" w:rsidP="00AE7286">
      <w:pPr>
        <w:ind w:left="426"/>
      </w:pPr>
      <w:r w:rsidRPr="00AE7286">
        <w:t>• Student Clubs Formation, Activities &amp; Maintenance</w:t>
      </w:r>
    </w:p>
    <w:p w14:paraId="0CB7DD5A" w14:textId="77777777" w:rsidR="00AE7286" w:rsidRDefault="00AE7286" w:rsidP="00AE7286">
      <w:pPr>
        <w:ind w:left="426"/>
      </w:pPr>
    </w:p>
    <w:p w14:paraId="48733D0C" w14:textId="4D2E852D" w:rsidR="00AE7286" w:rsidRPr="00AE7286" w:rsidRDefault="00AE7286" w:rsidP="00AE7286">
      <w:pPr>
        <w:ind w:left="426"/>
      </w:pPr>
      <w:r w:rsidRPr="00AE7286">
        <w:t>• Intern Management, Role Allocation &amp; Performance Monitoring</w:t>
      </w:r>
    </w:p>
    <w:p w14:paraId="74BDB8D5" w14:textId="77777777" w:rsidR="00AE7286" w:rsidRDefault="00AE7286" w:rsidP="00AE7286">
      <w:pPr>
        <w:ind w:left="426"/>
      </w:pPr>
    </w:p>
    <w:p w14:paraId="07F9E0E3" w14:textId="04B37C8C" w:rsidR="00AE7286" w:rsidRPr="00AE7286" w:rsidRDefault="00AE7286" w:rsidP="00AE7286">
      <w:pPr>
        <w:ind w:left="426"/>
      </w:pPr>
      <w:r w:rsidRPr="00AE7286">
        <w:t>• University Official Mobile Number Management &amp; Call Routing</w:t>
      </w:r>
    </w:p>
    <w:p w14:paraId="3064C5F7" w14:textId="77777777" w:rsidR="00AE7286" w:rsidRDefault="00AE7286" w:rsidP="00AE7286">
      <w:pPr>
        <w:pStyle w:val="BodyText"/>
        <w:tabs>
          <w:tab w:val="left" w:pos="709"/>
        </w:tabs>
        <w:ind w:left="709"/>
      </w:pPr>
    </w:p>
    <w:p w14:paraId="280712BC" w14:textId="77777777" w:rsidR="00AE7286" w:rsidRDefault="00AE7286" w:rsidP="00AE7286">
      <w:pPr>
        <w:pStyle w:val="BodyText"/>
        <w:tabs>
          <w:tab w:val="left" w:pos="709"/>
        </w:tabs>
        <w:ind w:left="709"/>
      </w:pPr>
    </w:p>
    <w:p w14:paraId="22EE0950" w14:textId="77777777" w:rsidR="00AE7286" w:rsidRDefault="00AE7286" w:rsidP="00AE7286">
      <w:pPr>
        <w:pStyle w:val="BodyText"/>
        <w:tabs>
          <w:tab w:val="left" w:pos="709"/>
        </w:tabs>
        <w:ind w:left="709"/>
      </w:pPr>
    </w:p>
    <w:p w14:paraId="0010C64C" w14:textId="77777777" w:rsidR="00AE7286" w:rsidRDefault="00AE7286" w:rsidP="00AE7286">
      <w:pPr>
        <w:pStyle w:val="BodyText"/>
        <w:tabs>
          <w:tab w:val="left" w:pos="709"/>
        </w:tabs>
        <w:ind w:left="709"/>
      </w:pPr>
    </w:p>
    <w:p w14:paraId="2F6310DE" w14:textId="77777777" w:rsidR="00AE7286" w:rsidRDefault="00AE7286" w:rsidP="00AE7286">
      <w:pPr>
        <w:pStyle w:val="BodyText"/>
        <w:tabs>
          <w:tab w:val="left" w:pos="709"/>
        </w:tabs>
        <w:ind w:left="709"/>
      </w:pPr>
    </w:p>
    <w:p w14:paraId="16265A0C" w14:textId="77777777" w:rsidR="00AE7286" w:rsidRDefault="00AE7286" w:rsidP="00AE7286">
      <w:pPr>
        <w:pStyle w:val="BodyText"/>
        <w:tabs>
          <w:tab w:val="left" w:pos="709"/>
        </w:tabs>
        <w:ind w:left="709"/>
      </w:pPr>
    </w:p>
    <w:p w14:paraId="748B65DD" w14:textId="77777777" w:rsidR="00AE7286" w:rsidRDefault="00AE7286" w:rsidP="00AE7286">
      <w:pPr>
        <w:pStyle w:val="BodyText"/>
        <w:tabs>
          <w:tab w:val="left" w:pos="709"/>
        </w:tabs>
        <w:ind w:left="709"/>
      </w:pPr>
    </w:p>
    <w:p w14:paraId="174F77A5" w14:textId="77777777" w:rsidR="00AE7286" w:rsidRDefault="00AE7286" w:rsidP="00AE7286">
      <w:pPr>
        <w:pStyle w:val="BodyText"/>
        <w:tabs>
          <w:tab w:val="left" w:pos="709"/>
        </w:tabs>
        <w:ind w:left="709"/>
      </w:pPr>
    </w:p>
    <w:p w14:paraId="45F5101F" w14:textId="77777777" w:rsidR="00AE7286" w:rsidRDefault="00AE7286" w:rsidP="00AE7286">
      <w:pPr>
        <w:pStyle w:val="BodyText"/>
        <w:tabs>
          <w:tab w:val="left" w:pos="709"/>
        </w:tabs>
        <w:ind w:left="709"/>
      </w:pPr>
    </w:p>
    <w:p w14:paraId="55093866" w14:textId="77777777" w:rsidR="00AE7286" w:rsidRDefault="00AE7286" w:rsidP="00AE7286">
      <w:pPr>
        <w:pStyle w:val="BodyText"/>
        <w:tabs>
          <w:tab w:val="left" w:pos="709"/>
        </w:tabs>
        <w:ind w:left="709"/>
      </w:pPr>
    </w:p>
    <w:p w14:paraId="7D9802E2" w14:textId="77777777" w:rsidR="00AE7286" w:rsidRDefault="00AE7286" w:rsidP="00AE7286">
      <w:pPr>
        <w:pStyle w:val="BodyText"/>
        <w:tabs>
          <w:tab w:val="left" w:pos="709"/>
        </w:tabs>
        <w:ind w:left="709"/>
      </w:pPr>
    </w:p>
    <w:p w14:paraId="443A1642" w14:textId="77777777" w:rsidR="00AE7286" w:rsidRDefault="00AE7286" w:rsidP="00AE7286">
      <w:pPr>
        <w:pStyle w:val="BodyText"/>
        <w:tabs>
          <w:tab w:val="left" w:pos="709"/>
        </w:tabs>
        <w:ind w:left="709"/>
      </w:pPr>
    </w:p>
    <w:p w14:paraId="2F9B3B01" w14:textId="77777777" w:rsidR="00AE7286" w:rsidRDefault="00AE7286" w:rsidP="00AE7286">
      <w:pPr>
        <w:pStyle w:val="BodyText"/>
        <w:tabs>
          <w:tab w:val="left" w:pos="709"/>
        </w:tabs>
        <w:ind w:left="709"/>
      </w:pPr>
    </w:p>
    <w:p w14:paraId="5D12D180" w14:textId="77777777" w:rsidR="00AE7286" w:rsidRDefault="00AE7286" w:rsidP="00AE7286">
      <w:pPr>
        <w:pStyle w:val="BodyText"/>
        <w:tabs>
          <w:tab w:val="left" w:pos="709"/>
        </w:tabs>
        <w:ind w:left="709"/>
      </w:pPr>
    </w:p>
    <w:p w14:paraId="21753472" w14:textId="77777777" w:rsidR="00AE7286" w:rsidRDefault="00AE7286" w:rsidP="00AE7286">
      <w:pPr>
        <w:pStyle w:val="BodyText"/>
        <w:tabs>
          <w:tab w:val="left" w:pos="709"/>
        </w:tabs>
        <w:ind w:left="709"/>
      </w:pPr>
    </w:p>
    <w:p w14:paraId="7E4A7CBF" w14:textId="77777777" w:rsidR="00AE7286" w:rsidRDefault="00AE7286" w:rsidP="00AE7286">
      <w:pPr>
        <w:pStyle w:val="BodyText"/>
        <w:tabs>
          <w:tab w:val="left" w:pos="709"/>
        </w:tabs>
        <w:ind w:left="709"/>
      </w:pPr>
    </w:p>
    <w:p w14:paraId="52F479CE" w14:textId="77777777" w:rsidR="00AE7286" w:rsidRDefault="00AE7286" w:rsidP="00AE7286">
      <w:pPr>
        <w:pStyle w:val="BodyText"/>
        <w:tabs>
          <w:tab w:val="left" w:pos="709"/>
        </w:tabs>
        <w:ind w:left="709"/>
      </w:pPr>
    </w:p>
    <w:p w14:paraId="5FF39CBF" w14:textId="77777777" w:rsidR="00AE7286" w:rsidRDefault="00AE7286" w:rsidP="00AE7286">
      <w:pPr>
        <w:pStyle w:val="BodyText"/>
        <w:tabs>
          <w:tab w:val="left" w:pos="709"/>
        </w:tabs>
        <w:ind w:left="709"/>
      </w:pPr>
    </w:p>
    <w:p w14:paraId="39E0A1F4" w14:textId="77777777" w:rsidR="00AE7286" w:rsidRDefault="00AE7286" w:rsidP="00AE7286">
      <w:pPr>
        <w:pStyle w:val="BodyText"/>
        <w:tabs>
          <w:tab w:val="left" w:pos="709"/>
        </w:tabs>
        <w:ind w:left="709"/>
      </w:pPr>
    </w:p>
    <w:p w14:paraId="36EAE3CD" w14:textId="77777777" w:rsidR="00AE7286" w:rsidRDefault="00AE7286" w:rsidP="00AE7286">
      <w:pPr>
        <w:pStyle w:val="BodyText"/>
        <w:tabs>
          <w:tab w:val="left" w:pos="709"/>
        </w:tabs>
        <w:ind w:left="709"/>
      </w:pPr>
    </w:p>
    <w:p w14:paraId="528B828D" w14:textId="77777777" w:rsidR="00AE7286" w:rsidRDefault="00AE7286" w:rsidP="00AE7286">
      <w:pPr>
        <w:pStyle w:val="BodyText"/>
        <w:tabs>
          <w:tab w:val="left" w:pos="709"/>
        </w:tabs>
        <w:ind w:left="709"/>
      </w:pPr>
    </w:p>
    <w:p w14:paraId="4D7480C3" w14:textId="77777777" w:rsidR="00AE7286" w:rsidRDefault="00AE7286" w:rsidP="00AE7286">
      <w:pPr>
        <w:pStyle w:val="BodyText"/>
        <w:tabs>
          <w:tab w:val="left" w:pos="709"/>
        </w:tabs>
        <w:ind w:left="709"/>
      </w:pPr>
    </w:p>
    <w:p w14:paraId="0A4AB7F0" w14:textId="77777777" w:rsidR="00AE7286" w:rsidRDefault="00AE7286" w:rsidP="00AE7286">
      <w:pPr>
        <w:pStyle w:val="BodyText"/>
        <w:tabs>
          <w:tab w:val="left" w:pos="709"/>
        </w:tabs>
        <w:ind w:left="709"/>
      </w:pPr>
    </w:p>
    <w:p w14:paraId="7EC01ACD" w14:textId="77777777" w:rsidR="00AE7286" w:rsidRDefault="00AE7286" w:rsidP="00AE7286">
      <w:pPr>
        <w:pStyle w:val="BodyText"/>
        <w:tabs>
          <w:tab w:val="left" w:pos="709"/>
        </w:tabs>
        <w:ind w:left="709"/>
      </w:pPr>
    </w:p>
    <w:p w14:paraId="35BAFC75" w14:textId="77777777" w:rsidR="00AE7286" w:rsidRDefault="00AE7286" w:rsidP="00AE7286">
      <w:pPr>
        <w:pStyle w:val="BodyText"/>
        <w:tabs>
          <w:tab w:val="left" w:pos="709"/>
        </w:tabs>
        <w:ind w:left="709"/>
      </w:pPr>
    </w:p>
    <w:p w14:paraId="7E43E9D1" w14:textId="77777777" w:rsidR="00F947DE" w:rsidRDefault="00F947DE">
      <w:pPr>
        <w:pStyle w:val="HorizontalLine"/>
      </w:pPr>
    </w:p>
    <w:p w14:paraId="24E16027" w14:textId="77777777" w:rsidR="00F947DE" w:rsidRDefault="00000000">
      <w:pPr>
        <w:pStyle w:val="BodyText"/>
      </w:pPr>
      <w:r>
        <w:rPr>
          <w:rStyle w:val="Strong"/>
        </w:rPr>
        <w:t>Submitted By:</w:t>
      </w:r>
      <w:r>
        <w:br/>
      </w:r>
      <w:r>
        <w:rPr>
          <w:rStyle w:val="Strong"/>
        </w:rPr>
        <w:t>P. Sri Hari</w:t>
      </w:r>
      <w:r>
        <w:br/>
      </w:r>
      <w:r>
        <w:rPr>
          <w:rStyle w:val="Strong"/>
        </w:rPr>
        <w:lastRenderedPageBreak/>
        <w:t>ERP / IT Coordinator</w:t>
      </w:r>
      <w:r>
        <w:br/>
      </w:r>
      <w:r>
        <w:rPr>
          <w:rStyle w:val="Strong"/>
        </w:rPr>
        <w:t>St. Mary's University</w:t>
      </w:r>
    </w:p>
    <w:sectPr w:rsidR="00F947D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65D41"/>
    <w:multiLevelType w:val="multilevel"/>
    <w:tmpl w:val="7BC24A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5D56CD9"/>
    <w:multiLevelType w:val="multilevel"/>
    <w:tmpl w:val="EA820A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21121550">
    <w:abstractNumId w:val="1"/>
  </w:num>
  <w:num w:numId="2" w16cid:durableId="451170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useFELayout/>
    <w:compatSetting w:name="compatibilityMode" w:uri="http://schemas.microsoft.com/office/word" w:val="12"/>
    <w:compatSetting w:name="useWord2013TrackBottomHyphenation" w:uri="http://schemas.microsoft.com/office/word" w:val="1"/>
  </w:compat>
  <w:rsids>
    <w:rsidRoot w:val="00F947DE"/>
    <w:rsid w:val="0043237B"/>
    <w:rsid w:val="00AE7286"/>
    <w:rsid w:val="00F947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8E7F7"/>
  <w15:docId w15:val="{64FA17FB-097E-4100-9078-E1D3E3D61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uiPriority w:val="34"/>
    <w:qFormat/>
    <w:rsid w:val="00AE7286"/>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1348</Words>
  <Characters>7686</Characters>
  <Application>Microsoft Office Word</Application>
  <DocSecurity>0</DocSecurity>
  <Lines>64</Lines>
  <Paragraphs>18</Paragraphs>
  <ScaleCrop>false</ScaleCrop>
  <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Sri hari Polakam</cp:lastModifiedBy>
  <cp:revision>3</cp:revision>
  <dcterms:created xsi:type="dcterms:W3CDTF">2026-07-28T14:27:00Z</dcterms:created>
  <dcterms:modified xsi:type="dcterms:W3CDTF">2026-09-15T19:43:00Z</dcterms:modified>
  <dc:language>en-GB</dc:language>
</cp:coreProperties>
</file>