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F0FD2F" w14:textId="77777777" w:rsidR="0081718A" w:rsidRPr="00CA0461" w:rsidRDefault="001B5F20" w:rsidP="0081718A">
      <w:r w:rsidRPr="00CA0461">
        <w:t xml:space="preserve">  </w:t>
      </w:r>
      <w:r w:rsidR="00C858A8" w:rsidRPr="00CA0461">
        <w:rPr>
          <w:noProof/>
          <w:lang w:eastAsia="en-US"/>
        </w:rPr>
        <w:drawing>
          <wp:inline distT="0" distB="0" distL="0" distR="0" wp14:anchorId="5D3CC8BF" wp14:editId="7FEE329B">
            <wp:extent cx="1313941" cy="56769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36675" cy="577512"/>
                    </a:xfrm>
                    <a:prstGeom prst="rect">
                      <a:avLst/>
                    </a:prstGeom>
                  </pic:spPr>
                </pic:pic>
              </a:graphicData>
            </a:graphic>
          </wp:inline>
        </w:drawing>
      </w:r>
      <w:r w:rsidRPr="00CA0461">
        <w:t xml:space="preserve">                     </w:t>
      </w:r>
      <w:r w:rsidR="00C858A8" w:rsidRPr="00CA0461">
        <w:rPr>
          <w:noProof/>
          <w:lang w:eastAsia="en-US"/>
        </w:rPr>
        <w:t xml:space="preserve">                                                      </w:t>
      </w:r>
      <w:r w:rsidR="00C858A8" w:rsidRPr="00CA0461">
        <w:rPr>
          <w:noProof/>
          <w:lang w:eastAsia="en-US"/>
        </w:rPr>
        <w:drawing>
          <wp:inline distT="0" distB="0" distL="0" distR="0" wp14:anchorId="701861BC" wp14:editId="726A6C32">
            <wp:extent cx="1533525" cy="504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33525" cy="504825"/>
                    </a:xfrm>
                    <a:prstGeom prst="rect">
                      <a:avLst/>
                    </a:prstGeom>
                  </pic:spPr>
                </pic:pic>
              </a:graphicData>
            </a:graphic>
          </wp:inline>
        </w:drawing>
      </w:r>
      <w:r w:rsidRPr="00CA0461">
        <w:t xml:space="preserve">                            </w:t>
      </w:r>
      <w:r w:rsidR="00695EF0" w:rsidRPr="00CA0461">
        <w:t xml:space="preserve">       </w:t>
      </w:r>
      <w:r w:rsidRPr="00CA0461">
        <w:t xml:space="preserve">     </w:t>
      </w:r>
      <w:r w:rsidR="00695EF0" w:rsidRPr="00CA0461">
        <w:t xml:space="preserve">                                       </w:t>
      </w:r>
      <w:r w:rsidRPr="00CA0461">
        <w:t xml:space="preserve">    </w:t>
      </w:r>
    </w:p>
    <w:tbl>
      <w:tblPr>
        <w:tblW w:w="9468" w:type="dxa"/>
        <w:tblLayout w:type="fixed"/>
        <w:tblLook w:val="0000" w:firstRow="0" w:lastRow="0" w:firstColumn="0" w:lastColumn="0" w:noHBand="0" w:noVBand="0"/>
      </w:tblPr>
      <w:tblGrid>
        <w:gridCol w:w="18"/>
        <w:gridCol w:w="9450"/>
      </w:tblGrid>
      <w:tr w:rsidR="00CA0461" w:rsidRPr="00CA0461" w14:paraId="20E25471" w14:textId="77777777" w:rsidTr="00917695">
        <w:trPr>
          <w:gridBefore w:val="1"/>
          <w:wBefore w:w="18" w:type="dxa"/>
        </w:trPr>
        <w:tc>
          <w:tcPr>
            <w:tcW w:w="9450" w:type="dxa"/>
            <w:tcBorders>
              <w:bottom w:val="single" w:sz="6" w:space="0" w:color="auto"/>
            </w:tcBorders>
            <w:vAlign w:val="center"/>
          </w:tcPr>
          <w:p w14:paraId="482DD21C" w14:textId="77777777" w:rsidR="0081718A" w:rsidRPr="00CA0461" w:rsidRDefault="0081718A" w:rsidP="00917695"/>
        </w:tc>
      </w:tr>
      <w:tr w:rsidR="00CA0461" w:rsidRPr="00CA0461" w14:paraId="70809C86" w14:textId="77777777" w:rsidTr="002547FD">
        <w:trPr>
          <w:gridBefore w:val="1"/>
          <w:wBefore w:w="18" w:type="dxa"/>
          <w:trHeight w:val="720"/>
        </w:trPr>
        <w:tc>
          <w:tcPr>
            <w:tcW w:w="9450" w:type="dxa"/>
            <w:tcBorders>
              <w:top w:val="single" w:sz="6" w:space="0" w:color="auto"/>
              <w:bottom w:val="single" w:sz="6" w:space="0" w:color="auto"/>
            </w:tcBorders>
            <w:shd w:val="clear" w:color="auto" w:fill="C6D9F1"/>
            <w:vAlign w:val="center"/>
          </w:tcPr>
          <w:p w14:paraId="25CE257B" w14:textId="77777777" w:rsidR="0081718A" w:rsidRPr="00CA0461" w:rsidRDefault="00695EF0" w:rsidP="00917695">
            <w:pPr>
              <w:pStyle w:val="TitlePage-Bold"/>
              <w:rPr>
                <w:rFonts w:cs="Tahoma"/>
                <w:szCs w:val="40"/>
              </w:rPr>
            </w:pPr>
            <w:r w:rsidRPr="00CA0461">
              <w:t>Southern California Edison</w:t>
            </w:r>
            <w:r w:rsidR="0081718A" w:rsidRPr="00CA0461">
              <w:rPr>
                <w:rFonts w:cs="Tahoma"/>
                <w:szCs w:val="40"/>
              </w:rPr>
              <w:t xml:space="preserve"> </w:t>
            </w:r>
          </w:p>
        </w:tc>
      </w:tr>
      <w:tr w:rsidR="00CA0461" w:rsidRPr="00CA0461" w14:paraId="30F18530" w14:textId="77777777" w:rsidTr="00917695">
        <w:trPr>
          <w:gridBefore w:val="1"/>
          <w:wBefore w:w="18" w:type="dxa"/>
        </w:trPr>
        <w:tc>
          <w:tcPr>
            <w:tcW w:w="9450" w:type="dxa"/>
            <w:tcBorders>
              <w:bottom w:val="single" w:sz="6" w:space="0" w:color="auto"/>
            </w:tcBorders>
            <w:vAlign w:val="center"/>
          </w:tcPr>
          <w:p w14:paraId="1101AD67" w14:textId="77777777" w:rsidR="0081718A" w:rsidRPr="00CA0461" w:rsidRDefault="0081718A" w:rsidP="00917695">
            <w:pPr>
              <w:rPr>
                <w:noProof/>
                <w:lang w:eastAsia="en-US"/>
              </w:rPr>
            </w:pPr>
          </w:p>
          <w:p w14:paraId="0866117A" w14:textId="77777777" w:rsidR="0081718A" w:rsidRPr="00CA0461" w:rsidRDefault="0081718A" w:rsidP="00B35008">
            <w:pPr>
              <w:pStyle w:val="NormalCentered"/>
              <w:rPr>
                <w:rStyle w:val="TOCTitle"/>
              </w:rPr>
            </w:pPr>
          </w:p>
          <w:p w14:paraId="4EB92C9E" w14:textId="77777777" w:rsidR="0081718A" w:rsidRPr="00CA0461" w:rsidRDefault="0081718A" w:rsidP="00917695"/>
        </w:tc>
      </w:tr>
      <w:tr w:rsidR="00CA0461" w:rsidRPr="00CA0461" w14:paraId="600261ED" w14:textId="77777777" w:rsidTr="002547FD">
        <w:trPr>
          <w:gridBefore w:val="1"/>
          <w:wBefore w:w="18" w:type="dxa"/>
          <w:trHeight w:val="720"/>
        </w:trPr>
        <w:tc>
          <w:tcPr>
            <w:tcW w:w="9450" w:type="dxa"/>
            <w:tcBorders>
              <w:top w:val="single" w:sz="6" w:space="0" w:color="auto"/>
              <w:bottom w:val="single" w:sz="6" w:space="0" w:color="auto"/>
            </w:tcBorders>
            <w:shd w:val="clear" w:color="auto" w:fill="C6D9F1"/>
            <w:vAlign w:val="center"/>
          </w:tcPr>
          <w:p w14:paraId="3C8F4978" w14:textId="77777777" w:rsidR="0081718A" w:rsidRPr="00CA0461" w:rsidRDefault="00695EF0" w:rsidP="009A44F3">
            <w:pPr>
              <w:pStyle w:val="TitlePage-Italic"/>
            </w:pPr>
            <w:r w:rsidRPr="00CA0461">
              <w:t>CSRP</w:t>
            </w:r>
          </w:p>
        </w:tc>
      </w:tr>
      <w:tr w:rsidR="00CA0461" w:rsidRPr="00CA0461" w14:paraId="2BC3DE18" w14:textId="77777777" w:rsidTr="00917695">
        <w:trPr>
          <w:gridBefore w:val="1"/>
          <w:wBefore w:w="18" w:type="dxa"/>
          <w:trHeight w:val="720"/>
        </w:trPr>
        <w:tc>
          <w:tcPr>
            <w:tcW w:w="9450" w:type="dxa"/>
            <w:tcBorders>
              <w:bottom w:val="single" w:sz="6" w:space="0" w:color="auto"/>
            </w:tcBorders>
            <w:vAlign w:val="center"/>
          </w:tcPr>
          <w:p w14:paraId="56739910" w14:textId="77777777" w:rsidR="0081718A" w:rsidRPr="00CA0461" w:rsidRDefault="0081718A" w:rsidP="00902DCE">
            <w:pPr>
              <w:pStyle w:val="TitlePage-Italic"/>
              <w:rPr>
                <w:szCs w:val="24"/>
              </w:rPr>
            </w:pPr>
          </w:p>
        </w:tc>
      </w:tr>
      <w:tr w:rsidR="00CA0461" w:rsidRPr="00CA0461" w14:paraId="78D6ED37" w14:textId="77777777" w:rsidTr="002547FD">
        <w:trPr>
          <w:gridBefore w:val="1"/>
          <w:wBefore w:w="18" w:type="dxa"/>
          <w:trHeight w:val="720"/>
        </w:trPr>
        <w:tc>
          <w:tcPr>
            <w:tcW w:w="9450" w:type="dxa"/>
            <w:tcBorders>
              <w:top w:val="single" w:sz="6" w:space="0" w:color="auto"/>
              <w:bottom w:val="single" w:sz="6" w:space="0" w:color="auto"/>
            </w:tcBorders>
            <w:shd w:val="clear" w:color="auto" w:fill="C6D9F1"/>
            <w:vAlign w:val="center"/>
          </w:tcPr>
          <w:p w14:paraId="142C0C0C" w14:textId="29D8B458" w:rsidR="001E3727" w:rsidRPr="00CA0461" w:rsidRDefault="00957650" w:rsidP="001E3727">
            <w:pPr>
              <w:pStyle w:val="TitlePage-Italic"/>
            </w:pPr>
            <w:r>
              <w:t xml:space="preserve">1087 </w:t>
            </w:r>
            <w:r w:rsidR="001E3727" w:rsidRPr="001E3727">
              <w:t>E-CIM-CS-02</w:t>
            </w:r>
            <w:r w:rsidR="001E3727">
              <w:t xml:space="preserve"> </w:t>
            </w:r>
            <w:r w:rsidR="001E3727" w:rsidRPr="001E3727">
              <w:t>Create Work Order During Move-In/Move-Out/Transfer</w:t>
            </w:r>
          </w:p>
        </w:tc>
      </w:tr>
      <w:tr w:rsidR="00CA0461" w:rsidRPr="00CA0461" w14:paraId="794E1CAE" w14:textId="77777777" w:rsidTr="00917695">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68575469" w14:textId="77777777" w:rsidR="0081718A" w:rsidRPr="00CA0461" w:rsidRDefault="006C543C" w:rsidP="00917695">
            <w:pPr>
              <w:pStyle w:val="TitlePage-Italic"/>
            </w:pPr>
            <w:r>
              <w:t>Customer</w:t>
            </w:r>
            <w:r w:rsidR="005A2127">
              <w:t xml:space="preserve"> Interaction Managemen</w:t>
            </w:r>
            <w:r>
              <w:t xml:space="preserve">t </w:t>
            </w:r>
          </w:p>
        </w:tc>
      </w:tr>
      <w:tr w:rsidR="00CA0461" w:rsidRPr="00CA0461" w14:paraId="0E40E3F3" w14:textId="77777777" w:rsidTr="002547FD">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C6D9F1"/>
            <w:vAlign w:val="center"/>
          </w:tcPr>
          <w:p w14:paraId="44AF2590" w14:textId="77777777" w:rsidR="00E4795F" w:rsidRPr="00CA0461" w:rsidRDefault="00E4795F" w:rsidP="00E4795F">
            <w:pPr>
              <w:pStyle w:val="TitlePage-Italic"/>
            </w:pPr>
            <w:r w:rsidRPr="00CA0461">
              <w:t>Functional Specification</w:t>
            </w:r>
          </w:p>
        </w:tc>
      </w:tr>
      <w:tr w:rsidR="00CA0461" w:rsidRPr="00CA0461" w14:paraId="3E37067F" w14:textId="77777777" w:rsidTr="00917695">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6A75A490" w14:textId="0147C030" w:rsidR="00E4795F" w:rsidRPr="00CA0461" w:rsidRDefault="00E4795F" w:rsidP="001E3727">
            <w:pPr>
              <w:pStyle w:val="TitlePage-Italic"/>
            </w:pPr>
            <w:r w:rsidRPr="00CA0461">
              <w:t>Version 0.</w:t>
            </w:r>
            <w:r w:rsidR="0039102F">
              <w:t>6</w:t>
            </w:r>
          </w:p>
        </w:tc>
      </w:tr>
      <w:tr w:rsidR="00CA0461" w:rsidRPr="00CA0461" w14:paraId="25A90628" w14:textId="77777777" w:rsidTr="002547FD">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C6D9F1"/>
            <w:vAlign w:val="center"/>
          </w:tcPr>
          <w:p w14:paraId="60011C56" w14:textId="77777777" w:rsidR="00E4795F" w:rsidRPr="00CA0461" w:rsidRDefault="00E4795F" w:rsidP="00917695">
            <w:pPr>
              <w:pStyle w:val="TitlePage-Italic"/>
            </w:pPr>
          </w:p>
        </w:tc>
      </w:tr>
    </w:tbl>
    <w:p w14:paraId="605DEA1F" w14:textId="77777777" w:rsidR="0081718A" w:rsidRPr="00CA0461" w:rsidRDefault="0081718A" w:rsidP="0081718A"/>
    <w:p w14:paraId="0DEB8CF1" w14:textId="77777777" w:rsidR="009860A8" w:rsidRPr="00CA0461" w:rsidRDefault="009860A8" w:rsidP="00DA58C7"/>
    <w:tbl>
      <w:tblPr>
        <w:tblW w:w="0" w:type="auto"/>
        <w:tblLook w:val="01E0" w:firstRow="1" w:lastRow="1" w:firstColumn="1" w:lastColumn="1" w:noHBand="0" w:noVBand="0"/>
      </w:tblPr>
      <w:tblGrid>
        <w:gridCol w:w="9360"/>
      </w:tblGrid>
      <w:tr w:rsidR="009860A8" w:rsidRPr="00CA0461" w14:paraId="05E87704" w14:textId="77777777" w:rsidTr="00D87994">
        <w:tc>
          <w:tcPr>
            <w:tcW w:w="9576" w:type="dxa"/>
            <w:vAlign w:val="center"/>
          </w:tcPr>
          <w:p w14:paraId="208ABFB0" w14:textId="77777777" w:rsidR="009860A8" w:rsidRPr="00CA0461" w:rsidRDefault="009860A8" w:rsidP="00D87994">
            <w:pPr>
              <w:jc w:val="center"/>
            </w:pPr>
          </w:p>
        </w:tc>
      </w:tr>
    </w:tbl>
    <w:p w14:paraId="422A9125" w14:textId="77777777" w:rsidR="009860A8" w:rsidRPr="00CA0461" w:rsidRDefault="009860A8" w:rsidP="00DA58C7"/>
    <w:p w14:paraId="760F1739" w14:textId="157E20F0" w:rsidR="00D643A2" w:rsidRPr="00CA0461" w:rsidRDefault="00CB30A3" w:rsidP="005E1DB1">
      <w:r w:rsidRPr="00CA0461">
        <w:rPr>
          <w:noProof/>
          <w:lang w:eastAsia="en-US"/>
        </w:rPr>
        <mc:AlternateContent>
          <mc:Choice Requires="wps">
            <w:drawing>
              <wp:anchor distT="0" distB="0" distL="114300" distR="114300" simplePos="0" relativeHeight="251658240" behindDoc="0" locked="1" layoutInCell="1" allowOverlap="1" wp14:anchorId="0E31DC3D" wp14:editId="22C24772">
                <wp:simplePos x="0" y="0"/>
                <wp:positionH relativeFrom="page">
                  <wp:posOffset>841375</wp:posOffset>
                </wp:positionH>
                <wp:positionV relativeFrom="page">
                  <wp:posOffset>9098280</wp:posOffset>
                </wp:positionV>
                <wp:extent cx="6010275" cy="550545"/>
                <wp:effectExtent l="3175" t="1905"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55054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5762AE6" w14:textId="3C425EC7" w:rsidR="00EB2BF1" w:rsidRDefault="00EB2BF1" w:rsidP="00917695">
                            <w:r w:rsidRPr="00B97A2C">
                              <w:rPr>
                                <w:b/>
                              </w:rPr>
                              <w:t>File Name:</w:t>
                            </w:r>
                            <w:r>
                              <w:t xml:space="preserve"> </w:t>
                            </w:r>
                            <w:r w:rsidRPr="001E3727">
                              <w:t>E-CIM-CS-02 Create Work Order During Move-In/Move-Out/Transfer</w:t>
                            </w:r>
                          </w:p>
                          <w:p w14:paraId="6158921E" w14:textId="77777777" w:rsidR="00EB2BF1" w:rsidRDefault="00EB2BF1" w:rsidP="00917695">
                            <w:r w:rsidRPr="00B97A2C">
                              <w:rPr>
                                <w:b/>
                              </w:rPr>
                              <w:t>Created Date:</w:t>
                            </w:r>
                            <w:r>
                              <w:t xml:space="preserve">  </w:t>
                            </w:r>
                            <w:r>
                              <w:fldChar w:fldCharType="begin"/>
                            </w:r>
                            <w:r>
                              <w:instrText xml:space="preserve"> CREATEDATE  \@ "MMMM d, yyyy"  \* MERGEFORMAT </w:instrText>
                            </w:r>
                            <w:r>
                              <w:fldChar w:fldCharType="separate"/>
                            </w:r>
                            <w:r>
                              <w:rPr>
                                <w:noProof/>
                              </w:rPr>
                              <w:t>June 14, 2018</w:t>
                            </w:r>
                            <w:r>
                              <w:rPr>
                                <w:noProof/>
                              </w:rPr>
                              <w:fldChar w:fldCharType="end"/>
                            </w:r>
                          </w:p>
                          <w:p w14:paraId="1DEA7D90" w14:textId="77777777" w:rsidR="00EB2BF1" w:rsidRDefault="00EB2BF1" w:rsidP="00917695">
                            <w:r w:rsidRPr="00E4795F">
                              <w:rPr>
                                <w:b/>
                              </w:rPr>
                              <w:t>Version Saved:</w:t>
                            </w:r>
                            <w:r>
                              <w:t xml:space="preserve">  June 14, 2018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31DC3D" id="_x0000_t202" coordsize="21600,21600" o:spt="202" path="m,l,21600r21600,l21600,xe">
                <v:stroke joinstyle="miter"/>
                <v:path gradientshapeok="t" o:connecttype="rect"/>
              </v:shapetype>
              <v:shape id="Text Box 3" o:spid="_x0000_s1026" type="#_x0000_t202" style="position:absolute;margin-left:66.25pt;margin-top:716.4pt;width:473.25pt;height:43.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" stroked="f">
                <v:textbox>
                  <w:txbxContent>
                    <w:p w14:paraId="45762AE6" w14:textId="3C425EC7" w:rsidR="00EB2BF1" w:rsidRDefault="00EB2BF1" w:rsidP="00917695">
                      <w:r w:rsidRPr="00B97A2C">
                        <w:rPr>
                          <w:b/>
                        </w:rPr>
                        <w:t>File Name:</w:t>
                      </w:r>
                      <w:r>
                        <w:t xml:space="preserve"> </w:t>
                      </w:r>
                      <w:r w:rsidRPr="001E3727">
                        <w:t>E-CIM-CS-02 Create Work Order During Move-In/Move-Out/Transfer</w:t>
                      </w:r>
                    </w:p>
                    <w:p w14:paraId="6158921E" w14:textId="77777777" w:rsidR="00EB2BF1" w:rsidRDefault="00EB2BF1" w:rsidP="00917695">
                      <w:r w:rsidRPr="00B97A2C">
                        <w:rPr>
                          <w:b/>
                        </w:rPr>
                        <w:t>Created Date:</w:t>
                      </w:r>
                      <w:r>
                        <w:t xml:space="preserve">  </w:t>
                      </w:r>
                      <w:r>
                        <w:fldChar w:fldCharType="begin"/>
                      </w:r>
                      <w:r>
                        <w:instrText xml:space="preserve"> CREATEDATE  \@ "MMMM d, yyyy"  \* MERGEFORMAT </w:instrText>
                      </w:r>
                      <w:r>
                        <w:fldChar w:fldCharType="separate"/>
                      </w:r>
                      <w:r>
                        <w:rPr>
                          <w:noProof/>
                        </w:rPr>
                        <w:t>June 14, 2018</w:t>
                      </w:r>
                      <w:r>
                        <w:rPr>
                          <w:noProof/>
                        </w:rPr>
                        <w:fldChar w:fldCharType="end"/>
                      </w:r>
                    </w:p>
                    <w:p w14:paraId="1DEA7D90" w14:textId="77777777" w:rsidR="00EB2BF1" w:rsidRDefault="00EB2BF1" w:rsidP="00917695">
                      <w:r w:rsidRPr="00E4795F">
                        <w:rPr>
                          <w:b/>
                        </w:rPr>
                        <w:t>Version Saved:</w:t>
                      </w:r>
                      <w:r>
                        <w:t xml:space="preserve">  June 14, 2018</w:t>
                      </w:r>
                    </w:p>
                  </w:txbxContent>
                </v:textbox>
                <w10:wrap anchorx="page" anchory="page"/>
                <w10:anchorlock/>
              </v:shape>
            </w:pict>
          </mc:Fallback>
        </mc:AlternateContent>
      </w:r>
    </w:p>
    <w:p w14:paraId="3BFADD4B" w14:textId="77777777" w:rsidR="00D643A2" w:rsidRPr="00CA0461" w:rsidRDefault="00D643A2" w:rsidP="00D643A2"/>
    <w:p w14:paraId="22085C31" w14:textId="77777777" w:rsidR="00D643A2" w:rsidRPr="00CA0461" w:rsidRDefault="00D643A2" w:rsidP="005E1DB1"/>
    <w:p w14:paraId="35C58464" w14:textId="77777777" w:rsidR="00D643A2" w:rsidRPr="00CA0461" w:rsidRDefault="00D643A2" w:rsidP="005E1DB1"/>
    <w:p w14:paraId="7574B9D4" w14:textId="77777777" w:rsidR="00D643A2" w:rsidRPr="00CA0461" w:rsidRDefault="00D643A2" w:rsidP="005E1DB1"/>
    <w:p w14:paraId="1A0A017D" w14:textId="77777777" w:rsidR="00D643A2" w:rsidRPr="00CA0461" w:rsidRDefault="00D643A2" w:rsidP="00D643A2">
      <w:pPr>
        <w:jc w:val="center"/>
      </w:pPr>
    </w:p>
    <w:p w14:paraId="0CE7DB79" w14:textId="77777777" w:rsidR="007A4A6B" w:rsidRPr="00CA0461" w:rsidRDefault="00EE490A" w:rsidP="005E1DB1">
      <w:pPr>
        <w:rPr>
          <w:rStyle w:val="TOCHeader"/>
        </w:rPr>
      </w:pPr>
      <w:r w:rsidRPr="00CA0461">
        <w:br w:type="page"/>
      </w:r>
      <w:r w:rsidR="0029734E" w:rsidRPr="00CA0461">
        <w:rPr>
          <w:rStyle w:val="TOCTitle"/>
        </w:rPr>
        <w:lastRenderedPageBreak/>
        <w:t>Table of</w:t>
      </w:r>
      <w:r w:rsidR="0029734E" w:rsidRPr="00CA0461">
        <w:rPr>
          <w:rStyle w:val="TOCHeader"/>
        </w:rPr>
        <w:t xml:space="preserve"> </w:t>
      </w:r>
      <w:r w:rsidR="0029734E" w:rsidRPr="00CA0461">
        <w:rPr>
          <w:rStyle w:val="TOCTitleBold"/>
        </w:rPr>
        <w:t>Contents</w:t>
      </w:r>
    </w:p>
    <w:p w14:paraId="35DB7A3D" w14:textId="77777777" w:rsidR="0029734E" w:rsidRPr="00CA0461" w:rsidRDefault="0029734E" w:rsidP="00DA58C7"/>
    <w:p w14:paraId="38B2713A" w14:textId="77777777" w:rsidR="0031357D" w:rsidRDefault="00D24464">
      <w:pPr>
        <w:pStyle w:val="TOC1"/>
        <w:tabs>
          <w:tab w:val="left" w:pos="380"/>
        </w:tabs>
        <w:rPr>
          <w:rFonts w:asciiTheme="minorHAnsi" w:eastAsiaTheme="minorEastAsia" w:hAnsiTheme="minorHAnsi" w:cstheme="minorBidi"/>
          <w:b w:val="0"/>
          <w:sz w:val="24"/>
        </w:rPr>
      </w:pPr>
      <w:r w:rsidRPr="00CA0461">
        <w:rPr>
          <w:szCs w:val="22"/>
        </w:rPr>
        <w:fldChar w:fldCharType="begin"/>
      </w:r>
      <w:r w:rsidR="0029734E" w:rsidRPr="00CA0461">
        <w:instrText xml:space="preserve"> TOC \o "1-3" \h \z \u </w:instrText>
      </w:r>
      <w:r w:rsidRPr="00CA0461">
        <w:rPr>
          <w:szCs w:val="22"/>
        </w:rPr>
        <w:fldChar w:fldCharType="separate"/>
      </w:r>
      <w:r w:rsidR="0031357D">
        <w:t>1</w:t>
      </w:r>
      <w:r w:rsidR="0031357D">
        <w:rPr>
          <w:rFonts w:asciiTheme="minorHAnsi" w:eastAsiaTheme="minorEastAsia" w:hAnsiTheme="minorHAnsi" w:cstheme="minorBidi"/>
          <w:b w:val="0"/>
          <w:sz w:val="24"/>
        </w:rPr>
        <w:tab/>
      </w:r>
      <w:r w:rsidR="0031357D">
        <w:t>Purpose and Overview</w:t>
      </w:r>
      <w:r w:rsidR="0031357D">
        <w:tab/>
      </w:r>
      <w:r w:rsidR="0031357D">
        <w:fldChar w:fldCharType="begin"/>
      </w:r>
      <w:r w:rsidR="0031357D">
        <w:instrText xml:space="preserve"> PAGEREF _Toc397242444 \h </w:instrText>
      </w:r>
      <w:r w:rsidR="0031357D">
        <w:fldChar w:fldCharType="separate"/>
      </w:r>
      <w:r w:rsidR="0031357D">
        <w:t>7</w:t>
      </w:r>
      <w:r w:rsidR="0031357D">
        <w:fldChar w:fldCharType="end"/>
      </w:r>
    </w:p>
    <w:p w14:paraId="30AE882D" w14:textId="77777777" w:rsidR="0031357D" w:rsidRDefault="0031357D">
      <w:pPr>
        <w:pStyle w:val="TOC2"/>
        <w:tabs>
          <w:tab w:val="left" w:pos="699"/>
        </w:tabs>
        <w:rPr>
          <w:rFonts w:asciiTheme="minorHAnsi" w:eastAsiaTheme="minorEastAsia" w:hAnsiTheme="minorHAnsi" w:cstheme="minorBidi"/>
          <w:sz w:val="24"/>
        </w:rPr>
      </w:pPr>
      <w:r>
        <w:t>1.1</w:t>
      </w:r>
      <w:r>
        <w:rPr>
          <w:rFonts w:asciiTheme="minorHAnsi" w:eastAsiaTheme="minorEastAsia" w:hAnsiTheme="minorHAnsi" w:cstheme="minorBidi"/>
          <w:sz w:val="24"/>
        </w:rPr>
        <w:tab/>
      </w:r>
      <w:r>
        <w:t>Description of the Enhancement</w:t>
      </w:r>
      <w:r>
        <w:tab/>
      </w:r>
      <w:r>
        <w:fldChar w:fldCharType="begin"/>
      </w:r>
      <w:r>
        <w:instrText xml:space="preserve"> PAGEREF _Toc397242445 \h </w:instrText>
      </w:r>
      <w:r>
        <w:fldChar w:fldCharType="separate"/>
      </w:r>
      <w:r>
        <w:t>7</w:t>
      </w:r>
      <w:r>
        <w:fldChar w:fldCharType="end"/>
      </w:r>
    </w:p>
    <w:p w14:paraId="32AAF27A" w14:textId="77777777" w:rsidR="0031357D" w:rsidRDefault="0031357D">
      <w:pPr>
        <w:pStyle w:val="TOC2"/>
        <w:tabs>
          <w:tab w:val="left" w:pos="699"/>
        </w:tabs>
        <w:rPr>
          <w:rFonts w:asciiTheme="minorHAnsi" w:eastAsiaTheme="minorEastAsia" w:hAnsiTheme="minorHAnsi" w:cstheme="minorBidi"/>
          <w:sz w:val="24"/>
        </w:rPr>
      </w:pPr>
      <w:r>
        <w:t>1.2</w:t>
      </w:r>
      <w:r>
        <w:rPr>
          <w:rFonts w:asciiTheme="minorHAnsi" w:eastAsiaTheme="minorEastAsia" w:hAnsiTheme="minorHAnsi" w:cstheme="minorBidi"/>
          <w:sz w:val="24"/>
        </w:rPr>
        <w:tab/>
      </w:r>
      <w:r>
        <w:t>Summary of the development</w:t>
      </w:r>
      <w:r>
        <w:tab/>
      </w:r>
      <w:r>
        <w:fldChar w:fldCharType="begin"/>
      </w:r>
      <w:r>
        <w:instrText xml:space="preserve"> PAGEREF _Toc397242446 \h </w:instrText>
      </w:r>
      <w:r>
        <w:fldChar w:fldCharType="separate"/>
      </w:r>
      <w:r>
        <w:t>7</w:t>
      </w:r>
      <w:r>
        <w:fldChar w:fldCharType="end"/>
      </w:r>
    </w:p>
    <w:p w14:paraId="6324FAC6" w14:textId="77777777" w:rsidR="0031357D" w:rsidRDefault="0031357D">
      <w:pPr>
        <w:pStyle w:val="TOC3"/>
        <w:tabs>
          <w:tab w:val="left" w:pos="1049"/>
        </w:tabs>
        <w:rPr>
          <w:rFonts w:asciiTheme="minorHAnsi" w:eastAsiaTheme="minorEastAsia" w:hAnsiTheme="minorHAnsi" w:cstheme="minorBidi"/>
          <w:sz w:val="24"/>
        </w:rPr>
      </w:pPr>
      <w:r>
        <w:t>1.2.1</w:t>
      </w:r>
      <w:r>
        <w:rPr>
          <w:rFonts w:asciiTheme="minorHAnsi" w:eastAsiaTheme="minorEastAsia" w:hAnsiTheme="minorHAnsi" w:cstheme="minorBidi"/>
          <w:sz w:val="24"/>
        </w:rPr>
        <w:tab/>
      </w:r>
      <w:r>
        <w:t>File Naming Convention</w:t>
      </w:r>
      <w:r>
        <w:tab/>
      </w:r>
      <w:r>
        <w:fldChar w:fldCharType="begin"/>
      </w:r>
      <w:r>
        <w:instrText xml:space="preserve"> PAGEREF _Toc397242447 \h </w:instrText>
      </w:r>
      <w:r>
        <w:fldChar w:fldCharType="separate"/>
      </w:r>
      <w:r>
        <w:t>7</w:t>
      </w:r>
      <w:r>
        <w:fldChar w:fldCharType="end"/>
      </w:r>
    </w:p>
    <w:p w14:paraId="1CB57093" w14:textId="77777777" w:rsidR="0031357D" w:rsidRDefault="0031357D">
      <w:pPr>
        <w:pStyle w:val="TOC3"/>
        <w:tabs>
          <w:tab w:val="left" w:pos="1049"/>
        </w:tabs>
        <w:rPr>
          <w:rFonts w:asciiTheme="minorHAnsi" w:eastAsiaTheme="minorEastAsia" w:hAnsiTheme="minorHAnsi" w:cstheme="minorBidi"/>
          <w:sz w:val="24"/>
        </w:rPr>
      </w:pPr>
      <w:r>
        <w:t>1.2.2</w:t>
      </w:r>
      <w:r>
        <w:rPr>
          <w:rFonts w:asciiTheme="minorHAnsi" w:eastAsiaTheme="minorEastAsia" w:hAnsiTheme="minorHAnsi" w:cstheme="minorBidi"/>
          <w:sz w:val="24"/>
        </w:rPr>
        <w:tab/>
      </w:r>
      <w:r>
        <w:t>APSE Location</w:t>
      </w:r>
      <w:r>
        <w:tab/>
      </w:r>
      <w:r>
        <w:fldChar w:fldCharType="begin"/>
      </w:r>
      <w:r>
        <w:instrText xml:space="preserve"> PAGEREF _Toc397242448 \h </w:instrText>
      </w:r>
      <w:r>
        <w:fldChar w:fldCharType="separate"/>
      </w:r>
      <w:r>
        <w:t>7</w:t>
      </w:r>
      <w:r>
        <w:fldChar w:fldCharType="end"/>
      </w:r>
    </w:p>
    <w:p w14:paraId="77AC676E" w14:textId="77777777" w:rsidR="0031357D" w:rsidRDefault="0031357D">
      <w:pPr>
        <w:pStyle w:val="TOC2"/>
        <w:tabs>
          <w:tab w:val="left" w:pos="699"/>
        </w:tabs>
        <w:rPr>
          <w:rFonts w:asciiTheme="minorHAnsi" w:eastAsiaTheme="minorEastAsia" w:hAnsiTheme="minorHAnsi" w:cstheme="minorBidi"/>
          <w:sz w:val="24"/>
        </w:rPr>
      </w:pPr>
      <w:r>
        <w:t>1.3</w:t>
      </w:r>
      <w:r>
        <w:rPr>
          <w:rFonts w:asciiTheme="minorHAnsi" w:eastAsiaTheme="minorEastAsia" w:hAnsiTheme="minorHAnsi" w:cstheme="minorBidi"/>
          <w:sz w:val="24"/>
        </w:rPr>
        <w:tab/>
      </w:r>
      <w:r>
        <w:t>Responsible Parties</w:t>
      </w:r>
      <w:r>
        <w:tab/>
      </w:r>
      <w:r>
        <w:fldChar w:fldCharType="begin"/>
      </w:r>
      <w:r>
        <w:instrText xml:space="preserve"> PAGEREF _Toc397242449 \h </w:instrText>
      </w:r>
      <w:r>
        <w:fldChar w:fldCharType="separate"/>
      </w:r>
      <w:r>
        <w:t>7</w:t>
      </w:r>
      <w:r>
        <w:fldChar w:fldCharType="end"/>
      </w:r>
    </w:p>
    <w:p w14:paraId="2C08D15C" w14:textId="77777777" w:rsidR="0031357D" w:rsidRDefault="0031357D">
      <w:pPr>
        <w:pStyle w:val="TOC2"/>
        <w:tabs>
          <w:tab w:val="left" w:pos="699"/>
        </w:tabs>
        <w:rPr>
          <w:rFonts w:asciiTheme="minorHAnsi" w:eastAsiaTheme="minorEastAsia" w:hAnsiTheme="minorHAnsi" w:cstheme="minorBidi"/>
          <w:sz w:val="24"/>
        </w:rPr>
      </w:pPr>
      <w:r>
        <w:t>1.4</w:t>
      </w:r>
      <w:r>
        <w:rPr>
          <w:rFonts w:asciiTheme="minorHAnsi" w:eastAsiaTheme="minorEastAsia" w:hAnsiTheme="minorHAnsi" w:cstheme="minorBidi"/>
          <w:sz w:val="24"/>
        </w:rPr>
        <w:tab/>
      </w:r>
      <w:r>
        <w:t>Document Control</w:t>
      </w:r>
      <w:r>
        <w:tab/>
      </w:r>
      <w:r>
        <w:fldChar w:fldCharType="begin"/>
      </w:r>
      <w:r>
        <w:instrText xml:space="preserve"> PAGEREF _Toc397242450 \h </w:instrText>
      </w:r>
      <w:r>
        <w:fldChar w:fldCharType="separate"/>
      </w:r>
      <w:r>
        <w:t>8</w:t>
      </w:r>
      <w:r>
        <w:fldChar w:fldCharType="end"/>
      </w:r>
    </w:p>
    <w:p w14:paraId="69548D90" w14:textId="77777777" w:rsidR="0031357D" w:rsidRDefault="0031357D">
      <w:pPr>
        <w:pStyle w:val="TOC2"/>
        <w:tabs>
          <w:tab w:val="left" w:pos="699"/>
        </w:tabs>
        <w:rPr>
          <w:rFonts w:asciiTheme="minorHAnsi" w:eastAsiaTheme="minorEastAsia" w:hAnsiTheme="minorHAnsi" w:cstheme="minorBidi"/>
          <w:sz w:val="24"/>
        </w:rPr>
      </w:pPr>
      <w:r>
        <w:t>1.5</w:t>
      </w:r>
      <w:r>
        <w:rPr>
          <w:rFonts w:asciiTheme="minorHAnsi" w:eastAsiaTheme="minorEastAsia" w:hAnsiTheme="minorHAnsi" w:cstheme="minorBidi"/>
          <w:sz w:val="24"/>
        </w:rPr>
        <w:tab/>
      </w:r>
      <w:r>
        <w:t>Terminology</w:t>
      </w:r>
      <w:r>
        <w:tab/>
      </w:r>
      <w:r>
        <w:fldChar w:fldCharType="begin"/>
      </w:r>
      <w:r>
        <w:instrText xml:space="preserve"> PAGEREF _Toc397242451 \h </w:instrText>
      </w:r>
      <w:r>
        <w:fldChar w:fldCharType="separate"/>
      </w:r>
      <w:r>
        <w:t>8</w:t>
      </w:r>
      <w:r>
        <w:fldChar w:fldCharType="end"/>
      </w:r>
    </w:p>
    <w:p w14:paraId="6BC7B0AA" w14:textId="77777777" w:rsidR="0031357D" w:rsidRDefault="0031357D">
      <w:pPr>
        <w:pStyle w:val="TOC2"/>
        <w:tabs>
          <w:tab w:val="left" w:pos="699"/>
        </w:tabs>
        <w:rPr>
          <w:rFonts w:asciiTheme="minorHAnsi" w:eastAsiaTheme="minorEastAsia" w:hAnsiTheme="minorHAnsi" w:cstheme="minorBidi"/>
          <w:sz w:val="24"/>
        </w:rPr>
      </w:pPr>
      <w:r>
        <w:t>1.6</w:t>
      </w:r>
      <w:r>
        <w:rPr>
          <w:rFonts w:asciiTheme="minorHAnsi" w:eastAsiaTheme="minorEastAsia" w:hAnsiTheme="minorHAnsi" w:cstheme="minorBidi"/>
          <w:sz w:val="24"/>
        </w:rPr>
        <w:tab/>
      </w:r>
      <w:r>
        <w:t>Specification Type</w:t>
      </w:r>
      <w:r>
        <w:tab/>
      </w:r>
      <w:r>
        <w:fldChar w:fldCharType="begin"/>
      </w:r>
      <w:r>
        <w:instrText xml:space="preserve"> PAGEREF _Toc397242452 \h </w:instrText>
      </w:r>
      <w:r>
        <w:fldChar w:fldCharType="separate"/>
      </w:r>
      <w:r>
        <w:t>8</w:t>
      </w:r>
      <w:r>
        <w:fldChar w:fldCharType="end"/>
      </w:r>
    </w:p>
    <w:p w14:paraId="66D1646A" w14:textId="77777777" w:rsidR="0031357D" w:rsidRDefault="0031357D">
      <w:pPr>
        <w:pStyle w:val="TOC1"/>
        <w:tabs>
          <w:tab w:val="left" w:pos="380"/>
        </w:tabs>
        <w:rPr>
          <w:rFonts w:asciiTheme="minorHAnsi" w:eastAsiaTheme="minorEastAsia" w:hAnsiTheme="minorHAnsi" w:cstheme="minorBidi"/>
          <w:b w:val="0"/>
          <w:sz w:val="24"/>
        </w:rPr>
      </w:pPr>
      <w:r>
        <w:t>2</w:t>
      </w:r>
      <w:r>
        <w:rPr>
          <w:rFonts w:asciiTheme="minorHAnsi" w:eastAsiaTheme="minorEastAsia" w:hAnsiTheme="minorHAnsi" w:cstheme="minorBidi"/>
          <w:b w:val="0"/>
          <w:sz w:val="24"/>
        </w:rPr>
        <w:tab/>
      </w:r>
      <w:r>
        <w:t>Scope Summary</w:t>
      </w:r>
      <w:r>
        <w:tab/>
      </w:r>
      <w:r>
        <w:fldChar w:fldCharType="begin"/>
      </w:r>
      <w:r>
        <w:instrText xml:space="preserve"> PAGEREF _Toc397242453 \h </w:instrText>
      </w:r>
      <w:r>
        <w:fldChar w:fldCharType="separate"/>
      </w:r>
      <w:r>
        <w:t>10</w:t>
      </w:r>
      <w:r>
        <w:fldChar w:fldCharType="end"/>
      </w:r>
    </w:p>
    <w:p w14:paraId="0A061DB0" w14:textId="77777777" w:rsidR="0031357D" w:rsidRDefault="0031357D">
      <w:pPr>
        <w:pStyle w:val="TOC2"/>
        <w:tabs>
          <w:tab w:val="left" w:pos="699"/>
        </w:tabs>
        <w:rPr>
          <w:rFonts w:asciiTheme="minorHAnsi" w:eastAsiaTheme="minorEastAsia" w:hAnsiTheme="minorHAnsi" w:cstheme="minorBidi"/>
          <w:sz w:val="24"/>
        </w:rPr>
      </w:pPr>
      <w:r>
        <w:t>2.1</w:t>
      </w:r>
      <w:r>
        <w:rPr>
          <w:rFonts w:asciiTheme="minorHAnsi" w:eastAsiaTheme="minorEastAsia" w:hAnsiTheme="minorHAnsi" w:cstheme="minorBidi"/>
          <w:sz w:val="24"/>
        </w:rPr>
        <w:tab/>
      </w:r>
      <w:r>
        <w:t>High Level Business Requirements</w:t>
      </w:r>
      <w:r>
        <w:tab/>
      </w:r>
      <w:r>
        <w:fldChar w:fldCharType="begin"/>
      </w:r>
      <w:r>
        <w:instrText xml:space="preserve"> PAGEREF _Toc397242454 \h </w:instrText>
      </w:r>
      <w:r>
        <w:fldChar w:fldCharType="separate"/>
      </w:r>
      <w:r>
        <w:t>10</w:t>
      </w:r>
      <w:r>
        <w:fldChar w:fldCharType="end"/>
      </w:r>
    </w:p>
    <w:p w14:paraId="27ADA0FC" w14:textId="77777777" w:rsidR="0031357D" w:rsidRDefault="0031357D">
      <w:pPr>
        <w:pStyle w:val="TOC3"/>
        <w:tabs>
          <w:tab w:val="left" w:pos="1049"/>
        </w:tabs>
        <w:rPr>
          <w:rFonts w:asciiTheme="minorHAnsi" w:eastAsiaTheme="minorEastAsia" w:hAnsiTheme="minorHAnsi" w:cstheme="minorBidi"/>
          <w:sz w:val="24"/>
        </w:rPr>
      </w:pPr>
      <w:r>
        <w:t>2.1.1</w:t>
      </w:r>
      <w:r>
        <w:rPr>
          <w:rFonts w:asciiTheme="minorHAnsi" w:eastAsiaTheme="minorEastAsia" w:hAnsiTheme="minorHAnsi" w:cstheme="minorBidi"/>
          <w:sz w:val="24"/>
        </w:rPr>
        <w:tab/>
      </w:r>
      <w:r>
        <w:t>Impacted Role(s)</w:t>
      </w:r>
      <w:r>
        <w:tab/>
      </w:r>
      <w:r>
        <w:fldChar w:fldCharType="begin"/>
      </w:r>
      <w:r>
        <w:instrText xml:space="preserve"> PAGEREF _Toc397242455 \h </w:instrText>
      </w:r>
      <w:r>
        <w:fldChar w:fldCharType="separate"/>
      </w:r>
      <w:r>
        <w:t>10</w:t>
      </w:r>
      <w:r>
        <w:fldChar w:fldCharType="end"/>
      </w:r>
    </w:p>
    <w:p w14:paraId="4B05B84A" w14:textId="77777777" w:rsidR="0031357D" w:rsidRDefault="0031357D">
      <w:pPr>
        <w:pStyle w:val="TOC3"/>
        <w:tabs>
          <w:tab w:val="left" w:pos="1049"/>
        </w:tabs>
        <w:rPr>
          <w:rFonts w:asciiTheme="minorHAnsi" w:eastAsiaTheme="minorEastAsia" w:hAnsiTheme="minorHAnsi" w:cstheme="minorBidi"/>
          <w:sz w:val="24"/>
        </w:rPr>
      </w:pPr>
      <w:r>
        <w:t>2.1.2</w:t>
      </w:r>
      <w:r>
        <w:rPr>
          <w:rFonts w:asciiTheme="minorHAnsi" w:eastAsiaTheme="minorEastAsia" w:hAnsiTheme="minorHAnsi" w:cstheme="minorBidi"/>
          <w:sz w:val="24"/>
        </w:rPr>
        <w:tab/>
      </w:r>
      <w:r>
        <w:t>Linked Requirement(s)</w:t>
      </w:r>
      <w:r>
        <w:tab/>
      </w:r>
      <w:r>
        <w:fldChar w:fldCharType="begin"/>
      </w:r>
      <w:r>
        <w:instrText xml:space="preserve"> PAGEREF _Toc397242456 \h </w:instrText>
      </w:r>
      <w:r>
        <w:fldChar w:fldCharType="separate"/>
      </w:r>
      <w:r>
        <w:t>10</w:t>
      </w:r>
      <w:r>
        <w:fldChar w:fldCharType="end"/>
      </w:r>
    </w:p>
    <w:p w14:paraId="357BD96F" w14:textId="77777777" w:rsidR="0031357D" w:rsidRDefault="0031357D">
      <w:pPr>
        <w:pStyle w:val="TOC2"/>
        <w:tabs>
          <w:tab w:val="left" w:pos="699"/>
        </w:tabs>
        <w:rPr>
          <w:rFonts w:asciiTheme="minorHAnsi" w:eastAsiaTheme="minorEastAsia" w:hAnsiTheme="minorHAnsi" w:cstheme="minorBidi"/>
          <w:sz w:val="24"/>
        </w:rPr>
      </w:pPr>
      <w:r>
        <w:t>2.2</w:t>
      </w:r>
      <w:r>
        <w:rPr>
          <w:rFonts w:asciiTheme="minorHAnsi" w:eastAsiaTheme="minorEastAsia" w:hAnsiTheme="minorHAnsi" w:cstheme="minorBidi"/>
          <w:sz w:val="24"/>
        </w:rPr>
        <w:tab/>
      </w:r>
      <w:r>
        <w:t>Overview of Solution</w:t>
      </w:r>
      <w:r>
        <w:tab/>
      </w:r>
      <w:r>
        <w:fldChar w:fldCharType="begin"/>
      </w:r>
      <w:r>
        <w:instrText xml:space="preserve"> PAGEREF _Toc397242457 \h </w:instrText>
      </w:r>
      <w:r>
        <w:fldChar w:fldCharType="separate"/>
      </w:r>
      <w:r>
        <w:t>11</w:t>
      </w:r>
      <w:r>
        <w:fldChar w:fldCharType="end"/>
      </w:r>
    </w:p>
    <w:p w14:paraId="6B513609" w14:textId="77777777" w:rsidR="0031357D" w:rsidRDefault="0031357D">
      <w:pPr>
        <w:pStyle w:val="TOC2"/>
        <w:tabs>
          <w:tab w:val="left" w:pos="699"/>
        </w:tabs>
        <w:rPr>
          <w:rFonts w:asciiTheme="minorHAnsi" w:eastAsiaTheme="minorEastAsia" w:hAnsiTheme="minorHAnsi" w:cstheme="minorBidi"/>
          <w:sz w:val="24"/>
        </w:rPr>
      </w:pPr>
      <w:r>
        <w:t>2.3</w:t>
      </w:r>
      <w:r>
        <w:rPr>
          <w:rFonts w:asciiTheme="minorHAnsi" w:eastAsiaTheme="minorEastAsia" w:hAnsiTheme="minorHAnsi" w:cstheme="minorBidi"/>
          <w:sz w:val="24"/>
        </w:rPr>
        <w:tab/>
      </w:r>
      <w:r>
        <w:t>Assumptions</w:t>
      </w:r>
      <w:r>
        <w:tab/>
      </w:r>
      <w:r>
        <w:fldChar w:fldCharType="begin"/>
      </w:r>
      <w:r>
        <w:instrText xml:space="preserve"> PAGEREF _Toc397242458 \h </w:instrText>
      </w:r>
      <w:r>
        <w:fldChar w:fldCharType="separate"/>
      </w:r>
      <w:r>
        <w:t>13</w:t>
      </w:r>
      <w:r>
        <w:fldChar w:fldCharType="end"/>
      </w:r>
    </w:p>
    <w:p w14:paraId="2592F8BF" w14:textId="77777777" w:rsidR="0031357D" w:rsidRDefault="0031357D">
      <w:pPr>
        <w:pStyle w:val="TOC2"/>
        <w:tabs>
          <w:tab w:val="left" w:pos="699"/>
        </w:tabs>
        <w:rPr>
          <w:rFonts w:asciiTheme="minorHAnsi" w:eastAsiaTheme="minorEastAsia" w:hAnsiTheme="minorHAnsi" w:cstheme="minorBidi"/>
          <w:sz w:val="24"/>
        </w:rPr>
      </w:pPr>
      <w:r>
        <w:t>2.4</w:t>
      </w:r>
      <w:r>
        <w:rPr>
          <w:rFonts w:asciiTheme="minorHAnsi" w:eastAsiaTheme="minorEastAsia" w:hAnsiTheme="minorHAnsi" w:cstheme="minorBidi"/>
          <w:sz w:val="24"/>
        </w:rPr>
        <w:tab/>
      </w:r>
      <w:r>
        <w:t>Key Considerations</w:t>
      </w:r>
      <w:r>
        <w:tab/>
      </w:r>
      <w:r>
        <w:fldChar w:fldCharType="begin"/>
      </w:r>
      <w:r>
        <w:instrText xml:space="preserve"> PAGEREF _Toc397242459 \h </w:instrText>
      </w:r>
      <w:r>
        <w:fldChar w:fldCharType="separate"/>
      </w:r>
      <w:r>
        <w:t>13</w:t>
      </w:r>
      <w:r>
        <w:fldChar w:fldCharType="end"/>
      </w:r>
    </w:p>
    <w:p w14:paraId="125D8C6F" w14:textId="77777777" w:rsidR="0031357D" w:rsidRDefault="0031357D">
      <w:pPr>
        <w:pStyle w:val="TOC3"/>
        <w:tabs>
          <w:tab w:val="left" w:pos="1049"/>
        </w:tabs>
        <w:rPr>
          <w:rFonts w:asciiTheme="minorHAnsi" w:eastAsiaTheme="minorEastAsia" w:hAnsiTheme="minorHAnsi" w:cstheme="minorBidi"/>
          <w:sz w:val="24"/>
        </w:rPr>
      </w:pPr>
      <w:r>
        <w:t>2.4.1</w:t>
      </w:r>
      <w:r>
        <w:rPr>
          <w:rFonts w:asciiTheme="minorHAnsi" w:eastAsiaTheme="minorEastAsia" w:hAnsiTheme="minorHAnsi" w:cstheme="minorBidi"/>
          <w:sz w:val="24"/>
        </w:rPr>
        <w:tab/>
      </w:r>
      <w:r>
        <w:t>Design Principles, Important Comments / Considerations</w:t>
      </w:r>
      <w:r>
        <w:tab/>
      </w:r>
      <w:r>
        <w:fldChar w:fldCharType="begin"/>
      </w:r>
      <w:r>
        <w:instrText xml:space="preserve"> PAGEREF _Toc397242460 \h </w:instrText>
      </w:r>
      <w:r>
        <w:fldChar w:fldCharType="separate"/>
      </w:r>
      <w:r>
        <w:t>13</w:t>
      </w:r>
      <w:r>
        <w:fldChar w:fldCharType="end"/>
      </w:r>
    </w:p>
    <w:p w14:paraId="29E13805" w14:textId="77777777" w:rsidR="0031357D" w:rsidRDefault="0031357D">
      <w:pPr>
        <w:pStyle w:val="TOC3"/>
        <w:tabs>
          <w:tab w:val="left" w:pos="1049"/>
        </w:tabs>
        <w:rPr>
          <w:rFonts w:asciiTheme="minorHAnsi" w:eastAsiaTheme="minorEastAsia" w:hAnsiTheme="minorHAnsi" w:cstheme="minorBidi"/>
          <w:sz w:val="24"/>
        </w:rPr>
      </w:pPr>
      <w:r>
        <w:t>2.4.2</w:t>
      </w:r>
      <w:r>
        <w:rPr>
          <w:rFonts w:asciiTheme="minorHAnsi" w:eastAsiaTheme="minorEastAsia" w:hAnsiTheme="minorHAnsi" w:cstheme="minorBidi"/>
          <w:sz w:val="24"/>
        </w:rPr>
        <w:tab/>
      </w:r>
      <w:r>
        <w:t>Performance Considerations (Performance/ Volume test requirements)</w:t>
      </w:r>
      <w:r>
        <w:tab/>
      </w:r>
      <w:r>
        <w:fldChar w:fldCharType="begin"/>
      </w:r>
      <w:r>
        <w:instrText xml:space="preserve"> PAGEREF _Toc397242461 \h </w:instrText>
      </w:r>
      <w:r>
        <w:fldChar w:fldCharType="separate"/>
      </w:r>
      <w:r>
        <w:t>14</w:t>
      </w:r>
      <w:r>
        <w:fldChar w:fldCharType="end"/>
      </w:r>
    </w:p>
    <w:p w14:paraId="402EEC69" w14:textId="77777777" w:rsidR="0031357D" w:rsidRDefault="0031357D">
      <w:pPr>
        <w:pStyle w:val="TOC3"/>
        <w:tabs>
          <w:tab w:val="left" w:pos="1049"/>
        </w:tabs>
        <w:rPr>
          <w:rFonts w:asciiTheme="minorHAnsi" w:eastAsiaTheme="minorEastAsia" w:hAnsiTheme="minorHAnsi" w:cstheme="minorBidi"/>
          <w:sz w:val="24"/>
        </w:rPr>
      </w:pPr>
      <w:r>
        <w:t>2.4.3</w:t>
      </w:r>
      <w:r>
        <w:rPr>
          <w:rFonts w:asciiTheme="minorHAnsi" w:eastAsiaTheme="minorEastAsia" w:hAnsiTheme="minorHAnsi" w:cstheme="minorBidi"/>
          <w:sz w:val="24"/>
        </w:rPr>
        <w:tab/>
      </w:r>
      <w:r>
        <w:t>Open Issues</w:t>
      </w:r>
      <w:r>
        <w:tab/>
      </w:r>
      <w:r>
        <w:fldChar w:fldCharType="begin"/>
      </w:r>
      <w:r>
        <w:instrText xml:space="preserve"> PAGEREF _Toc397242462 \h </w:instrText>
      </w:r>
      <w:r>
        <w:fldChar w:fldCharType="separate"/>
      </w:r>
      <w:r>
        <w:t>14</w:t>
      </w:r>
      <w:r>
        <w:fldChar w:fldCharType="end"/>
      </w:r>
    </w:p>
    <w:p w14:paraId="633054C1" w14:textId="77777777" w:rsidR="0031357D" w:rsidRDefault="0031357D">
      <w:pPr>
        <w:pStyle w:val="TOC3"/>
        <w:tabs>
          <w:tab w:val="left" w:pos="1049"/>
        </w:tabs>
        <w:rPr>
          <w:rFonts w:asciiTheme="minorHAnsi" w:eastAsiaTheme="minorEastAsia" w:hAnsiTheme="minorHAnsi" w:cstheme="minorBidi"/>
          <w:sz w:val="24"/>
        </w:rPr>
      </w:pPr>
      <w:r>
        <w:t>2.4.4</w:t>
      </w:r>
      <w:r>
        <w:rPr>
          <w:rFonts w:asciiTheme="minorHAnsi" w:eastAsiaTheme="minorEastAsia" w:hAnsiTheme="minorHAnsi" w:cstheme="minorBidi"/>
          <w:sz w:val="24"/>
        </w:rPr>
        <w:tab/>
      </w:r>
      <w:r>
        <w:t>Risks</w:t>
      </w:r>
      <w:r>
        <w:tab/>
      </w:r>
      <w:r>
        <w:fldChar w:fldCharType="begin"/>
      </w:r>
      <w:r>
        <w:instrText xml:space="preserve"> PAGEREF _Toc397242463 \h </w:instrText>
      </w:r>
      <w:r>
        <w:fldChar w:fldCharType="separate"/>
      </w:r>
      <w:r>
        <w:t>14</w:t>
      </w:r>
      <w:r>
        <w:fldChar w:fldCharType="end"/>
      </w:r>
    </w:p>
    <w:p w14:paraId="50305D6F" w14:textId="77777777" w:rsidR="0031357D" w:rsidRDefault="0031357D">
      <w:pPr>
        <w:pStyle w:val="TOC3"/>
        <w:tabs>
          <w:tab w:val="left" w:pos="1049"/>
        </w:tabs>
        <w:rPr>
          <w:rFonts w:asciiTheme="minorHAnsi" w:eastAsiaTheme="minorEastAsia" w:hAnsiTheme="minorHAnsi" w:cstheme="minorBidi"/>
          <w:sz w:val="24"/>
        </w:rPr>
      </w:pPr>
      <w:r>
        <w:t>2.4.5</w:t>
      </w:r>
      <w:r>
        <w:rPr>
          <w:rFonts w:asciiTheme="minorHAnsi" w:eastAsiaTheme="minorEastAsia" w:hAnsiTheme="minorHAnsi" w:cstheme="minorBidi"/>
          <w:sz w:val="24"/>
        </w:rPr>
        <w:tab/>
      </w:r>
      <w:r>
        <w:t>Reference Programs</w:t>
      </w:r>
      <w:r>
        <w:tab/>
      </w:r>
      <w:r>
        <w:fldChar w:fldCharType="begin"/>
      </w:r>
      <w:r>
        <w:instrText xml:space="preserve"> PAGEREF _Toc397242464 \h </w:instrText>
      </w:r>
      <w:r>
        <w:fldChar w:fldCharType="separate"/>
      </w:r>
      <w:r>
        <w:t>14</w:t>
      </w:r>
      <w:r>
        <w:fldChar w:fldCharType="end"/>
      </w:r>
    </w:p>
    <w:p w14:paraId="6A7D45AF" w14:textId="77777777" w:rsidR="0031357D" w:rsidRDefault="0031357D">
      <w:pPr>
        <w:pStyle w:val="TOC3"/>
        <w:tabs>
          <w:tab w:val="left" w:pos="1049"/>
        </w:tabs>
        <w:rPr>
          <w:rFonts w:asciiTheme="minorHAnsi" w:eastAsiaTheme="minorEastAsia" w:hAnsiTheme="minorHAnsi" w:cstheme="minorBidi"/>
          <w:sz w:val="24"/>
        </w:rPr>
      </w:pPr>
      <w:r>
        <w:t>2.4.6</w:t>
      </w:r>
      <w:r>
        <w:rPr>
          <w:rFonts w:asciiTheme="minorHAnsi" w:eastAsiaTheme="minorEastAsia" w:hAnsiTheme="minorHAnsi" w:cstheme="minorBidi"/>
          <w:sz w:val="24"/>
        </w:rPr>
        <w:tab/>
      </w:r>
      <w:r>
        <w:t>Dependency on Other Development or Interface</w:t>
      </w:r>
      <w:r>
        <w:tab/>
      </w:r>
      <w:r>
        <w:fldChar w:fldCharType="begin"/>
      </w:r>
      <w:r>
        <w:instrText xml:space="preserve"> PAGEREF _Toc397242465 \h </w:instrText>
      </w:r>
      <w:r>
        <w:fldChar w:fldCharType="separate"/>
      </w:r>
      <w:r>
        <w:t>14</w:t>
      </w:r>
      <w:r>
        <w:fldChar w:fldCharType="end"/>
      </w:r>
    </w:p>
    <w:p w14:paraId="62E74D06" w14:textId="77777777" w:rsidR="0031357D" w:rsidRDefault="0031357D">
      <w:pPr>
        <w:pStyle w:val="TOC3"/>
        <w:tabs>
          <w:tab w:val="left" w:pos="1049"/>
        </w:tabs>
        <w:rPr>
          <w:rFonts w:asciiTheme="minorHAnsi" w:eastAsiaTheme="minorEastAsia" w:hAnsiTheme="minorHAnsi" w:cstheme="minorBidi"/>
          <w:sz w:val="24"/>
        </w:rPr>
      </w:pPr>
      <w:r>
        <w:t>2.4.7</w:t>
      </w:r>
      <w:r>
        <w:rPr>
          <w:rFonts w:asciiTheme="minorHAnsi" w:eastAsiaTheme="minorEastAsia" w:hAnsiTheme="minorHAnsi" w:cstheme="minorBidi"/>
          <w:sz w:val="24"/>
        </w:rPr>
        <w:tab/>
      </w:r>
      <w:r>
        <w:t>Systems Involved</w:t>
      </w:r>
      <w:r>
        <w:tab/>
      </w:r>
      <w:r>
        <w:fldChar w:fldCharType="begin"/>
      </w:r>
      <w:r>
        <w:instrText xml:space="preserve"> PAGEREF _Toc397242466 \h </w:instrText>
      </w:r>
      <w:r>
        <w:fldChar w:fldCharType="separate"/>
      </w:r>
      <w:r>
        <w:t>14</w:t>
      </w:r>
      <w:r>
        <w:fldChar w:fldCharType="end"/>
      </w:r>
    </w:p>
    <w:p w14:paraId="5E82C215" w14:textId="77777777" w:rsidR="0031357D" w:rsidRDefault="0031357D">
      <w:pPr>
        <w:pStyle w:val="TOC3"/>
        <w:tabs>
          <w:tab w:val="left" w:pos="1049"/>
        </w:tabs>
        <w:rPr>
          <w:rFonts w:asciiTheme="minorHAnsi" w:eastAsiaTheme="minorEastAsia" w:hAnsiTheme="minorHAnsi" w:cstheme="minorBidi"/>
          <w:sz w:val="24"/>
        </w:rPr>
      </w:pPr>
      <w:r>
        <w:t>2.4.8</w:t>
      </w:r>
      <w:r>
        <w:rPr>
          <w:rFonts w:asciiTheme="minorHAnsi" w:eastAsiaTheme="minorEastAsia" w:hAnsiTheme="minorHAnsi" w:cstheme="minorBidi"/>
          <w:sz w:val="24"/>
        </w:rPr>
        <w:tab/>
      </w:r>
      <w:r>
        <w:t>Link to Design / Decision Paper or Process Design Document</w:t>
      </w:r>
      <w:r>
        <w:tab/>
      </w:r>
      <w:r>
        <w:fldChar w:fldCharType="begin"/>
      </w:r>
      <w:r>
        <w:instrText xml:space="preserve"> PAGEREF _Toc397242467 \h </w:instrText>
      </w:r>
      <w:r>
        <w:fldChar w:fldCharType="separate"/>
      </w:r>
      <w:r>
        <w:t>14</w:t>
      </w:r>
      <w:r>
        <w:fldChar w:fldCharType="end"/>
      </w:r>
    </w:p>
    <w:p w14:paraId="595C96D7" w14:textId="77777777" w:rsidR="0031357D" w:rsidRDefault="0031357D">
      <w:pPr>
        <w:pStyle w:val="TOC1"/>
        <w:tabs>
          <w:tab w:val="left" w:pos="380"/>
        </w:tabs>
        <w:rPr>
          <w:rFonts w:asciiTheme="minorHAnsi" w:eastAsiaTheme="minorEastAsia" w:hAnsiTheme="minorHAnsi" w:cstheme="minorBidi"/>
          <w:b w:val="0"/>
          <w:sz w:val="24"/>
        </w:rPr>
      </w:pPr>
      <w:r>
        <w:t>3</w:t>
      </w:r>
      <w:r>
        <w:rPr>
          <w:rFonts w:asciiTheme="minorHAnsi" w:eastAsiaTheme="minorEastAsia" w:hAnsiTheme="minorHAnsi" w:cstheme="minorBidi"/>
          <w:b w:val="0"/>
          <w:sz w:val="24"/>
        </w:rPr>
        <w:tab/>
      </w:r>
      <w:r>
        <w:t>Business Details</w:t>
      </w:r>
      <w:r>
        <w:tab/>
      </w:r>
      <w:r>
        <w:fldChar w:fldCharType="begin"/>
      </w:r>
      <w:r>
        <w:instrText xml:space="preserve"> PAGEREF _Toc397242468 \h </w:instrText>
      </w:r>
      <w:r>
        <w:fldChar w:fldCharType="separate"/>
      </w:r>
      <w:r>
        <w:t>15</w:t>
      </w:r>
      <w:r>
        <w:fldChar w:fldCharType="end"/>
      </w:r>
    </w:p>
    <w:p w14:paraId="50138F92" w14:textId="77777777" w:rsidR="0031357D" w:rsidRDefault="0031357D">
      <w:pPr>
        <w:pStyle w:val="TOC2"/>
        <w:tabs>
          <w:tab w:val="left" w:pos="699"/>
        </w:tabs>
        <w:rPr>
          <w:rFonts w:asciiTheme="minorHAnsi" w:eastAsiaTheme="minorEastAsia" w:hAnsiTheme="minorHAnsi" w:cstheme="minorBidi"/>
          <w:sz w:val="24"/>
        </w:rPr>
      </w:pPr>
      <w:r>
        <w:t>3.1</w:t>
      </w:r>
      <w:r>
        <w:rPr>
          <w:rFonts w:asciiTheme="minorHAnsi" w:eastAsiaTheme="minorEastAsia" w:hAnsiTheme="minorHAnsi" w:cstheme="minorBidi"/>
          <w:sz w:val="24"/>
        </w:rPr>
        <w:tab/>
      </w:r>
      <w:r>
        <w:t>Volume of Data</w:t>
      </w:r>
      <w:r>
        <w:tab/>
      </w:r>
      <w:r>
        <w:fldChar w:fldCharType="begin"/>
      </w:r>
      <w:r>
        <w:instrText xml:space="preserve"> PAGEREF _Toc397242469 \h </w:instrText>
      </w:r>
      <w:r>
        <w:fldChar w:fldCharType="separate"/>
      </w:r>
      <w:r>
        <w:t>15</w:t>
      </w:r>
      <w:r>
        <w:fldChar w:fldCharType="end"/>
      </w:r>
    </w:p>
    <w:p w14:paraId="1977A93C" w14:textId="77777777" w:rsidR="0031357D" w:rsidRDefault="0031357D">
      <w:pPr>
        <w:pStyle w:val="TOC2"/>
        <w:tabs>
          <w:tab w:val="left" w:pos="699"/>
        </w:tabs>
        <w:rPr>
          <w:rFonts w:asciiTheme="minorHAnsi" w:eastAsiaTheme="minorEastAsia" w:hAnsiTheme="minorHAnsi" w:cstheme="minorBidi"/>
          <w:sz w:val="24"/>
        </w:rPr>
      </w:pPr>
      <w:r>
        <w:t>3.2</w:t>
      </w:r>
      <w:r>
        <w:rPr>
          <w:rFonts w:asciiTheme="minorHAnsi" w:eastAsiaTheme="minorEastAsia" w:hAnsiTheme="minorHAnsi" w:cstheme="minorBidi"/>
          <w:sz w:val="24"/>
        </w:rPr>
        <w:tab/>
      </w:r>
      <w:r>
        <w:t>Line of Business (LOB) Specific Considerations</w:t>
      </w:r>
      <w:r>
        <w:tab/>
      </w:r>
      <w:r>
        <w:fldChar w:fldCharType="begin"/>
      </w:r>
      <w:r>
        <w:instrText xml:space="preserve"> PAGEREF _Toc397242470 \h </w:instrText>
      </w:r>
      <w:r>
        <w:fldChar w:fldCharType="separate"/>
      </w:r>
      <w:r>
        <w:t>15</w:t>
      </w:r>
      <w:r>
        <w:fldChar w:fldCharType="end"/>
      </w:r>
    </w:p>
    <w:p w14:paraId="1EA42A6E" w14:textId="77777777" w:rsidR="0031357D" w:rsidRDefault="0031357D">
      <w:pPr>
        <w:pStyle w:val="TOC2"/>
        <w:tabs>
          <w:tab w:val="left" w:pos="699"/>
        </w:tabs>
        <w:rPr>
          <w:rFonts w:asciiTheme="minorHAnsi" w:eastAsiaTheme="minorEastAsia" w:hAnsiTheme="minorHAnsi" w:cstheme="minorBidi"/>
          <w:sz w:val="24"/>
        </w:rPr>
      </w:pPr>
      <w:r>
        <w:t>3.3</w:t>
      </w:r>
      <w:r>
        <w:rPr>
          <w:rFonts w:asciiTheme="minorHAnsi" w:eastAsiaTheme="minorEastAsia" w:hAnsiTheme="minorHAnsi" w:cstheme="minorBidi"/>
          <w:sz w:val="24"/>
        </w:rPr>
        <w:tab/>
      </w:r>
      <w:r>
        <w:t>Language Considerations</w:t>
      </w:r>
      <w:r>
        <w:tab/>
      </w:r>
      <w:r>
        <w:fldChar w:fldCharType="begin"/>
      </w:r>
      <w:r>
        <w:instrText xml:space="preserve"> PAGEREF _Toc397242471 \h </w:instrText>
      </w:r>
      <w:r>
        <w:fldChar w:fldCharType="separate"/>
      </w:r>
      <w:r>
        <w:t>15</w:t>
      </w:r>
      <w:r>
        <w:fldChar w:fldCharType="end"/>
      </w:r>
    </w:p>
    <w:p w14:paraId="1AFC8A51" w14:textId="77777777" w:rsidR="0031357D" w:rsidRDefault="0031357D">
      <w:pPr>
        <w:pStyle w:val="TOC2"/>
        <w:tabs>
          <w:tab w:val="left" w:pos="699"/>
        </w:tabs>
        <w:rPr>
          <w:rFonts w:asciiTheme="minorHAnsi" w:eastAsiaTheme="minorEastAsia" w:hAnsiTheme="minorHAnsi" w:cstheme="minorBidi"/>
          <w:sz w:val="24"/>
        </w:rPr>
      </w:pPr>
      <w:r>
        <w:t>3.4</w:t>
      </w:r>
      <w:r>
        <w:rPr>
          <w:rFonts w:asciiTheme="minorHAnsi" w:eastAsiaTheme="minorEastAsia" w:hAnsiTheme="minorHAnsi" w:cstheme="minorBidi"/>
          <w:sz w:val="24"/>
        </w:rPr>
        <w:tab/>
      </w:r>
      <w:r>
        <w:t>Internal Controls / SOX Considerations</w:t>
      </w:r>
      <w:r>
        <w:tab/>
      </w:r>
      <w:r>
        <w:fldChar w:fldCharType="begin"/>
      </w:r>
      <w:r>
        <w:instrText xml:space="preserve"> PAGEREF _Toc397242472 \h </w:instrText>
      </w:r>
      <w:r>
        <w:fldChar w:fldCharType="separate"/>
      </w:r>
      <w:r>
        <w:t>15</w:t>
      </w:r>
      <w:r>
        <w:fldChar w:fldCharType="end"/>
      </w:r>
    </w:p>
    <w:p w14:paraId="6552FC6C" w14:textId="77777777" w:rsidR="0031357D" w:rsidRDefault="0031357D">
      <w:pPr>
        <w:pStyle w:val="TOC2"/>
        <w:tabs>
          <w:tab w:val="left" w:pos="699"/>
        </w:tabs>
        <w:rPr>
          <w:rFonts w:asciiTheme="minorHAnsi" w:eastAsiaTheme="minorEastAsia" w:hAnsiTheme="minorHAnsi" w:cstheme="minorBidi"/>
          <w:sz w:val="24"/>
        </w:rPr>
      </w:pPr>
      <w:r>
        <w:t>3.5</w:t>
      </w:r>
      <w:r>
        <w:rPr>
          <w:rFonts w:asciiTheme="minorHAnsi" w:eastAsiaTheme="minorEastAsia" w:hAnsiTheme="minorHAnsi" w:cstheme="minorBidi"/>
          <w:sz w:val="24"/>
        </w:rPr>
        <w:tab/>
      </w:r>
      <w:r>
        <w:t>Authorizations</w:t>
      </w:r>
      <w:r>
        <w:tab/>
      </w:r>
      <w:r>
        <w:fldChar w:fldCharType="begin"/>
      </w:r>
      <w:r>
        <w:instrText xml:space="preserve"> PAGEREF _Toc397242473 \h </w:instrText>
      </w:r>
      <w:r>
        <w:fldChar w:fldCharType="separate"/>
      </w:r>
      <w:r>
        <w:t>15</w:t>
      </w:r>
      <w:r>
        <w:fldChar w:fldCharType="end"/>
      </w:r>
    </w:p>
    <w:p w14:paraId="3BAAA183" w14:textId="77777777" w:rsidR="0031357D" w:rsidRDefault="0031357D">
      <w:pPr>
        <w:pStyle w:val="TOC2"/>
        <w:tabs>
          <w:tab w:val="left" w:pos="699"/>
        </w:tabs>
        <w:rPr>
          <w:rFonts w:asciiTheme="minorHAnsi" w:eastAsiaTheme="minorEastAsia" w:hAnsiTheme="minorHAnsi" w:cstheme="minorBidi"/>
          <w:sz w:val="24"/>
        </w:rPr>
      </w:pPr>
      <w:r>
        <w:t>3.6</w:t>
      </w:r>
      <w:r>
        <w:rPr>
          <w:rFonts w:asciiTheme="minorHAnsi" w:eastAsiaTheme="minorEastAsia" w:hAnsiTheme="minorHAnsi" w:cstheme="minorBidi"/>
          <w:sz w:val="24"/>
        </w:rPr>
        <w:tab/>
      </w:r>
      <w:r>
        <w:t>Cross Work Stream Impact</w:t>
      </w:r>
      <w:r>
        <w:tab/>
      </w:r>
      <w:r>
        <w:fldChar w:fldCharType="begin"/>
      </w:r>
      <w:r>
        <w:instrText xml:space="preserve"> PAGEREF _Toc397242474 \h </w:instrText>
      </w:r>
      <w:r>
        <w:fldChar w:fldCharType="separate"/>
      </w:r>
      <w:r>
        <w:t>15</w:t>
      </w:r>
      <w:r>
        <w:fldChar w:fldCharType="end"/>
      </w:r>
    </w:p>
    <w:p w14:paraId="1C02F61C" w14:textId="77777777" w:rsidR="0031357D" w:rsidRDefault="0031357D">
      <w:pPr>
        <w:pStyle w:val="TOC2"/>
        <w:tabs>
          <w:tab w:val="left" w:pos="699"/>
        </w:tabs>
        <w:rPr>
          <w:rFonts w:asciiTheme="minorHAnsi" w:eastAsiaTheme="minorEastAsia" w:hAnsiTheme="minorHAnsi" w:cstheme="minorBidi"/>
          <w:sz w:val="24"/>
        </w:rPr>
      </w:pPr>
      <w:r>
        <w:t>3.7</w:t>
      </w:r>
      <w:r>
        <w:rPr>
          <w:rFonts w:asciiTheme="minorHAnsi" w:eastAsiaTheme="minorEastAsia" w:hAnsiTheme="minorHAnsi" w:cstheme="minorBidi"/>
          <w:sz w:val="24"/>
        </w:rPr>
        <w:tab/>
      </w:r>
      <w:r>
        <w:t>Regression Impacts</w:t>
      </w:r>
      <w:r>
        <w:tab/>
      </w:r>
      <w:r>
        <w:fldChar w:fldCharType="begin"/>
      </w:r>
      <w:r>
        <w:instrText xml:space="preserve"> PAGEREF _Toc397242475 \h </w:instrText>
      </w:r>
      <w:r>
        <w:fldChar w:fldCharType="separate"/>
      </w:r>
      <w:r>
        <w:t>15</w:t>
      </w:r>
      <w:r>
        <w:fldChar w:fldCharType="end"/>
      </w:r>
    </w:p>
    <w:p w14:paraId="38A849A5" w14:textId="77777777" w:rsidR="0031357D" w:rsidRDefault="0031357D">
      <w:pPr>
        <w:pStyle w:val="TOC2"/>
        <w:tabs>
          <w:tab w:val="left" w:pos="699"/>
        </w:tabs>
        <w:rPr>
          <w:rFonts w:asciiTheme="minorHAnsi" w:eastAsiaTheme="minorEastAsia" w:hAnsiTheme="minorHAnsi" w:cstheme="minorBidi"/>
          <w:sz w:val="24"/>
        </w:rPr>
      </w:pPr>
      <w:r>
        <w:t>3.8</w:t>
      </w:r>
      <w:r>
        <w:rPr>
          <w:rFonts w:asciiTheme="minorHAnsi" w:eastAsiaTheme="minorEastAsia" w:hAnsiTheme="minorHAnsi" w:cstheme="minorBidi"/>
          <w:sz w:val="24"/>
        </w:rPr>
        <w:tab/>
      </w:r>
      <w:r>
        <w:t>Archiving Compatibility</w:t>
      </w:r>
      <w:r>
        <w:tab/>
      </w:r>
      <w:r>
        <w:fldChar w:fldCharType="begin"/>
      </w:r>
      <w:r>
        <w:instrText xml:space="preserve"> PAGEREF _Toc397242476 \h </w:instrText>
      </w:r>
      <w:r>
        <w:fldChar w:fldCharType="separate"/>
      </w:r>
      <w:r>
        <w:t>15</w:t>
      </w:r>
      <w:r>
        <w:fldChar w:fldCharType="end"/>
      </w:r>
    </w:p>
    <w:p w14:paraId="2B1DFEA2" w14:textId="77777777" w:rsidR="0031357D" w:rsidRDefault="0031357D">
      <w:pPr>
        <w:pStyle w:val="TOC2"/>
        <w:tabs>
          <w:tab w:val="left" w:pos="699"/>
        </w:tabs>
        <w:rPr>
          <w:rFonts w:asciiTheme="minorHAnsi" w:eastAsiaTheme="minorEastAsia" w:hAnsiTheme="minorHAnsi" w:cstheme="minorBidi"/>
          <w:sz w:val="24"/>
        </w:rPr>
      </w:pPr>
      <w:r>
        <w:t>3.9</w:t>
      </w:r>
      <w:r>
        <w:rPr>
          <w:rFonts w:asciiTheme="minorHAnsi" w:eastAsiaTheme="minorEastAsia" w:hAnsiTheme="minorHAnsi" w:cstheme="minorBidi"/>
          <w:sz w:val="24"/>
        </w:rPr>
        <w:tab/>
      </w:r>
      <w:r>
        <w:t>Cybersecurity Considerations</w:t>
      </w:r>
      <w:r>
        <w:tab/>
      </w:r>
      <w:r>
        <w:fldChar w:fldCharType="begin"/>
      </w:r>
      <w:r>
        <w:instrText xml:space="preserve"> PAGEREF _Toc397242477 \h </w:instrText>
      </w:r>
      <w:r>
        <w:fldChar w:fldCharType="separate"/>
      </w:r>
      <w:r>
        <w:t>15</w:t>
      </w:r>
      <w:r>
        <w:fldChar w:fldCharType="end"/>
      </w:r>
    </w:p>
    <w:p w14:paraId="38BE4F77" w14:textId="77777777" w:rsidR="0031357D" w:rsidRDefault="0031357D">
      <w:pPr>
        <w:pStyle w:val="TOC1"/>
        <w:tabs>
          <w:tab w:val="left" w:pos="380"/>
        </w:tabs>
        <w:rPr>
          <w:rFonts w:asciiTheme="minorHAnsi" w:eastAsiaTheme="minorEastAsia" w:hAnsiTheme="minorHAnsi" w:cstheme="minorBidi"/>
          <w:b w:val="0"/>
          <w:sz w:val="24"/>
        </w:rPr>
      </w:pPr>
      <w:r>
        <w:t>4</w:t>
      </w:r>
      <w:r>
        <w:rPr>
          <w:rFonts w:asciiTheme="minorHAnsi" w:eastAsiaTheme="minorEastAsia" w:hAnsiTheme="minorHAnsi" w:cstheme="minorBidi"/>
          <w:b w:val="0"/>
          <w:sz w:val="24"/>
        </w:rPr>
        <w:tab/>
      </w:r>
      <w:r>
        <w:t>Scope of the Development – Form</w:t>
      </w:r>
      <w:r>
        <w:tab/>
      </w:r>
      <w:r>
        <w:fldChar w:fldCharType="begin"/>
      </w:r>
      <w:r>
        <w:instrText xml:space="preserve"> PAGEREF _Toc397242478 \h </w:instrText>
      </w:r>
      <w:r>
        <w:fldChar w:fldCharType="separate"/>
      </w:r>
      <w:r>
        <w:t>16</w:t>
      </w:r>
      <w:r>
        <w:fldChar w:fldCharType="end"/>
      </w:r>
    </w:p>
    <w:p w14:paraId="77FB4E10" w14:textId="77777777" w:rsidR="0031357D" w:rsidRDefault="0031357D">
      <w:pPr>
        <w:pStyle w:val="TOC2"/>
        <w:tabs>
          <w:tab w:val="left" w:pos="699"/>
        </w:tabs>
        <w:rPr>
          <w:rFonts w:asciiTheme="minorHAnsi" w:eastAsiaTheme="minorEastAsia" w:hAnsiTheme="minorHAnsi" w:cstheme="minorBidi"/>
          <w:sz w:val="24"/>
        </w:rPr>
      </w:pPr>
      <w:r>
        <w:t>4.1</w:t>
      </w:r>
      <w:r>
        <w:rPr>
          <w:rFonts w:asciiTheme="minorHAnsi" w:eastAsiaTheme="minorEastAsia" w:hAnsiTheme="minorHAnsi" w:cstheme="minorBidi"/>
          <w:sz w:val="24"/>
        </w:rPr>
        <w:tab/>
      </w:r>
      <w:r>
        <w:t>Output</w:t>
      </w:r>
      <w:r>
        <w:tab/>
      </w:r>
      <w:r>
        <w:fldChar w:fldCharType="begin"/>
      </w:r>
      <w:r>
        <w:instrText xml:space="preserve"> PAGEREF _Toc397242479 \h </w:instrText>
      </w:r>
      <w:r>
        <w:fldChar w:fldCharType="separate"/>
      </w:r>
      <w:r>
        <w:t>16</w:t>
      </w:r>
      <w:r>
        <w:fldChar w:fldCharType="end"/>
      </w:r>
    </w:p>
    <w:p w14:paraId="7EEEA0BD" w14:textId="77777777" w:rsidR="0031357D" w:rsidRDefault="0031357D">
      <w:pPr>
        <w:pStyle w:val="TOC3"/>
        <w:tabs>
          <w:tab w:val="left" w:pos="1049"/>
        </w:tabs>
        <w:rPr>
          <w:rFonts w:asciiTheme="minorHAnsi" w:eastAsiaTheme="minorEastAsia" w:hAnsiTheme="minorHAnsi" w:cstheme="minorBidi"/>
          <w:sz w:val="24"/>
        </w:rPr>
      </w:pPr>
      <w:r>
        <w:t>4.1.1</w:t>
      </w:r>
      <w:r>
        <w:rPr>
          <w:rFonts w:asciiTheme="minorHAnsi" w:eastAsiaTheme="minorEastAsia" w:hAnsiTheme="minorHAnsi" w:cstheme="minorBidi"/>
          <w:sz w:val="24"/>
        </w:rPr>
        <w:tab/>
      </w:r>
      <w:r>
        <w:t>Form type</w:t>
      </w:r>
      <w:r>
        <w:tab/>
      </w:r>
      <w:r>
        <w:fldChar w:fldCharType="begin"/>
      </w:r>
      <w:r>
        <w:instrText xml:space="preserve"> PAGEREF _Toc397242480 \h </w:instrText>
      </w:r>
      <w:r>
        <w:fldChar w:fldCharType="separate"/>
      </w:r>
      <w:r>
        <w:t>16</w:t>
      </w:r>
      <w:r>
        <w:fldChar w:fldCharType="end"/>
      </w:r>
    </w:p>
    <w:p w14:paraId="23996647" w14:textId="77777777" w:rsidR="0031357D" w:rsidRDefault="0031357D">
      <w:pPr>
        <w:pStyle w:val="TOC3"/>
        <w:tabs>
          <w:tab w:val="left" w:pos="1049"/>
        </w:tabs>
        <w:rPr>
          <w:rFonts w:asciiTheme="minorHAnsi" w:eastAsiaTheme="minorEastAsia" w:hAnsiTheme="minorHAnsi" w:cstheme="minorBidi"/>
          <w:sz w:val="24"/>
        </w:rPr>
      </w:pPr>
      <w:r>
        <w:t>4.1.2</w:t>
      </w:r>
      <w:r>
        <w:rPr>
          <w:rFonts w:asciiTheme="minorHAnsi" w:eastAsiaTheme="minorEastAsia" w:hAnsiTheme="minorHAnsi" w:cstheme="minorBidi"/>
          <w:sz w:val="24"/>
        </w:rPr>
        <w:tab/>
      </w:r>
      <w:r>
        <w:t>Legal / Regulatory Form</w:t>
      </w:r>
      <w:r>
        <w:tab/>
      </w:r>
      <w:r>
        <w:fldChar w:fldCharType="begin"/>
      </w:r>
      <w:r>
        <w:instrText xml:space="preserve"> PAGEREF _Toc397242481 \h </w:instrText>
      </w:r>
      <w:r>
        <w:fldChar w:fldCharType="separate"/>
      </w:r>
      <w:r>
        <w:t>16</w:t>
      </w:r>
      <w:r>
        <w:fldChar w:fldCharType="end"/>
      </w:r>
    </w:p>
    <w:p w14:paraId="4EF56FC2" w14:textId="77777777" w:rsidR="0031357D" w:rsidRDefault="0031357D">
      <w:pPr>
        <w:pStyle w:val="TOC3"/>
        <w:tabs>
          <w:tab w:val="left" w:pos="1049"/>
        </w:tabs>
        <w:rPr>
          <w:rFonts w:asciiTheme="minorHAnsi" w:eastAsiaTheme="minorEastAsia" w:hAnsiTheme="minorHAnsi" w:cstheme="minorBidi"/>
          <w:sz w:val="24"/>
        </w:rPr>
      </w:pPr>
      <w:r>
        <w:lastRenderedPageBreak/>
        <w:t>4.1.3</w:t>
      </w:r>
      <w:r>
        <w:rPr>
          <w:rFonts w:asciiTheme="minorHAnsi" w:eastAsiaTheme="minorEastAsia" w:hAnsiTheme="minorHAnsi" w:cstheme="minorBidi"/>
          <w:sz w:val="24"/>
        </w:rPr>
        <w:tab/>
      </w:r>
      <w:r>
        <w:t>Internal / External Usage</w:t>
      </w:r>
      <w:r>
        <w:tab/>
      </w:r>
      <w:r>
        <w:fldChar w:fldCharType="begin"/>
      </w:r>
      <w:r>
        <w:instrText xml:space="preserve"> PAGEREF _Toc397242482 \h </w:instrText>
      </w:r>
      <w:r>
        <w:fldChar w:fldCharType="separate"/>
      </w:r>
      <w:r>
        <w:t>16</w:t>
      </w:r>
      <w:r>
        <w:fldChar w:fldCharType="end"/>
      </w:r>
    </w:p>
    <w:p w14:paraId="38CD47A2" w14:textId="77777777" w:rsidR="0031357D" w:rsidRDefault="0031357D">
      <w:pPr>
        <w:pStyle w:val="TOC3"/>
        <w:tabs>
          <w:tab w:val="left" w:pos="1049"/>
        </w:tabs>
        <w:rPr>
          <w:rFonts w:asciiTheme="minorHAnsi" w:eastAsiaTheme="minorEastAsia" w:hAnsiTheme="minorHAnsi" w:cstheme="minorBidi"/>
          <w:sz w:val="24"/>
        </w:rPr>
      </w:pPr>
      <w:r>
        <w:t>4.1.4</w:t>
      </w:r>
      <w:r>
        <w:rPr>
          <w:rFonts w:asciiTheme="minorHAnsi" w:eastAsiaTheme="minorEastAsia" w:hAnsiTheme="minorHAnsi" w:cstheme="minorBidi"/>
          <w:sz w:val="24"/>
        </w:rPr>
        <w:tab/>
      </w:r>
      <w:r>
        <w:t>Template Definition</w:t>
      </w:r>
      <w:r>
        <w:tab/>
      </w:r>
      <w:r>
        <w:fldChar w:fldCharType="begin"/>
      </w:r>
      <w:r>
        <w:instrText xml:space="preserve"> PAGEREF _Toc397242483 \h </w:instrText>
      </w:r>
      <w:r>
        <w:fldChar w:fldCharType="separate"/>
      </w:r>
      <w:r>
        <w:t>16</w:t>
      </w:r>
      <w:r>
        <w:fldChar w:fldCharType="end"/>
      </w:r>
    </w:p>
    <w:p w14:paraId="3641E9BE" w14:textId="77777777" w:rsidR="0031357D" w:rsidRDefault="0031357D">
      <w:pPr>
        <w:pStyle w:val="TOC3"/>
        <w:tabs>
          <w:tab w:val="left" w:pos="1049"/>
        </w:tabs>
        <w:rPr>
          <w:rFonts w:asciiTheme="minorHAnsi" w:eastAsiaTheme="minorEastAsia" w:hAnsiTheme="minorHAnsi" w:cstheme="minorBidi"/>
          <w:sz w:val="24"/>
        </w:rPr>
      </w:pPr>
      <w:r>
        <w:t>4.1.5</w:t>
      </w:r>
      <w:r>
        <w:rPr>
          <w:rFonts w:asciiTheme="minorHAnsi" w:eastAsiaTheme="minorEastAsia" w:hAnsiTheme="minorHAnsi" w:cstheme="minorBidi"/>
          <w:sz w:val="24"/>
        </w:rPr>
        <w:tab/>
      </w:r>
      <w:r>
        <w:t>Layout Details / Sample Formats</w:t>
      </w:r>
      <w:r>
        <w:tab/>
      </w:r>
      <w:r>
        <w:fldChar w:fldCharType="begin"/>
      </w:r>
      <w:r>
        <w:instrText xml:space="preserve"> PAGEREF _Toc397242484 \h </w:instrText>
      </w:r>
      <w:r>
        <w:fldChar w:fldCharType="separate"/>
      </w:r>
      <w:r>
        <w:t>16</w:t>
      </w:r>
      <w:r>
        <w:fldChar w:fldCharType="end"/>
      </w:r>
    </w:p>
    <w:p w14:paraId="19B0FA56" w14:textId="77777777" w:rsidR="0031357D" w:rsidRDefault="0031357D">
      <w:pPr>
        <w:pStyle w:val="TOC3"/>
        <w:tabs>
          <w:tab w:val="left" w:pos="1049"/>
        </w:tabs>
        <w:rPr>
          <w:rFonts w:asciiTheme="minorHAnsi" w:eastAsiaTheme="minorEastAsia" w:hAnsiTheme="minorHAnsi" w:cstheme="minorBidi"/>
          <w:sz w:val="24"/>
        </w:rPr>
      </w:pPr>
      <w:r>
        <w:t>4.1.6</w:t>
      </w:r>
      <w:r>
        <w:rPr>
          <w:rFonts w:asciiTheme="minorHAnsi" w:eastAsiaTheme="minorEastAsia" w:hAnsiTheme="minorHAnsi" w:cstheme="minorBidi"/>
          <w:sz w:val="24"/>
        </w:rPr>
        <w:tab/>
      </w:r>
      <w:r>
        <w:t>Business Logic for Data Retrieval</w:t>
      </w:r>
      <w:r>
        <w:tab/>
      </w:r>
      <w:r>
        <w:fldChar w:fldCharType="begin"/>
      </w:r>
      <w:r>
        <w:instrText xml:space="preserve"> PAGEREF _Toc397242485 \h </w:instrText>
      </w:r>
      <w:r>
        <w:fldChar w:fldCharType="separate"/>
      </w:r>
      <w:r>
        <w:t>16</w:t>
      </w:r>
      <w:r>
        <w:fldChar w:fldCharType="end"/>
      </w:r>
    </w:p>
    <w:p w14:paraId="358086B1" w14:textId="77777777" w:rsidR="0031357D" w:rsidRDefault="0031357D">
      <w:pPr>
        <w:pStyle w:val="TOC3"/>
        <w:tabs>
          <w:tab w:val="left" w:pos="1049"/>
        </w:tabs>
        <w:rPr>
          <w:rFonts w:asciiTheme="minorHAnsi" w:eastAsiaTheme="minorEastAsia" w:hAnsiTheme="minorHAnsi" w:cstheme="minorBidi"/>
          <w:sz w:val="24"/>
        </w:rPr>
      </w:pPr>
      <w:r>
        <w:t>4.1.7</w:t>
      </w:r>
      <w:r>
        <w:rPr>
          <w:rFonts w:asciiTheme="minorHAnsi" w:eastAsiaTheme="minorEastAsia" w:hAnsiTheme="minorHAnsi" w:cstheme="minorBidi"/>
          <w:sz w:val="24"/>
        </w:rPr>
        <w:tab/>
      </w:r>
      <w:r>
        <w:t>Input Parameter</w:t>
      </w:r>
      <w:r>
        <w:tab/>
      </w:r>
      <w:r>
        <w:fldChar w:fldCharType="begin"/>
      </w:r>
      <w:r>
        <w:instrText xml:space="preserve"> PAGEREF _Toc397242486 \h </w:instrText>
      </w:r>
      <w:r>
        <w:fldChar w:fldCharType="separate"/>
      </w:r>
      <w:r>
        <w:t>16</w:t>
      </w:r>
      <w:r>
        <w:fldChar w:fldCharType="end"/>
      </w:r>
    </w:p>
    <w:p w14:paraId="1EBBF8CA" w14:textId="77777777" w:rsidR="0031357D" w:rsidRDefault="0031357D">
      <w:pPr>
        <w:pStyle w:val="TOC3"/>
        <w:tabs>
          <w:tab w:val="left" w:pos="1049"/>
        </w:tabs>
        <w:rPr>
          <w:rFonts w:asciiTheme="minorHAnsi" w:eastAsiaTheme="minorEastAsia" w:hAnsiTheme="minorHAnsi" w:cstheme="minorBidi"/>
          <w:sz w:val="24"/>
        </w:rPr>
      </w:pPr>
      <w:r>
        <w:t>4.1.8</w:t>
      </w:r>
      <w:r>
        <w:rPr>
          <w:rFonts w:asciiTheme="minorHAnsi" w:eastAsiaTheme="minorEastAsia" w:hAnsiTheme="minorHAnsi" w:cstheme="minorBidi"/>
          <w:sz w:val="24"/>
        </w:rPr>
        <w:tab/>
      </w:r>
      <w:r>
        <w:t>Triggering Mechanism</w:t>
      </w:r>
      <w:r>
        <w:tab/>
      </w:r>
      <w:r>
        <w:fldChar w:fldCharType="begin"/>
      </w:r>
      <w:r>
        <w:instrText xml:space="preserve"> PAGEREF _Toc397242487 \h </w:instrText>
      </w:r>
      <w:r>
        <w:fldChar w:fldCharType="separate"/>
      </w:r>
      <w:r>
        <w:t>16</w:t>
      </w:r>
      <w:r>
        <w:fldChar w:fldCharType="end"/>
      </w:r>
    </w:p>
    <w:p w14:paraId="2C44119C" w14:textId="77777777" w:rsidR="0031357D" w:rsidRDefault="0031357D">
      <w:pPr>
        <w:pStyle w:val="TOC3"/>
        <w:tabs>
          <w:tab w:val="left" w:pos="1049"/>
        </w:tabs>
        <w:rPr>
          <w:rFonts w:asciiTheme="minorHAnsi" w:eastAsiaTheme="minorEastAsia" w:hAnsiTheme="minorHAnsi" w:cstheme="minorBidi"/>
          <w:sz w:val="24"/>
        </w:rPr>
      </w:pPr>
      <w:r>
        <w:t>4.1.9</w:t>
      </w:r>
      <w:r>
        <w:rPr>
          <w:rFonts w:asciiTheme="minorHAnsi" w:eastAsiaTheme="minorEastAsia" w:hAnsiTheme="minorHAnsi" w:cstheme="minorBidi"/>
          <w:sz w:val="24"/>
        </w:rPr>
        <w:tab/>
      </w:r>
      <w:r>
        <w:t>Back Page</w:t>
      </w:r>
      <w:r>
        <w:tab/>
      </w:r>
      <w:r>
        <w:fldChar w:fldCharType="begin"/>
      </w:r>
      <w:r>
        <w:instrText xml:space="preserve"> PAGEREF _Toc397242488 \h </w:instrText>
      </w:r>
      <w:r>
        <w:fldChar w:fldCharType="separate"/>
      </w:r>
      <w:r>
        <w:t>16</w:t>
      </w:r>
      <w:r>
        <w:fldChar w:fldCharType="end"/>
      </w:r>
    </w:p>
    <w:p w14:paraId="4A64584D" w14:textId="77777777" w:rsidR="0031357D" w:rsidRDefault="0031357D">
      <w:pPr>
        <w:pStyle w:val="TOC3"/>
        <w:tabs>
          <w:tab w:val="left" w:pos="1158"/>
        </w:tabs>
        <w:rPr>
          <w:rFonts w:asciiTheme="minorHAnsi" w:eastAsiaTheme="minorEastAsia" w:hAnsiTheme="minorHAnsi" w:cstheme="minorBidi"/>
          <w:sz w:val="24"/>
        </w:rPr>
      </w:pPr>
      <w:r>
        <w:t>4.1.10</w:t>
      </w:r>
      <w:r>
        <w:rPr>
          <w:rFonts w:asciiTheme="minorHAnsi" w:eastAsiaTheme="minorEastAsia" w:hAnsiTheme="minorHAnsi" w:cstheme="minorBidi"/>
          <w:sz w:val="24"/>
        </w:rPr>
        <w:tab/>
      </w:r>
      <w:r>
        <w:t>Enclosure</w:t>
      </w:r>
      <w:r>
        <w:tab/>
      </w:r>
      <w:r>
        <w:fldChar w:fldCharType="begin"/>
      </w:r>
      <w:r>
        <w:instrText xml:space="preserve"> PAGEREF _Toc397242489 \h </w:instrText>
      </w:r>
      <w:r>
        <w:fldChar w:fldCharType="separate"/>
      </w:r>
      <w:r>
        <w:t>16</w:t>
      </w:r>
      <w:r>
        <w:fldChar w:fldCharType="end"/>
      </w:r>
    </w:p>
    <w:p w14:paraId="069C5885" w14:textId="77777777" w:rsidR="0031357D" w:rsidRDefault="0031357D">
      <w:pPr>
        <w:pStyle w:val="TOC3"/>
        <w:tabs>
          <w:tab w:val="left" w:pos="1158"/>
        </w:tabs>
        <w:rPr>
          <w:rFonts w:asciiTheme="minorHAnsi" w:eastAsiaTheme="minorEastAsia" w:hAnsiTheme="minorHAnsi" w:cstheme="minorBidi"/>
          <w:sz w:val="24"/>
        </w:rPr>
      </w:pPr>
      <w:r>
        <w:t>4.1.11</w:t>
      </w:r>
      <w:r>
        <w:rPr>
          <w:rFonts w:asciiTheme="minorHAnsi" w:eastAsiaTheme="minorEastAsia" w:hAnsiTheme="minorHAnsi" w:cstheme="minorBidi"/>
          <w:sz w:val="24"/>
        </w:rPr>
        <w:tab/>
      </w:r>
      <w:r>
        <w:t>Special Considerations</w:t>
      </w:r>
      <w:r>
        <w:tab/>
      </w:r>
      <w:r>
        <w:fldChar w:fldCharType="begin"/>
      </w:r>
      <w:r>
        <w:instrText xml:space="preserve"> PAGEREF _Toc397242490 \h </w:instrText>
      </w:r>
      <w:r>
        <w:fldChar w:fldCharType="separate"/>
      </w:r>
      <w:r>
        <w:t>16</w:t>
      </w:r>
      <w:r>
        <w:fldChar w:fldCharType="end"/>
      </w:r>
    </w:p>
    <w:p w14:paraId="36FC91ED" w14:textId="77777777" w:rsidR="0031357D" w:rsidRDefault="0031357D">
      <w:pPr>
        <w:pStyle w:val="TOC3"/>
        <w:tabs>
          <w:tab w:val="left" w:pos="1158"/>
        </w:tabs>
        <w:rPr>
          <w:rFonts w:asciiTheme="minorHAnsi" w:eastAsiaTheme="minorEastAsia" w:hAnsiTheme="minorHAnsi" w:cstheme="minorBidi"/>
          <w:sz w:val="24"/>
        </w:rPr>
      </w:pPr>
      <w:r>
        <w:t>4.1.12</w:t>
      </w:r>
      <w:r>
        <w:rPr>
          <w:rFonts w:asciiTheme="minorHAnsi" w:eastAsiaTheme="minorEastAsia" w:hAnsiTheme="minorHAnsi" w:cstheme="minorBidi"/>
          <w:sz w:val="24"/>
        </w:rPr>
        <w:tab/>
      </w:r>
      <w:r>
        <w:t>Error Handling</w:t>
      </w:r>
      <w:r>
        <w:tab/>
      </w:r>
      <w:r>
        <w:fldChar w:fldCharType="begin"/>
      </w:r>
      <w:r>
        <w:instrText xml:space="preserve"> PAGEREF _Toc397242491 \h </w:instrText>
      </w:r>
      <w:r>
        <w:fldChar w:fldCharType="separate"/>
      </w:r>
      <w:r>
        <w:t>17</w:t>
      </w:r>
      <w:r>
        <w:fldChar w:fldCharType="end"/>
      </w:r>
    </w:p>
    <w:p w14:paraId="12770000" w14:textId="77777777" w:rsidR="0031357D" w:rsidRDefault="0031357D">
      <w:pPr>
        <w:pStyle w:val="TOC3"/>
        <w:tabs>
          <w:tab w:val="left" w:pos="1158"/>
        </w:tabs>
        <w:rPr>
          <w:rFonts w:asciiTheme="minorHAnsi" w:eastAsiaTheme="minorEastAsia" w:hAnsiTheme="minorHAnsi" w:cstheme="minorBidi"/>
          <w:sz w:val="24"/>
        </w:rPr>
      </w:pPr>
      <w:r>
        <w:t>4.1.13</w:t>
      </w:r>
      <w:r>
        <w:rPr>
          <w:rFonts w:asciiTheme="minorHAnsi" w:eastAsiaTheme="minorEastAsia" w:hAnsiTheme="minorHAnsi" w:cstheme="minorBidi"/>
          <w:sz w:val="24"/>
        </w:rPr>
        <w:tab/>
      </w:r>
      <w:r>
        <w:t>Document OPENTEXT Archive requirement</w:t>
      </w:r>
      <w:r>
        <w:tab/>
      </w:r>
      <w:r>
        <w:fldChar w:fldCharType="begin"/>
      </w:r>
      <w:r>
        <w:instrText xml:space="preserve"> PAGEREF _Toc397242492 \h </w:instrText>
      </w:r>
      <w:r>
        <w:fldChar w:fldCharType="separate"/>
      </w:r>
      <w:r>
        <w:t>17</w:t>
      </w:r>
      <w:r>
        <w:fldChar w:fldCharType="end"/>
      </w:r>
    </w:p>
    <w:p w14:paraId="7A47BDBD" w14:textId="77777777" w:rsidR="0031357D" w:rsidRDefault="0031357D">
      <w:pPr>
        <w:pStyle w:val="TOC2"/>
        <w:tabs>
          <w:tab w:val="left" w:pos="699"/>
        </w:tabs>
        <w:rPr>
          <w:rFonts w:asciiTheme="minorHAnsi" w:eastAsiaTheme="minorEastAsia" w:hAnsiTheme="minorHAnsi" w:cstheme="minorBidi"/>
          <w:sz w:val="24"/>
        </w:rPr>
      </w:pPr>
      <w:r>
        <w:t>4.2</w:t>
      </w:r>
      <w:r>
        <w:rPr>
          <w:rFonts w:asciiTheme="minorHAnsi" w:eastAsiaTheme="minorEastAsia" w:hAnsiTheme="minorHAnsi" w:cstheme="minorBidi"/>
          <w:sz w:val="24"/>
        </w:rPr>
        <w:tab/>
      </w:r>
      <w:r>
        <w:t>Special Printing Considerations</w:t>
      </w:r>
      <w:r>
        <w:tab/>
      </w:r>
      <w:r>
        <w:fldChar w:fldCharType="begin"/>
      </w:r>
      <w:r>
        <w:instrText xml:space="preserve"> PAGEREF _Toc397242493 \h </w:instrText>
      </w:r>
      <w:r>
        <w:fldChar w:fldCharType="separate"/>
      </w:r>
      <w:r>
        <w:t>17</w:t>
      </w:r>
      <w:r>
        <w:fldChar w:fldCharType="end"/>
      </w:r>
    </w:p>
    <w:p w14:paraId="2D46EF47" w14:textId="77777777" w:rsidR="0031357D" w:rsidRDefault="0031357D">
      <w:pPr>
        <w:pStyle w:val="TOC3"/>
        <w:tabs>
          <w:tab w:val="left" w:pos="1049"/>
        </w:tabs>
        <w:rPr>
          <w:rFonts w:asciiTheme="minorHAnsi" w:eastAsiaTheme="minorEastAsia" w:hAnsiTheme="minorHAnsi" w:cstheme="minorBidi"/>
          <w:sz w:val="24"/>
        </w:rPr>
      </w:pPr>
      <w:r>
        <w:t>4.2.1</w:t>
      </w:r>
      <w:r>
        <w:rPr>
          <w:rFonts w:asciiTheme="minorHAnsi" w:eastAsiaTheme="minorEastAsia" w:hAnsiTheme="minorHAnsi" w:cstheme="minorBidi"/>
          <w:sz w:val="24"/>
        </w:rPr>
        <w:tab/>
      </w:r>
      <w:r>
        <w:t>Printed Output</w:t>
      </w:r>
      <w:r>
        <w:tab/>
      </w:r>
      <w:r>
        <w:fldChar w:fldCharType="begin"/>
      </w:r>
      <w:r>
        <w:instrText xml:space="preserve"> PAGEREF _Toc397242494 \h </w:instrText>
      </w:r>
      <w:r>
        <w:fldChar w:fldCharType="separate"/>
      </w:r>
      <w:r>
        <w:t>17</w:t>
      </w:r>
      <w:r>
        <w:fldChar w:fldCharType="end"/>
      </w:r>
    </w:p>
    <w:p w14:paraId="155634C3" w14:textId="77777777" w:rsidR="0031357D" w:rsidRDefault="0031357D">
      <w:pPr>
        <w:pStyle w:val="TOC3"/>
        <w:tabs>
          <w:tab w:val="left" w:pos="1049"/>
        </w:tabs>
        <w:rPr>
          <w:rFonts w:asciiTheme="minorHAnsi" w:eastAsiaTheme="minorEastAsia" w:hAnsiTheme="minorHAnsi" w:cstheme="minorBidi"/>
          <w:sz w:val="24"/>
        </w:rPr>
      </w:pPr>
      <w:r>
        <w:t>4.2.2</w:t>
      </w:r>
      <w:r>
        <w:rPr>
          <w:rFonts w:asciiTheme="minorHAnsi" w:eastAsiaTheme="minorEastAsia" w:hAnsiTheme="minorHAnsi" w:cstheme="minorBidi"/>
          <w:sz w:val="24"/>
        </w:rPr>
        <w:tab/>
      </w:r>
      <w:r>
        <w:t>Page Size</w:t>
      </w:r>
      <w:r>
        <w:tab/>
      </w:r>
      <w:r>
        <w:fldChar w:fldCharType="begin"/>
      </w:r>
      <w:r>
        <w:instrText xml:space="preserve"> PAGEREF _Toc397242495 \h </w:instrText>
      </w:r>
      <w:r>
        <w:fldChar w:fldCharType="separate"/>
      </w:r>
      <w:r>
        <w:t>17</w:t>
      </w:r>
      <w:r>
        <w:fldChar w:fldCharType="end"/>
      </w:r>
    </w:p>
    <w:p w14:paraId="2732D8A2" w14:textId="77777777" w:rsidR="0031357D" w:rsidRDefault="0031357D">
      <w:pPr>
        <w:pStyle w:val="TOC3"/>
        <w:tabs>
          <w:tab w:val="left" w:pos="1049"/>
        </w:tabs>
        <w:rPr>
          <w:rFonts w:asciiTheme="minorHAnsi" w:eastAsiaTheme="minorEastAsia" w:hAnsiTheme="minorHAnsi" w:cstheme="minorBidi"/>
          <w:sz w:val="24"/>
        </w:rPr>
      </w:pPr>
      <w:r>
        <w:t>4.2.3</w:t>
      </w:r>
      <w:r>
        <w:rPr>
          <w:rFonts w:asciiTheme="minorHAnsi" w:eastAsiaTheme="minorEastAsia" w:hAnsiTheme="minorHAnsi" w:cstheme="minorBidi"/>
          <w:sz w:val="24"/>
        </w:rPr>
        <w:tab/>
      </w:r>
      <w:r>
        <w:t>Page Orientation</w:t>
      </w:r>
      <w:r>
        <w:tab/>
      </w:r>
      <w:r>
        <w:fldChar w:fldCharType="begin"/>
      </w:r>
      <w:r>
        <w:instrText xml:space="preserve"> PAGEREF _Toc397242496 \h </w:instrText>
      </w:r>
      <w:r>
        <w:fldChar w:fldCharType="separate"/>
      </w:r>
      <w:r>
        <w:t>17</w:t>
      </w:r>
      <w:r>
        <w:fldChar w:fldCharType="end"/>
      </w:r>
    </w:p>
    <w:p w14:paraId="64AD96BE" w14:textId="77777777" w:rsidR="0031357D" w:rsidRDefault="0031357D">
      <w:pPr>
        <w:pStyle w:val="TOC3"/>
        <w:tabs>
          <w:tab w:val="left" w:pos="1049"/>
        </w:tabs>
        <w:rPr>
          <w:rFonts w:asciiTheme="minorHAnsi" w:eastAsiaTheme="minorEastAsia" w:hAnsiTheme="minorHAnsi" w:cstheme="minorBidi"/>
          <w:sz w:val="24"/>
        </w:rPr>
      </w:pPr>
      <w:r>
        <w:t>4.2.4</w:t>
      </w:r>
      <w:r>
        <w:rPr>
          <w:rFonts w:asciiTheme="minorHAnsi" w:eastAsiaTheme="minorEastAsia" w:hAnsiTheme="minorHAnsi" w:cstheme="minorBidi"/>
          <w:sz w:val="24"/>
        </w:rPr>
        <w:tab/>
      </w:r>
      <w:r>
        <w:t>Multiple pages</w:t>
      </w:r>
      <w:r>
        <w:tab/>
      </w:r>
      <w:r>
        <w:fldChar w:fldCharType="begin"/>
      </w:r>
      <w:r>
        <w:instrText xml:space="preserve"> PAGEREF _Toc397242497 \h </w:instrText>
      </w:r>
      <w:r>
        <w:fldChar w:fldCharType="separate"/>
      </w:r>
      <w:r>
        <w:t>17</w:t>
      </w:r>
      <w:r>
        <w:fldChar w:fldCharType="end"/>
      </w:r>
    </w:p>
    <w:p w14:paraId="727CD355" w14:textId="77777777" w:rsidR="0031357D" w:rsidRDefault="0031357D">
      <w:pPr>
        <w:pStyle w:val="TOC3"/>
        <w:tabs>
          <w:tab w:val="left" w:pos="1049"/>
        </w:tabs>
        <w:rPr>
          <w:rFonts w:asciiTheme="minorHAnsi" w:eastAsiaTheme="minorEastAsia" w:hAnsiTheme="minorHAnsi" w:cstheme="minorBidi"/>
          <w:sz w:val="24"/>
        </w:rPr>
      </w:pPr>
      <w:r>
        <w:t>4.2.5</w:t>
      </w:r>
      <w:r>
        <w:rPr>
          <w:rFonts w:asciiTheme="minorHAnsi" w:eastAsiaTheme="minorEastAsia" w:hAnsiTheme="minorHAnsi" w:cstheme="minorBidi"/>
          <w:sz w:val="24"/>
        </w:rPr>
        <w:tab/>
      </w:r>
      <w:r>
        <w:t>Duplex Printing</w:t>
      </w:r>
      <w:r>
        <w:tab/>
      </w:r>
      <w:r>
        <w:fldChar w:fldCharType="begin"/>
      </w:r>
      <w:r>
        <w:instrText xml:space="preserve"> PAGEREF _Toc397242498 \h </w:instrText>
      </w:r>
      <w:r>
        <w:fldChar w:fldCharType="separate"/>
      </w:r>
      <w:r>
        <w:t>17</w:t>
      </w:r>
      <w:r>
        <w:fldChar w:fldCharType="end"/>
      </w:r>
    </w:p>
    <w:p w14:paraId="39C45BB1" w14:textId="77777777" w:rsidR="0031357D" w:rsidRDefault="0031357D">
      <w:pPr>
        <w:pStyle w:val="TOC3"/>
        <w:tabs>
          <w:tab w:val="left" w:pos="1049"/>
        </w:tabs>
        <w:rPr>
          <w:rFonts w:asciiTheme="minorHAnsi" w:eastAsiaTheme="minorEastAsia" w:hAnsiTheme="minorHAnsi" w:cstheme="minorBidi"/>
          <w:sz w:val="24"/>
        </w:rPr>
      </w:pPr>
      <w:r>
        <w:t>4.2.6</w:t>
      </w:r>
      <w:r>
        <w:rPr>
          <w:rFonts w:asciiTheme="minorHAnsi" w:eastAsiaTheme="minorEastAsia" w:hAnsiTheme="minorHAnsi" w:cstheme="minorBidi"/>
          <w:sz w:val="24"/>
        </w:rPr>
        <w:tab/>
      </w:r>
      <w:r>
        <w:t>Bulk printing</w:t>
      </w:r>
      <w:r>
        <w:tab/>
      </w:r>
      <w:r>
        <w:fldChar w:fldCharType="begin"/>
      </w:r>
      <w:r>
        <w:instrText xml:space="preserve"> PAGEREF _Toc397242499 \h </w:instrText>
      </w:r>
      <w:r>
        <w:fldChar w:fldCharType="separate"/>
      </w:r>
      <w:r>
        <w:t>17</w:t>
      </w:r>
      <w:r>
        <w:fldChar w:fldCharType="end"/>
      </w:r>
    </w:p>
    <w:p w14:paraId="3CFE59DC" w14:textId="77777777" w:rsidR="0031357D" w:rsidRDefault="0031357D">
      <w:pPr>
        <w:pStyle w:val="TOC3"/>
        <w:tabs>
          <w:tab w:val="left" w:pos="1049"/>
        </w:tabs>
        <w:rPr>
          <w:rFonts w:asciiTheme="minorHAnsi" w:eastAsiaTheme="minorEastAsia" w:hAnsiTheme="minorHAnsi" w:cstheme="minorBidi"/>
          <w:sz w:val="24"/>
        </w:rPr>
      </w:pPr>
      <w:r>
        <w:t>4.2.7</w:t>
      </w:r>
      <w:r>
        <w:rPr>
          <w:rFonts w:asciiTheme="minorHAnsi" w:eastAsiaTheme="minorEastAsia" w:hAnsiTheme="minorHAnsi" w:cstheme="minorBidi"/>
          <w:sz w:val="24"/>
        </w:rPr>
        <w:tab/>
      </w:r>
      <w:r>
        <w:t>Retained output</w:t>
      </w:r>
      <w:r>
        <w:tab/>
      </w:r>
      <w:r>
        <w:fldChar w:fldCharType="begin"/>
      </w:r>
      <w:r>
        <w:instrText xml:space="preserve"> PAGEREF _Toc397242500 \h </w:instrText>
      </w:r>
      <w:r>
        <w:fldChar w:fldCharType="separate"/>
      </w:r>
      <w:r>
        <w:t>17</w:t>
      </w:r>
      <w:r>
        <w:fldChar w:fldCharType="end"/>
      </w:r>
    </w:p>
    <w:p w14:paraId="04CA2E7C" w14:textId="77777777" w:rsidR="0031357D" w:rsidRDefault="0031357D">
      <w:pPr>
        <w:pStyle w:val="TOC3"/>
        <w:tabs>
          <w:tab w:val="left" w:pos="1049"/>
        </w:tabs>
        <w:rPr>
          <w:rFonts w:asciiTheme="minorHAnsi" w:eastAsiaTheme="minorEastAsia" w:hAnsiTheme="minorHAnsi" w:cstheme="minorBidi"/>
          <w:sz w:val="24"/>
        </w:rPr>
      </w:pPr>
      <w:r>
        <w:t>4.2.8</w:t>
      </w:r>
      <w:r>
        <w:rPr>
          <w:rFonts w:asciiTheme="minorHAnsi" w:eastAsiaTheme="minorEastAsia" w:hAnsiTheme="minorHAnsi" w:cstheme="minorBidi"/>
          <w:sz w:val="24"/>
        </w:rPr>
        <w:tab/>
      </w:r>
      <w:r>
        <w:t>Envelope stuffing</w:t>
      </w:r>
      <w:r>
        <w:tab/>
      </w:r>
      <w:r>
        <w:fldChar w:fldCharType="begin"/>
      </w:r>
      <w:r>
        <w:instrText xml:space="preserve"> PAGEREF _Toc397242501 \h </w:instrText>
      </w:r>
      <w:r>
        <w:fldChar w:fldCharType="separate"/>
      </w:r>
      <w:r>
        <w:t>17</w:t>
      </w:r>
      <w:r>
        <w:fldChar w:fldCharType="end"/>
      </w:r>
    </w:p>
    <w:p w14:paraId="5B65EB31" w14:textId="77777777" w:rsidR="0031357D" w:rsidRDefault="0031357D">
      <w:pPr>
        <w:pStyle w:val="TOC1"/>
        <w:tabs>
          <w:tab w:val="left" w:pos="380"/>
        </w:tabs>
        <w:rPr>
          <w:rFonts w:asciiTheme="minorHAnsi" w:eastAsiaTheme="minorEastAsia" w:hAnsiTheme="minorHAnsi" w:cstheme="minorBidi"/>
          <w:b w:val="0"/>
          <w:sz w:val="24"/>
        </w:rPr>
      </w:pPr>
      <w:r>
        <w:t>5</w:t>
      </w:r>
      <w:r>
        <w:rPr>
          <w:rFonts w:asciiTheme="minorHAnsi" w:eastAsiaTheme="minorEastAsia" w:hAnsiTheme="minorHAnsi" w:cstheme="minorBidi"/>
          <w:b w:val="0"/>
          <w:sz w:val="24"/>
        </w:rPr>
        <w:tab/>
      </w:r>
      <w:r>
        <w:t>Scope of the Development – Report</w:t>
      </w:r>
      <w:r>
        <w:tab/>
      </w:r>
      <w:r>
        <w:fldChar w:fldCharType="begin"/>
      </w:r>
      <w:r>
        <w:instrText xml:space="preserve"> PAGEREF _Toc397242502 \h </w:instrText>
      </w:r>
      <w:r>
        <w:fldChar w:fldCharType="separate"/>
      </w:r>
      <w:r>
        <w:t>20</w:t>
      </w:r>
      <w:r>
        <w:fldChar w:fldCharType="end"/>
      </w:r>
    </w:p>
    <w:p w14:paraId="6FFC8DB7" w14:textId="77777777" w:rsidR="0031357D" w:rsidRDefault="0031357D">
      <w:pPr>
        <w:pStyle w:val="TOC2"/>
        <w:tabs>
          <w:tab w:val="left" w:pos="699"/>
        </w:tabs>
        <w:rPr>
          <w:rFonts w:asciiTheme="minorHAnsi" w:eastAsiaTheme="minorEastAsia" w:hAnsiTheme="minorHAnsi" w:cstheme="minorBidi"/>
          <w:sz w:val="24"/>
        </w:rPr>
      </w:pPr>
      <w:r>
        <w:t>5.1</w:t>
      </w:r>
      <w:r>
        <w:rPr>
          <w:rFonts w:asciiTheme="minorHAnsi" w:eastAsiaTheme="minorEastAsia" w:hAnsiTheme="minorHAnsi" w:cstheme="minorBidi"/>
          <w:sz w:val="24"/>
        </w:rPr>
        <w:tab/>
      </w:r>
      <w:r>
        <w:t>[ABAP / BI / ECC Query] Report – [Description]</w:t>
      </w:r>
      <w:r>
        <w:tab/>
      </w:r>
      <w:r>
        <w:fldChar w:fldCharType="begin"/>
      </w:r>
      <w:r>
        <w:instrText xml:space="preserve"> PAGEREF _Toc397242503 \h </w:instrText>
      </w:r>
      <w:r>
        <w:fldChar w:fldCharType="separate"/>
      </w:r>
      <w:r>
        <w:t>20</w:t>
      </w:r>
      <w:r>
        <w:fldChar w:fldCharType="end"/>
      </w:r>
    </w:p>
    <w:p w14:paraId="46D59A4B" w14:textId="77777777" w:rsidR="0031357D" w:rsidRDefault="0031357D">
      <w:pPr>
        <w:pStyle w:val="TOC3"/>
        <w:tabs>
          <w:tab w:val="left" w:pos="1049"/>
        </w:tabs>
        <w:rPr>
          <w:rFonts w:asciiTheme="minorHAnsi" w:eastAsiaTheme="minorEastAsia" w:hAnsiTheme="minorHAnsi" w:cstheme="minorBidi"/>
          <w:sz w:val="24"/>
        </w:rPr>
      </w:pPr>
      <w:r>
        <w:t>5.1.1</w:t>
      </w:r>
      <w:r>
        <w:rPr>
          <w:rFonts w:asciiTheme="minorHAnsi" w:eastAsiaTheme="minorEastAsia" w:hAnsiTheme="minorHAnsi" w:cstheme="minorBidi"/>
          <w:sz w:val="24"/>
        </w:rPr>
        <w:tab/>
      </w:r>
      <w:r>
        <w:t>Legacy Report Information</w:t>
      </w:r>
      <w:r>
        <w:tab/>
      </w:r>
      <w:r>
        <w:fldChar w:fldCharType="begin"/>
      </w:r>
      <w:r>
        <w:instrText xml:space="preserve"> PAGEREF _Toc397242504 \h </w:instrText>
      </w:r>
      <w:r>
        <w:fldChar w:fldCharType="separate"/>
      </w:r>
      <w:r>
        <w:t>20</w:t>
      </w:r>
      <w:r>
        <w:fldChar w:fldCharType="end"/>
      </w:r>
    </w:p>
    <w:p w14:paraId="0B8D0FFB" w14:textId="77777777" w:rsidR="0031357D" w:rsidRDefault="0031357D">
      <w:pPr>
        <w:pStyle w:val="TOC3"/>
        <w:tabs>
          <w:tab w:val="left" w:pos="1049"/>
        </w:tabs>
        <w:rPr>
          <w:rFonts w:asciiTheme="minorHAnsi" w:eastAsiaTheme="minorEastAsia" w:hAnsiTheme="minorHAnsi" w:cstheme="minorBidi"/>
          <w:sz w:val="24"/>
        </w:rPr>
      </w:pPr>
      <w:r>
        <w:t>5.1.2</w:t>
      </w:r>
      <w:r>
        <w:rPr>
          <w:rFonts w:asciiTheme="minorHAnsi" w:eastAsiaTheme="minorEastAsia" w:hAnsiTheme="minorHAnsi" w:cstheme="minorBidi"/>
          <w:sz w:val="24"/>
        </w:rPr>
        <w:tab/>
      </w:r>
      <w:r>
        <w:t>Description</w:t>
      </w:r>
      <w:r>
        <w:tab/>
      </w:r>
      <w:r>
        <w:fldChar w:fldCharType="begin"/>
      </w:r>
      <w:r>
        <w:instrText xml:space="preserve"> PAGEREF _Toc397242505 \h </w:instrText>
      </w:r>
      <w:r>
        <w:fldChar w:fldCharType="separate"/>
      </w:r>
      <w:r>
        <w:t>20</w:t>
      </w:r>
      <w:r>
        <w:fldChar w:fldCharType="end"/>
      </w:r>
    </w:p>
    <w:p w14:paraId="3DAAD6C4" w14:textId="77777777" w:rsidR="0031357D" w:rsidRDefault="0031357D">
      <w:pPr>
        <w:pStyle w:val="TOC3"/>
        <w:tabs>
          <w:tab w:val="left" w:pos="1049"/>
        </w:tabs>
        <w:rPr>
          <w:rFonts w:asciiTheme="minorHAnsi" w:eastAsiaTheme="minorEastAsia" w:hAnsiTheme="minorHAnsi" w:cstheme="minorBidi"/>
          <w:sz w:val="24"/>
        </w:rPr>
      </w:pPr>
      <w:r>
        <w:t>5.1.3</w:t>
      </w:r>
      <w:r>
        <w:rPr>
          <w:rFonts w:asciiTheme="minorHAnsi" w:eastAsiaTheme="minorEastAsia" w:hAnsiTheme="minorHAnsi" w:cstheme="minorBidi"/>
          <w:sz w:val="24"/>
        </w:rPr>
        <w:tab/>
      </w:r>
      <w:r>
        <w:t>Business Logic</w:t>
      </w:r>
      <w:r>
        <w:tab/>
      </w:r>
      <w:r>
        <w:fldChar w:fldCharType="begin"/>
      </w:r>
      <w:r>
        <w:instrText xml:space="preserve"> PAGEREF _Toc397242506 \h </w:instrText>
      </w:r>
      <w:r>
        <w:fldChar w:fldCharType="separate"/>
      </w:r>
      <w:r>
        <w:t>20</w:t>
      </w:r>
      <w:r>
        <w:fldChar w:fldCharType="end"/>
      </w:r>
    </w:p>
    <w:p w14:paraId="5DFDFB16" w14:textId="77777777" w:rsidR="0031357D" w:rsidRDefault="0031357D">
      <w:pPr>
        <w:pStyle w:val="TOC3"/>
        <w:tabs>
          <w:tab w:val="left" w:pos="1049"/>
        </w:tabs>
        <w:rPr>
          <w:rFonts w:asciiTheme="minorHAnsi" w:eastAsiaTheme="minorEastAsia" w:hAnsiTheme="minorHAnsi" w:cstheme="minorBidi"/>
          <w:sz w:val="24"/>
        </w:rPr>
      </w:pPr>
      <w:r>
        <w:t>5.1.4</w:t>
      </w:r>
      <w:r>
        <w:rPr>
          <w:rFonts w:asciiTheme="minorHAnsi" w:eastAsiaTheme="minorEastAsia" w:hAnsiTheme="minorHAnsi" w:cstheme="minorBidi"/>
          <w:sz w:val="24"/>
        </w:rPr>
        <w:tab/>
      </w:r>
      <w:r>
        <w:t>Key Business Questions Answered</w:t>
      </w:r>
      <w:r>
        <w:tab/>
      </w:r>
      <w:r>
        <w:fldChar w:fldCharType="begin"/>
      </w:r>
      <w:r>
        <w:instrText xml:space="preserve"> PAGEREF _Toc397242507 \h </w:instrText>
      </w:r>
      <w:r>
        <w:fldChar w:fldCharType="separate"/>
      </w:r>
      <w:r>
        <w:t>20</w:t>
      </w:r>
      <w:r>
        <w:fldChar w:fldCharType="end"/>
      </w:r>
    </w:p>
    <w:p w14:paraId="73966BAE" w14:textId="77777777" w:rsidR="0031357D" w:rsidRDefault="0031357D">
      <w:pPr>
        <w:pStyle w:val="TOC3"/>
        <w:tabs>
          <w:tab w:val="left" w:pos="1049"/>
        </w:tabs>
        <w:rPr>
          <w:rFonts w:asciiTheme="minorHAnsi" w:eastAsiaTheme="minorEastAsia" w:hAnsiTheme="minorHAnsi" w:cstheme="minorBidi"/>
          <w:sz w:val="24"/>
        </w:rPr>
      </w:pPr>
      <w:r>
        <w:t>5.1.5</w:t>
      </w:r>
      <w:r>
        <w:rPr>
          <w:rFonts w:asciiTheme="minorHAnsi" w:eastAsiaTheme="minorEastAsia" w:hAnsiTheme="minorHAnsi" w:cstheme="minorBidi"/>
          <w:sz w:val="24"/>
        </w:rPr>
        <w:tab/>
      </w:r>
      <w:r>
        <w:t>Selection Screen</w:t>
      </w:r>
      <w:r>
        <w:tab/>
      </w:r>
      <w:r>
        <w:fldChar w:fldCharType="begin"/>
      </w:r>
      <w:r>
        <w:instrText xml:space="preserve"> PAGEREF _Toc397242508 \h </w:instrText>
      </w:r>
      <w:r>
        <w:fldChar w:fldCharType="separate"/>
      </w:r>
      <w:r>
        <w:t>20</w:t>
      </w:r>
      <w:r>
        <w:fldChar w:fldCharType="end"/>
      </w:r>
    </w:p>
    <w:p w14:paraId="6CADF99B" w14:textId="77777777" w:rsidR="0031357D" w:rsidRDefault="0031357D">
      <w:pPr>
        <w:pStyle w:val="TOC3"/>
        <w:tabs>
          <w:tab w:val="left" w:pos="1049"/>
        </w:tabs>
        <w:rPr>
          <w:rFonts w:asciiTheme="minorHAnsi" w:eastAsiaTheme="minorEastAsia" w:hAnsiTheme="minorHAnsi" w:cstheme="minorBidi"/>
          <w:sz w:val="24"/>
        </w:rPr>
      </w:pPr>
      <w:r>
        <w:t>5.1.6</w:t>
      </w:r>
      <w:r>
        <w:rPr>
          <w:rFonts w:asciiTheme="minorHAnsi" w:eastAsiaTheme="minorEastAsia" w:hAnsiTheme="minorHAnsi" w:cstheme="minorBidi"/>
          <w:sz w:val="24"/>
        </w:rPr>
        <w:tab/>
      </w:r>
      <w:r>
        <w:t>Sort / Filters / Grouping</w:t>
      </w:r>
      <w:r>
        <w:tab/>
      </w:r>
      <w:r>
        <w:fldChar w:fldCharType="begin"/>
      </w:r>
      <w:r>
        <w:instrText xml:space="preserve"> PAGEREF _Toc397242509 \h </w:instrText>
      </w:r>
      <w:r>
        <w:fldChar w:fldCharType="separate"/>
      </w:r>
      <w:r>
        <w:t>20</w:t>
      </w:r>
      <w:r>
        <w:fldChar w:fldCharType="end"/>
      </w:r>
    </w:p>
    <w:p w14:paraId="694D91D6" w14:textId="77777777" w:rsidR="0031357D" w:rsidRDefault="0031357D">
      <w:pPr>
        <w:pStyle w:val="TOC3"/>
        <w:tabs>
          <w:tab w:val="left" w:pos="1049"/>
        </w:tabs>
        <w:rPr>
          <w:rFonts w:asciiTheme="minorHAnsi" w:eastAsiaTheme="minorEastAsia" w:hAnsiTheme="minorHAnsi" w:cstheme="minorBidi"/>
          <w:sz w:val="24"/>
        </w:rPr>
      </w:pPr>
      <w:r>
        <w:t>5.1.7</w:t>
      </w:r>
      <w:r>
        <w:rPr>
          <w:rFonts w:asciiTheme="minorHAnsi" w:eastAsiaTheme="minorEastAsia" w:hAnsiTheme="minorHAnsi" w:cstheme="minorBidi"/>
          <w:sz w:val="24"/>
        </w:rPr>
        <w:tab/>
      </w:r>
      <w:r>
        <w:t>Report Fields</w:t>
      </w:r>
      <w:r>
        <w:tab/>
      </w:r>
      <w:r>
        <w:fldChar w:fldCharType="begin"/>
      </w:r>
      <w:r>
        <w:instrText xml:space="preserve"> PAGEREF _Toc397242510 \h </w:instrText>
      </w:r>
      <w:r>
        <w:fldChar w:fldCharType="separate"/>
      </w:r>
      <w:r>
        <w:t>20</w:t>
      </w:r>
      <w:r>
        <w:fldChar w:fldCharType="end"/>
      </w:r>
    </w:p>
    <w:p w14:paraId="5FE0B98C" w14:textId="77777777" w:rsidR="0031357D" w:rsidRDefault="0031357D">
      <w:pPr>
        <w:pStyle w:val="TOC3"/>
        <w:tabs>
          <w:tab w:val="left" w:pos="1049"/>
        </w:tabs>
        <w:rPr>
          <w:rFonts w:asciiTheme="minorHAnsi" w:eastAsiaTheme="minorEastAsia" w:hAnsiTheme="minorHAnsi" w:cstheme="minorBidi"/>
          <w:sz w:val="24"/>
        </w:rPr>
      </w:pPr>
      <w:r>
        <w:t>5.1.8</w:t>
      </w:r>
      <w:r>
        <w:rPr>
          <w:rFonts w:asciiTheme="minorHAnsi" w:eastAsiaTheme="minorEastAsia" w:hAnsiTheme="minorHAnsi" w:cstheme="minorBidi"/>
          <w:sz w:val="24"/>
        </w:rPr>
        <w:tab/>
      </w:r>
      <w:r>
        <w:t>Chart / Graph Output</w:t>
      </w:r>
      <w:r>
        <w:tab/>
      </w:r>
      <w:r>
        <w:fldChar w:fldCharType="begin"/>
      </w:r>
      <w:r>
        <w:instrText xml:space="preserve"> PAGEREF _Toc397242511 \h </w:instrText>
      </w:r>
      <w:r>
        <w:fldChar w:fldCharType="separate"/>
      </w:r>
      <w:r>
        <w:t>20</w:t>
      </w:r>
      <w:r>
        <w:fldChar w:fldCharType="end"/>
      </w:r>
    </w:p>
    <w:p w14:paraId="4B3B24E6" w14:textId="77777777" w:rsidR="0031357D" w:rsidRDefault="0031357D">
      <w:pPr>
        <w:pStyle w:val="TOC3"/>
        <w:tabs>
          <w:tab w:val="left" w:pos="1049"/>
        </w:tabs>
        <w:rPr>
          <w:rFonts w:asciiTheme="minorHAnsi" w:eastAsiaTheme="minorEastAsia" w:hAnsiTheme="minorHAnsi" w:cstheme="minorBidi"/>
          <w:sz w:val="24"/>
        </w:rPr>
      </w:pPr>
      <w:r>
        <w:t>5.1.9</w:t>
      </w:r>
      <w:r>
        <w:rPr>
          <w:rFonts w:asciiTheme="minorHAnsi" w:eastAsiaTheme="minorEastAsia" w:hAnsiTheme="minorHAnsi" w:cstheme="minorBidi"/>
          <w:sz w:val="24"/>
        </w:rPr>
        <w:tab/>
      </w:r>
      <w:r>
        <w:t>Output Medium</w:t>
      </w:r>
      <w:r>
        <w:tab/>
      </w:r>
      <w:r>
        <w:fldChar w:fldCharType="begin"/>
      </w:r>
      <w:r>
        <w:instrText xml:space="preserve"> PAGEREF _Toc397242512 \h </w:instrText>
      </w:r>
      <w:r>
        <w:fldChar w:fldCharType="separate"/>
      </w:r>
      <w:r>
        <w:t>21</w:t>
      </w:r>
      <w:r>
        <w:fldChar w:fldCharType="end"/>
      </w:r>
    </w:p>
    <w:p w14:paraId="37035AC1" w14:textId="77777777" w:rsidR="0031357D" w:rsidRDefault="0031357D">
      <w:pPr>
        <w:pStyle w:val="TOC3"/>
        <w:tabs>
          <w:tab w:val="left" w:pos="1158"/>
        </w:tabs>
        <w:rPr>
          <w:rFonts w:asciiTheme="minorHAnsi" w:eastAsiaTheme="minorEastAsia" w:hAnsiTheme="minorHAnsi" w:cstheme="minorBidi"/>
          <w:sz w:val="24"/>
        </w:rPr>
      </w:pPr>
      <w:r>
        <w:t>5.1.10</w:t>
      </w:r>
      <w:r>
        <w:rPr>
          <w:rFonts w:asciiTheme="minorHAnsi" w:eastAsiaTheme="minorEastAsia" w:hAnsiTheme="minorHAnsi" w:cstheme="minorBidi"/>
          <w:sz w:val="24"/>
        </w:rPr>
        <w:tab/>
      </w:r>
      <w:r>
        <w:t>Page Size</w:t>
      </w:r>
      <w:r>
        <w:tab/>
      </w:r>
      <w:r>
        <w:fldChar w:fldCharType="begin"/>
      </w:r>
      <w:r>
        <w:instrText xml:space="preserve"> PAGEREF _Toc397242513 \h </w:instrText>
      </w:r>
      <w:r>
        <w:fldChar w:fldCharType="separate"/>
      </w:r>
      <w:r>
        <w:t>21</w:t>
      </w:r>
      <w:r>
        <w:fldChar w:fldCharType="end"/>
      </w:r>
    </w:p>
    <w:p w14:paraId="16BD77BB" w14:textId="77777777" w:rsidR="0031357D" w:rsidRDefault="0031357D">
      <w:pPr>
        <w:pStyle w:val="TOC3"/>
        <w:tabs>
          <w:tab w:val="left" w:pos="1158"/>
        </w:tabs>
        <w:rPr>
          <w:rFonts w:asciiTheme="minorHAnsi" w:eastAsiaTheme="minorEastAsia" w:hAnsiTheme="minorHAnsi" w:cstheme="minorBidi"/>
          <w:sz w:val="24"/>
        </w:rPr>
      </w:pPr>
      <w:r>
        <w:t>5.1.11</w:t>
      </w:r>
      <w:r>
        <w:rPr>
          <w:rFonts w:asciiTheme="minorHAnsi" w:eastAsiaTheme="minorEastAsia" w:hAnsiTheme="minorHAnsi" w:cstheme="minorBidi"/>
          <w:sz w:val="24"/>
        </w:rPr>
        <w:tab/>
      </w:r>
      <w:r>
        <w:t>Page Orientation</w:t>
      </w:r>
      <w:r>
        <w:tab/>
      </w:r>
      <w:r>
        <w:fldChar w:fldCharType="begin"/>
      </w:r>
      <w:r>
        <w:instrText xml:space="preserve"> PAGEREF _Toc397242514 \h </w:instrText>
      </w:r>
      <w:r>
        <w:fldChar w:fldCharType="separate"/>
      </w:r>
      <w:r>
        <w:t>21</w:t>
      </w:r>
      <w:r>
        <w:fldChar w:fldCharType="end"/>
      </w:r>
    </w:p>
    <w:p w14:paraId="7DA6FDB2" w14:textId="77777777" w:rsidR="0031357D" w:rsidRDefault="0031357D">
      <w:pPr>
        <w:pStyle w:val="TOC3"/>
        <w:tabs>
          <w:tab w:val="left" w:pos="1158"/>
        </w:tabs>
        <w:rPr>
          <w:rFonts w:asciiTheme="minorHAnsi" w:eastAsiaTheme="minorEastAsia" w:hAnsiTheme="minorHAnsi" w:cstheme="minorBidi"/>
          <w:sz w:val="24"/>
        </w:rPr>
      </w:pPr>
      <w:r>
        <w:t>5.1.12</w:t>
      </w:r>
      <w:r>
        <w:rPr>
          <w:rFonts w:asciiTheme="minorHAnsi" w:eastAsiaTheme="minorEastAsia" w:hAnsiTheme="minorHAnsi" w:cstheme="minorBidi"/>
          <w:sz w:val="24"/>
        </w:rPr>
        <w:tab/>
      </w:r>
      <w:r>
        <w:t>SAP Transaction(s)</w:t>
      </w:r>
      <w:r>
        <w:tab/>
      </w:r>
      <w:r>
        <w:fldChar w:fldCharType="begin"/>
      </w:r>
      <w:r>
        <w:instrText xml:space="preserve"> PAGEREF _Toc397242515 \h </w:instrText>
      </w:r>
      <w:r>
        <w:fldChar w:fldCharType="separate"/>
      </w:r>
      <w:r>
        <w:t>21</w:t>
      </w:r>
      <w:r>
        <w:fldChar w:fldCharType="end"/>
      </w:r>
    </w:p>
    <w:p w14:paraId="0A5FA1C9" w14:textId="77777777" w:rsidR="0031357D" w:rsidRDefault="0031357D">
      <w:pPr>
        <w:pStyle w:val="TOC3"/>
        <w:tabs>
          <w:tab w:val="left" w:pos="1158"/>
        </w:tabs>
        <w:rPr>
          <w:rFonts w:asciiTheme="minorHAnsi" w:eastAsiaTheme="minorEastAsia" w:hAnsiTheme="minorHAnsi" w:cstheme="minorBidi"/>
          <w:sz w:val="24"/>
        </w:rPr>
      </w:pPr>
      <w:r>
        <w:t>5.1.13</w:t>
      </w:r>
      <w:r>
        <w:rPr>
          <w:rFonts w:asciiTheme="minorHAnsi" w:eastAsiaTheme="minorEastAsia" w:hAnsiTheme="minorHAnsi" w:cstheme="minorBidi"/>
          <w:sz w:val="24"/>
        </w:rPr>
        <w:tab/>
      </w:r>
      <w:r>
        <w:t>Custom Table</w:t>
      </w:r>
      <w:r>
        <w:tab/>
      </w:r>
      <w:r>
        <w:fldChar w:fldCharType="begin"/>
      </w:r>
      <w:r>
        <w:instrText xml:space="preserve"> PAGEREF _Toc397242516 \h </w:instrText>
      </w:r>
      <w:r>
        <w:fldChar w:fldCharType="separate"/>
      </w:r>
      <w:r>
        <w:t>21</w:t>
      </w:r>
      <w:r>
        <w:fldChar w:fldCharType="end"/>
      </w:r>
    </w:p>
    <w:p w14:paraId="11CE42E9" w14:textId="77777777" w:rsidR="0031357D" w:rsidRDefault="0031357D">
      <w:pPr>
        <w:pStyle w:val="TOC3"/>
        <w:tabs>
          <w:tab w:val="left" w:pos="1328"/>
        </w:tabs>
        <w:rPr>
          <w:rFonts w:asciiTheme="minorHAnsi" w:eastAsiaTheme="minorEastAsia" w:hAnsiTheme="minorHAnsi" w:cstheme="minorBidi"/>
          <w:sz w:val="24"/>
        </w:rPr>
      </w:pPr>
      <w:r>
        <w:t>5.1.13.1</w:t>
      </w:r>
      <w:r>
        <w:rPr>
          <w:rFonts w:asciiTheme="minorHAnsi" w:eastAsiaTheme="minorEastAsia" w:hAnsiTheme="minorHAnsi" w:cstheme="minorBidi"/>
          <w:sz w:val="24"/>
        </w:rPr>
        <w:tab/>
      </w:r>
      <w:r>
        <w:t>Table Type</w:t>
      </w:r>
      <w:r>
        <w:tab/>
      </w:r>
      <w:r>
        <w:fldChar w:fldCharType="begin"/>
      </w:r>
      <w:r>
        <w:instrText xml:space="preserve"> PAGEREF _Toc397242517 \h </w:instrText>
      </w:r>
      <w:r>
        <w:fldChar w:fldCharType="separate"/>
      </w:r>
      <w:r>
        <w:t>21</w:t>
      </w:r>
      <w:r>
        <w:fldChar w:fldCharType="end"/>
      </w:r>
    </w:p>
    <w:p w14:paraId="30E9A289" w14:textId="77777777" w:rsidR="0031357D" w:rsidRDefault="0031357D">
      <w:pPr>
        <w:pStyle w:val="TOC3"/>
        <w:tabs>
          <w:tab w:val="left" w:pos="1328"/>
        </w:tabs>
        <w:rPr>
          <w:rFonts w:asciiTheme="minorHAnsi" w:eastAsiaTheme="minorEastAsia" w:hAnsiTheme="minorHAnsi" w:cstheme="minorBidi"/>
          <w:sz w:val="24"/>
        </w:rPr>
      </w:pPr>
      <w:r>
        <w:t>5.1.13.2</w:t>
      </w:r>
      <w:r>
        <w:rPr>
          <w:rFonts w:asciiTheme="minorHAnsi" w:eastAsiaTheme="minorEastAsia" w:hAnsiTheme="minorHAnsi" w:cstheme="minorBidi"/>
          <w:sz w:val="24"/>
        </w:rPr>
        <w:tab/>
      </w:r>
      <w:r>
        <w:t>Number of Records</w:t>
      </w:r>
      <w:r>
        <w:tab/>
      </w:r>
      <w:r>
        <w:fldChar w:fldCharType="begin"/>
      </w:r>
      <w:r>
        <w:instrText xml:space="preserve"> PAGEREF _Toc397242518 \h </w:instrText>
      </w:r>
      <w:r>
        <w:fldChar w:fldCharType="separate"/>
      </w:r>
      <w:r>
        <w:t>21</w:t>
      </w:r>
      <w:r>
        <w:fldChar w:fldCharType="end"/>
      </w:r>
    </w:p>
    <w:p w14:paraId="0E0D3CF6" w14:textId="77777777" w:rsidR="0031357D" w:rsidRDefault="0031357D">
      <w:pPr>
        <w:pStyle w:val="TOC3"/>
        <w:tabs>
          <w:tab w:val="left" w:pos="1158"/>
        </w:tabs>
        <w:rPr>
          <w:rFonts w:asciiTheme="minorHAnsi" w:eastAsiaTheme="minorEastAsia" w:hAnsiTheme="minorHAnsi" w:cstheme="minorBidi"/>
          <w:sz w:val="24"/>
        </w:rPr>
      </w:pPr>
      <w:r>
        <w:t>5.1.14</w:t>
      </w:r>
      <w:r>
        <w:rPr>
          <w:rFonts w:asciiTheme="minorHAnsi" w:eastAsiaTheme="minorEastAsia" w:hAnsiTheme="minorHAnsi" w:cstheme="minorBidi"/>
          <w:sz w:val="24"/>
        </w:rPr>
        <w:tab/>
      </w:r>
      <w:r>
        <w:t>User Group</w:t>
      </w:r>
      <w:r>
        <w:tab/>
      </w:r>
      <w:r>
        <w:fldChar w:fldCharType="begin"/>
      </w:r>
      <w:r>
        <w:instrText xml:space="preserve"> PAGEREF _Toc397242519 \h </w:instrText>
      </w:r>
      <w:r>
        <w:fldChar w:fldCharType="separate"/>
      </w:r>
      <w:r>
        <w:t>21</w:t>
      </w:r>
      <w:r>
        <w:fldChar w:fldCharType="end"/>
      </w:r>
    </w:p>
    <w:p w14:paraId="2CE85F04" w14:textId="77777777" w:rsidR="0031357D" w:rsidRDefault="0031357D">
      <w:pPr>
        <w:pStyle w:val="TOC3"/>
        <w:tabs>
          <w:tab w:val="left" w:pos="1158"/>
        </w:tabs>
        <w:rPr>
          <w:rFonts w:asciiTheme="minorHAnsi" w:eastAsiaTheme="minorEastAsia" w:hAnsiTheme="minorHAnsi" w:cstheme="minorBidi"/>
          <w:sz w:val="24"/>
        </w:rPr>
      </w:pPr>
      <w:r>
        <w:t>5.1.15</w:t>
      </w:r>
      <w:r>
        <w:rPr>
          <w:rFonts w:asciiTheme="minorHAnsi" w:eastAsiaTheme="minorEastAsia" w:hAnsiTheme="minorHAnsi" w:cstheme="minorBidi"/>
          <w:sz w:val="24"/>
        </w:rPr>
        <w:tab/>
      </w:r>
      <w:r>
        <w:t>Run Mode</w:t>
      </w:r>
      <w:r>
        <w:tab/>
      </w:r>
      <w:r>
        <w:fldChar w:fldCharType="begin"/>
      </w:r>
      <w:r>
        <w:instrText xml:space="preserve"> PAGEREF _Toc397242520 \h </w:instrText>
      </w:r>
      <w:r>
        <w:fldChar w:fldCharType="separate"/>
      </w:r>
      <w:r>
        <w:t>21</w:t>
      </w:r>
      <w:r>
        <w:fldChar w:fldCharType="end"/>
      </w:r>
    </w:p>
    <w:p w14:paraId="6991F863" w14:textId="77777777" w:rsidR="0031357D" w:rsidRDefault="0031357D">
      <w:pPr>
        <w:pStyle w:val="TOC3"/>
        <w:tabs>
          <w:tab w:val="left" w:pos="1158"/>
        </w:tabs>
        <w:rPr>
          <w:rFonts w:asciiTheme="minorHAnsi" w:eastAsiaTheme="minorEastAsia" w:hAnsiTheme="minorHAnsi" w:cstheme="minorBidi"/>
          <w:sz w:val="24"/>
        </w:rPr>
      </w:pPr>
      <w:r>
        <w:t>5.1.16</w:t>
      </w:r>
      <w:r>
        <w:rPr>
          <w:rFonts w:asciiTheme="minorHAnsi" w:eastAsiaTheme="minorEastAsia" w:hAnsiTheme="minorHAnsi" w:cstheme="minorBidi"/>
          <w:sz w:val="24"/>
        </w:rPr>
        <w:tab/>
      </w:r>
      <w:r>
        <w:t>Error and Success Results</w:t>
      </w:r>
      <w:r>
        <w:tab/>
      </w:r>
      <w:r>
        <w:fldChar w:fldCharType="begin"/>
      </w:r>
      <w:r>
        <w:instrText xml:space="preserve"> PAGEREF _Toc397242521 \h </w:instrText>
      </w:r>
      <w:r>
        <w:fldChar w:fldCharType="separate"/>
      </w:r>
      <w:r>
        <w:t>21</w:t>
      </w:r>
      <w:r>
        <w:fldChar w:fldCharType="end"/>
      </w:r>
    </w:p>
    <w:p w14:paraId="1FF2E94D" w14:textId="77777777" w:rsidR="0031357D" w:rsidRDefault="0031357D">
      <w:pPr>
        <w:pStyle w:val="TOC3"/>
        <w:tabs>
          <w:tab w:val="left" w:pos="1158"/>
        </w:tabs>
        <w:rPr>
          <w:rFonts w:asciiTheme="minorHAnsi" w:eastAsiaTheme="minorEastAsia" w:hAnsiTheme="minorHAnsi" w:cstheme="minorBidi"/>
          <w:sz w:val="24"/>
        </w:rPr>
      </w:pPr>
      <w:r>
        <w:t>5.1.17</w:t>
      </w:r>
      <w:r>
        <w:rPr>
          <w:rFonts w:asciiTheme="minorHAnsi" w:eastAsiaTheme="minorEastAsia" w:hAnsiTheme="minorHAnsi" w:cstheme="minorBidi"/>
          <w:sz w:val="24"/>
        </w:rPr>
        <w:tab/>
      </w:r>
      <w:r>
        <w:t>Archived Data</w:t>
      </w:r>
      <w:r>
        <w:tab/>
      </w:r>
      <w:r>
        <w:fldChar w:fldCharType="begin"/>
      </w:r>
      <w:r>
        <w:instrText xml:space="preserve"> PAGEREF _Toc397242522 \h </w:instrText>
      </w:r>
      <w:r>
        <w:fldChar w:fldCharType="separate"/>
      </w:r>
      <w:r>
        <w:t>21</w:t>
      </w:r>
      <w:r>
        <w:fldChar w:fldCharType="end"/>
      </w:r>
    </w:p>
    <w:p w14:paraId="44ECE1B3" w14:textId="77777777" w:rsidR="0031357D" w:rsidRDefault="0031357D">
      <w:pPr>
        <w:pStyle w:val="TOC3"/>
        <w:tabs>
          <w:tab w:val="left" w:pos="1158"/>
        </w:tabs>
        <w:rPr>
          <w:rFonts w:asciiTheme="minorHAnsi" w:eastAsiaTheme="minorEastAsia" w:hAnsiTheme="minorHAnsi" w:cstheme="minorBidi"/>
          <w:sz w:val="24"/>
        </w:rPr>
      </w:pPr>
      <w:r>
        <w:lastRenderedPageBreak/>
        <w:t>5.1.18</w:t>
      </w:r>
      <w:r>
        <w:rPr>
          <w:rFonts w:asciiTheme="minorHAnsi" w:eastAsiaTheme="minorEastAsia" w:hAnsiTheme="minorHAnsi" w:cstheme="minorBidi"/>
          <w:sz w:val="24"/>
        </w:rPr>
        <w:tab/>
      </w:r>
      <w:r>
        <w:t>Security</w:t>
      </w:r>
      <w:r>
        <w:tab/>
      </w:r>
      <w:r>
        <w:fldChar w:fldCharType="begin"/>
      </w:r>
      <w:r>
        <w:instrText xml:space="preserve"> PAGEREF _Toc397242523 \h </w:instrText>
      </w:r>
      <w:r>
        <w:fldChar w:fldCharType="separate"/>
      </w:r>
      <w:r>
        <w:t>21</w:t>
      </w:r>
      <w:r>
        <w:fldChar w:fldCharType="end"/>
      </w:r>
    </w:p>
    <w:p w14:paraId="4E9B68BE" w14:textId="77777777" w:rsidR="0031357D" w:rsidRDefault="0031357D">
      <w:pPr>
        <w:pStyle w:val="TOC1"/>
        <w:tabs>
          <w:tab w:val="left" w:pos="380"/>
        </w:tabs>
        <w:rPr>
          <w:rFonts w:asciiTheme="minorHAnsi" w:eastAsiaTheme="minorEastAsia" w:hAnsiTheme="minorHAnsi" w:cstheme="minorBidi"/>
          <w:b w:val="0"/>
          <w:sz w:val="24"/>
        </w:rPr>
      </w:pPr>
      <w:r>
        <w:t>6</w:t>
      </w:r>
      <w:r>
        <w:rPr>
          <w:rFonts w:asciiTheme="minorHAnsi" w:eastAsiaTheme="minorEastAsia" w:hAnsiTheme="minorHAnsi" w:cstheme="minorBidi"/>
          <w:b w:val="0"/>
          <w:sz w:val="24"/>
        </w:rPr>
        <w:tab/>
      </w:r>
      <w:r>
        <w:t>Scope of the Development – Interface</w:t>
      </w:r>
      <w:r>
        <w:tab/>
      </w:r>
      <w:r>
        <w:fldChar w:fldCharType="begin"/>
      </w:r>
      <w:r>
        <w:instrText xml:space="preserve"> PAGEREF _Toc397242524 \h </w:instrText>
      </w:r>
      <w:r>
        <w:fldChar w:fldCharType="separate"/>
      </w:r>
      <w:r>
        <w:t>22</w:t>
      </w:r>
      <w:r>
        <w:fldChar w:fldCharType="end"/>
      </w:r>
    </w:p>
    <w:p w14:paraId="3B0E1D43" w14:textId="77777777" w:rsidR="0031357D" w:rsidRDefault="0031357D">
      <w:pPr>
        <w:pStyle w:val="TOC2"/>
        <w:tabs>
          <w:tab w:val="left" w:pos="699"/>
        </w:tabs>
        <w:rPr>
          <w:rFonts w:asciiTheme="minorHAnsi" w:eastAsiaTheme="minorEastAsia" w:hAnsiTheme="minorHAnsi" w:cstheme="minorBidi"/>
          <w:sz w:val="24"/>
        </w:rPr>
      </w:pPr>
      <w:r>
        <w:t>6.1</w:t>
      </w:r>
      <w:r>
        <w:rPr>
          <w:rFonts w:asciiTheme="minorHAnsi" w:eastAsiaTheme="minorEastAsia" w:hAnsiTheme="minorHAnsi" w:cstheme="minorBidi"/>
          <w:sz w:val="24"/>
        </w:rPr>
        <w:tab/>
      </w:r>
      <w:r>
        <w:t>Web Service</w:t>
      </w:r>
      <w:r>
        <w:tab/>
      </w:r>
      <w:r>
        <w:fldChar w:fldCharType="begin"/>
      </w:r>
      <w:r>
        <w:instrText xml:space="preserve"> PAGEREF _Toc397242525 \h </w:instrText>
      </w:r>
      <w:r>
        <w:fldChar w:fldCharType="separate"/>
      </w:r>
      <w:r>
        <w:t>22</w:t>
      </w:r>
      <w:r>
        <w:fldChar w:fldCharType="end"/>
      </w:r>
    </w:p>
    <w:p w14:paraId="27855DD2" w14:textId="77777777" w:rsidR="0031357D" w:rsidRDefault="0031357D">
      <w:pPr>
        <w:pStyle w:val="TOC3"/>
        <w:tabs>
          <w:tab w:val="left" w:pos="1049"/>
        </w:tabs>
        <w:rPr>
          <w:rFonts w:asciiTheme="minorHAnsi" w:eastAsiaTheme="minorEastAsia" w:hAnsiTheme="minorHAnsi" w:cstheme="minorBidi"/>
          <w:sz w:val="24"/>
        </w:rPr>
      </w:pPr>
      <w:r>
        <w:t>6.1.1</w:t>
      </w:r>
      <w:r>
        <w:rPr>
          <w:rFonts w:asciiTheme="minorHAnsi" w:eastAsiaTheme="minorEastAsia" w:hAnsiTheme="minorHAnsi" w:cstheme="minorBidi"/>
          <w:sz w:val="24"/>
        </w:rPr>
        <w:tab/>
      </w:r>
      <w:r>
        <w:t>Configuration</w:t>
      </w:r>
      <w:r>
        <w:tab/>
      </w:r>
      <w:r>
        <w:fldChar w:fldCharType="begin"/>
      </w:r>
      <w:r>
        <w:instrText xml:space="preserve"> PAGEREF _Toc397242526 \h </w:instrText>
      </w:r>
      <w:r>
        <w:fldChar w:fldCharType="separate"/>
      </w:r>
      <w:r>
        <w:t>22</w:t>
      </w:r>
      <w:r>
        <w:fldChar w:fldCharType="end"/>
      </w:r>
    </w:p>
    <w:p w14:paraId="426D09E5" w14:textId="77777777" w:rsidR="0031357D" w:rsidRDefault="0031357D">
      <w:pPr>
        <w:pStyle w:val="TOC3"/>
        <w:tabs>
          <w:tab w:val="left" w:pos="1049"/>
        </w:tabs>
        <w:rPr>
          <w:rFonts w:asciiTheme="minorHAnsi" w:eastAsiaTheme="minorEastAsia" w:hAnsiTheme="minorHAnsi" w:cstheme="minorBidi"/>
          <w:sz w:val="24"/>
        </w:rPr>
      </w:pPr>
      <w:r>
        <w:t>6.1.2</w:t>
      </w:r>
      <w:r>
        <w:rPr>
          <w:rFonts w:asciiTheme="minorHAnsi" w:eastAsiaTheme="minorEastAsia" w:hAnsiTheme="minorHAnsi" w:cstheme="minorBidi"/>
          <w:sz w:val="24"/>
        </w:rPr>
        <w:tab/>
      </w:r>
      <w:r>
        <w:t>Development Objects</w:t>
      </w:r>
      <w:r>
        <w:tab/>
      </w:r>
      <w:r>
        <w:fldChar w:fldCharType="begin"/>
      </w:r>
      <w:r>
        <w:instrText xml:space="preserve"> PAGEREF _Toc397242527 \h </w:instrText>
      </w:r>
      <w:r>
        <w:fldChar w:fldCharType="separate"/>
      </w:r>
      <w:r>
        <w:t>22</w:t>
      </w:r>
      <w:r>
        <w:fldChar w:fldCharType="end"/>
      </w:r>
    </w:p>
    <w:p w14:paraId="6C217067" w14:textId="77777777" w:rsidR="0031357D" w:rsidRDefault="0031357D">
      <w:pPr>
        <w:pStyle w:val="TOC3"/>
        <w:tabs>
          <w:tab w:val="left" w:pos="1049"/>
        </w:tabs>
        <w:rPr>
          <w:rFonts w:asciiTheme="minorHAnsi" w:eastAsiaTheme="minorEastAsia" w:hAnsiTheme="minorHAnsi" w:cstheme="minorBidi"/>
          <w:sz w:val="24"/>
        </w:rPr>
      </w:pPr>
      <w:r>
        <w:t>6.1.3</w:t>
      </w:r>
      <w:r>
        <w:rPr>
          <w:rFonts w:asciiTheme="minorHAnsi" w:eastAsiaTheme="minorEastAsia" w:hAnsiTheme="minorHAnsi" w:cstheme="minorBidi"/>
          <w:sz w:val="24"/>
        </w:rPr>
        <w:tab/>
      </w:r>
      <w:r>
        <w:t>Business Logic</w:t>
      </w:r>
      <w:r>
        <w:tab/>
      </w:r>
      <w:r>
        <w:fldChar w:fldCharType="begin"/>
      </w:r>
      <w:r>
        <w:instrText xml:space="preserve"> PAGEREF _Toc397242528 \h </w:instrText>
      </w:r>
      <w:r>
        <w:fldChar w:fldCharType="separate"/>
      </w:r>
      <w:r>
        <w:t>22</w:t>
      </w:r>
      <w:r>
        <w:fldChar w:fldCharType="end"/>
      </w:r>
    </w:p>
    <w:p w14:paraId="59E213EE" w14:textId="77777777" w:rsidR="0031357D" w:rsidRDefault="0031357D">
      <w:pPr>
        <w:pStyle w:val="TOC3"/>
        <w:tabs>
          <w:tab w:val="left" w:pos="1049"/>
        </w:tabs>
        <w:rPr>
          <w:rFonts w:asciiTheme="minorHAnsi" w:eastAsiaTheme="minorEastAsia" w:hAnsiTheme="minorHAnsi" w:cstheme="minorBidi"/>
          <w:sz w:val="24"/>
        </w:rPr>
      </w:pPr>
      <w:r>
        <w:t>6.1.4</w:t>
      </w:r>
      <w:r>
        <w:rPr>
          <w:rFonts w:asciiTheme="minorHAnsi" w:eastAsiaTheme="minorEastAsia" w:hAnsiTheme="minorHAnsi" w:cstheme="minorBidi"/>
          <w:sz w:val="24"/>
        </w:rPr>
        <w:tab/>
      </w:r>
      <w:r>
        <w:t>Triggering Mechanism</w:t>
      </w:r>
      <w:r>
        <w:tab/>
      </w:r>
      <w:r>
        <w:fldChar w:fldCharType="begin"/>
      </w:r>
      <w:r>
        <w:instrText xml:space="preserve"> PAGEREF _Toc397242529 \h </w:instrText>
      </w:r>
      <w:r>
        <w:fldChar w:fldCharType="separate"/>
      </w:r>
      <w:r>
        <w:t>22</w:t>
      </w:r>
      <w:r>
        <w:fldChar w:fldCharType="end"/>
      </w:r>
    </w:p>
    <w:p w14:paraId="51237CAF" w14:textId="77777777" w:rsidR="0031357D" w:rsidRDefault="0031357D">
      <w:pPr>
        <w:pStyle w:val="TOC3"/>
        <w:tabs>
          <w:tab w:val="left" w:pos="1049"/>
        </w:tabs>
        <w:rPr>
          <w:rFonts w:asciiTheme="minorHAnsi" w:eastAsiaTheme="minorEastAsia" w:hAnsiTheme="minorHAnsi" w:cstheme="minorBidi"/>
          <w:sz w:val="24"/>
        </w:rPr>
      </w:pPr>
      <w:r>
        <w:t>6.1.5</w:t>
      </w:r>
      <w:r>
        <w:rPr>
          <w:rFonts w:asciiTheme="minorHAnsi" w:eastAsiaTheme="minorEastAsia" w:hAnsiTheme="minorHAnsi" w:cstheme="minorBidi"/>
          <w:sz w:val="24"/>
        </w:rPr>
        <w:tab/>
      </w:r>
      <w:r>
        <w:t>Error Handling</w:t>
      </w:r>
      <w:r>
        <w:tab/>
      </w:r>
      <w:r>
        <w:fldChar w:fldCharType="begin"/>
      </w:r>
      <w:r>
        <w:instrText xml:space="preserve"> PAGEREF _Toc397242530 \h </w:instrText>
      </w:r>
      <w:r>
        <w:fldChar w:fldCharType="separate"/>
      </w:r>
      <w:r>
        <w:t>22</w:t>
      </w:r>
      <w:r>
        <w:fldChar w:fldCharType="end"/>
      </w:r>
    </w:p>
    <w:p w14:paraId="59731CA4" w14:textId="77777777" w:rsidR="0031357D" w:rsidRDefault="0031357D">
      <w:pPr>
        <w:pStyle w:val="TOC2"/>
        <w:tabs>
          <w:tab w:val="left" w:pos="699"/>
        </w:tabs>
        <w:rPr>
          <w:rFonts w:asciiTheme="minorHAnsi" w:eastAsiaTheme="minorEastAsia" w:hAnsiTheme="minorHAnsi" w:cstheme="minorBidi"/>
          <w:sz w:val="24"/>
        </w:rPr>
      </w:pPr>
      <w:r>
        <w:t>6.2</w:t>
      </w:r>
      <w:r>
        <w:rPr>
          <w:rFonts w:asciiTheme="minorHAnsi" w:eastAsiaTheme="minorEastAsia" w:hAnsiTheme="minorHAnsi" w:cstheme="minorBidi"/>
          <w:sz w:val="24"/>
        </w:rPr>
        <w:tab/>
      </w:r>
      <w:r>
        <w:t>Interface – [Description]</w:t>
      </w:r>
      <w:r>
        <w:tab/>
      </w:r>
      <w:r>
        <w:fldChar w:fldCharType="begin"/>
      </w:r>
      <w:r>
        <w:instrText xml:space="preserve"> PAGEREF _Toc397242531 \h </w:instrText>
      </w:r>
      <w:r>
        <w:fldChar w:fldCharType="separate"/>
      </w:r>
      <w:r>
        <w:t>22</w:t>
      </w:r>
      <w:r>
        <w:fldChar w:fldCharType="end"/>
      </w:r>
    </w:p>
    <w:p w14:paraId="301E9BF7" w14:textId="77777777" w:rsidR="0031357D" w:rsidRDefault="0031357D">
      <w:pPr>
        <w:pStyle w:val="TOC3"/>
        <w:tabs>
          <w:tab w:val="left" w:pos="1049"/>
        </w:tabs>
        <w:rPr>
          <w:rFonts w:asciiTheme="minorHAnsi" w:eastAsiaTheme="minorEastAsia" w:hAnsiTheme="minorHAnsi" w:cstheme="minorBidi"/>
          <w:sz w:val="24"/>
        </w:rPr>
      </w:pPr>
      <w:r>
        <w:t>6.2.1</w:t>
      </w:r>
      <w:r>
        <w:rPr>
          <w:rFonts w:asciiTheme="minorHAnsi" w:eastAsiaTheme="minorEastAsia" w:hAnsiTheme="minorHAnsi" w:cstheme="minorBidi"/>
          <w:sz w:val="24"/>
        </w:rPr>
        <w:tab/>
      </w:r>
      <w:r>
        <w:t>Changes to non-SAP applications / vendors</w:t>
      </w:r>
      <w:r>
        <w:tab/>
      </w:r>
      <w:r>
        <w:fldChar w:fldCharType="begin"/>
      </w:r>
      <w:r>
        <w:instrText xml:space="preserve"> PAGEREF _Toc397242532 \h </w:instrText>
      </w:r>
      <w:r>
        <w:fldChar w:fldCharType="separate"/>
      </w:r>
      <w:r>
        <w:t>22</w:t>
      </w:r>
      <w:r>
        <w:fldChar w:fldCharType="end"/>
      </w:r>
    </w:p>
    <w:p w14:paraId="21522B26" w14:textId="77777777" w:rsidR="0031357D" w:rsidRDefault="0031357D">
      <w:pPr>
        <w:pStyle w:val="TOC3"/>
        <w:tabs>
          <w:tab w:val="left" w:pos="1049"/>
        </w:tabs>
        <w:rPr>
          <w:rFonts w:asciiTheme="minorHAnsi" w:eastAsiaTheme="minorEastAsia" w:hAnsiTheme="minorHAnsi" w:cstheme="minorBidi"/>
          <w:sz w:val="24"/>
        </w:rPr>
      </w:pPr>
      <w:r>
        <w:t>6.2.2</w:t>
      </w:r>
      <w:r>
        <w:rPr>
          <w:rFonts w:asciiTheme="minorHAnsi" w:eastAsiaTheme="minorEastAsia" w:hAnsiTheme="minorHAnsi" w:cstheme="minorBidi"/>
          <w:sz w:val="24"/>
        </w:rPr>
        <w:tab/>
      </w:r>
      <w:r>
        <w:t>Input Data / Output Data / File Layout / Field Mapping</w:t>
      </w:r>
      <w:r>
        <w:tab/>
      </w:r>
      <w:r>
        <w:fldChar w:fldCharType="begin"/>
      </w:r>
      <w:r>
        <w:instrText xml:space="preserve"> PAGEREF _Toc397242533 \h </w:instrText>
      </w:r>
      <w:r>
        <w:fldChar w:fldCharType="separate"/>
      </w:r>
      <w:r>
        <w:t>22</w:t>
      </w:r>
      <w:r>
        <w:fldChar w:fldCharType="end"/>
      </w:r>
    </w:p>
    <w:p w14:paraId="684E112A" w14:textId="77777777" w:rsidR="0031357D" w:rsidRDefault="0031357D">
      <w:pPr>
        <w:pStyle w:val="TOC3"/>
        <w:tabs>
          <w:tab w:val="left" w:pos="1049"/>
        </w:tabs>
        <w:rPr>
          <w:rFonts w:asciiTheme="minorHAnsi" w:eastAsiaTheme="minorEastAsia" w:hAnsiTheme="minorHAnsi" w:cstheme="minorBidi"/>
          <w:sz w:val="24"/>
        </w:rPr>
      </w:pPr>
      <w:r>
        <w:t>6.2.3</w:t>
      </w:r>
      <w:r>
        <w:rPr>
          <w:rFonts w:asciiTheme="minorHAnsi" w:eastAsiaTheme="minorEastAsia" w:hAnsiTheme="minorHAnsi" w:cstheme="minorBidi"/>
          <w:sz w:val="24"/>
        </w:rPr>
        <w:tab/>
      </w:r>
      <w:r>
        <w:t>Field List</w:t>
      </w:r>
      <w:r>
        <w:tab/>
      </w:r>
      <w:r>
        <w:fldChar w:fldCharType="begin"/>
      </w:r>
      <w:r>
        <w:instrText xml:space="preserve"> PAGEREF _Toc397242534 \h </w:instrText>
      </w:r>
      <w:r>
        <w:fldChar w:fldCharType="separate"/>
      </w:r>
      <w:r>
        <w:t>22</w:t>
      </w:r>
      <w:r>
        <w:fldChar w:fldCharType="end"/>
      </w:r>
    </w:p>
    <w:p w14:paraId="15F57996" w14:textId="77777777" w:rsidR="0031357D" w:rsidRDefault="0031357D">
      <w:pPr>
        <w:pStyle w:val="TOC3"/>
        <w:tabs>
          <w:tab w:val="left" w:pos="1049"/>
        </w:tabs>
        <w:rPr>
          <w:rFonts w:asciiTheme="minorHAnsi" w:eastAsiaTheme="minorEastAsia" w:hAnsiTheme="minorHAnsi" w:cstheme="minorBidi"/>
          <w:sz w:val="24"/>
        </w:rPr>
      </w:pPr>
      <w:r>
        <w:t>6.2.4</w:t>
      </w:r>
      <w:r>
        <w:rPr>
          <w:rFonts w:asciiTheme="minorHAnsi" w:eastAsiaTheme="minorEastAsia" w:hAnsiTheme="minorHAnsi" w:cstheme="minorBidi"/>
          <w:sz w:val="24"/>
        </w:rPr>
        <w:tab/>
      </w:r>
      <w:r>
        <w:t>Selection Screen if Running Interface Manually</w:t>
      </w:r>
      <w:r>
        <w:tab/>
      </w:r>
      <w:r>
        <w:fldChar w:fldCharType="begin"/>
      </w:r>
      <w:r>
        <w:instrText xml:space="preserve"> PAGEREF _Toc397242535 \h </w:instrText>
      </w:r>
      <w:r>
        <w:fldChar w:fldCharType="separate"/>
      </w:r>
      <w:r>
        <w:t>23</w:t>
      </w:r>
      <w:r>
        <w:fldChar w:fldCharType="end"/>
      </w:r>
    </w:p>
    <w:p w14:paraId="0546369A" w14:textId="77777777" w:rsidR="0031357D" w:rsidRDefault="0031357D">
      <w:pPr>
        <w:pStyle w:val="TOC3"/>
        <w:tabs>
          <w:tab w:val="left" w:pos="1049"/>
        </w:tabs>
        <w:rPr>
          <w:rFonts w:asciiTheme="minorHAnsi" w:eastAsiaTheme="minorEastAsia" w:hAnsiTheme="minorHAnsi" w:cstheme="minorBidi"/>
          <w:sz w:val="24"/>
        </w:rPr>
      </w:pPr>
      <w:r>
        <w:t>6.2.5</w:t>
      </w:r>
      <w:r>
        <w:rPr>
          <w:rFonts w:asciiTheme="minorHAnsi" w:eastAsiaTheme="minorEastAsia" w:hAnsiTheme="minorHAnsi" w:cstheme="minorBidi"/>
          <w:sz w:val="24"/>
        </w:rPr>
        <w:tab/>
      </w:r>
      <w:r>
        <w:t>Business Logic</w:t>
      </w:r>
      <w:r>
        <w:tab/>
      </w:r>
      <w:r>
        <w:fldChar w:fldCharType="begin"/>
      </w:r>
      <w:r>
        <w:instrText xml:space="preserve"> PAGEREF _Toc397242536 \h </w:instrText>
      </w:r>
      <w:r>
        <w:fldChar w:fldCharType="separate"/>
      </w:r>
      <w:r>
        <w:t>23</w:t>
      </w:r>
      <w:r>
        <w:fldChar w:fldCharType="end"/>
      </w:r>
    </w:p>
    <w:p w14:paraId="71A973E1" w14:textId="77777777" w:rsidR="0031357D" w:rsidRDefault="0031357D">
      <w:pPr>
        <w:pStyle w:val="TOC3"/>
        <w:tabs>
          <w:tab w:val="left" w:pos="1049"/>
        </w:tabs>
        <w:rPr>
          <w:rFonts w:asciiTheme="minorHAnsi" w:eastAsiaTheme="minorEastAsia" w:hAnsiTheme="minorHAnsi" w:cstheme="minorBidi"/>
          <w:sz w:val="24"/>
        </w:rPr>
      </w:pPr>
      <w:r>
        <w:t>6.2.6</w:t>
      </w:r>
      <w:r>
        <w:rPr>
          <w:rFonts w:asciiTheme="minorHAnsi" w:eastAsiaTheme="minorEastAsia" w:hAnsiTheme="minorHAnsi" w:cstheme="minorBidi"/>
          <w:sz w:val="24"/>
        </w:rPr>
        <w:tab/>
      </w:r>
      <w:r>
        <w:t>Triggering Mechanism</w:t>
      </w:r>
      <w:r>
        <w:tab/>
      </w:r>
      <w:r>
        <w:fldChar w:fldCharType="begin"/>
      </w:r>
      <w:r>
        <w:instrText xml:space="preserve"> PAGEREF _Toc397242537 \h </w:instrText>
      </w:r>
      <w:r>
        <w:fldChar w:fldCharType="separate"/>
      </w:r>
      <w:r>
        <w:t>23</w:t>
      </w:r>
      <w:r>
        <w:fldChar w:fldCharType="end"/>
      </w:r>
    </w:p>
    <w:p w14:paraId="0CCF78F3" w14:textId="77777777" w:rsidR="0031357D" w:rsidRDefault="0031357D">
      <w:pPr>
        <w:pStyle w:val="TOC3"/>
        <w:tabs>
          <w:tab w:val="left" w:pos="1049"/>
        </w:tabs>
        <w:rPr>
          <w:rFonts w:asciiTheme="minorHAnsi" w:eastAsiaTheme="minorEastAsia" w:hAnsiTheme="minorHAnsi" w:cstheme="minorBidi"/>
          <w:sz w:val="24"/>
        </w:rPr>
      </w:pPr>
      <w:r>
        <w:t>6.2.7</w:t>
      </w:r>
      <w:r>
        <w:rPr>
          <w:rFonts w:asciiTheme="minorHAnsi" w:eastAsiaTheme="minorEastAsia" w:hAnsiTheme="minorHAnsi" w:cstheme="minorBidi"/>
          <w:sz w:val="24"/>
        </w:rPr>
        <w:tab/>
      </w:r>
      <w:r>
        <w:t>Function Modules / RFCs / BAPIs for Interfaces</w:t>
      </w:r>
      <w:r>
        <w:tab/>
      </w:r>
      <w:r>
        <w:fldChar w:fldCharType="begin"/>
      </w:r>
      <w:r>
        <w:instrText xml:space="preserve"> PAGEREF _Toc397242538 \h </w:instrText>
      </w:r>
      <w:r>
        <w:fldChar w:fldCharType="separate"/>
      </w:r>
      <w:r>
        <w:t>23</w:t>
      </w:r>
      <w:r>
        <w:fldChar w:fldCharType="end"/>
      </w:r>
    </w:p>
    <w:p w14:paraId="0E5FBFA6" w14:textId="77777777" w:rsidR="0031357D" w:rsidRDefault="0031357D">
      <w:pPr>
        <w:pStyle w:val="TOC3"/>
        <w:tabs>
          <w:tab w:val="left" w:pos="1049"/>
        </w:tabs>
        <w:rPr>
          <w:rFonts w:asciiTheme="minorHAnsi" w:eastAsiaTheme="minorEastAsia" w:hAnsiTheme="minorHAnsi" w:cstheme="minorBidi"/>
          <w:sz w:val="24"/>
        </w:rPr>
      </w:pPr>
      <w:r>
        <w:t>6.2.8</w:t>
      </w:r>
      <w:r>
        <w:rPr>
          <w:rFonts w:asciiTheme="minorHAnsi" w:eastAsiaTheme="minorEastAsia" w:hAnsiTheme="minorHAnsi" w:cstheme="minorBidi"/>
          <w:sz w:val="24"/>
        </w:rPr>
        <w:tab/>
      </w:r>
      <w:r>
        <w:t>Error and Success Results</w:t>
      </w:r>
      <w:r>
        <w:tab/>
      </w:r>
      <w:r>
        <w:fldChar w:fldCharType="begin"/>
      </w:r>
      <w:r>
        <w:instrText xml:space="preserve"> PAGEREF _Toc397242539 \h </w:instrText>
      </w:r>
      <w:r>
        <w:fldChar w:fldCharType="separate"/>
      </w:r>
      <w:r>
        <w:t>23</w:t>
      </w:r>
      <w:r>
        <w:fldChar w:fldCharType="end"/>
      </w:r>
    </w:p>
    <w:p w14:paraId="0A47EDB8" w14:textId="77777777" w:rsidR="0031357D" w:rsidRDefault="0031357D">
      <w:pPr>
        <w:pStyle w:val="TOC3"/>
        <w:tabs>
          <w:tab w:val="left" w:pos="1049"/>
        </w:tabs>
        <w:rPr>
          <w:rFonts w:asciiTheme="minorHAnsi" w:eastAsiaTheme="minorEastAsia" w:hAnsiTheme="minorHAnsi" w:cstheme="minorBidi"/>
          <w:sz w:val="24"/>
        </w:rPr>
      </w:pPr>
      <w:r>
        <w:t>6.2.9</w:t>
      </w:r>
      <w:r>
        <w:rPr>
          <w:rFonts w:asciiTheme="minorHAnsi" w:eastAsiaTheme="minorEastAsia" w:hAnsiTheme="minorHAnsi" w:cstheme="minorBidi"/>
          <w:sz w:val="24"/>
        </w:rPr>
        <w:tab/>
      </w:r>
      <w:r>
        <w:t>Archived Data</w:t>
      </w:r>
      <w:r>
        <w:tab/>
      </w:r>
      <w:r>
        <w:fldChar w:fldCharType="begin"/>
      </w:r>
      <w:r>
        <w:instrText xml:space="preserve"> PAGEREF _Toc397242540 \h </w:instrText>
      </w:r>
      <w:r>
        <w:fldChar w:fldCharType="separate"/>
      </w:r>
      <w:r>
        <w:t>23</w:t>
      </w:r>
      <w:r>
        <w:fldChar w:fldCharType="end"/>
      </w:r>
    </w:p>
    <w:p w14:paraId="047757FB" w14:textId="77777777" w:rsidR="0031357D" w:rsidRDefault="0031357D">
      <w:pPr>
        <w:pStyle w:val="TOC3"/>
        <w:tabs>
          <w:tab w:val="left" w:pos="1158"/>
        </w:tabs>
        <w:rPr>
          <w:rFonts w:asciiTheme="minorHAnsi" w:eastAsiaTheme="minorEastAsia" w:hAnsiTheme="minorHAnsi" w:cstheme="minorBidi"/>
          <w:sz w:val="24"/>
        </w:rPr>
      </w:pPr>
      <w:r>
        <w:t>6.2.10</w:t>
      </w:r>
      <w:r>
        <w:rPr>
          <w:rFonts w:asciiTheme="minorHAnsi" w:eastAsiaTheme="minorEastAsia" w:hAnsiTheme="minorHAnsi" w:cstheme="minorBidi"/>
          <w:sz w:val="24"/>
        </w:rPr>
        <w:tab/>
      </w:r>
      <w:r>
        <w:t>Security</w:t>
      </w:r>
      <w:r>
        <w:tab/>
      </w:r>
      <w:r>
        <w:fldChar w:fldCharType="begin"/>
      </w:r>
      <w:r>
        <w:instrText xml:space="preserve"> PAGEREF _Toc397242541 \h </w:instrText>
      </w:r>
      <w:r>
        <w:fldChar w:fldCharType="separate"/>
      </w:r>
      <w:r>
        <w:t>23</w:t>
      </w:r>
      <w:r>
        <w:fldChar w:fldCharType="end"/>
      </w:r>
    </w:p>
    <w:p w14:paraId="7176EB22" w14:textId="77777777" w:rsidR="0031357D" w:rsidRDefault="0031357D">
      <w:pPr>
        <w:pStyle w:val="TOC1"/>
        <w:tabs>
          <w:tab w:val="left" w:pos="380"/>
        </w:tabs>
        <w:rPr>
          <w:rFonts w:asciiTheme="minorHAnsi" w:eastAsiaTheme="minorEastAsia" w:hAnsiTheme="minorHAnsi" w:cstheme="minorBidi"/>
          <w:b w:val="0"/>
          <w:sz w:val="24"/>
        </w:rPr>
      </w:pPr>
      <w:r>
        <w:t>7</w:t>
      </w:r>
      <w:r>
        <w:rPr>
          <w:rFonts w:asciiTheme="minorHAnsi" w:eastAsiaTheme="minorEastAsia" w:hAnsiTheme="minorHAnsi" w:cstheme="minorBidi"/>
          <w:b w:val="0"/>
          <w:sz w:val="24"/>
        </w:rPr>
        <w:tab/>
      </w:r>
      <w:r>
        <w:t>Scope of the Development – Enhancement</w:t>
      </w:r>
      <w:r>
        <w:tab/>
      </w:r>
      <w:r>
        <w:fldChar w:fldCharType="begin"/>
      </w:r>
      <w:r>
        <w:instrText xml:space="preserve"> PAGEREF _Toc397242542 \h </w:instrText>
      </w:r>
      <w:r>
        <w:fldChar w:fldCharType="separate"/>
      </w:r>
      <w:r>
        <w:t>24</w:t>
      </w:r>
      <w:r>
        <w:fldChar w:fldCharType="end"/>
      </w:r>
    </w:p>
    <w:p w14:paraId="7A2764F8" w14:textId="77777777" w:rsidR="0031357D" w:rsidRDefault="0031357D">
      <w:pPr>
        <w:pStyle w:val="TOC2"/>
        <w:tabs>
          <w:tab w:val="left" w:pos="699"/>
        </w:tabs>
        <w:rPr>
          <w:rFonts w:asciiTheme="minorHAnsi" w:eastAsiaTheme="minorEastAsia" w:hAnsiTheme="minorHAnsi" w:cstheme="minorBidi"/>
          <w:sz w:val="24"/>
        </w:rPr>
      </w:pPr>
      <w:r>
        <w:t>7.1</w:t>
      </w:r>
      <w:r>
        <w:rPr>
          <w:rFonts w:asciiTheme="minorHAnsi" w:eastAsiaTheme="minorEastAsia" w:hAnsiTheme="minorHAnsi" w:cstheme="minorBidi"/>
          <w:sz w:val="24"/>
        </w:rPr>
        <w:tab/>
      </w:r>
      <w:r>
        <w:t>Complex Development (only if prototyping or large developments)</w:t>
      </w:r>
      <w:r>
        <w:tab/>
      </w:r>
      <w:r>
        <w:fldChar w:fldCharType="begin"/>
      </w:r>
      <w:r>
        <w:instrText xml:space="preserve"> PAGEREF _Toc397242543 \h </w:instrText>
      </w:r>
      <w:r>
        <w:fldChar w:fldCharType="separate"/>
      </w:r>
      <w:r>
        <w:t>24</w:t>
      </w:r>
      <w:r>
        <w:fldChar w:fldCharType="end"/>
      </w:r>
    </w:p>
    <w:p w14:paraId="54597468" w14:textId="77777777" w:rsidR="0031357D" w:rsidRDefault="0031357D">
      <w:pPr>
        <w:pStyle w:val="TOC3"/>
        <w:tabs>
          <w:tab w:val="left" w:pos="1049"/>
        </w:tabs>
        <w:rPr>
          <w:rFonts w:asciiTheme="minorHAnsi" w:eastAsiaTheme="minorEastAsia" w:hAnsiTheme="minorHAnsi" w:cstheme="minorBidi"/>
          <w:sz w:val="24"/>
        </w:rPr>
      </w:pPr>
      <w:r>
        <w:t>7.1.1</w:t>
      </w:r>
      <w:r>
        <w:rPr>
          <w:rFonts w:asciiTheme="minorHAnsi" w:eastAsiaTheme="minorEastAsia" w:hAnsiTheme="minorHAnsi" w:cstheme="minorBidi"/>
          <w:sz w:val="24"/>
        </w:rPr>
        <w:tab/>
      </w:r>
      <w:r>
        <w:t>Detailed Process Description</w:t>
      </w:r>
      <w:r>
        <w:tab/>
      </w:r>
      <w:r>
        <w:fldChar w:fldCharType="begin"/>
      </w:r>
      <w:r>
        <w:instrText xml:space="preserve"> PAGEREF _Toc397242544 \h </w:instrText>
      </w:r>
      <w:r>
        <w:fldChar w:fldCharType="separate"/>
      </w:r>
      <w:r>
        <w:t>24</w:t>
      </w:r>
      <w:r>
        <w:fldChar w:fldCharType="end"/>
      </w:r>
    </w:p>
    <w:p w14:paraId="06D38C6E" w14:textId="77777777" w:rsidR="0031357D" w:rsidRDefault="0031357D">
      <w:pPr>
        <w:pStyle w:val="TOC2"/>
        <w:tabs>
          <w:tab w:val="left" w:pos="699"/>
        </w:tabs>
        <w:rPr>
          <w:rFonts w:asciiTheme="minorHAnsi" w:eastAsiaTheme="minorEastAsia" w:hAnsiTheme="minorHAnsi" w:cstheme="minorBidi"/>
          <w:sz w:val="24"/>
        </w:rPr>
      </w:pPr>
      <w:r>
        <w:t>7.2</w:t>
      </w:r>
      <w:r>
        <w:rPr>
          <w:rFonts w:asciiTheme="minorHAnsi" w:eastAsiaTheme="minorEastAsia" w:hAnsiTheme="minorHAnsi" w:cstheme="minorBidi"/>
          <w:sz w:val="24"/>
        </w:rPr>
        <w:tab/>
      </w:r>
      <w:r>
        <w:t>Enhancements</w:t>
      </w:r>
      <w:r>
        <w:tab/>
      </w:r>
      <w:r>
        <w:fldChar w:fldCharType="begin"/>
      </w:r>
      <w:r>
        <w:instrText xml:space="preserve"> PAGEREF _Toc397242545 \h </w:instrText>
      </w:r>
      <w:r>
        <w:fldChar w:fldCharType="separate"/>
      </w:r>
      <w:r>
        <w:t>26</w:t>
      </w:r>
      <w:r>
        <w:fldChar w:fldCharType="end"/>
      </w:r>
    </w:p>
    <w:p w14:paraId="7CBF18D8" w14:textId="77777777" w:rsidR="0031357D" w:rsidRDefault="0031357D">
      <w:pPr>
        <w:pStyle w:val="TOC3"/>
        <w:tabs>
          <w:tab w:val="left" w:pos="1049"/>
        </w:tabs>
        <w:rPr>
          <w:rFonts w:asciiTheme="minorHAnsi" w:eastAsiaTheme="minorEastAsia" w:hAnsiTheme="minorHAnsi" w:cstheme="minorBidi"/>
          <w:sz w:val="24"/>
        </w:rPr>
      </w:pPr>
      <w:r>
        <w:t>7.2.1</w:t>
      </w:r>
      <w:r>
        <w:rPr>
          <w:rFonts w:asciiTheme="minorHAnsi" w:eastAsiaTheme="minorEastAsia" w:hAnsiTheme="minorHAnsi" w:cstheme="minorBidi"/>
          <w:sz w:val="24"/>
        </w:rPr>
        <w:tab/>
      </w:r>
      <w:r>
        <w:t>SAP Transaction(s)</w:t>
      </w:r>
      <w:r>
        <w:tab/>
      </w:r>
      <w:r>
        <w:fldChar w:fldCharType="begin"/>
      </w:r>
      <w:r>
        <w:instrText xml:space="preserve"> PAGEREF _Toc397242546 \h </w:instrText>
      </w:r>
      <w:r>
        <w:fldChar w:fldCharType="separate"/>
      </w:r>
      <w:r>
        <w:t>26</w:t>
      </w:r>
      <w:r>
        <w:fldChar w:fldCharType="end"/>
      </w:r>
    </w:p>
    <w:p w14:paraId="4A292236" w14:textId="77777777" w:rsidR="0031357D" w:rsidRDefault="0031357D">
      <w:pPr>
        <w:pStyle w:val="TOC3"/>
        <w:tabs>
          <w:tab w:val="left" w:pos="1049"/>
        </w:tabs>
        <w:rPr>
          <w:rFonts w:asciiTheme="minorHAnsi" w:eastAsiaTheme="minorEastAsia" w:hAnsiTheme="minorHAnsi" w:cstheme="minorBidi"/>
          <w:sz w:val="24"/>
        </w:rPr>
      </w:pPr>
      <w:r>
        <w:t>7.2.2</w:t>
      </w:r>
      <w:r>
        <w:rPr>
          <w:rFonts w:asciiTheme="minorHAnsi" w:eastAsiaTheme="minorEastAsia" w:hAnsiTheme="minorHAnsi" w:cstheme="minorBidi"/>
          <w:sz w:val="24"/>
        </w:rPr>
        <w:tab/>
      </w:r>
      <w:r>
        <w:t>Input Data / Output Data</w:t>
      </w:r>
      <w:r>
        <w:tab/>
      </w:r>
      <w:r>
        <w:fldChar w:fldCharType="begin"/>
      </w:r>
      <w:r>
        <w:instrText xml:space="preserve"> PAGEREF _Toc397242547 \h </w:instrText>
      </w:r>
      <w:r>
        <w:fldChar w:fldCharType="separate"/>
      </w:r>
      <w:r>
        <w:t>26</w:t>
      </w:r>
      <w:r>
        <w:fldChar w:fldCharType="end"/>
      </w:r>
    </w:p>
    <w:p w14:paraId="27124251" w14:textId="77777777" w:rsidR="0031357D" w:rsidRDefault="0031357D">
      <w:pPr>
        <w:pStyle w:val="TOC3"/>
        <w:tabs>
          <w:tab w:val="left" w:pos="1049"/>
        </w:tabs>
        <w:rPr>
          <w:rFonts w:asciiTheme="minorHAnsi" w:eastAsiaTheme="minorEastAsia" w:hAnsiTheme="minorHAnsi" w:cstheme="minorBidi"/>
          <w:sz w:val="24"/>
        </w:rPr>
      </w:pPr>
      <w:r>
        <w:t>7.2.3</w:t>
      </w:r>
      <w:r>
        <w:rPr>
          <w:rFonts w:asciiTheme="minorHAnsi" w:eastAsiaTheme="minorEastAsia" w:hAnsiTheme="minorHAnsi" w:cstheme="minorBidi"/>
          <w:sz w:val="24"/>
        </w:rPr>
        <w:tab/>
      </w:r>
      <w:r>
        <w:t>Business Logic</w:t>
      </w:r>
      <w:r>
        <w:tab/>
      </w:r>
      <w:r>
        <w:fldChar w:fldCharType="begin"/>
      </w:r>
      <w:r>
        <w:instrText xml:space="preserve"> PAGEREF _Toc397242548 \h </w:instrText>
      </w:r>
      <w:r>
        <w:fldChar w:fldCharType="separate"/>
      </w:r>
      <w:r>
        <w:t>26</w:t>
      </w:r>
      <w:r>
        <w:fldChar w:fldCharType="end"/>
      </w:r>
    </w:p>
    <w:p w14:paraId="0286E8F5" w14:textId="77777777" w:rsidR="0031357D" w:rsidRDefault="0031357D">
      <w:pPr>
        <w:pStyle w:val="TOC3"/>
        <w:tabs>
          <w:tab w:val="left" w:pos="1049"/>
        </w:tabs>
        <w:rPr>
          <w:rFonts w:asciiTheme="minorHAnsi" w:eastAsiaTheme="minorEastAsia" w:hAnsiTheme="minorHAnsi" w:cstheme="minorBidi"/>
          <w:sz w:val="24"/>
        </w:rPr>
      </w:pPr>
      <w:r>
        <w:t>7.2.4</w:t>
      </w:r>
      <w:r>
        <w:rPr>
          <w:rFonts w:asciiTheme="minorHAnsi" w:eastAsiaTheme="minorEastAsia" w:hAnsiTheme="minorHAnsi" w:cstheme="minorBidi"/>
          <w:sz w:val="24"/>
        </w:rPr>
        <w:tab/>
      </w:r>
      <w:r>
        <w:t>User Exits</w:t>
      </w:r>
      <w:r>
        <w:tab/>
      </w:r>
      <w:r>
        <w:fldChar w:fldCharType="begin"/>
      </w:r>
      <w:r>
        <w:instrText xml:space="preserve"> PAGEREF _Toc397242549 \h </w:instrText>
      </w:r>
      <w:r>
        <w:fldChar w:fldCharType="separate"/>
      </w:r>
      <w:r>
        <w:t>49</w:t>
      </w:r>
      <w:r>
        <w:fldChar w:fldCharType="end"/>
      </w:r>
    </w:p>
    <w:p w14:paraId="0CA3B614" w14:textId="77777777" w:rsidR="0031357D" w:rsidRDefault="0031357D">
      <w:pPr>
        <w:pStyle w:val="TOC3"/>
        <w:tabs>
          <w:tab w:val="left" w:pos="1049"/>
        </w:tabs>
        <w:rPr>
          <w:rFonts w:asciiTheme="minorHAnsi" w:eastAsiaTheme="minorEastAsia" w:hAnsiTheme="minorHAnsi" w:cstheme="minorBidi"/>
          <w:sz w:val="24"/>
        </w:rPr>
      </w:pPr>
      <w:r>
        <w:t>7.2.5</w:t>
      </w:r>
      <w:r>
        <w:rPr>
          <w:rFonts w:asciiTheme="minorHAnsi" w:eastAsiaTheme="minorEastAsia" w:hAnsiTheme="minorHAnsi" w:cstheme="minorBidi"/>
          <w:sz w:val="24"/>
        </w:rPr>
        <w:tab/>
      </w:r>
      <w:r>
        <w:t>Error Handling</w:t>
      </w:r>
      <w:r>
        <w:tab/>
      </w:r>
      <w:r>
        <w:fldChar w:fldCharType="begin"/>
      </w:r>
      <w:r>
        <w:instrText xml:space="preserve"> PAGEREF _Toc397242550 \h </w:instrText>
      </w:r>
      <w:r>
        <w:fldChar w:fldCharType="separate"/>
      </w:r>
      <w:r>
        <w:t>49</w:t>
      </w:r>
      <w:r>
        <w:fldChar w:fldCharType="end"/>
      </w:r>
    </w:p>
    <w:p w14:paraId="7F8CE426" w14:textId="77777777" w:rsidR="0031357D" w:rsidRDefault="0031357D">
      <w:pPr>
        <w:pStyle w:val="TOC2"/>
        <w:tabs>
          <w:tab w:val="left" w:pos="699"/>
        </w:tabs>
        <w:rPr>
          <w:rFonts w:asciiTheme="minorHAnsi" w:eastAsiaTheme="minorEastAsia" w:hAnsiTheme="minorHAnsi" w:cstheme="minorBidi"/>
          <w:sz w:val="24"/>
        </w:rPr>
      </w:pPr>
      <w:r>
        <w:t>7.3</w:t>
      </w:r>
      <w:r>
        <w:rPr>
          <w:rFonts w:asciiTheme="minorHAnsi" w:eastAsiaTheme="minorEastAsia" w:hAnsiTheme="minorHAnsi" w:cstheme="minorBidi"/>
          <w:sz w:val="24"/>
        </w:rPr>
        <w:tab/>
      </w:r>
      <w:r>
        <w:t>BADI – BP Contacts</w:t>
      </w:r>
      <w:r>
        <w:tab/>
      </w:r>
      <w:r>
        <w:fldChar w:fldCharType="begin"/>
      </w:r>
      <w:r>
        <w:instrText xml:space="preserve"> PAGEREF _Toc397242551 \h </w:instrText>
      </w:r>
      <w:r>
        <w:fldChar w:fldCharType="separate"/>
      </w:r>
      <w:r>
        <w:t>49</w:t>
      </w:r>
      <w:r>
        <w:fldChar w:fldCharType="end"/>
      </w:r>
    </w:p>
    <w:p w14:paraId="5B197031" w14:textId="77777777" w:rsidR="0031357D" w:rsidRDefault="0031357D">
      <w:pPr>
        <w:pStyle w:val="TOC3"/>
        <w:tabs>
          <w:tab w:val="left" w:pos="1049"/>
        </w:tabs>
        <w:rPr>
          <w:rFonts w:asciiTheme="minorHAnsi" w:eastAsiaTheme="minorEastAsia" w:hAnsiTheme="minorHAnsi" w:cstheme="minorBidi"/>
          <w:sz w:val="24"/>
        </w:rPr>
      </w:pPr>
      <w:r>
        <w:t>7.3.1</w:t>
      </w:r>
      <w:r>
        <w:rPr>
          <w:rFonts w:asciiTheme="minorHAnsi" w:eastAsiaTheme="minorEastAsia" w:hAnsiTheme="minorHAnsi" w:cstheme="minorBidi"/>
          <w:sz w:val="24"/>
        </w:rPr>
        <w:tab/>
      </w:r>
      <w:r>
        <w:t>Business Object</w:t>
      </w:r>
      <w:r>
        <w:tab/>
      </w:r>
      <w:r>
        <w:fldChar w:fldCharType="begin"/>
      </w:r>
      <w:r>
        <w:instrText xml:space="preserve"> PAGEREF _Toc397242552 \h </w:instrText>
      </w:r>
      <w:r>
        <w:fldChar w:fldCharType="separate"/>
      </w:r>
      <w:r>
        <w:t>49</w:t>
      </w:r>
      <w:r>
        <w:fldChar w:fldCharType="end"/>
      </w:r>
    </w:p>
    <w:p w14:paraId="79F1F62B" w14:textId="77777777" w:rsidR="0031357D" w:rsidRDefault="0031357D">
      <w:pPr>
        <w:pStyle w:val="TOC3"/>
        <w:tabs>
          <w:tab w:val="left" w:pos="1049"/>
        </w:tabs>
        <w:rPr>
          <w:rFonts w:asciiTheme="minorHAnsi" w:eastAsiaTheme="minorEastAsia" w:hAnsiTheme="minorHAnsi" w:cstheme="minorBidi"/>
          <w:sz w:val="24"/>
        </w:rPr>
      </w:pPr>
      <w:r>
        <w:t>7.3.2</w:t>
      </w:r>
      <w:r>
        <w:rPr>
          <w:rFonts w:asciiTheme="minorHAnsi" w:eastAsiaTheme="minorEastAsia" w:hAnsiTheme="minorHAnsi" w:cstheme="minorBidi"/>
          <w:sz w:val="24"/>
        </w:rPr>
        <w:tab/>
      </w:r>
      <w:r>
        <w:t>Input / Output Parameters</w:t>
      </w:r>
      <w:r>
        <w:tab/>
      </w:r>
      <w:r>
        <w:fldChar w:fldCharType="begin"/>
      </w:r>
      <w:r>
        <w:instrText xml:space="preserve"> PAGEREF _Toc397242553 \h </w:instrText>
      </w:r>
      <w:r>
        <w:fldChar w:fldCharType="separate"/>
      </w:r>
      <w:r>
        <w:t>49</w:t>
      </w:r>
      <w:r>
        <w:fldChar w:fldCharType="end"/>
      </w:r>
    </w:p>
    <w:p w14:paraId="527DBED0" w14:textId="77777777" w:rsidR="0031357D" w:rsidRDefault="0031357D">
      <w:pPr>
        <w:pStyle w:val="TOC3"/>
        <w:tabs>
          <w:tab w:val="left" w:pos="1049"/>
        </w:tabs>
        <w:rPr>
          <w:rFonts w:asciiTheme="minorHAnsi" w:eastAsiaTheme="minorEastAsia" w:hAnsiTheme="minorHAnsi" w:cstheme="minorBidi"/>
          <w:sz w:val="24"/>
        </w:rPr>
      </w:pPr>
      <w:r>
        <w:t>7.3.3</w:t>
      </w:r>
      <w:r>
        <w:rPr>
          <w:rFonts w:asciiTheme="minorHAnsi" w:eastAsiaTheme="minorEastAsia" w:hAnsiTheme="minorHAnsi" w:cstheme="minorBidi"/>
          <w:sz w:val="24"/>
        </w:rPr>
        <w:tab/>
      </w:r>
      <w:r>
        <w:t>Business Logic</w:t>
      </w:r>
      <w:r>
        <w:tab/>
      </w:r>
      <w:r>
        <w:fldChar w:fldCharType="begin"/>
      </w:r>
      <w:r>
        <w:instrText xml:space="preserve"> PAGEREF _Toc397242554 \h </w:instrText>
      </w:r>
      <w:r>
        <w:fldChar w:fldCharType="separate"/>
      </w:r>
      <w:r>
        <w:t>49</w:t>
      </w:r>
      <w:r>
        <w:fldChar w:fldCharType="end"/>
      </w:r>
    </w:p>
    <w:p w14:paraId="3D0E20AF" w14:textId="77777777" w:rsidR="0031357D" w:rsidRDefault="0031357D">
      <w:pPr>
        <w:pStyle w:val="TOC3"/>
        <w:tabs>
          <w:tab w:val="left" w:pos="1049"/>
        </w:tabs>
        <w:rPr>
          <w:rFonts w:asciiTheme="minorHAnsi" w:eastAsiaTheme="minorEastAsia" w:hAnsiTheme="minorHAnsi" w:cstheme="minorBidi"/>
          <w:sz w:val="24"/>
        </w:rPr>
      </w:pPr>
      <w:r>
        <w:t>7.3.4</w:t>
      </w:r>
      <w:r>
        <w:rPr>
          <w:rFonts w:asciiTheme="minorHAnsi" w:eastAsiaTheme="minorEastAsia" w:hAnsiTheme="minorHAnsi" w:cstheme="minorBidi"/>
          <w:sz w:val="24"/>
        </w:rPr>
        <w:tab/>
      </w:r>
      <w:r>
        <w:t>Error Handling</w:t>
      </w:r>
      <w:r>
        <w:tab/>
      </w:r>
      <w:r>
        <w:fldChar w:fldCharType="begin"/>
      </w:r>
      <w:r>
        <w:instrText xml:space="preserve"> PAGEREF _Toc397242555 \h </w:instrText>
      </w:r>
      <w:r>
        <w:fldChar w:fldCharType="separate"/>
      </w:r>
      <w:r>
        <w:t>49</w:t>
      </w:r>
      <w:r>
        <w:fldChar w:fldCharType="end"/>
      </w:r>
    </w:p>
    <w:p w14:paraId="62089B5C" w14:textId="77777777" w:rsidR="0031357D" w:rsidRDefault="0031357D">
      <w:pPr>
        <w:pStyle w:val="TOC2"/>
        <w:tabs>
          <w:tab w:val="left" w:pos="699"/>
        </w:tabs>
        <w:rPr>
          <w:rFonts w:asciiTheme="minorHAnsi" w:eastAsiaTheme="minorEastAsia" w:hAnsiTheme="minorHAnsi" w:cstheme="minorBidi"/>
          <w:sz w:val="24"/>
        </w:rPr>
      </w:pPr>
      <w:r>
        <w:t>7.4</w:t>
      </w:r>
      <w:r>
        <w:rPr>
          <w:rFonts w:asciiTheme="minorHAnsi" w:eastAsiaTheme="minorEastAsia" w:hAnsiTheme="minorHAnsi" w:cstheme="minorBidi"/>
          <w:sz w:val="24"/>
        </w:rPr>
        <w:tab/>
      </w:r>
      <w:r>
        <w:t>Data Dictionary Object</w:t>
      </w:r>
      <w:r>
        <w:tab/>
      </w:r>
      <w:r>
        <w:fldChar w:fldCharType="begin"/>
      </w:r>
      <w:r>
        <w:instrText xml:space="preserve"> PAGEREF _Toc397242556 \h </w:instrText>
      </w:r>
      <w:r>
        <w:fldChar w:fldCharType="separate"/>
      </w:r>
      <w:r>
        <w:t>49</w:t>
      </w:r>
      <w:r>
        <w:fldChar w:fldCharType="end"/>
      </w:r>
    </w:p>
    <w:p w14:paraId="7F3D04B1" w14:textId="77777777" w:rsidR="0031357D" w:rsidRDefault="0031357D">
      <w:pPr>
        <w:pStyle w:val="TOC3"/>
        <w:tabs>
          <w:tab w:val="left" w:pos="1049"/>
        </w:tabs>
        <w:rPr>
          <w:rFonts w:asciiTheme="minorHAnsi" w:eastAsiaTheme="minorEastAsia" w:hAnsiTheme="minorHAnsi" w:cstheme="minorBidi"/>
          <w:sz w:val="24"/>
        </w:rPr>
      </w:pPr>
      <w:r>
        <w:t>7.4.1</w:t>
      </w:r>
      <w:r>
        <w:rPr>
          <w:rFonts w:asciiTheme="minorHAnsi" w:eastAsiaTheme="minorEastAsia" w:hAnsiTheme="minorHAnsi" w:cstheme="minorBidi"/>
          <w:sz w:val="24"/>
        </w:rPr>
        <w:tab/>
      </w:r>
      <w:r>
        <w:t>Custom Table</w:t>
      </w:r>
      <w:r>
        <w:tab/>
      </w:r>
      <w:r>
        <w:fldChar w:fldCharType="begin"/>
      </w:r>
      <w:r>
        <w:instrText xml:space="preserve"> PAGEREF _Toc397242557 \h </w:instrText>
      </w:r>
      <w:r>
        <w:fldChar w:fldCharType="separate"/>
      </w:r>
      <w:r>
        <w:t>49</w:t>
      </w:r>
      <w:r>
        <w:fldChar w:fldCharType="end"/>
      </w:r>
    </w:p>
    <w:p w14:paraId="62E9E632" w14:textId="77777777" w:rsidR="0031357D" w:rsidRDefault="0031357D">
      <w:pPr>
        <w:pStyle w:val="TOC3"/>
        <w:tabs>
          <w:tab w:val="left" w:pos="1049"/>
        </w:tabs>
        <w:rPr>
          <w:rFonts w:asciiTheme="minorHAnsi" w:eastAsiaTheme="minorEastAsia" w:hAnsiTheme="minorHAnsi" w:cstheme="minorBidi"/>
          <w:sz w:val="24"/>
        </w:rPr>
      </w:pPr>
      <w:r>
        <w:t>7.4.2</w:t>
      </w:r>
      <w:r>
        <w:rPr>
          <w:rFonts w:asciiTheme="minorHAnsi" w:eastAsiaTheme="minorEastAsia" w:hAnsiTheme="minorHAnsi" w:cstheme="minorBidi"/>
          <w:sz w:val="24"/>
        </w:rPr>
        <w:tab/>
      </w:r>
      <w:r>
        <w:t>Search helps</w:t>
      </w:r>
      <w:r>
        <w:tab/>
      </w:r>
      <w:r>
        <w:fldChar w:fldCharType="begin"/>
      </w:r>
      <w:r>
        <w:instrText xml:space="preserve"> PAGEREF _Toc397242558 \h </w:instrText>
      </w:r>
      <w:r>
        <w:fldChar w:fldCharType="separate"/>
      </w:r>
      <w:r>
        <w:t>49</w:t>
      </w:r>
      <w:r>
        <w:fldChar w:fldCharType="end"/>
      </w:r>
    </w:p>
    <w:p w14:paraId="4230FB95" w14:textId="77777777" w:rsidR="0031357D" w:rsidRDefault="0031357D">
      <w:pPr>
        <w:pStyle w:val="TOC2"/>
        <w:tabs>
          <w:tab w:val="left" w:pos="699"/>
        </w:tabs>
        <w:rPr>
          <w:rFonts w:asciiTheme="minorHAnsi" w:eastAsiaTheme="minorEastAsia" w:hAnsiTheme="minorHAnsi" w:cstheme="minorBidi"/>
          <w:sz w:val="24"/>
        </w:rPr>
      </w:pPr>
      <w:r>
        <w:t>7.5</w:t>
      </w:r>
      <w:r>
        <w:rPr>
          <w:rFonts w:asciiTheme="minorHAnsi" w:eastAsiaTheme="minorEastAsia" w:hAnsiTheme="minorHAnsi" w:cstheme="minorBidi"/>
          <w:sz w:val="24"/>
        </w:rPr>
        <w:tab/>
      </w:r>
      <w:r>
        <w:t>Dialog program / Web Developments (BSP / Web Dynpro) / Web IC / C4C Views / C4C Flows</w:t>
      </w:r>
      <w:r>
        <w:tab/>
      </w:r>
      <w:r>
        <w:fldChar w:fldCharType="begin"/>
      </w:r>
      <w:r>
        <w:instrText xml:space="preserve"> PAGEREF _Toc397242559 \h </w:instrText>
      </w:r>
      <w:r>
        <w:fldChar w:fldCharType="separate"/>
      </w:r>
      <w:r>
        <w:t>50</w:t>
      </w:r>
      <w:r>
        <w:fldChar w:fldCharType="end"/>
      </w:r>
    </w:p>
    <w:p w14:paraId="6C3060C9" w14:textId="77777777" w:rsidR="0031357D" w:rsidRDefault="0031357D">
      <w:pPr>
        <w:pStyle w:val="TOC3"/>
        <w:tabs>
          <w:tab w:val="left" w:pos="1049"/>
        </w:tabs>
        <w:rPr>
          <w:rFonts w:asciiTheme="minorHAnsi" w:eastAsiaTheme="minorEastAsia" w:hAnsiTheme="minorHAnsi" w:cstheme="minorBidi"/>
          <w:sz w:val="24"/>
        </w:rPr>
      </w:pPr>
      <w:r>
        <w:t>7.5.1</w:t>
      </w:r>
      <w:r>
        <w:rPr>
          <w:rFonts w:asciiTheme="minorHAnsi" w:eastAsiaTheme="minorEastAsia" w:hAnsiTheme="minorHAnsi" w:cstheme="minorBidi"/>
          <w:sz w:val="24"/>
        </w:rPr>
        <w:tab/>
      </w:r>
      <w:r>
        <w:t>Screen Field and Layout Details</w:t>
      </w:r>
      <w:r>
        <w:tab/>
      </w:r>
      <w:r>
        <w:fldChar w:fldCharType="begin"/>
      </w:r>
      <w:r>
        <w:instrText xml:space="preserve"> PAGEREF _Toc397242560 \h </w:instrText>
      </w:r>
      <w:r>
        <w:fldChar w:fldCharType="separate"/>
      </w:r>
      <w:r>
        <w:t>50</w:t>
      </w:r>
      <w:r>
        <w:fldChar w:fldCharType="end"/>
      </w:r>
    </w:p>
    <w:p w14:paraId="16FE012C" w14:textId="77777777" w:rsidR="0031357D" w:rsidRDefault="0031357D">
      <w:pPr>
        <w:pStyle w:val="TOC3"/>
        <w:tabs>
          <w:tab w:val="left" w:pos="1049"/>
        </w:tabs>
        <w:rPr>
          <w:rFonts w:asciiTheme="minorHAnsi" w:eastAsiaTheme="minorEastAsia" w:hAnsiTheme="minorHAnsi" w:cstheme="minorBidi"/>
          <w:sz w:val="24"/>
        </w:rPr>
      </w:pPr>
      <w:r>
        <w:t>7.5.2</w:t>
      </w:r>
      <w:r>
        <w:rPr>
          <w:rFonts w:asciiTheme="minorHAnsi" w:eastAsiaTheme="minorEastAsia" w:hAnsiTheme="minorHAnsi" w:cstheme="minorBidi"/>
          <w:sz w:val="24"/>
        </w:rPr>
        <w:tab/>
      </w:r>
      <w:r>
        <w:t>Screen Sequence</w:t>
      </w:r>
      <w:r>
        <w:tab/>
      </w:r>
      <w:r>
        <w:fldChar w:fldCharType="begin"/>
      </w:r>
      <w:r>
        <w:instrText xml:space="preserve"> PAGEREF _Toc397242561 \h </w:instrText>
      </w:r>
      <w:r>
        <w:fldChar w:fldCharType="separate"/>
      </w:r>
      <w:r>
        <w:t>50</w:t>
      </w:r>
      <w:r>
        <w:fldChar w:fldCharType="end"/>
      </w:r>
    </w:p>
    <w:p w14:paraId="297FBC18" w14:textId="77777777" w:rsidR="0031357D" w:rsidRDefault="0031357D">
      <w:pPr>
        <w:pStyle w:val="TOC3"/>
        <w:tabs>
          <w:tab w:val="left" w:pos="1049"/>
        </w:tabs>
        <w:rPr>
          <w:rFonts w:asciiTheme="minorHAnsi" w:eastAsiaTheme="minorEastAsia" w:hAnsiTheme="minorHAnsi" w:cstheme="minorBidi"/>
          <w:sz w:val="24"/>
        </w:rPr>
      </w:pPr>
      <w:r>
        <w:t>7.5.3</w:t>
      </w:r>
      <w:r>
        <w:rPr>
          <w:rFonts w:asciiTheme="minorHAnsi" w:eastAsiaTheme="minorEastAsia" w:hAnsiTheme="minorHAnsi" w:cstheme="minorBidi"/>
          <w:sz w:val="24"/>
        </w:rPr>
        <w:tab/>
      </w:r>
      <w:r>
        <w:t>Business Logic</w:t>
      </w:r>
      <w:r>
        <w:tab/>
      </w:r>
      <w:r>
        <w:fldChar w:fldCharType="begin"/>
      </w:r>
      <w:r>
        <w:instrText xml:space="preserve"> PAGEREF _Toc397242562 \h </w:instrText>
      </w:r>
      <w:r>
        <w:fldChar w:fldCharType="separate"/>
      </w:r>
      <w:r>
        <w:t>50</w:t>
      </w:r>
      <w:r>
        <w:fldChar w:fldCharType="end"/>
      </w:r>
    </w:p>
    <w:p w14:paraId="245FA6A8" w14:textId="77777777" w:rsidR="0031357D" w:rsidRDefault="0031357D">
      <w:pPr>
        <w:pStyle w:val="TOC3"/>
        <w:tabs>
          <w:tab w:val="left" w:pos="1049"/>
        </w:tabs>
        <w:rPr>
          <w:rFonts w:asciiTheme="minorHAnsi" w:eastAsiaTheme="minorEastAsia" w:hAnsiTheme="minorHAnsi" w:cstheme="minorBidi"/>
          <w:sz w:val="24"/>
        </w:rPr>
      </w:pPr>
      <w:r>
        <w:t>7.5.4</w:t>
      </w:r>
      <w:r>
        <w:rPr>
          <w:rFonts w:asciiTheme="minorHAnsi" w:eastAsiaTheme="minorEastAsia" w:hAnsiTheme="minorHAnsi" w:cstheme="minorBidi"/>
          <w:sz w:val="24"/>
        </w:rPr>
        <w:tab/>
      </w:r>
      <w:r>
        <w:t>Custom Tables Updated</w:t>
      </w:r>
      <w:r>
        <w:tab/>
      </w:r>
      <w:r>
        <w:fldChar w:fldCharType="begin"/>
      </w:r>
      <w:r>
        <w:instrText xml:space="preserve"> PAGEREF _Toc397242563 \h </w:instrText>
      </w:r>
      <w:r>
        <w:fldChar w:fldCharType="separate"/>
      </w:r>
      <w:r>
        <w:t>50</w:t>
      </w:r>
      <w:r>
        <w:fldChar w:fldCharType="end"/>
      </w:r>
    </w:p>
    <w:p w14:paraId="04894EE1" w14:textId="77777777" w:rsidR="0031357D" w:rsidRDefault="0031357D">
      <w:pPr>
        <w:pStyle w:val="TOC3"/>
        <w:tabs>
          <w:tab w:val="left" w:pos="1049"/>
        </w:tabs>
        <w:rPr>
          <w:rFonts w:asciiTheme="minorHAnsi" w:eastAsiaTheme="minorEastAsia" w:hAnsiTheme="minorHAnsi" w:cstheme="minorBidi"/>
          <w:sz w:val="24"/>
        </w:rPr>
      </w:pPr>
      <w:r>
        <w:lastRenderedPageBreak/>
        <w:t>7.5.5</w:t>
      </w:r>
      <w:r>
        <w:rPr>
          <w:rFonts w:asciiTheme="minorHAnsi" w:eastAsiaTheme="minorEastAsia" w:hAnsiTheme="minorHAnsi" w:cstheme="minorBidi"/>
          <w:sz w:val="24"/>
        </w:rPr>
        <w:tab/>
      </w:r>
      <w:r>
        <w:t>Error Handling</w:t>
      </w:r>
      <w:r>
        <w:tab/>
      </w:r>
      <w:r>
        <w:fldChar w:fldCharType="begin"/>
      </w:r>
      <w:r>
        <w:instrText xml:space="preserve"> PAGEREF _Toc397242564 \h </w:instrText>
      </w:r>
      <w:r>
        <w:fldChar w:fldCharType="separate"/>
      </w:r>
      <w:r>
        <w:t>50</w:t>
      </w:r>
      <w:r>
        <w:fldChar w:fldCharType="end"/>
      </w:r>
    </w:p>
    <w:p w14:paraId="22A3CB08" w14:textId="77777777" w:rsidR="0031357D" w:rsidRDefault="0031357D">
      <w:pPr>
        <w:pStyle w:val="TOC3"/>
        <w:tabs>
          <w:tab w:val="left" w:pos="1049"/>
        </w:tabs>
        <w:rPr>
          <w:rFonts w:asciiTheme="minorHAnsi" w:eastAsiaTheme="minorEastAsia" w:hAnsiTheme="minorHAnsi" w:cstheme="minorBidi"/>
          <w:sz w:val="24"/>
        </w:rPr>
      </w:pPr>
      <w:r>
        <w:t>7.5.6</w:t>
      </w:r>
      <w:r>
        <w:rPr>
          <w:rFonts w:asciiTheme="minorHAnsi" w:eastAsiaTheme="minorEastAsia" w:hAnsiTheme="minorHAnsi" w:cstheme="minorBidi"/>
          <w:sz w:val="24"/>
        </w:rPr>
        <w:tab/>
      </w:r>
      <w:r>
        <w:t>Multi-User Access Consideration</w:t>
      </w:r>
      <w:r>
        <w:tab/>
      </w:r>
      <w:r>
        <w:fldChar w:fldCharType="begin"/>
      </w:r>
      <w:r>
        <w:instrText xml:space="preserve"> PAGEREF _Toc397242565 \h </w:instrText>
      </w:r>
      <w:r>
        <w:fldChar w:fldCharType="separate"/>
      </w:r>
      <w:r>
        <w:t>50</w:t>
      </w:r>
      <w:r>
        <w:fldChar w:fldCharType="end"/>
      </w:r>
    </w:p>
    <w:p w14:paraId="00B0BBB7" w14:textId="77777777" w:rsidR="0031357D" w:rsidRDefault="0031357D">
      <w:pPr>
        <w:pStyle w:val="TOC3"/>
        <w:tabs>
          <w:tab w:val="left" w:pos="1049"/>
        </w:tabs>
        <w:rPr>
          <w:rFonts w:asciiTheme="minorHAnsi" w:eastAsiaTheme="minorEastAsia" w:hAnsiTheme="minorHAnsi" w:cstheme="minorBidi"/>
          <w:sz w:val="24"/>
        </w:rPr>
      </w:pPr>
      <w:r>
        <w:t>7.5.7</w:t>
      </w:r>
      <w:r>
        <w:rPr>
          <w:rFonts w:asciiTheme="minorHAnsi" w:eastAsiaTheme="minorEastAsia" w:hAnsiTheme="minorHAnsi" w:cstheme="minorBidi"/>
          <w:sz w:val="24"/>
        </w:rPr>
        <w:tab/>
      </w:r>
      <w:r>
        <w:t>Branding Requirements</w:t>
      </w:r>
      <w:r>
        <w:tab/>
      </w:r>
      <w:r>
        <w:fldChar w:fldCharType="begin"/>
      </w:r>
      <w:r>
        <w:instrText xml:space="preserve"> PAGEREF _Toc397242566 \h </w:instrText>
      </w:r>
      <w:r>
        <w:fldChar w:fldCharType="separate"/>
      </w:r>
      <w:r>
        <w:t>50</w:t>
      </w:r>
      <w:r>
        <w:fldChar w:fldCharType="end"/>
      </w:r>
    </w:p>
    <w:p w14:paraId="171E0BBD" w14:textId="77777777" w:rsidR="0031357D" w:rsidRDefault="0031357D">
      <w:pPr>
        <w:pStyle w:val="TOC3"/>
        <w:rPr>
          <w:rFonts w:asciiTheme="minorHAnsi" w:eastAsiaTheme="minorEastAsia" w:hAnsiTheme="minorHAnsi" w:cstheme="minorBidi"/>
          <w:sz w:val="24"/>
        </w:rPr>
      </w:pPr>
      <w:r>
        <w:t>7.5.8 Security</w:t>
      </w:r>
      <w:r>
        <w:tab/>
      </w:r>
      <w:r>
        <w:fldChar w:fldCharType="begin"/>
      </w:r>
      <w:r>
        <w:instrText xml:space="preserve"> PAGEREF _Toc397242567 \h </w:instrText>
      </w:r>
      <w:r>
        <w:fldChar w:fldCharType="separate"/>
      </w:r>
      <w:r>
        <w:t>50</w:t>
      </w:r>
      <w:r>
        <w:fldChar w:fldCharType="end"/>
      </w:r>
    </w:p>
    <w:p w14:paraId="76B5043C" w14:textId="77777777" w:rsidR="0031357D" w:rsidRDefault="0031357D">
      <w:pPr>
        <w:pStyle w:val="TOC1"/>
        <w:tabs>
          <w:tab w:val="left" w:pos="380"/>
        </w:tabs>
        <w:rPr>
          <w:rFonts w:asciiTheme="minorHAnsi" w:eastAsiaTheme="minorEastAsia" w:hAnsiTheme="minorHAnsi" w:cstheme="minorBidi"/>
          <w:b w:val="0"/>
          <w:sz w:val="24"/>
        </w:rPr>
      </w:pPr>
      <w:r>
        <w:t>8</w:t>
      </w:r>
      <w:r>
        <w:rPr>
          <w:rFonts w:asciiTheme="minorHAnsi" w:eastAsiaTheme="minorEastAsia" w:hAnsiTheme="minorHAnsi" w:cstheme="minorBidi"/>
          <w:b w:val="0"/>
          <w:sz w:val="24"/>
        </w:rPr>
        <w:tab/>
      </w:r>
      <w:r>
        <w:t>Scope of the Development – Workflow</w:t>
      </w:r>
      <w:r>
        <w:tab/>
      </w:r>
      <w:r>
        <w:fldChar w:fldCharType="begin"/>
      </w:r>
      <w:r>
        <w:instrText xml:space="preserve"> PAGEREF _Toc397242568 \h </w:instrText>
      </w:r>
      <w:r>
        <w:fldChar w:fldCharType="separate"/>
      </w:r>
      <w:r>
        <w:t>52</w:t>
      </w:r>
      <w:r>
        <w:fldChar w:fldCharType="end"/>
      </w:r>
    </w:p>
    <w:p w14:paraId="19706E71" w14:textId="77777777" w:rsidR="0031357D" w:rsidRDefault="0031357D">
      <w:pPr>
        <w:pStyle w:val="TOC2"/>
        <w:tabs>
          <w:tab w:val="left" w:pos="699"/>
        </w:tabs>
        <w:rPr>
          <w:rFonts w:asciiTheme="minorHAnsi" w:eastAsiaTheme="minorEastAsia" w:hAnsiTheme="minorHAnsi" w:cstheme="minorBidi"/>
          <w:sz w:val="24"/>
        </w:rPr>
      </w:pPr>
      <w:r>
        <w:t>8.1</w:t>
      </w:r>
      <w:r>
        <w:rPr>
          <w:rFonts w:asciiTheme="minorHAnsi" w:eastAsiaTheme="minorEastAsia" w:hAnsiTheme="minorHAnsi" w:cstheme="minorBidi"/>
          <w:sz w:val="24"/>
        </w:rPr>
        <w:tab/>
      </w:r>
      <w:r>
        <w:t>Workflow Development</w:t>
      </w:r>
      <w:r>
        <w:tab/>
      </w:r>
      <w:r>
        <w:fldChar w:fldCharType="begin"/>
      </w:r>
      <w:r>
        <w:instrText xml:space="preserve"> PAGEREF _Toc397242569 \h </w:instrText>
      </w:r>
      <w:r>
        <w:fldChar w:fldCharType="separate"/>
      </w:r>
      <w:r>
        <w:t>52</w:t>
      </w:r>
      <w:r>
        <w:fldChar w:fldCharType="end"/>
      </w:r>
    </w:p>
    <w:p w14:paraId="0949B1DB" w14:textId="77777777" w:rsidR="0031357D" w:rsidRDefault="0031357D">
      <w:pPr>
        <w:pStyle w:val="TOC3"/>
        <w:tabs>
          <w:tab w:val="left" w:pos="1049"/>
        </w:tabs>
        <w:rPr>
          <w:rFonts w:asciiTheme="minorHAnsi" w:eastAsiaTheme="minorEastAsia" w:hAnsiTheme="minorHAnsi" w:cstheme="minorBidi"/>
          <w:sz w:val="24"/>
        </w:rPr>
      </w:pPr>
      <w:r>
        <w:t>8.1.1</w:t>
      </w:r>
      <w:r>
        <w:rPr>
          <w:rFonts w:asciiTheme="minorHAnsi" w:eastAsiaTheme="minorEastAsia" w:hAnsiTheme="minorHAnsi" w:cstheme="minorBidi"/>
          <w:sz w:val="24"/>
        </w:rPr>
        <w:tab/>
      </w:r>
      <w:r>
        <w:t>Configuration</w:t>
      </w:r>
      <w:r>
        <w:tab/>
      </w:r>
      <w:r>
        <w:fldChar w:fldCharType="begin"/>
      </w:r>
      <w:r>
        <w:instrText xml:space="preserve"> PAGEREF _Toc397242570 \h </w:instrText>
      </w:r>
      <w:r>
        <w:fldChar w:fldCharType="separate"/>
      </w:r>
      <w:r>
        <w:t>52</w:t>
      </w:r>
      <w:r>
        <w:fldChar w:fldCharType="end"/>
      </w:r>
    </w:p>
    <w:p w14:paraId="6B38D900" w14:textId="77777777" w:rsidR="0031357D" w:rsidRDefault="0031357D">
      <w:pPr>
        <w:pStyle w:val="TOC3"/>
        <w:tabs>
          <w:tab w:val="left" w:pos="1049"/>
        </w:tabs>
        <w:rPr>
          <w:rFonts w:asciiTheme="minorHAnsi" w:eastAsiaTheme="minorEastAsia" w:hAnsiTheme="minorHAnsi" w:cstheme="minorBidi"/>
          <w:sz w:val="24"/>
        </w:rPr>
      </w:pPr>
      <w:r>
        <w:t>8.1.2</w:t>
      </w:r>
      <w:r>
        <w:rPr>
          <w:rFonts w:asciiTheme="minorHAnsi" w:eastAsiaTheme="minorEastAsia" w:hAnsiTheme="minorHAnsi" w:cstheme="minorBidi"/>
          <w:sz w:val="24"/>
        </w:rPr>
        <w:tab/>
      </w:r>
      <w:r>
        <w:t>Triggering Mechanism</w:t>
      </w:r>
      <w:r>
        <w:tab/>
      </w:r>
      <w:r>
        <w:fldChar w:fldCharType="begin"/>
      </w:r>
      <w:r>
        <w:instrText xml:space="preserve"> PAGEREF _Toc397242571 \h </w:instrText>
      </w:r>
      <w:r>
        <w:fldChar w:fldCharType="separate"/>
      </w:r>
      <w:r>
        <w:t>52</w:t>
      </w:r>
      <w:r>
        <w:fldChar w:fldCharType="end"/>
      </w:r>
    </w:p>
    <w:p w14:paraId="7EE9C8E9" w14:textId="77777777" w:rsidR="0031357D" w:rsidRDefault="0031357D">
      <w:pPr>
        <w:pStyle w:val="TOC3"/>
        <w:tabs>
          <w:tab w:val="left" w:pos="1049"/>
        </w:tabs>
        <w:rPr>
          <w:rFonts w:asciiTheme="minorHAnsi" w:eastAsiaTheme="minorEastAsia" w:hAnsiTheme="minorHAnsi" w:cstheme="minorBidi"/>
          <w:sz w:val="24"/>
        </w:rPr>
      </w:pPr>
      <w:r>
        <w:t>8.1.3</w:t>
      </w:r>
      <w:r>
        <w:rPr>
          <w:rFonts w:asciiTheme="minorHAnsi" w:eastAsiaTheme="minorEastAsia" w:hAnsiTheme="minorHAnsi" w:cstheme="minorBidi"/>
          <w:sz w:val="24"/>
        </w:rPr>
        <w:tab/>
      </w:r>
      <w:r>
        <w:t>Creation/Change of Workflow</w:t>
      </w:r>
      <w:r>
        <w:tab/>
      </w:r>
      <w:r>
        <w:fldChar w:fldCharType="begin"/>
      </w:r>
      <w:r>
        <w:instrText xml:space="preserve"> PAGEREF _Toc397242572 \h </w:instrText>
      </w:r>
      <w:r>
        <w:fldChar w:fldCharType="separate"/>
      </w:r>
      <w:r>
        <w:t>52</w:t>
      </w:r>
      <w:r>
        <w:fldChar w:fldCharType="end"/>
      </w:r>
    </w:p>
    <w:p w14:paraId="69CD92D8" w14:textId="77777777" w:rsidR="0031357D" w:rsidRDefault="0031357D">
      <w:pPr>
        <w:pStyle w:val="TOC3"/>
        <w:tabs>
          <w:tab w:val="left" w:pos="1049"/>
        </w:tabs>
        <w:rPr>
          <w:rFonts w:asciiTheme="minorHAnsi" w:eastAsiaTheme="minorEastAsia" w:hAnsiTheme="minorHAnsi" w:cstheme="minorBidi"/>
          <w:sz w:val="24"/>
        </w:rPr>
      </w:pPr>
      <w:r>
        <w:t>8.1.4</w:t>
      </w:r>
      <w:r>
        <w:rPr>
          <w:rFonts w:asciiTheme="minorHAnsi" w:eastAsiaTheme="minorEastAsia" w:hAnsiTheme="minorHAnsi" w:cstheme="minorBidi"/>
          <w:sz w:val="24"/>
        </w:rPr>
        <w:tab/>
      </w:r>
      <w:r>
        <w:t>Workflow Business Logic</w:t>
      </w:r>
      <w:r>
        <w:tab/>
      </w:r>
      <w:r>
        <w:fldChar w:fldCharType="begin"/>
      </w:r>
      <w:r>
        <w:instrText xml:space="preserve"> PAGEREF _Toc397242573 \h </w:instrText>
      </w:r>
      <w:r>
        <w:fldChar w:fldCharType="separate"/>
      </w:r>
      <w:r>
        <w:t>52</w:t>
      </w:r>
      <w:r>
        <w:fldChar w:fldCharType="end"/>
      </w:r>
    </w:p>
    <w:p w14:paraId="0E876095" w14:textId="77777777" w:rsidR="0031357D" w:rsidRDefault="0031357D">
      <w:pPr>
        <w:pStyle w:val="TOC3"/>
        <w:tabs>
          <w:tab w:val="left" w:pos="1049"/>
        </w:tabs>
        <w:rPr>
          <w:rFonts w:asciiTheme="minorHAnsi" w:eastAsiaTheme="minorEastAsia" w:hAnsiTheme="minorHAnsi" w:cstheme="minorBidi"/>
          <w:sz w:val="24"/>
        </w:rPr>
      </w:pPr>
      <w:r>
        <w:t>8.1.5</w:t>
      </w:r>
      <w:r>
        <w:rPr>
          <w:rFonts w:asciiTheme="minorHAnsi" w:eastAsiaTheme="minorEastAsia" w:hAnsiTheme="minorHAnsi" w:cstheme="minorBidi"/>
          <w:sz w:val="24"/>
        </w:rPr>
        <w:tab/>
      </w:r>
      <w:r>
        <w:t>Error Handling</w:t>
      </w:r>
      <w:r>
        <w:tab/>
      </w:r>
      <w:r>
        <w:fldChar w:fldCharType="begin"/>
      </w:r>
      <w:r>
        <w:instrText xml:space="preserve"> PAGEREF _Toc397242574 \h </w:instrText>
      </w:r>
      <w:r>
        <w:fldChar w:fldCharType="separate"/>
      </w:r>
      <w:r>
        <w:t>52</w:t>
      </w:r>
      <w:r>
        <w:fldChar w:fldCharType="end"/>
      </w:r>
    </w:p>
    <w:p w14:paraId="7A90EE1F" w14:textId="77777777" w:rsidR="0031357D" w:rsidRDefault="0031357D">
      <w:pPr>
        <w:pStyle w:val="TOC1"/>
        <w:tabs>
          <w:tab w:val="left" w:pos="380"/>
        </w:tabs>
        <w:rPr>
          <w:rFonts w:asciiTheme="minorHAnsi" w:eastAsiaTheme="minorEastAsia" w:hAnsiTheme="minorHAnsi" w:cstheme="minorBidi"/>
          <w:b w:val="0"/>
          <w:sz w:val="24"/>
        </w:rPr>
      </w:pPr>
      <w:r>
        <w:t>9</w:t>
      </w:r>
      <w:r>
        <w:rPr>
          <w:rFonts w:asciiTheme="minorHAnsi" w:eastAsiaTheme="minorEastAsia" w:hAnsiTheme="minorHAnsi" w:cstheme="minorBidi"/>
          <w:b w:val="0"/>
          <w:sz w:val="24"/>
        </w:rPr>
        <w:tab/>
      </w:r>
      <w:r>
        <w:t>Unit Test</w:t>
      </w:r>
      <w:r>
        <w:tab/>
      </w:r>
      <w:r>
        <w:fldChar w:fldCharType="begin"/>
      </w:r>
      <w:r>
        <w:instrText xml:space="preserve"> PAGEREF _Toc397242575 \h </w:instrText>
      </w:r>
      <w:r>
        <w:fldChar w:fldCharType="separate"/>
      </w:r>
      <w:r>
        <w:t>53</w:t>
      </w:r>
      <w:r>
        <w:fldChar w:fldCharType="end"/>
      </w:r>
    </w:p>
    <w:p w14:paraId="250C0BBB" w14:textId="77777777" w:rsidR="0031357D" w:rsidRDefault="0031357D">
      <w:pPr>
        <w:pStyle w:val="TOC2"/>
        <w:tabs>
          <w:tab w:val="left" w:pos="699"/>
        </w:tabs>
        <w:rPr>
          <w:rFonts w:asciiTheme="minorHAnsi" w:eastAsiaTheme="minorEastAsia" w:hAnsiTheme="minorHAnsi" w:cstheme="minorBidi"/>
          <w:sz w:val="24"/>
        </w:rPr>
      </w:pPr>
      <w:r>
        <w:t>9.1</w:t>
      </w:r>
      <w:r>
        <w:rPr>
          <w:rFonts w:asciiTheme="minorHAnsi" w:eastAsiaTheme="minorEastAsia" w:hAnsiTheme="minorHAnsi" w:cstheme="minorBidi"/>
          <w:sz w:val="24"/>
        </w:rPr>
        <w:tab/>
      </w:r>
      <w:r>
        <w:t>Triggers</w:t>
      </w:r>
      <w:r>
        <w:tab/>
      </w:r>
      <w:r>
        <w:fldChar w:fldCharType="begin"/>
      </w:r>
      <w:r>
        <w:instrText xml:space="preserve"> PAGEREF _Toc397242576 \h </w:instrText>
      </w:r>
      <w:r>
        <w:fldChar w:fldCharType="separate"/>
      </w:r>
      <w:r>
        <w:t>53</w:t>
      </w:r>
      <w:r>
        <w:fldChar w:fldCharType="end"/>
      </w:r>
    </w:p>
    <w:p w14:paraId="5A2AD122" w14:textId="77777777" w:rsidR="0031357D" w:rsidRDefault="0031357D">
      <w:pPr>
        <w:pStyle w:val="TOC2"/>
        <w:tabs>
          <w:tab w:val="left" w:pos="699"/>
        </w:tabs>
        <w:rPr>
          <w:rFonts w:asciiTheme="minorHAnsi" w:eastAsiaTheme="minorEastAsia" w:hAnsiTheme="minorHAnsi" w:cstheme="minorBidi"/>
          <w:sz w:val="24"/>
        </w:rPr>
      </w:pPr>
      <w:r>
        <w:t>9.2</w:t>
      </w:r>
      <w:r>
        <w:rPr>
          <w:rFonts w:asciiTheme="minorHAnsi" w:eastAsiaTheme="minorEastAsia" w:hAnsiTheme="minorHAnsi" w:cstheme="minorBidi"/>
          <w:sz w:val="24"/>
        </w:rPr>
        <w:tab/>
      </w:r>
      <w:r>
        <w:t>Test pre-conditions</w:t>
      </w:r>
      <w:r>
        <w:tab/>
      </w:r>
      <w:r>
        <w:fldChar w:fldCharType="begin"/>
      </w:r>
      <w:r>
        <w:instrText xml:space="preserve"> PAGEREF _Toc397242577 \h </w:instrText>
      </w:r>
      <w:r>
        <w:fldChar w:fldCharType="separate"/>
      </w:r>
      <w:r>
        <w:t>53</w:t>
      </w:r>
      <w:r>
        <w:fldChar w:fldCharType="end"/>
      </w:r>
    </w:p>
    <w:p w14:paraId="37A5FB24" w14:textId="77777777" w:rsidR="0031357D" w:rsidRDefault="0031357D">
      <w:pPr>
        <w:pStyle w:val="TOC2"/>
        <w:tabs>
          <w:tab w:val="left" w:pos="699"/>
        </w:tabs>
        <w:rPr>
          <w:rFonts w:asciiTheme="minorHAnsi" w:eastAsiaTheme="minorEastAsia" w:hAnsiTheme="minorHAnsi" w:cstheme="minorBidi"/>
          <w:sz w:val="24"/>
        </w:rPr>
      </w:pPr>
      <w:r>
        <w:t>9.3</w:t>
      </w:r>
      <w:r>
        <w:rPr>
          <w:rFonts w:asciiTheme="minorHAnsi" w:eastAsiaTheme="minorEastAsia" w:hAnsiTheme="minorHAnsi" w:cstheme="minorBidi"/>
          <w:sz w:val="24"/>
        </w:rPr>
        <w:tab/>
      </w:r>
      <w:r>
        <w:t>Test Data</w:t>
      </w:r>
      <w:r>
        <w:tab/>
      </w:r>
      <w:r>
        <w:fldChar w:fldCharType="begin"/>
      </w:r>
      <w:r>
        <w:instrText xml:space="preserve"> PAGEREF _Toc397242578 \h </w:instrText>
      </w:r>
      <w:r>
        <w:fldChar w:fldCharType="separate"/>
      </w:r>
      <w:r>
        <w:t>53</w:t>
      </w:r>
      <w:r>
        <w:fldChar w:fldCharType="end"/>
      </w:r>
    </w:p>
    <w:p w14:paraId="75A05C3B" w14:textId="543AEED9" w:rsidR="0031357D" w:rsidRDefault="0031357D">
      <w:pPr>
        <w:pStyle w:val="TOC2"/>
        <w:tabs>
          <w:tab w:val="left" w:pos="699"/>
        </w:tabs>
        <w:rPr>
          <w:rFonts w:asciiTheme="minorHAnsi" w:eastAsiaTheme="minorEastAsia" w:hAnsiTheme="minorHAnsi" w:cstheme="minorBidi"/>
          <w:sz w:val="24"/>
        </w:rPr>
      </w:pPr>
      <w:r>
        <w:t>9</w:t>
      </w:r>
      <w:r w:rsidR="00745DFD">
        <w:t>skype</w:t>
      </w:r>
      <w:r>
        <w:t>4</w:t>
      </w:r>
      <w:r>
        <w:rPr>
          <w:rFonts w:asciiTheme="minorHAnsi" w:eastAsiaTheme="minorEastAsia" w:hAnsiTheme="minorHAnsi" w:cstheme="minorBidi"/>
          <w:sz w:val="24"/>
        </w:rPr>
        <w:tab/>
      </w:r>
      <w:r>
        <w:t>Unit Test Specification</w:t>
      </w:r>
      <w:r>
        <w:tab/>
      </w:r>
      <w:r>
        <w:fldChar w:fldCharType="begin"/>
      </w:r>
      <w:r>
        <w:instrText xml:space="preserve"> PAGEREF _Toc397242579 \h </w:instrText>
      </w:r>
      <w:r>
        <w:fldChar w:fldCharType="separate"/>
      </w:r>
      <w:r>
        <w:t>53</w:t>
      </w:r>
      <w:r>
        <w:fldChar w:fldCharType="end"/>
      </w:r>
    </w:p>
    <w:p w14:paraId="08592C88" w14:textId="77777777" w:rsidR="0029734E" w:rsidRPr="00CA0461" w:rsidRDefault="00D24464" w:rsidP="00BB769F">
      <w:r w:rsidRPr="00CA0461">
        <w:fldChar w:fldCharType="end"/>
      </w:r>
    </w:p>
    <w:p w14:paraId="600E0B69" w14:textId="77777777" w:rsidR="00930FC7" w:rsidRPr="00CA0461" w:rsidRDefault="00930FC7" w:rsidP="00BB769F"/>
    <w:p w14:paraId="15D8A938" w14:textId="77777777" w:rsidR="00930FC7" w:rsidRPr="00CA0461" w:rsidRDefault="00930FC7" w:rsidP="00BB769F">
      <w:pPr>
        <w:sectPr w:rsidR="00930FC7" w:rsidRPr="00CA0461" w:rsidSect="003614D6">
          <w:headerReference w:type="default" r:id="rId10"/>
          <w:footerReference w:type="default" r:id="rId11"/>
          <w:headerReference w:type="first" r:id="rId12"/>
          <w:footerReference w:type="first" r:id="rId13"/>
          <w:pgSz w:w="12240" w:h="15840" w:code="1"/>
          <w:pgMar w:top="1440" w:right="1440" w:bottom="1440" w:left="1440" w:header="720" w:footer="965" w:gutter="0"/>
          <w:cols w:space="720"/>
          <w:titlePg/>
          <w:docGrid w:linePitch="360"/>
        </w:sectPr>
      </w:pPr>
    </w:p>
    <w:p w14:paraId="33E0764D" w14:textId="77777777" w:rsidR="00214F40" w:rsidRPr="00CA0461" w:rsidRDefault="00214F40" w:rsidP="00BB769F"/>
    <w:p w14:paraId="45274136" w14:textId="77777777" w:rsidR="00A96B08" w:rsidRPr="00CA0461" w:rsidRDefault="00A96B08" w:rsidP="008C39BC">
      <w:pPr>
        <w:tabs>
          <w:tab w:val="left" w:pos="0"/>
        </w:tabs>
        <w:ind w:left="720"/>
        <w:rPr>
          <w:highlight w:val="cyan"/>
        </w:rPr>
      </w:pPr>
    </w:p>
    <w:p w14:paraId="0DFD9B46" w14:textId="77777777" w:rsidR="00214F40" w:rsidRPr="00CA0461" w:rsidRDefault="00214F40" w:rsidP="00D816BC"/>
    <w:p w14:paraId="553A7A0F" w14:textId="77777777" w:rsidR="00930FC7" w:rsidRPr="00CA0461" w:rsidRDefault="00930FC7" w:rsidP="00930FC7">
      <w:pPr>
        <w:tabs>
          <w:tab w:val="left" w:pos="720"/>
        </w:tabs>
      </w:pPr>
    </w:p>
    <w:p w14:paraId="5ABC33D0" w14:textId="77777777" w:rsidR="001E3727" w:rsidRPr="00893F2F" w:rsidRDefault="001E3727" w:rsidP="001E3727">
      <w:pPr>
        <w:pStyle w:val="NormalCenteredBold"/>
      </w:pPr>
      <w:r w:rsidRPr="00893F2F">
        <w:t>This page intentionally left blank</w:t>
      </w:r>
    </w:p>
    <w:p w14:paraId="3F69830A" w14:textId="77777777" w:rsidR="00930FC7" w:rsidRPr="00CA0461" w:rsidRDefault="00930FC7" w:rsidP="000C414C">
      <w:pPr>
        <w:pStyle w:val="Heading1"/>
        <w:sectPr w:rsidR="00930FC7" w:rsidRPr="00CA0461" w:rsidSect="003614D6">
          <w:headerReference w:type="first" r:id="rId14"/>
          <w:pgSz w:w="12240" w:h="15840" w:code="1"/>
          <w:pgMar w:top="850" w:right="1440" w:bottom="1440" w:left="1440" w:header="720" w:footer="965" w:gutter="0"/>
          <w:cols w:space="720"/>
          <w:vAlign w:val="center"/>
          <w:docGrid w:linePitch="360"/>
        </w:sectPr>
      </w:pPr>
    </w:p>
    <w:p w14:paraId="4DD4FE8F" w14:textId="77777777" w:rsidR="00BE60E2" w:rsidRPr="00435FF9" w:rsidRDefault="00607098" w:rsidP="000C414C">
      <w:pPr>
        <w:pStyle w:val="Heading1"/>
      </w:pPr>
      <w:bookmarkStart w:id="0" w:name="_Toc397242444"/>
      <w:r w:rsidRPr="00435FF9">
        <w:lastRenderedPageBreak/>
        <w:t>Purpose and Overview</w:t>
      </w:r>
      <w:bookmarkEnd w:id="0"/>
    </w:p>
    <w:p w14:paraId="7F368B50" w14:textId="77777777" w:rsidR="00341EAF" w:rsidRPr="00CA0461" w:rsidRDefault="00147FD7" w:rsidP="00B00A02">
      <w:pPr>
        <w:pStyle w:val="Heading1Text"/>
      </w:pPr>
      <w:bookmarkStart w:id="1" w:name="Text5"/>
      <w:r w:rsidRPr="00CA0461">
        <w:t xml:space="preserve">The purpose of this document is to specify the background information, </w:t>
      </w:r>
      <w:r w:rsidR="00341EAF" w:rsidRPr="00CA0461">
        <w:t xml:space="preserve">the </w:t>
      </w:r>
      <w:r w:rsidRPr="00CA0461">
        <w:t xml:space="preserve">business requirements, </w:t>
      </w:r>
      <w:r w:rsidR="00341EAF" w:rsidRPr="00CA0461">
        <w:t xml:space="preserve">the </w:t>
      </w:r>
      <w:r w:rsidRPr="00CA0461">
        <w:t xml:space="preserve">functional design and </w:t>
      </w:r>
      <w:r w:rsidR="00341EAF" w:rsidRPr="00CA0461">
        <w:t xml:space="preserve">the </w:t>
      </w:r>
      <w:r w:rsidRPr="00CA0461">
        <w:t xml:space="preserve">scope of the development.  This will serve as an input </w:t>
      </w:r>
      <w:r w:rsidR="00341EAF" w:rsidRPr="00CA0461">
        <w:t xml:space="preserve">to </w:t>
      </w:r>
      <w:r w:rsidRPr="00CA0461">
        <w:t xml:space="preserve">the technical design; therefore all the relevant sections of this document </w:t>
      </w:r>
      <w:r w:rsidR="00341EAF" w:rsidRPr="00CA0461">
        <w:t>will</w:t>
      </w:r>
      <w:r w:rsidRPr="00CA0461">
        <w:t xml:space="preserve"> be completed.  This document will also be used by the Support team for supporting the systems and therefore it should be kept up-to-date</w:t>
      </w:r>
      <w:r w:rsidR="00341EAF" w:rsidRPr="00CA0461">
        <w:t xml:space="preserve"> throughout the project</w:t>
      </w:r>
      <w:r w:rsidRPr="00CA0461">
        <w:t xml:space="preserve">.  </w:t>
      </w:r>
    </w:p>
    <w:p w14:paraId="6A8B7452" w14:textId="77777777" w:rsidR="00147FD7" w:rsidRPr="00CA0461" w:rsidRDefault="00C400F7" w:rsidP="0049577D">
      <w:pPr>
        <w:pStyle w:val="Heading1TextBold"/>
      </w:pPr>
      <w:r w:rsidRPr="00CA0461">
        <w:t>This</w:t>
      </w:r>
      <w:r w:rsidR="00147FD7" w:rsidRPr="00CA0461">
        <w:t xml:space="preserve"> </w:t>
      </w:r>
      <w:r w:rsidRPr="00CA0461">
        <w:t>functional specification</w:t>
      </w:r>
      <w:r w:rsidR="00147FD7" w:rsidRPr="00CA0461">
        <w:t xml:space="preserve"> </w:t>
      </w:r>
      <w:r w:rsidRPr="00CA0461">
        <w:t>will</w:t>
      </w:r>
      <w:r w:rsidR="00147FD7" w:rsidRPr="00CA0461">
        <w:t xml:space="preserve"> concentrate </w:t>
      </w:r>
      <w:r w:rsidR="00022D11" w:rsidRPr="00CA0461">
        <w:t xml:space="preserve">solely </w:t>
      </w:r>
      <w:r w:rsidR="00147FD7" w:rsidRPr="00CA0461">
        <w:t>on what is required and not how it can be achieved.</w:t>
      </w:r>
    </w:p>
    <w:p w14:paraId="02FA5C2A" w14:textId="77777777" w:rsidR="006D1045" w:rsidRPr="00CA0461" w:rsidRDefault="006D1045" w:rsidP="000C414C">
      <w:pPr>
        <w:pStyle w:val="Heading2"/>
      </w:pPr>
      <w:bookmarkStart w:id="2" w:name="_Toc397242445"/>
      <w:r w:rsidRPr="00CA0461">
        <w:t xml:space="preserve">Description of the </w:t>
      </w:r>
      <w:r w:rsidR="00CE6282">
        <w:t>Enhancement</w:t>
      </w:r>
      <w:bookmarkEnd w:id="2"/>
    </w:p>
    <w:p w14:paraId="03DDA7FE" w14:textId="77777777" w:rsidR="001E3727" w:rsidRPr="001E3727" w:rsidRDefault="001E3727" w:rsidP="001E3727">
      <w:pPr>
        <w:ind w:left="576"/>
      </w:pPr>
      <w:r w:rsidRPr="001E3727">
        <w:t>This functional spec will detail the following enhancements:</w:t>
      </w:r>
    </w:p>
    <w:p w14:paraId="698274AB" w14:textId="77777777" w:rsidR="001E3727" w:rsidRPr="001E3727" w:rsidRDefault="001E3727" w:rsidP="005939CC">
      <w:pPr>
        <w:pStyle w:val="ListParagraph"/>
        <w:numPr>
          <w:ilvl w:val="0"/>
          <w:numId w:val="15"/>
        </w:numPr>
        <w:rPr>
          <w:rFonts w:ascii="Tahoma" w:eastAsia="MS Mincho" w:hAnsi="Tahoma"/>
          <w:sz w:val="20"/>
          <w:szCs w:val="24"/>
          <w:lang w:eastAsia="ja-JP"/>
        </w:rPr>
      </w:pPr>
      <w:r w:rsidRPr="001E3727">
        <w:rPr>
          <w:rFonts w:ascii="Tahoma" w:eastAsia="MS Mincho" w:hAnsi="Tahoma"/>
          <w:sz w:val="20"/>
          <w:szCs w:val="24"/>
          <w:lang w:eastAsia="ja-JP"/>
        </w:rPr>
        <w:t>Enhancement on creation of a move-in to create the required service order (when applicable)</w:t>
      </w:r>
    </w:p>
    <w:p w14:paraId="4CC2A334" w14:textId="77777777" w:rsidR="001E3727" w:rsidRPr="001E3727" w:rsidRDefault="001E3727" w:rsidP="005939CC">
      <w:pPr>
        <w:pStyle w:val="ListParagraph"/>
        <w:numPr>
          <w:ilvl w:val="0"/>
          <w:numId w:val="15"/>
        </w:numPr>
        <w:rPr>
          <w:rFonts w:ascii="Tahoma" w:eastAsia="MS Mincho" w:hAnsi="Tahoma"/>
          <w:sz w:val="20"/>
          <w:szCs w:val="24"/>
          <w:lang w:eastAsia="ja-JP"/>
        </w:rPr>
      </w:pPr>
      <w:r w:rsidRPr="001E3727">
        <w:rPr>
          <w:rFonts w:ascii="Tahoma" w:eastAsia="MS Mincho" w:hAnsi="Tahoma"/>
          <w:sz w:val="20"/>
          <w:szCs w:val="24"/>
          <w:lang w:eastAsia="ja-JP"/>
        </w:rPr>
        <w:t>Enhancement on creation of move-out to create the required service order (when applicable)</w:t>
      </w:r>
    </w:p>
    <w:p w14:paraId="61FBEEFC" w14:textId="77777777" w:rsidR="001E3727" w:rsidRPr="001E3727" w:rsidRDefault="001E3727" w:rsidP="005939CC">
      <w:pPr>
        <w:pStyle w:val="ListParagraph"/>
        <w:numPr>
          <w:ilvl w:val="0"/>
          <w:numId w:val="15"/>
        </w:numPr>
        <w:rPr>
          <w:rFonts w:ascii="Tahoma" w:eastAsia="MS Mincho" w:hAnsi="Tahoma"/>
          <w:sz w:val="20"/>
          <w:szCs w:val="24"/>
          <w:lang w:eastAsia="ja-JP"/>
        </w:rPr>
      </w:pPr>
      <w:r w:rsidRPr="001E3727">
        <w:rPr>
          <w:rFonts w:ascii="Tahoma" w:eastAsia="MS Mincho" w:hAnsi="Tahoma"/>
          <w:sz w:val="20"/>
          <w:szCs w:val="24"/>
          <w:lang w:eastAsia="ja-JP"/>
        </w:rPr>
        <w:t xml:space="preserve">Custom Function Module for the BRF+ application </w:t>
      </w:r>
    </w:p>
    <w:p w14:paraId="190C255F" w14:textId="77777777" w:rsidR="001E3727" w:rsidRPr="001E3727" w:rsidRDefault="001E3727" w:rsidP="005939CC">
      <w:pPr>
        <w:pStyle w:val="ListParagraph"/>
        <w:numPr>
          <w:ilvl w:val="0"/>
          <w:numId w:val="15"/>
        </w:numPr>
        <w:rPr>
          <w:rFonts w:ascii="Tahoma" w:eastAsia="MS Mincho" w:hAnsi="Tahoma"/>
          <w:sz w:val="20"/>
          <w:szCs w:val="24"/>
          <w:lang w:eastAsia="ja-JP"/>
        </w:rPr>
      </w:pPr>
      <w:r w:rsidRPr="001E3727">
        <w:rPr>
          <w:rFonts w:ascii="Tahoma" w:eastAsia="MS Mincho" w:hAnsi="Tahoma"/>
          <w:sz w:val="20"/>
          <w:szCs w:val="24"/>
          <w:lang w:eastAsia="ja-JP"/>
        </w:rPr>
        <w:t xml:space="preserve">Batch Program with two processing modes that will be run daily and execute the required AMI disconnections/reconnections. </w:t>
      </w:r>
    </w:p>
    <w:p w14:paraId="02026F9A" w14:textId="77777777" w:rsidR="001E3727" w:rsidRPr="001E3727" w:rsidRDefault="001E3727" w:rsidP="005939CC">
      <w:pPr>
        <w:pStyle w:val="ListParagraph"/>
        <w:numPr>
          <w:ilvl w:val="1"/>
          <w:numId w:val="15"/>
        </w:numPr>
        <w:rPr>
          <w:rFonts w:ascii="Tahoma" w:eastAsia="MS Mincho" w:hAnsi="Tahoma"/>
          <w:sz w:val="20"/>
          <w:szCs w:val="24"/>
          <w:lang w:eastAsia="ja-JP"/>
        </w:rPr>
      </w:pPr>
      <w:r w:rsidRPr="001E3727">
        <w:rPr>
          <w:rFonts w:ascii="Tahoma" w:eastAsia="MS Mincho" w:hAnsi="Tahoma"/>
          <w:sz w:val="20"/>
          <w:szCs w:val="24"/>
          <w:lang w:eastAsia="ja-JP"/>
        </w:rPr>
        <w:t>Move-Out Disconnections</w:t>
      </w:r>
    </w:p>
    <w:p w14:paraId="3280225D" w14:textId="77777777" w:rsidR="001E3727" w:rsidRPr="001E3727" w:rsidRDefault="001E3727" w:rsidP="005939CC">
      <w:pPr>
        <w:pStyle w:val="ListParagraph"/>
        <w:numPr>
          <w:ilvl w:val="1"/>
          <w:numId w:val="15"/>
        </w:numPr>
        <w:rPr>
          <w:rFonts w:ascii="Tahoma" w:eastAsia="MS Mincho" w:hAnsi="Tahoma"/>
          <w:sz w:val="20"/>
          <w:szCs w:val="24"/>
          <w:lang w:eastAsia="ja-JP"/>
        </w:rPr>
      </w:pPr>
      <w:r w:rsidRPr="001E3727">
        <w:rPr>
          <w:rFonts w:ascii="Tahoma" w:eastAsia="MS Mincho" w:hAnsi="Tahoma"/>
          <w:sz w:val="20"/>
          <w:szCs w:val="24"/>
          <w:lang w:eastAsia="ja-JP"/>
        </w:rPr>
        <w:t>Move-In Reconnections</w:t>
      </w:r>
    </w:p>
    <w:p w14:paraId="65FF07DD" w14:textId="77777777" w:rsidR="001E3727" w:rsidRPr="00CA0461" w:rsidRDefault="001E3727" w:rsidP="00660A88">
      <w:pPr>
        <w:pStyle w:val="Heading2Text"/>
      </w:pPr>
    </w:p>
    <w:p w14:paraId="10B4FD55" w14:textId="77777777" w:rsidR="00F96D4F" w:rsidRPr="00CA0461" w:rsidRDefault="00F96D4F" w:rsidP="000C414C">
      <w:pPr>
        <w:pStyle w:val="Heading2"/>
      </w:pPr>
      <w:bookmarkStart w:id="3" w:name="_Toc397242446"/>
      <w:r w:rsidRPr="00CA0461">
        <w:t>Summary</w:t>
      </w:r>
      <w:r w:rsidR="00D84BD6" w:rsidRPr="00CA0461">
        <w:t xml:space="preserve"> of the development</w:t>
      </w:r>
      <w:bookmarkEnd w:id="3"/>
    </w:p>
    <w:tbl>
      <w:tblPr>
        <w:tblW w:w="0" w:type="auto"/>
        <w:tblBorders>
          <w:top w:val="threeDEmboss" w:sz="6" w:space="0" w:color="auto"/>
          <w:left w:val="threeDEmboss" w:sz="6" w:space="0" w:color="auto"/>
          <w:bottom w:val="threeDEngrave" w:sz="6" w:space="0" w:color="auto"/>
          <w:right w:val="threeDEngrave" w:sz="6" w:space="0" w:color="auto"/>
          <w:insideH w:val="single" w:sz="4" w:space="0" w:color="auto"/>
          <w:insideV w:val="single" w:sz="4" w:space="0" w:color="auto"/>
        </w:tblBorders>
        <w:tblLook w:val="01E0" w:firstRow="1" w:lastRow="1" w:firstColumn="1" w:lastColumn="1" w:noHBand="0" w:noVBand="0"/>
      </w:tblPr>
      <w:tblGrid>
        <w:gridCol w:w="2155"/>
        <w:gridCol w:w="7159"/>
      </w:tblGrid>
      <w:tr w:rsidR="00CA0461" w:rsidRPr="00CA0461" w14:paraId="37FD19DB" w14:textId="77777777" w:rsidTr="002547FD">
        <w:trPr>
          <w:cantSplit/>
          <w:trHeight w:val="432"/>
        </w:trPr>
        <w:tc>
          <w:tcPr>
            <w:tcW w:w="2178" w:type="dxa"/>
            <w:shd w:val="clear" w:color="auto" w:fill="C6D9F1"/>
            <w:vAlign w:val="center"/>
          </w:tcPr>
          <w:p w14:paraId="0A67584F" w14:textId="77777777" w:rsidR="006D1045" w:rsidRPr="00CA0461" w:rsidRDefault="006D1045" w:rsidP="00DE2BF1">
            <w:pPr>
              <w:pStyle w:val="TableHeader-Left"/>
            </w:pPr>
            <w:r w:rsidRPr="00CA0461">
              <w:t>Development Type</w:t>
            </w:r>
          </w:p>
        </w:tc>
        <w:tc>
          <w:tcPr>
            <w:tcW w:w="7380" w:type="dxa"/>
            <w:vAlign w:val="center"/>
          </w:tcPr>
          <w:p w14:paraId="39B38B8B" w14:textId="77777777" w:rsidR="006D1045" w:rsidRPr="00CA0461" w:rsidRDefault="00CE6282" w:rsidP="003670F9">
            <w:pPr>
              <w:pStyle w:val="TableField-Left"/>
            </w:pPr>
            <w:r>
              <w:t>E</w:t>
            </w:r>
          </w:p>
        </w:tc>
      </w:tr>
      <w:tr w:rsidR="00CA0461" w:rsidRPr="00CA0461" w14:paraId="45EAD98F" w14:textId="77777777" w:rsidTr="002547FD">
        <w:trPr>
          <w:cantSplit/>
          <w:trHeight w:val="432"/>
        </w:trPr>
        <w:tc>
          <w:tcPr>
            <w:tcW w:w="2178" w:type="dxa"/>
            <w:shd w:val="clear" w:color="auto" w:fill="C6D9F1"/>
            <w:vAlign w:val="center"/>
          </w:tcPr>
          <w:p w14:paraId="03D5AF8B" w14:textId="77777777" w:rsidR="00D619D4" w:rsidRPr="00CA0461" w:rsidRDefault="00D619D4" w:rsidP="00B00A02">
            <w:pPr>
              <w:pStyle w:val="TableHeader-Left"/>
            </w:pPr>
            <w:r w:rsidRPr="00CA0461">
              <w:t>Business Process</w:t>
            </w:r>
          </w:p>
        </w:tc>
        <w:tc>
          <w:tcPr>
            <w:tcW w:w="7380" w:type="dxa"/>
            <w:vAlign w:val="center"/>
          </w:tcPr>
          <w:p w14:paraId="37BC17D3" w14:textId="19322D4F" w:rsidR="00D619D4" w:rsidRPr="00CA0461" w:rsidRDefault="001E3727" w:rsidP="00EC6C83">
            <w:pPr>
              <w:pStyle w:val="TableField-Left"/>
            </w:pPr>
            <w:r>
              <w:t>CIM-CS-02</w:t>
            </w:r>
          </w:p>
        </w:tc>
      </w:tr>
      <w:tr w:rsidR="00CA0461" w:rsidRPr="00CA0461" w14:paraId="6CFD2D7C" w14:textId="77777777" w:rsidTr="002547FD">
        <w:trPr>
          <w:cantSplit/>
          <w:trHeight w:val="432"/>
        </w:trPr>
        <w:tc>
          <w:tcPr>
            <w:tcW w:w="2178" w:type="dxa"/>
            <w:shd w:val="clear" w:color="auto" w:fill="C6D9F1"/>
            <w:vAlign w:val="center"/>
          </w:tcPr>
          <w:p w14:paraId="5DA92FF8" w14:textId="77777777" w:rsidR="00D619D4" w:rsidRPr="00CA0461" w:rsidRDefault="00D619D4" w:rsidP="004A1809">
            <w:pPr>
              <w:pStyle w:val="TableHeader-Left"/>
            </w:pPr>
            <w:r w:rsidRPr="00CA0461">
              <w:t>Development ID</w:t>
            </w:r>
          </w:p>
        </w:tc>
        <w:tc>
          <w:tcPr>
            <w:tcW w:w="7380" w:type="dxa"/>
            <w:vAlign w:val="center"/>
          </w:tcPr>
          <w:p w14:paraId="3EA221F3" w14:textId="7CFB3120" w:rsidR="00D619D4" w:rsidRPr="00CA0461" w:rsidRDefault="001E3727" w:rsidP="00EC6C83">
            <w:pPr>
              <w:pStyle w:val="TableField-Left"/>
            </w:pPr>
            <w:r>
              <w:t>1087</w:t>
            </w:r>
          </w:p>
        </w:tc>
      </w:tr>
      <w:tr w:rsidR="00CA0461" w:rsidRPr="00CA0461" w14:paraId="059EDC11" w14:textId="77777777" w:rsidTr="002547FD">
        <w:trPr>
          <w:cantSplit/>
          <w:trHeight w:val="432"/>
        </w:trPr>
        <w:tc>
          <w:tcPr>
            <w:tcW w:w="2178" w:type="dxa"/>
            <w:shd w:val="clear" w:color="auto" w:fill="C6D9F1"/>
            <w:vAlign w:val="center"/>
          </w:tcPr>
          <w:p w14:paraId="47C6CF74" w14:textId="77777777" w:rsidR="00D619D4" w:rsidRPr="00CA0461" w:rsidRDefault="00D619D4" w:rsidP="004A1809">
            <w:pPr>
              <w:pStyle w:val="TableHeader-Left"/>
            </w:pPr>
            <w:r w:rsidRPr="00CA0461">
              <w:t>Title</w:t>
            </w:r>
          </w:p>
        </w:tc>
        <w:tc>
          <w:tcPr>
            <w:tcW w:w="7380" w:type="dxa"/>
            <w:vAlign w:val="center"/>
          </w:tcPr>
          <w:p w14:paraId="31117413" w14:textId="139805CE" w:rsidR="00D619D4" w:rsidRPr="00CA0461" w:rsidRDefault="001E3727" w:rsidP="00EC6C83">
            <w:pPr>
              <w:pStyle w:val="TableField-Left"/>
            </w:pPr>
            <w:r w:rsidRPr="001E3727">
              <w:t>E-CIM-CS-02 Create Work Order During Move-In/Move-Out/Transfer</w:t>
            </w:r>
          </w:p>
        </w:tc>
      </w:tr>
    </w:tbl>
    <w:p w14:paraId="3A6D1F84" w14:textId="77777777" w:rsidR="005E1DB1" w:rsidRPr="00CA0461" w:rsidRDefault="005E1DB1" w:rsidP="000C414C">
      <w:pPr>
        <w:pStyle w:val="Heading3"/>
      </w:pPr>
      <w:bookmarkStart w:id="4" w:name="_Toc397242447"/>
      <w:r w:rsidRPr="00CA0461">
        <w:t>File Naming Convention</w:t>
      </w:r>
      <w:bookmarkEnd w:id="4"/>
    </w:p>
    <w:p w14:paraId="075ECC4B" w14:textId="77777777" w:rsidR="0089315E" w:rsidRPr="00CA0461" w:rsidRDefault="0089315E" w:rsidP="00343A06">
      <w:pPr>
        <w:pStyle w:val="Heading3Text"/>
        <w:rPr>
          <w:color w:val="auto"/>
        </w:rPr>
      </w:pPr>
      <w:r w:rsidRPr="00CA0461">
        <w:rPr>
          <w:color w:val="auto"/>
        </w:rPr>
        <w:t>The specification will follow this naming convention and will be updated to</w:t>
      </w:r>
      <w:r w:rsidR="00F9554A" w:rsidRPr="00CA0461">
        <w:rPr>
          <w:color w:val="auto"/>
        </w:rPr>
        <w:t xml:space="preserve"> reflect the new version number as defined in the </w:t>
      </w:r>
      <w:r w:rsidR="00D24464" w:rsidRPr="00CA0461">
        <w:rPr>
          <w:color w:val="auto"/>
        </w:rPr>
        <w:fldChar w:fldCharType="begin"/>
      </w:r>
      <w:r w:rsidR="00F9554A" w:rsidRPr="00CA0461">
        <w:rPr>
          <w:color w:val="auto"/>
        </w:rPr>
        <w:instrText xml:space="preserve"> REF _Ref340340933 \h </w:instrText>
      </w:r>
      <w:r w:rsidR="00D24464" w:rsidRPr="00CA0461">
        <w:rPr>
          <w:color w:val="auto"/>
        </w:rPr>
      </w:r>
      <w:r w:rsidR="00D24464" w:rsidRPr="00CA0461">
        <w:rPr>
          <w:color w:val="auto"/>
        </w:rPr>
        <w:fldChar w:fldCharType="separate"/>
      </w:r>
      <w:r w:rsidR="00EE76C5" w:rsidRPr="00CA0461">
        <w:rPr>
          <w:color w:val="auto"/>
        </w:rPr>
        <w:t>Document Control</w:t>
      </w:r>
      <w:r w:rsidR="00D24464" w:rsidRPr="00CA0461">
        <w:rPr>
          <w:color w:val="auto"/>
        </w:rPr>
        <w:fldChar w:fldCharType="end"/>
      </w:r>
      <w:r w:rsidR="00F9554A" w:rsidRPr="00CA0461">
        <w:rPr>
          <w:color w:val="auto"/>
        </w:rPr>
        <w:t xml:space="preserve"> section </w:t>
      </w:r>
      <w:r w:rsidRPr="00CA0461">
        <w:rPr>
          <w:color w:val="auto"/>
        </w:rPr>
        <w:t>whenever the spec is updated:</w:t>
      </w:r>
    </w:p>
    <w:p w14:paraId="5AD01BB5" w14:textId="77777777" w:rsidR="003B5DF8" w:rsidRPr="00CA0461" w:rsidRDefault="003B5DF8" w:rsidP="00343A06">
      <w:pPr>
        <w:pStyle w:val="Heading3TextBold"/>
        <w:rPr>
          <w:color w:val="auto"/>
        </w:rPr>
      </w:pPr>
      <w:r w:rsidRPr="00CA0461">
        <w:rPr>
          <w:color w:val="auto"/>
        </w:rPr>
        <w:t xml:space="preserve">FS </w:t>
      </w:r>
      <w:r w:rsidR="006D1045" w:rsidRPr="00CA0461">
        <w:rPr>
          <w:color w:val="auto"/>
        </w:rPr>
        <w:t xml:space="preserve">[Development Type] </w:t>
      </w:r>
      <w:r w:rsidR="00D619D4" w:rsidRPr="00CA0461">
        <w:rPr>
          <w:color w:val="auto"/>
        </w:rPr>
        <w:t>[B</w:t>
      </w:r>
      <w:r w:rsidR="007212C6" w:rsidRPr="00CA0461">
        <w:rPr>
          <w:color w:val="auto"/>
        </w:rPr>
        <w:t>usiness Process</w:t>
      </w:r>
      <w:r w:rsidR="00D619D4" w:rsidRPr="00CA0461">
        <w:rPr>
          <w:color w:val="auto"/>
        </w:rPr>
        <w:t xml:space="preserve">] </w:t>
      </w:r>
      <w:r w:rsidRPr="00CA0461">
        <w:rPr>
          <w:color w:val="auto"/>
        </w:rPr>
        <w:t>[Development ID] [</w:t>
      </w:r>
      <w:r w:rsidR="007212C6" w:rsidRPr="00CA0461">
        <w:rPr>
          <w:color w:val="auto"/>
        </w:rPr>
        <w:t>Title</w:t>
      </w:r>
      <w:r w:rsidRPr="00CA0461">
        <w:rPr>
          <w:color w:val="auto"/>
        </w:rPr>
        <w:t xml:space="preserve">] </w:t>
      </w:r>
      <w:r w:rsidR="00D619D4" w:rsidRPr="00CA0461">
        <w:rPr>
          <w:color w:val="auto"/>
        </w:rPr>
        <w:t>[</w:t>
      </w:r>
      <w:r w:rsidRPr="00CA0461">
        <w:rPr>
          <w:color w:val="auto"/>
        </w:rPr>
        <w:t>v#.#</w:t>
      </w:r>
      <w:r w:rsidR="00D619D4" w:rsidRPr="00CA0461">
        <w:rPr>
          <w:color w:val="auto"/>
        </w:rPr>
        <w:t xml:space="preserve">] </w:t>
      </w:r>
    </w:p>
    <w:p w14:paraId="7CC3CD03" w14:textId="77777777" w:rsidR="001B6951" w:rsidRPr="00CA0461" w:rsidRDefault="001B6951" w:rsidP="000C414C">
      <w:pPr>
        <w:pStyle w:val="Heading3"/>
      </w:pPr>
      <w:bookmarkStart w:id="5" w:name="_Toc397242448"/>
      <w:r w:rsidRPr="00CA0461">
        <w:t>APSE Location</w:t>
      </w:r>
      <w:bookmarkEnd w:id="5"/>
    </w:p>
    <w:p w14:paraId="7E9CD942" w14:textId="77777777" w:rsidR="00C414BA" w:rsidRDefault="001B6951" w:rsidP="007F56AD">
      <w:pPr>
        <w:pStyle w:val="Heading3Text"/>
        <w:rPr>
          <w:color w:val="auto"/>
        </w:rPr>
      </w:pPr>
      <w:r w:rsidRPr="00CA0461">
        <w:rPr>
          <w:color w:val="auto"/>
        </w:rPr>
        <w:t xml:space="preserve">This functional specification can be located within the APSE for </w:t>
      </w:r>
      <w:r w:rsidR="00324AFE" w:rsidRPr="00CA0461">
        <w:rPr>
          <w:color w:val="auto"/>
        </w:rPr>
        <w:t>SCE</w:t>
      </w:r>
      <w:r w:rsidRPr="00CA0461">
        <w:rPr>
          <w:color w:val="auto"/>
        </w:rPr>
        <w:t xml:space="preserve"> by selecting this link:  </w:t>
      </w:r>
    </w:p>
    <w:p w14:paraId="3C76A5BF" w14:textId="2E5257FC" w:rsidR="001E3727" w:rsidRPr="001E3727" w:rsidRDefault="00157045" w:rsidP="001E3727">
      <w:pPr>
        <w:ind w:firstLine="720"/>
        <w:rPr>
          <w:rStyle w:val="Hyperlink"/>
        </w:rPr>
      </w:pPr>
      <w:hyperlink r:id="rId15" w:history="1">
        <w:r w:rsidR="001E3727" w:rsidRPr="001E3727">
          <w:rPr>
            <w:rStyle w:val="Hyperlink"/>
          </w:rPr>
          <w:t>E-CIM-CS-02 Create Work Order During Move-In/Move-Out/Transfer</w:t>
        </w:r>
      </w:hyperlink>
    </w:p>
    <w:p w14:paraId="6247ABD7" w14:textId="77777777" w:rsidR="001B6951" w:rsidRPr="00CA0461" w:rsidRDefault="001B6951" w:rsidP="007F56AD">
      <w:pPr>
        <w:pStyle w:val="Heading3Text"/>
        <w:rPr>
          <w:color w:val="auto"/>
        </w:rPr>
      </w:pPr>
    </w:p>
    <w:p w14:paraId="7298427A" w14:textId="77777777" w:rsidR="00D509A2" w:rsidRPr="00CA0461" w:rsidRDefault="00D509A2" w:rsidP="000C414C">
      <w:pPr>
        <w:pStyle w:val="Heading2"/>
      </w:pPr>
      <w:bookmarkStart w:id="6" w:name="_Toc329721864"/>
      <w:bookmarkStart w:id="7" w:name="_Toc397242449"/>
      <w:r w:rsidRPr="00CA0461">
        <w:t>Responsible Parties</w:t>
      </w:r>
      <w:bookmarkEnd w:id="6"/>
      <w:bookmarkEnd w:id="7"/>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182"/>
        <w:gridCol w:w="5132"/>
      </w:tblGrid>
      <w:tr w:rsidR="00CA0461" w:rsidRPr="00CA0461" w14:paraId="2C9A8FC7" w14:textId="77777777" w:rsidTr="005A2127">
        <w:trPr>
          <w:cantSplit/>
          <w:trHeight w:val="432"/>
          <w:tblHeader/>
        </w:trPr>
        <w:tc>
          <w:tcPr>
            <w:tcW w:w="4182" w:type="dxa"/>
            <w:tcBorders>
              <w:top w:val="threeDEmboss" w:sz="6" w:space="0" w:color="auto"/>
              <w:bottom w:val="threeDEmboss" w:sz="6" w:space="0" w:color="auto"/>
            </w:tcBorders>
            <w:shd w:val="clear" w:color="auto" w:fill="C6D9F1"/>
            <w:vAlign w:val="center"/>
          </w:tcPr>
          <w:p w14:paraId="563B2753" w14:textId="77777777" w:rsidR="00D509A2" w:rsidRPr="00CA0461" w:rsidRDefault="00D509A2" w:rsidP="00693E05">
            <w:pPr>
              <w:pStyle w:val="TableHeader-Left"/>
            </w:pPr>
            <w:r w:rsidRPr="00CA0461">
              <w:t>Contact</w:t>
            </w:r>
          </w:p>
        </w:tc>
        <w:tc>
          <w:tcPr>
            <w:tcW w:w="5132" w:type="dxa"/>
            <w:tcBorders>
              <w:top w:val="threeDEmboss" w:sz="6" w:space="0" w:color="auto"/>
              <w:bottom w:val="threeDEmboss" w:sz="6" w:space="0" w:color="auto"/>
            </w:tcBorders>
            <w:shd w:val="clear" w:color="auto" w:fill="C6D9F1"/>
            <w:vAlign w:val="center"/>
          </w:tcPr>
          <w:p w14:paraId="36606F4C" w14:textId="77777777" w:rsidR="00D509A2" w:rsidRPr="00CA0461" w:rsidRDefault="00D509A2" w:rsidP="00693E05">
            <w:pPr>
              <w:pStyle w:val="TableHeader-Left"/>
            </w:pPr>
            <w:r w:rsidRPr="00CA0461">
              <w:t>Contact Person</w:t>
            </w:r>
          </w:p>
        </w:tc>
      </w:tr>
      <w:tr w:rsidR="00B455AB" w:rsidRPr="00CA0461" w14:paraId="4B261405" w14:textId="77777777" w:rsidTr="005A2127">
        <w:trPr>
          <w:cantSplit/>
          <w:trHeight w:val="432"/>
        </w:trPr>
        <w:tc>
          <w:tcPr>
            <w:tcW w:w="4182" w:type="dxa"/>
            <w:tcBorders>
              <w:top w:val="threeDEmboss" w:sz="6" w:space="0" w:color="auto"/>
            </w:tcBorders>
            <w:vAlign w:val="center"/>
          </w:tcPr>
          <w:p w14:paraId="408A7E9D" w14:textId="77777777" w:rsidR="00B455AB" w:rsidRPr="008B1A84" w:rsidRDefault="00B455AB" w:rsidP="00B455AB">
            <w:pPr>
              <w:pStyle w:val="TableField-Left"/>
              <w:rPr>
                <w:rFonts w:cs="Tahoma"/>
              </w:rPr>
            </w:pPr>
            <w:r w:rsidRPr="008B1A84">
              <w:rPr>
                <w:rFonts w:cs="Tahoma"/>
              </w:rPr>
              <w:t>Southern California Edison Business Process Owner</w:t>
            </w:r>
          </w:p>
        </w:tc>
        <w:tc>
          <w:tcPr>
            <w:tcW w:w="5132" w:type="dxa"/>
            <w:tcBorders>
              <w:top w:val="threeDEmboss" w:sz="6" w:space="0" w:color="auto"/>
            </w:tcBorders>
            <w:vAlign w:val="center"/>
          </w:tcPr>
          <w:p w14:paraId="1C282527" w14:textId="77777777" w:rsidR="00B455AB" w:rsidRPr="008B1A84" w:rsidRDefault="00B455AB" w:rsidP="00B455AB">
            <w:pPr>
              <w:pStyle w:val="TableField-Left"/>
              <w:rPr>
                <w:rFonts w:cs="Tahoma"/>
              </w:rPr>
            </w:pPr>
            <w:r>
              <w:rPr>
                <w:rFonts w:cs="Tahoma"/>
              </w:rPr>
              <w:t>Janet Covington</w:t>
            </w:r>
          </w:p>
        </w:tc>
      </w:tr>
      <w:tr w:rsidR="00B455AB" w:rsidRPr="00CA0461" w14:paraId="784CD215" w14:textId="77777777" w:rsidTr="005A2127">
        <w:trPr>
          <w:cantSplit/>
          <w:trHeight w:val="432"/>
        </w:trPr>
        <w:tc>
          <w:tcPr>
            <w:tcW w:w="4182" w:type="dxa"/>
            <w:vAlign w:val="center"/>
          </w:tcPr>
          <w:p w14:paraId="0EDAEF44" w14:textId="77777777" w:rsidR="00B455AB" w:rsidRPr="008B1A84" w:rsidRDefault="00B455AB" w:rsidP="00B455AB">
            <w:pPr>
              <w:pStyle w:val="TableField-Left"/>
              <w:rPr>
                <w:rFonts w:cs="Tahoma"/>
              </w:rPr>
            </w:pPr>
            <w:r w:rsidRPr="008B1A84">
              <w:rPr>
                <w:rFonts w:cs="Tahoma"/>
              </w:rPr>
              <w:t>Southern California Edison Lead</w:t>
            </w:r>
          </w:p>
        </w:tc>
        <w:tc>
          <w:tcPr>
            <w:tcW w:w="5132" w:type="dxa"/>
            <w:vAlign w:val="center"/>
          </w:tcPr>
          <w:p w14:paraId="0019C951" w14:textId="77777777" w:rsidR="00B455AB" w:rsidRPr="008B1A84" w:rsidRDefault="00B455AB" w:rsidP="00B455AB">
            <w:pPr>
              <w:pStyle w:val="TableField-Left"/>
              <w:rPr>
                <w:rFonts w:cs="Tahoma"/>
              </w:rPr>
            </w:pPr>
            <w:r>
              <w:rPr>
                <w:rFonts w:cs="Tahoma"/>
              </w:rPr>
              <w:t>Christine Evans</w:t>
            </w:r>
          </w:p>
        </w:tc>
      </w:tr>
      <w:tr w:rsidR="00B455AB" w:rsidRPr="00CA0461" w14:paraId="20DFFCE3" w14:textId="77777777" w:rsidTr="005A2127">
        <w:trPr>
          <w:cantSplit/>
          <w:trHeight w:val="432"/>
        </w:trPr>
        <w:tc>
          <w:tcPr>
            <w:tcW w:w="4182" w:type="dxa"/>
            <w:vAlign w:val="center"/>
          </w:tcPr>
          <w:p w14:paraId="36246F89" w14:textId="77777777" w:rsidR="00B455AB" w:rsidRPr="008B1A84" w:rsidRDefault="00B455AB" w:rsidP="00B455AB">
            <w:pPr>
              <w:pStyle w:val="TableField-Left"/>
              <w:rPr>
                <w:rFonts w:cs="Tahoma"/>
              </w:rPr>
            </w:pPr>
            <w:r w:rsidRPr="008B1A84">
              <w:rPr>
                <w:rFonts w:cs="Tahoma"/>
              </w:rPr>
              <w:lastRenderedPageBreak/>
              <w:t>HCL Functional Lead</w:t>
            </w:r>
          </w:p>
        </w:tc>
        <w:tc>
          <w:tcPr>
            <w:tcW w:w="5132" w:type="dxa"/>
            <w:vAlign w:val="center"/>
          </w:tcPr>
          <w:p w14:paraId="2ED79E48" w14:textId="77777777" w:rsidR="00B455AB" w:rsidRPr="008B1A84" w:rsidRDefault="00B455AB" w:rsidP="00B455AB">
            <w:pPr>
              <w:pStyle w:val="TableField-Left"/>
              <w:rPr>
                <w:rFonts w:cs="Tahoma"/>
              </w:rPr>
            </w:pPr>
            <w:r>
              <w:rPr>
                <w:rFonts w:cs="Tahoma"/>
              </w:rPr>
              <w:t>Adrianus Halim</w:t>
            </w:r>
          </w:p>
        </w:tc>
      </w:tr>
      <w:tr w:rsidR="00B455AB" w:rsidRPr="00CA0461" w14:paraId="725ED218" w14:textId="77777777" w:rsidTr="005A2127">
        <w:trPr>
          <w:cantSplit/>
          <w:trHeight w:val="432"/>
        </w:trPr>
        <w:tc>
          <w:tcPr>
            <w:tcW w:w="4182" w:type="dxa"/>
            <w:vAlign w:val="center"/>
          </w:tcPr>
          <w:p w14:paraId="4BF543F1" w14:textId="77777777" w:rsidR="00B455AB" w:rsidRPr="008B1A84" w:rsidRDefault="00B455AB" w:rsidP="00B455AB">
            <w:pPr>
              <w:pStyle w:val="TableField-Left"/>
              <w:rPr>
                <w:rFonts w:cs="Tahoma"/>
              </w:rPr>
            </w:pPr>
            <w:r w:rsidRPr="008B1A84">
              <w:rPr>
                <w:rFonts w:cs="Tahoma"/>
              </w:rPr>
              <w:t>Solution Architect</w:t>
            </w:r>
          </w:p>
        </w:tc>
        <w:tc>
          <w:tcPr>
            <w:tcW w:w="5132" w:type="dxa"/>
            <w:vAlign w:val="center"/>
          </w:tcPr>
          <w:p w14:paraId="1B3C463A" w14:textId="77777777" w:rsidR="00B455AB" w:rsidRPr="008B1A84" w:rsidRDefault="00B455AB" w:rsidP="00B455AB">
            <w:pPr>
              <w:pStyle w:val="TableField-Left"/>
              <w:rPr>
                <w:rFonts w:cs="Tahoma"/>
              </w:rPr>
            </w:pPr>
            <w:r>
              <w:rPr>
                <w:rFonts w:cs="Tahoma"/>
              </w:rPr>
              <w:t>Pedro Ferreira da Costa</w:t>
            </w:r>
          </w:p>
        </w:tc>
      </w:tr>
      <w:tr w:rsidR="00B455AB" w:rsidRPr="00CA0461" w14:paraId="2C1ED71F" w14:textId="77777777" w:rsidTr="005A2127">
        <w:trPr>
          <w:cantSplit/>
          <w:trHeight w:val="432"/>
        </w:trPr>
        <w:tc>
          <w:tcPr>
            <w:tcW w:w="4182" w:type="dxa"/>
            <w:vAlign w:val="center"/>
          </w:tcPr>
          <w:p w14:paraId="3AAED74F" w14:textId="77777777" w:rsidR="00B455AB" w:rsidRPr="008B1A84" w:rsidRDefault="00B455AB" w:rsidP="00B455AB">
            <w:pPr>
              <w:pStyle w:val="TableField-Left"/>
              <w:rPr>
                <w:rFonts w:cs="Tahoma"/>
              </w:rPr>
            </w:pPr>
            <w:r w:rsidRPr="008B1A84">
              <w:rPr>
                <w:rFonts w:cs="Tahoma"/>
              </w:rPr>
              <w:t>Front Office or Back Office Lead</w:t>
            </w:r>
          </w:p>
        </w:tc>
        <w:tc>
          <w:tcPr>
            <w:tcW w:w="5132" w:type="dxa"/>
            <w:vAlign w:val="center"/>
          </w:tcPr>
          <w:p w14:paraId="6086BD73" w14:textId="77777777" w:rsidR="00B455AB" w:rsidRPr="008B1A84" w:rsidRDefault="00B455AB" w:rsidP="00B455AB">
            <w:pPr>
              <w:pStyle w:val="TableField-Left"/>
              <w:rPr>
                <w:rFonts w:cs="Tahoma"/>
              </w:rPr>
            </w:pPr>
            <w:r>
              <w:rPr>
                <w:rFonts w:cs="Tahoma"/>
              </w:rPr>
              <w:t>Christina Evans</w:t>
            </w:r>
          </w:p>
        </w:tc>
      </w:tr>
      <w:tr w:rsidR="008B1A84" w:rsidRPr="00CA0461" w14:paraId="7266D6FD" w14:textId="77777777" w:rsidTr="005A2127">
        <w:trPr>
          <w:cantSplit/>
          <w:trHeight w:val="432"/>
        </w:trPr>
        <w:tc>
          <w:tcPr>
            <w:tcW w:w="4182" w:type="dxa"/>
            <w:vAlign w:val="center"/>
          </w:tcPr>
          <w:p w14:paraId="362F7AC8" w14:textId="77777777" w:rsidR="008B1A84" w:rsidRPr="008B1A84" w:rsidRDefault="008B1A84" w:rsidP="008B1A84">
            <w:pPr>
              <w:pStyle w:val="TableField-Left"/>
              <w:rPr>
                <w:rFonts w:cs="Tahoma"/>
              </w:rPr>
            </w:pPr>
            <w:r w:rsidRPr="008B1A84">
              <w:rPr>
                <w:rFonts w:cs="Tahoma"/>
              </w:rPr>
              <w:t>Subject Matter Experts</w:t>
            </w:r>
          </w:p>
        </w:tc>
        <w:tc>
          <w:tcPr>
            <w:tcW w:w="5132" w:type="dxa"/>
            <w:vAlign w:val="center"/>
          </w:tcPr>
          <w:p w14:paraId="56861F2D" w14:textId="624AEE55" w:rsidR="008B1A84" w:rsidRPr="008B1A84" w:rsidRDefault="001E3727" w:rsidP="008B1A84">
            <w:pPr>
              <w:pStyle w:val="TableField-Left"/>
              <w:rPr>
                <w:rFonts w:cs="Tahoma"/>
              </w:rPr>
            </w:pPr>
            <w:r>
              <w:rPr>
                <w:rFonts w:cs="Tahoma"/>
              </w:rPr>
              <w:t>Cari Young</w:t>
            </w:r>
            <w:r w:rsidR="00957650">
              <w:rPr>
                <w:rFonts w:cs="Tahoma"/>
              </w:rPr>
              <w:t>, Ernesto Valle</w:t>
            </w:r>
          </w:p>
        </w:tc>
      </w:tr>
      <w:tr w:rsidR="008B1A84" w:rsidRPr="00CA0461" w14:paraId="1D513800" w14:textId="77777777" w:rsidTr="005A2127">
        <w:trPr>
          <w:cantSplit/>
          <w:trHeight w:val="432"/>
        </w:trPr>
        <w:tc>
          <w:tcPr>
            <w:tcW w:w="4182" w:type="dxa"/>
            <w:vAlign w:val="center"/>
          </w:tcPr>
          <w:p w14:paraId="6E529959" w14:textId="77777777" w:rsidR="008B1A84" w:rsidRPr="008B1A84" w:rsidRDefault="008B1A84" w:rsidP="008B1A84">
            <w:pPr>
              <w:pStyle w:val="TableField-Left"/>
              <w:rPr>
                <w:rFonts w:cs="Tahoma"/>
              </w:rPr>
            </w:pPr>
            <w:r w:rsidRPr="008B1A84">
              <w:rPr>
                <w:rFonts w:cs="Tahoma"/>
              </w:rPr>
              <w:t>Key User Group</w:t>
            </w:r>
          </w:p>
        </w:tc>
        <w:tc>
          <w:tcPr>
            <w:tcW w:w="5132" w:type="dxa"/>
            <w:vAlign w:val="center"/>
          </w:tcPr>
          <w:p w14:paraId="71D1EBD5" w14:textId="6DDE0B77" w:rsidR="008B1A84" w:rsidRPr="008B1A84" w:rsidRDefault="001E3727" w:rsidP="008B1A84">
            <w:pPr>
              <w:pStyle w:val="TableField-Left"/>
              <w:rPr>
                <w:rFonts w:cs="Tahoma"/>
              </w:rPr>
            </w:pPr>
            <w:r>
              <w:rPr>
                <w:rFonts w:cs="Tahoma"/>
              </w:rPr>
              <w:t>CCC</w:t>
            </w:r>
          </w:p>
        </w:tc>
      </w:tr>
    </w:tbl>
    <w:p w14:paraId="4FDE27F3" w14:textId="77777777" w:rsidR="00D509A2" w:rsidRPr="00CA0461" w:rsidRDefault="00D509A2" w:rsidP="000C414C">
      <w:pPr>
        <w:pStyle w:val="Heading2"/>
      </w:pPr>
      <w:bookmarkStart w:id="8" w:name="_Ref340340933"/>
      <w:bookmarkStart w:id="9" w:name="_Toc397242450"/>
      <w:r w:rsidRPr="00CA0461">
        <w:t>Document Control</w:t>
      </w:r>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8"/>
        <w:gridCol w:w="3797"/>
        <w:gridCol w:w="1549"/>
        <w:gridCol w:w="2960"/>
      </w:tblGrid>
      <w:tr w:rsidR="00CA0461" w:rsidRPr="00CA0461" w14:paraId="1D117D7A" w14:textId="77777777" w:rsidTr="005A2127">
        <w:trPr>
          <w:cantSplit/>
          <w:trHeight w:val="432"/>
          <w:tblHeader/>
        </w:trPr>
        <w:tc>
          <w:tcPr>
            <w:tcW w:w="1008" w:type="dxa"/>
            <w:tcBorders>
              <w:top w:val="threeDEmboss" w:sz="6" w:space="0" w:color="auto"/>
              <w:bottom w:val="threeDEmboss" w:sz="6" w:space="0" w:color="auto"/>
            </w:tcBorders>
            <w:shd w:val="clear" w:color="auto" w:fill="C6D9F1"/>
            <w:vAlign w:val="center"/>
          </w:tcPr>
          <w:p w14:paraId="18AF67DA" w14:textId="77777777" w:rsidR="0061658E" w:rsidRPr="00CA0461" w:rsidRDefault="0061658E" w:rsidP="004A1809">
            <w:pPr>
              <w:pStyle w:val="TableHeader-Center"/>
            </w:pPr>
            <w:r w:rsidRPr="00CA0461">
              <w:t>Version</w:t>
            </w:r>
          </w:p>
        </w:tc>
        <w:tc>
          <w:tcPr>
            <w:tcW w:w="3797" w:type="dxa"/>
            <w:tcBorders>
              <w:top w:val="threeDEmboss" w:sz="6" w:space="0" w:color="auto"/>
              <w:bottom w:val="threeDEmboss" w:sz="6" w:space="0" w:color="auto"/>
            </w:tcBorders>
            <w:shd w:val="clear" w:color="auto" w:fill="C6D9F1"/>
            <w:vAlign w:val="center"/>
          </w:tcPr>
          <w:p w14:paraId="1C2FD01E" w14:textId="77777777" w:rsidR="0061658E" w:rsidRPr="00CA0461" w:rsidRDefault="0061658E" w:rsidP="004A1809">
            <w:pPr>
              <w:pStyle w:val="TableHeader-Left"/>
            </w:pPr>
            <w:r w:rsidRPr="00CA0461">
              <w:t>Description of Change</w:t>
            </w:r>
          </w:p>
        </w:tc>
        <w:tc>
          <w:tcPr>
            <w:tcW w:w="1549" w:type="dxa"/>
            <w:tcBorders>
              <w:top w:val="threeDEmboss" w:sz="6" w:space="0" w:color="auto"/>
              <w:bottom w:val="threeDEmboss" w:sz="6" w:space="0" w:color="auto"/>
            </w:tcBorders>
            <w:shd w:val="clear" w:color="auto" w:fill="C6D9F1"/>
            <w:vAlign w:val="center"/>
          </w:tcPr>
          <w:p w14:paraId="714FD208" w14:textId="77777777" w:rsidR="0061658E" w:rsidRPr="00CA0461" w:rsidRDefault="0061658E" w:rsidP="004A1809">
            <w:pPr>
              <w:pStyle w:val="TableHeader-Left"/>
            </w:pPr>
            <w:r w:rsidRPr="00CA0461">
              <w:t>Date</w:t>
            </w:r>
          </w:p>
        </w:tc>
        <w:tc>
          <w:tcPr>
            <w:tcW w:w="2960" w:type="dxa"/>
            <w:tcBorders>
              <w:top w:val="threeDEmboss" w:sz="6" w:space="0" w:color="auto"/>
              <w:bottom w:val="threeDEmboss" w:sz="6" w:space="0" w:color="auto"/>
            </w:tcBorders>
            <w:shd w:val="clear" w:color="auto" w:fill="C6D9F1"/>
            <w:vAlign w:val="center"/>
          </w:tcPr>
          <w:p w14:paraId="1E397385" w14:textId="77777777" w:rsidR="0061658E" w:rsidRPr="00CA0461" w:rsidRDefault="0061658E" w:rsidP="004A1809">
            <w:pPr>
              <w:pStyle w:val="TableHeader-Left"/>
            </w:pPr>
            <w:r w:rsidRPr="00CA0461">
              <w:t>Author</w:t>
            </w:r>
          </w:p>
        </w:tc>
      </w:tr>
      <w:tr w:rsidR="00CA0461" w:rsidRPr="00CA0461" w14:paraId="62A92F30" w14:textId="77777777" w:rsidTr="005A2127">
        <w:trPr>
          <w:cantSplit/>
          <w:trHeight w:val="432"/>
        </w:trPr>
        <w:tc>
          <w:tcPr>
            <w:tcW w:w="1008" w:type="dxa"/>
            <w:tcBorders>
              <w:top w:val="threeDEmboss" w:sz="6" w:space="0" w:color="auto"/>
            </w:tcBorders>
            <w:vAlign w:val="center"/>
          </w:tcPr>
          <w:p w14:paraId="430761B9" w14:textId="77777777" w:rsidR="00372D6C" w:rsidRPr="00CA0461" w:rsidRDefault="00372D6C" w:rsidP="00372D6C">
            <w:pPr>
              <w:pStyle w:val="TableField-Center"/>
            </w:pPr>
            <w:r w:rsidRPr="00CA0461">
              <w:t>0.1</w:t>
            </w:r>
          </w:p>
        </w:tc>
        <w:tc>
          <w:tcPr>
            <w:tcW w:w="3797" w:type="dxa"/>
            <w:tcBorders>
              <w:top w:val="threeDEmboss" w:sz="6" w:space="0" w:color="auto"/>
            </w:tcBorders>
            <w:vAlign w:val="center"/>
          </w:tcPr>
          <w:p w14:paraId="0D3CDD16" w14:textId="2A7456D8" w:rsidR="00372D6C" w:rsidRPr="00CA0461" w:rsidRDefault="00E27614" w:rsidP="00372D6C">
            <w:pPr>
              <w:pStyle w:val="TableField-Left"/>
            </w:pPr>
            <w:r>
              <w:t>Draft Completed</w:t>
            </w:r>
          </w:p>
        </w:tc>
        <w:tc>
          <w:tcPr>
            <w:tcW w:w="1549" w:type="dxa"/>
            <w:tcBorders>
              <w:top w:val="threeDEmboss" w:sz="6" w:space="0" w:color="auto"/>
            </w:tcBorders>
            <w:vAlign w:val="center"/>
          </w:tcPr>
          <w:p w14:paraId="72FA5787" w14:textId="0F89B5F7" w:rsidR="00372D6C" w:rsidRPr="00CA0461" w:rsidRDefault="00E27614" w:rsidP="00372D6C">
            <w:pPr>
              <w:pStyle w:val="TableField-Left"/>
            </w:pPr>
            <w:r>
              <w:t>8/22/2018</w:t>
            </w:r>
          </w:p>
        </w:tc>
        <w:tc>
          <w:tcPr>
            <w:tcW w:w="2960" w:type="dxa"/>
            <w:tcBorders>
              <w:top w:val="threeDEmboss" w:sz="6" w:space="0" w:color="auto"/>
            </w:tcBorders>
            <w:vAlign w:val="center"/>
          </w:tcPr>
          <w:p w14:paraId="08FCBB46" w14:textId="56815292" w:rsidR="00372D6C" w:rsidRPr="00CA0461" w:rsidRDefault="00E27614" w:rsidP="00372D6C">
            <w:pPr>
              <w:pStyle w:val="TableField-Left"/>
            </w:pPr>
            <w:r>
              <w:t xml:space="preserve">D. Arebalo </w:t>
            </w:r>
          </w:p>
        </w:tc>
      </w:tr>
      <w:tr w:rsidR="00A01610" w:rsidRPr="00CA0461" w14:paraId="308A2FB3" w14:textId="77777777" w:rsidTr="005A2127">
        <w:trPr>
          <w:cantSplit/>
          <w:trHeight w:val="432"/>
        </w:trPr>
        <w:tc>
          <w:tcPr>
            <w:tcW w:w="1008" w:type="dxa"/>
            <w:vAlign w:val="center"/>
          </w:tcPr>
          <w:p w14:paraId="0F843E93" w14:textId="77777777" w:rsidR="00A01610" w:rsidRPr="00CA0461" w:rsidRDefault="00A01610" w:rsidP="00A01610">
            <w:pPr>
              <w:pStyle w:val="TableField-Center"/>
            </w:pPr>
            <w:r w:rsidRPr="00CA0461">
              <w:t>0.2</w:t>
            </w:r>
          </w:p>
        </w:tc>
        <w:tc>
          <w:tcPr>
            <w:tcW w:w="3797" w:type="dxa"/>
            <w:vAlign w:val="center"/>
          </w:tcPr>
          <w:p w14:paraId="5F6143B9" w14:textId="32B7AF2F" w:rsidR="00A01610" w:rsidRPr="00CA0461" w:rsidRDefault="00E27614" w:rsidP="00A01610">
            <w:pPr>
              <w:pStyle w:val="TableField-Left"/>
            </w:pPr>
            <w:r>
              <w:t>Updated after HCL review</w:t>
            </w:r>
          </w:p>
        </w:tc>
        <w:tc>
          <w:tcPr>
            <w:tcW w:w="1549" w:type="dxa"/>
            <w:vAlign w:val="center"/>
          </w:tcPr>
          <w:p w14:paraId="3170047F" w14:textId="65AA124C" w:rsidR="00A01610" w:rsidRPr="00CA0461" w:rsidRDefault="00E27614" w:rsidP="00A01610">
            <w:pPr>
              <w:pStyle w:val="TableField-Left"/>
            </w:pPr>
            <w:r>
              <w:t>8/24/2018</w:t>
            </w:r>
          </w:p>
        </w:tc>
        <w:tc>
          <w:tcPr>
            <w:tcW w:w="2960" w:type="dxa"/>
            <w:vAlign w:val="center"/>
          </w:tcPr>
          <w:p w14:paraId="31695261" w14:textId="5EDFF503" w:rsidR="00A01610" w:rsidRPr="00CA0461" w:rsidRDefault="00E27614" w:rsidP="00A01610">
            <w:pPr>
              <w:pStyle w:val="TableField-Left"/>
            </w:pPr>
            <w:r>
              <w:t>D. Arebalo</w:t>
            </w:r>
          </w:p>
        </w:tc>
      </w:tr>
      <w:tr w:rsidR="00A01610" w:rsidRPr="00CA0461" w14:paraId="63F5863E" w14:textId="77777777" w:rsidTr="005A2127">
        <w:trPr>
          <w:cantSplit/>
          <w:trHeight w:val="432"/>
        </w:trPr>
        <w:tc>
          <w:tcPr>
            <w:tcW w:w="1008" w:type="dxa"/>
            <w:vAlign w:val="center"/>
          </w:tcPr>
          <w:p w14:paraId="4054C569" w14:textId="148EA575" w:rsidR="00A01610" w:rsidRPr="00CA0461" w:rsidRDefault="001A415F" w:rsidP="00A01610">
            <w:pPr>
              <w:pStyle w:val="TableField-Center"/>
            </w:pPr>
            <w:r>
              <w:t>0.3</w:t>
            </w:r>
          </w:p>
        </w:tc>
        <w:tc>
          <w:tcPr>
            <w:tcW w:w="3797" w:type="dxa"/>
            <w:vAlign w:val="center"/>
          </w:tcPr>
          <w:p w14:paraId="0F262FC1" w14:textId="3F6E29AF" w:rsidR="00A01610" w:rsidRPr="00CA0461" w:rsidRDefault="001A415F" w:rsidP="00A01610">
            <w:pPr>
              <w:pStyle w:val="TableField-Left"/>
            </w:pPr>
            <w:r>
              <w:t>Updated after HCL review</w:t>
            </w:r>
          </w:p>
        </w:tc>
        <w:tc>
          <w:tcPr>
            <w:tcW w:w="1549" w:type="dxa"/>
            <w:vAlign w:val="center"/>
          </w:tcPr>
          <w:p w14:paraId="4702B416" w14:textId="0041F08D" w:rsidR="00A01610" w:rsidRPr="00CA0461" w:rsidRDefault="001A415F" w:rsidP="00A01610">
            <w:pPr>
              <w:pStyle w:val="TableField-Left"/>
            </w:pPr>
            <w:r>
              <w:t>8/29/2018</w:t>
            </w:r>
          </w:p>
        </w:tc>
        <w:tc>
          <w:tcPr>
            <w:tcW w:w="2960" w:type="dxa"/>
            <w:vAlign w:val="center"/>
          </w:tcPr>
          <w:p w14:paraId="4DC399F1" w14:textId="7CB5F9C1" w:rsidR="00A01610" w:rsidRPr="00CA0461" w:rsidRDefault="001A415F" w:rsidP="00A01610">
            <w:pPr>
              <w:pStyle w:val="TableField-Left"/>
            </w:pPr>
            <w:r>
              <w:t>D. Arebalo</w:t>
            </w:r>
          </w:p>
        </w:tc>
      </w:tr>
      <w:tr w:rsidR="00985A0B" w:rsidRPr="00CA0461" w14:paraId="3662371B" w14:textId="77777777" w:rsidTr="005A2127">
        <w:trPr>
          <w:cantSplit/>
          <w:trHeight w:val="432"/>
        </w:trPr>
        <w:tc>
          <w:tcPr>
            <w:tcW w:w="1008" w:type="dxa"/>
            <w:vAlign w:val="center"/>
          </w:tcPr>
          <w:p w14:paraId="775C66EB" w14:textId="70E8DD20" w:rsidR="00985A0B" w:rsidRDefault="00985A0B" w:rsidP="00A01610">
            <w:pPr>
              <w:pStyle w:val="TableField-Center"/>
            </w:pPr>
            <w:r>
              <w:t>0.4</w:t>
            </w:r>
          </w:p>
        </w:tc>
        <w:tc>
          <w:tcPr>
            <w:tcW w:w="3797" w:type="dxa"/>
            <w:vAlign w:val="center"/>
          </w:tcPr>
          <w:p w14:paraId="2EE54700" w14:textId="3077F80E" w:rsidR="00985A0B" w:rsidRDefault="00985A0B" w:rsidP="00A01610">
            <w:pPr>
              <w:pStyle w:val="TableField-Left"/>
            </w:pPr>
            <w:r>
              <w:t>Updated after HCL review</w:t>
            </w:r>
          </w:p>
        </w:tc>
        <w:tc>
          <w:tcPr>
            <w:tcW w:w="1549" w:type="dxa"/>
            <w:vAlign w:val="center"/>
          </w:tcPr>
          <w:p w14:paraId="2CE187C5" w14:textId="05740C6D" w:rsidR="00985A0B" w:rsidRDefault="00985A0B" w:rsidP="00A01610">
            <w:pPr>
              <w:pStyle w:val="TableField-Left"/>
            </w:pPr>
            <w:r>
              <w:t>8/30/2018</w:t>
            </w:r>
          </w:p>
        </w:tc>
        <w:tc>
          <w:tcPr>
            <w:tcW w:w="2960" w:type="dxa"/>
            <w:vAlign w:val="center"/>
          </w:tcPr>
          <w:p w14:paraId="63224FF4" w14:textId="500D752F" w:rsidR="00985A0B" w:rsidRDefault="00985A0B" w:rsidP="00A01610">
            <w:pPr>
              <w:pStyle w:val="TableField-Left"/>
            </w:pPr>
            <w:r>
              <w:t>D. Arebalo</w:t>
            </w:r>
          </w:p>
        </w:tc>
      </w:tr>
      <w:tr w:rsidR="00D473B9" w:rsidRPr="00CA0461" w14:paraId="5EF89851" w14:textId="77777777" w:rsidTr="005A2127">
        <w:trPr>
          <w:cantSplit/>
          <w:trHeight w:val="432"/>
        </w:trPr>
        <w:tc>
          <w:tcPr>
            <w:tcW w:w="1008" w:type="dxa"/>
            <w:vAlign w:val="center"/>
          </w:tcPr>
          <w:p w14:paraId="59EE3284" w14:textId="01F8344B" w:rsidR="00D473B9" w:rsidRDefault="00D473B9" w:rsidP="00A01610">
            <w:pPr>
              <w:pStyle w:val="TableField-Center"/>
            </w:pPr>
            <w:r>
              <w:t>0.5</w:t>
            </w:r>
          </w:p>
        </w:tc>
        <w:tc>
          <w:tcPr>
            <w:tcW w:w="3797" w:type="dxa"/>
            <w:vAlign w:val="center"/>
          </w:tcPr>
          <w:p w14:paraId="2214D54F" w14:textId="29FAE50F" w:rsidR="00D473B9" w:rsidRDefault="00D473B9" w:rsidP="00A01610">
            <w:pPr>
              <w:pStyle w:val="TableField-Left"/>
            </w:pPr>
            <w:r>
              <w:t>Updated after SCE review</w:t>
            </w:r>
          </w:p>
        </w:tc>
        <w:tc>
          <w:tcPr>
            <w:tcW w:w="1549" w:type="dxa"/>
            <w:vAlign w:val="center"/>
          </w:tcPr>
          <w:p w14:paraId="14480BFF" w14:textId="193232B1" w:rsidR="00D473B9" w:rsidRDefault="00D473B9" w:rsidP="00A01610">
            <w:pPr>
              <w:pStyle w:val="TableField-Left"/>
            </w:pPr>
            <w:r>
              <w:t>9/10/2018</w:t>
            </w:r>
          </w:p>
        </w:tc>
        <w:tc>
          <w:tcPr>
            <w:tcW w:w="2960" w:type="dxa"/>
            <w:vAlign w:val="center"/>
          </w:tcPr>
          <w:p w14:paraId="2B00F660" w14:textId="35CF6A4C" w:rsidR="00D473B9" w:rsidRDefault="00D473B9" w:rsidP="00A01610">
            <w:pPr>
              <w:pStyle w:val="TableField-Left"/>
            </w:pPr>
            <w:r>
              <w:t>D. Arebalo</w:t>
            </w:r>
          </w:p>
        </w:tc>
      </w:tr>
      <w:tr w:rsidR="0039102F" w:rsidRPr="00CA0461" w14:paraId="2272D32C" w14:textId="77777777" w:rsidTr="005A2127">
        <w:trPr>
          <w:cantSplit/>
          <w:trHeight w:val="432"/>
        </w:trPr>
        <w:tc>
          <w:tcPr>
            <w:tcW w:w="1008" w:type="dxa"/>
            <w:vAlign w:val="center"/>
          </w:tcPr>
          <w:p w14:paraId="3E14548C" w14:textId="2A1C075E" w:rsidR="0039102F" w:rsidRDefault="0039102F" w:rsidP="00A01610">
            <w:pPr>
              <w:pStyle w:val="TableField-Center"/>
            </w:pPr>
            <w:r>
              <w:t>0.6</w:t>
            </w:r>
          </w:p>
        </w:tc>
        <w:tc>
          <w:tcPr>
            <w:tcW w:w="3797" w:type="dxa"/>
            <w:vAlign w:val="center"/>
          </w:tcPr>
          <w:p w14:paraId="2CFC601E" w14:textId="10536676" w:rsidR="0039102F" w:rsidRDefault="0039102F" w:rsidP="00A01610">
            <w:pPr>
              <w:pStyle w:val="TableField-Left"/>
            </w:pPr>
            <w:r>
              <w:t>Updated for Controls</w:t>
            </w:r>
          </w:p>
        </w:tc>
        <w:tc>
          <w:tcPr>
            <w:tcW w:w="1549" w:type="dxa"/>
            <w:vAlign w:val="center"/>
          </w:tcPr>
          <w:p w14:paraId="69002FE5" w14:textId="6A8E7104" w:rsidR="0039102F" w:rsidRDefault="0039102F" w:rsidP="00A01610">
            <w:pPr>
              <w:pStyle w:val="TableField-Left"/>
            </w:pPr>
            <w:r>
              <w:t>10/4/2018</w:t>
            </w:r>
          </w:p>
        </w:tc>
        <w:tc>
          <w:tcPr>
            <w:tcW w:w="2960" w:type="dxa"/>
            <w:vAlign w:val="center"/>
          </w:tcPr>
          <w:p w14:paraId="473A4B98" w14:textId="75929079" w:rsidR="0039102F" w:rsidRDefault="0039102F" w:rsidP="00A01610">
            <w:pPr>
              <w:pStyle w:val="TableField-Left"/>
            </w:pPr>
            <w:r>
              <w:t>D. Arebalo</w:t>
            </w:r>
          </w:p>
        </w:tc>
      </w:tr>
    </w:tbl>
    <w:p w14:paraId="5D2BF49A" w14:textId="77777777" w:rsidR="00DC0388" w:rsidRPr="00CA0461" w:rsidRDefault="00733B2D" w:rsidP="000C414C">
      <w:pPr>
        <w:pStyle w:val="Heading2"/>
      </w:pPr>
      <w:bookmarkStart w:id="10" w:name="_Toc397242451"/>
      <w:r w:rsidRPr="00CA0461">
        <w:t>Term</w:t>
      </w:r>
      <w:r w:rsidR="003C77E6" w:rsidRPr="00CA0461">
        <w:t>inology</w:t>
      </w:r>
      <w:bookmarkEnd w:id="10"/>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540"/>
        <w:gridCol w:w="7774"/>
      </w:tblGrid>
      <w:tr w:rsidR="00CA0461" w:rsidRPr="00CA0461" w14:paraId="06432C3C" w14:textId="77777777" w:rsidTr="005A2127">
        <w:trPr>
          <w:cantSplit/>
          <w:trHeight w:val="432"/>
          <w:tblHeader/>
        </w:trPr>
        <w:tc>
          <w:tcPr>
            <w:tcW w:w="1540" w:type="dxa"/>
            <w:tcBorders>
              <w:top w:val="threeDEmboss" w:sz="6" w:space="0" w:color="auto"/>
              <w:bottom w:val="threeDEmboss" w:sz="6" w:space="0" w:color="auto"/>
            </w:tcBorders>
            <w:shd w:val="clear" w:color="auto" w:fill="C6D9F1"/>
            <w:vAlign w:val="center"/>
          </w:tcPr>
          <w:p w14:paraId="7A53B05A" w14:textId="77777777" w:rsidR="0085634C" w:rsidRPr="00CA0461" w:rsidRDefault="0085634C" w:rsidP="00693E05">
            <w:pPr>
              <w:pStyle w:val="TableHeader-Center"/>
            </w:pPr>
            <w:r w:rsidRPr="00CA0461">
              <w:t>Term or Acronym</w:t>
            </w:r>
          </w:p>
        </w:tc>
        <w:tc>
          <w:tcPr>
            <w:tcW w:w="7774" w:type="dxa"/>
            <w:tcBorders>
              <w:top w:val="threeDEmboss" w:sz="6" w:space="0" w:color="auto"/>
              <w:bottom w:val="threeDEmboss" w:sz="6" w:space="0" w:color="auto"/>
            </w:tcBorders>
            <w:shd w:val="clear" w:color="auto" w:fill="C6D9F1"/>
            <w:vAlign w:val="center"/>
          </w:tcPr>
          <w:p w14:paraId="77A168EC" w14:textId="77777777" w:rsidR="0085634C" w:rsidRPr="00CA0461" w:rsidRDefault="0085634C" w:rsidP="00693E05">
            <w:pPr>
              <w:pStyle w:val="TableHeader-Left"/>
            </w:pPr>
            <w:r w:rsidRPr="00CA0461">
              <w:t>Description of Term or Acronym used in this Document</w:t>
            </w:r>
          </w:p>
        </w:tc>
      </w:tr>
      <w:tr w:rsidR="008B1A84" w:rsidRPr="00CA0461" w14:paraId="73413435" w14:textId="77777777" w:rsidTr="005A2127">
        <w:trPr>
          <w:cantSplit/>
          <w:trHeight w:val="432"/>
        </w:trPr>
        <w:tc>
          <w:tcPr>
            <w:tcW w:w="1540" w:type="dxa"/>
            <w:tcBorders>
              <w:top w:val="single" w:sz="6" w:space="0" w:color="auto"/>
            </w:tcBorders>
            <w:vAlign w:val="center"/>
          </w:tcPr>
          <w:p w14:paraId="5A04AF12" w14:textId="77777777" w:rsidR="008B1A84" w:rsidRPr="008B1A84" w:rsidRDefault="008B1A84" w:rsidP="008B1A84">
            <w:pPr>
              <w:pStyle w:val="TableField-Center"/>
              <w:rPr>
                <w:rFonts w:cs="Tahoma"/>
                <w:szCs w:val="20"/>
              </w:rPr>
            </w:pPr>
            <w:r w:rsidRPr="008B1A84">
              <w:rPr>
                <w:rFonts w:cs="Tahoma"/>
                <w:szCs w:val="20"/>
              </w:rPr>
              <w:t>SCE</w:t>
            </w:r>
          </w:p>
        </w:tc>
        <w:tc>
          <w:tcPr>
            <w:tcW w:w="7774" w:type="dxa"/>
            <w:tcBorders>
              <w:top w:val="single" w:sz="6" w:space="0" w:color="auto"/>
            </w:tcBorders>
            <w:vAlign w:val="center"/>
          </w:tcPr>
          <w:p w14:paraId="00BD2500" w14:textId="77777777" w:rsidR="008B1A84" w:rsidRPr="008B1A84" w:rsidRDefault="008B1A84" w:rsidP="008B1A84">
            <w:pPr>
              <w:pStyle w:val="TableField-Left"/>
              <w:rPr>
                <w:rFonts w:cs="Tahoma"/>
              </w:rPr>
            </w:pPr>
            <w:r w:rsidRPr="008B1A84">
              <w:rPr>
                <w:rFonts w:cs="Tahoma"/>
              </w:rPr>
              <w:t>Southern California Edison</w:t>
            </w:r>
          </w:p>
        </w:tc>
      </w:tr>
      <w:tr w:rsidR="008B1A84" w:rsidRPr="00CA0461" w14:paraId="79D4B8A5" w14:textId="77777777" w:rsidTr="005A2127">
        <w:trPr>
          <w:cantSplit/>
          <w:trHeight w:val="432"/>
        </w:trPr>
        <w:tc>
          <w:tcPr>
            <w:tcW w:w="1540" w:type="dxa"/>
            <w:tcBorders>
              <w:top w:val="single" w:sz="6" w:space="0" w:color="auto"/>
            </w:tcBorders>
            <w:vAlign w:val="center"/>
          </w:tcPr>
          <w:p w14:paraId="277CD2D6" w14:textId="77777777" w:rsidR="008B1A84" w:rsidRPr="008B1A84" w:rsidRDefault="008B1A84" w:rsidP="008B1A84">
            <w:pPr>
              <w:pStyle w:val="TableField-Center"/>
              <w:rPr>
                <w:rFonts w:cs="Tahoma"/>
                <w:szCs w:val="20"/>
              </w:rPr>
            </w:pPr>
            <w:r w:rsidRPr="008B1A84">
              <w:rPr>
                <w:rFonts w:cs="Tahoma"/>
                <w:szCs w:val="20"/>
              </w:rPr>
              <w:t>APSE</w:t>
            </w:r>
          </w:p>
        </w:tc>
        <w:tc>
          <w:tcPr>
            <w:tcW w:w="7774" w:type="dxa"/>
            <w:tcBorders>
              <w:top w:val="single" w:sz="6" w:space="0" w:color="auto"/>
            </w:tcBorders>
            <w:vAlign w:val="center"/>
          </w:tcPr>
          <w:p w14:paraId="7AB12B3D" w14:textId="77777777" w:rsidR="008B1A84" w:rsidRPr="008B1A84" w:rsidRDefault="008B1A84" w:rsidP="008B1A84">
            <w:pPr>
              <w:pStyle w:val="TableField-Left"/>
              <w:rPr>
                <w:rFonts w:cs="Tahoma"/>
              </w:rPr>
            </w:pPr>
            <w:r w:rsidRPr="008B1A84">
              <w:rPr>
                <w:rFonts w:cs="Tahoma"/>
              </w:rPr>
              <w:t>Accelerated (or Axon) Project Support Environment</w:t>
            </w:r>
          </w:p>
        </w:tc>
      </w:tr>
      <w:tr w:rsidR="008B1A84" w:rsidRPr="00CA0461" w14:paraId="55023D8D" w14:textId="77777777" w:rsidTr="005A2127">
        <w:trPr>
          <w:cantSplit/>
          <w:trHeight w:val="432"/>
        </w:trPr>
        <w:tc>
          <w:tcPr>
            <w:tcW w:w="1540" w:type="dxa"/>
            <w:vAlign w:val="center"/>
          </w:tcPr>
          <w:p w14:paraId="3E33349E" w14:textId="77777777" w:rsidR="008B1A84" w:rsidRPr="008B1A84" w:rsidRDefault="008B1A84" w:rsidP="008B1A84">
            <w:pPr>
              <w:pStyle w:val="TableField-Center"/>
              <w:rPr>
                <w:rFonts w:cs="Tahoma"/>
                <w:szCs w:val="20"/>
              </w:rPr>
            </w:pPr>
            <w:r w:rsidRPr="008B1A84">
              <w:rPr>
                <w:rFonts w:cs="Tahoma"/>
                <w:szCs w:val="20"/>
              </w:rPr>
              <w:t>Customer</w:t>
            </w:r>
          </w:p>
        </w:tc>
        <w:tc>
          <w:tcPr>
            <w:tcW w:w="7774" w:type="dxa"/>
            <w:vAlign w:val="center"/>
          </w:tcPr>
          <w:p w14:paraId="4D7678B9" w14:textId="77777777" w:rsidR="008B1A84" w:rsidRPr="008B1A84" w:rsidRDefault="008B1A84" w:rsidP="008B1A84">
            <w:pPr>
              <w:pStyle w:val="TableField-Left"/>
              <w:rPr>
                <w:rFonts w:cs="Tahoma"/>
              </w:rPr>
            </w:pPr>
            <w:r w:rsidRPr="008B1A84">
              <w:rPr>
                <w:rFonts w:cs="Tahoma"/>
                <w:color w:val="000000"/>
              </w:rPr>
              <w:t xml:space="preserve">Any entity with a relationship with SCE.  This term is usually used in reference to customers (both individuals and organizations) This can include employees and third party suppliers (banks and payment partners). SAP Equivalent is </w:t>
            </w:r>
            <w:r w:rsidRPr="008B1A84">
              <w:rPr>
                <w:rFonts w:cs="Tahoma"/>
              </w:rPr>
              <w:t>Business Partner (BP)</w:t>
            </w:r>
          </w:p>
        </w:tc>
      </w:tr>
      <w:tr w:rsidR="008B1A84" w:rsidRPr="00CA0461" w14:paraId="6A5ED4EA" w14:textId="77777777" w:rsidTr="005A2127">
        <w:trPr>
          <w:cantSplit/>
          <w:trHeight w:val="432"/>
        </w:trPr>
        <w:tc>
          <w:tcPr>
            <w:tcW w:w="1540" w:type="dxa"/>
            <w:vAlign w:val="center"/>
          </w:tcPr>
          <w:p w14:paraId="52003D16" w14:textId="77777777" w:rsidR="008B1A84" w:rsidRPr="008B1A84" w:rsidRDefault="008B1A84" w:rsidP="008B1A84">
            <w:pPr>
              <w:pStyle w:val="TableField-Center"/>
              <w:rPr>
                <w:rFonts w:cs="Tahoma"/>
                <w:szCs w:val="20"/>
              </w:rPr>
            </w:pPr>
            <w:r w:rsidRPr="008B1A84">
              <w:rPr>
                <w:rFonts w:cs="Tahoma"/>
                <w:szCs w:val="20"/>
              </w:rPr>
              <w:t>BPD</w:t>
            </w:r>
          </w:p>
        </w:tc>
        <w:tc>
          <w:tcPr>
            <w:tcW w:w="7774" w:type="dxa"/>
            <w:vAlign w:val="center"/>
          </w:tcPr>
          <w:p w14:paraId="6E346049" w14:textId="77777777" w:rsidR="008B1A84" w:rsidRPr="008B1A84" w:rsidRDefault="008B1A84" w:rsidP="008B1A84">
            <w:pPr>
              <w:pStyle w:val="TableField-Left"/>
              <w:rPr>
                <w:rFonts w:cs="Tahoma"/>
              </w:rPr>
            </w:pPr>
            <w:r w:rsidRPr="008B1A84">
              <w:rPr>
                <w:rFonts w:cs="Tahoma"/>
              </w:rPr>
              <w:t>Business Process Design (or Document)</w:t>
            </w:r>
          </w:p>
        </w:tc>
      </w:tr>
      <w:tr w:rsidR="008B1A84" w:rsidRPr="00CA0461" w14:paraId="5C3D9B2C" w14:textId="77777777" w:rsidTr="005A2127">
        <w:trPr>
          <w:cantSplit/>
          <w:trHeight w:val="432"/>
        </w:trPr>
        <w:tc>
          <w:tcPr>
            <w:tcW w:w="1540" w:type="dxa"/>
            <w:vAlign w:val="center"/>
          </w:tcPr>
          <w:p w14:paraId="590CC708" w14:textId="77777777" w:rsidR="008B1A84" w:rsidRPr="008B1A84" w:rsidRDefault="008B1A84" w:rsidP="008B1A84">
            <w:pPr>
              <w:pStyle w:val="TableField-Center"/>
              <w:rPr>
                <w:rFonts w:cs="Tahoma"/>
                <w:szCs w:val="20"/>
              </w:rPr>
            </w:pPr>
            <w:r w:rsidRPr="008B1A84">
              <w:rPr>
                <w:rFonts w:cs="Tahoma"/>
                <w:szCs w:val="20"/>
              </w:rPr>
              <w:t>ERP</w:t>
            </w:r>
          </w:p>
        </w:tc>
        <w:tc>
          <w:tcPr>
            <w:tcW w:w="7774" w:type="dxa"/>
            <w:vAlign w:val="center"/>
          </w:tcPr>
          <w:p w14:paraId="5A3C7411" w14:textId="77777777" w:rsidR="008B1A84" w:rsidRPr="008B1A84" w:rsidRDefault="008B1A84" w:rsidP="008B1A84">
            <w:pPr>
              <w:pStyle w:val="TableField-Left"/>
              <w:rPr>
                <w:rFonts w:cs="Tahoma"/>
              </w:rPr>
            </w:pPr>
            <w:r w:rsidRPr="008B1A84">
              <w:rPr>
                <w:rFonts w:cs="Tahoma"/>
              </w:rPr>
              <w:t>SAP Enterprise Resource Planning</w:t>
            </w:r>
          </w:p>
        </w:tc>
      </w:tr>
      <w:tr w:rsidR="008B1A84" w:rsidRPr="00CA0461" w14:paraId="2B9CA602" w14:textId="77777777" w:rsidTr="005A2127">
        <w:trPr>
          <w:cantSplit/>
          <w:trHeight w:val="432"/>
        </w:trPr>
        <w:tc>
          <w:tcPr>
            <w:tcW w:w="1540" w:type="dxa"/>
            <w:vAlign w:val="center"/>
          </w:tcPr>
          <w:p w14:paraId="417A3F77" w14:textId="77777777" w:rsidR="008B1A84" w:rsidRPr="008B1A84" w:rsidRDefault="008B1A84" w:rsidP="008B1A84">
            <w:pPr>
              <w:pStyle w:val="TableField-Center"/>
              <w:rPr>
                <w:rFonts w:cs="Tahoma"/>
                <w:szCs w:val="20"/>
              </w:rPr>
            </w:pPr>
            <w:r w:rsidRPr="008B1A84">
              <w:rPr>
                <w:rFonts w:cs="Tahoma"/>
                <w:szCs w:val="20"/>
              </w:rPr>
              <w:t>C4C</w:t>
            </w:r>
          </w:p>
        </w:tc>
        <w:tc>
          <w:tcPr>
            <w:tcW w:w="7774" w:type="dxa"/>
            <w:vAlign w:val="center"/>
          </w:tcPr>
          <w:p w14:paraId="09E18449" w14:textId="77777777" w:rsidR="008B1A84" w:rsidRPr="008B1A84" w:rsidRDefault="008B1A84" w:rsidP="008B1A84">
            <w:pPr>
              <w:pStyle w:val="TableField-Left"/>
              <w:rPr>
                <w:rFonts w:cs="Tahoma"/>
              </w:rPr>
            </w:pPr>
            <w:r w:rsidRPr="008B1A84">
              <w:rPr>
                <w:rFonts w:cs="Tahoma"/>
              </w:rPr>
              <w:t>SAP Cloud for Customer Solution</w:t>
            </w:r>
          </w:p>
        </w:tc>
      </w:tr>
      <w:tr w:rsidR="008B1A84" w:rsidRPr="00CA0461" w14:paraId="2AE70180" w14:textId="77777777" w:rsidTr="005A2127">
        <w:trPr>
          <w:cantSplit/>
          <w:trHeight w:val="432"/>
        </w:trPr>
        <w:tc>
          <w:tcPr>
            <w:tcW w:w="1540" w:type="dxa"/>
            <w:vAlign w:val="center"/>
          </w:tcPr>
          <w:p w14:paraId="33996B20" w14:textId="77777777" w:rsidR="008B1A84" w:rsidRPr="008B1A84" w:rsidRDefault="008B1A84" w:rsidP="008B1A84">
            <w:pPr>
              <w:pStyle w:val="TableField-Center"/>
              <w:rPr>
                <w:rFonts w:cs="Tahoma"/>
                <w:szCs w:val="20"/>
              </w:rPr>
            </w:pPr>
            <w:r w:rsidRPr="008B1A84">
              <w:rPr>
                <w:rFonts w:cs="Tahoma"/>
                <w:szCs w:val="20"/>
              </w:rPr>
              <w:t>IMG</w:t>
            </w:r>
          </w:p>
        </w:tc>
        <w:tc>
          <w:tcPr>
            <w:tcW w:w="7774" w:type="dxa"/>
            <w:vAlign w:val="center"/>
          </w:tcPr>
          <w:p w14:paraId="1FAF80A5" w14:textId="77777777" w:rsidR="008B1A84" w:rsidRPr="008B1A84" w:rsidRDefault="008B1A84" w:rsidP="008B1A84">
            <w:pPr>
              <w:pStyle w:val="TableField-Left"/>
              <w:rPr>
                <w:rFonts w:cs="Tahoma"/>
              </w:rPr>
            </w:pPr>
            <w:r w:rsidRPr="008B1A84">
              <w:rPr>
                <w:rFonts w:cs="Tahoma"/>
              </w:rPr>
              <w:t>SAP Implementation Guide - where configuration is performed</w:t>
            </w:r>
          </w:p>
        </w:tc>
      </w:tr>
    </w:tbl>
    <w:p w14:paraId="2790F213" w14:textId="77777777" w:rsidR="005A2127" w:rsidRPr="005A2127" w:rsidRDefault="005A2127" w:rsidP="00E51947">
      <w:pPr>
        <w:pStyle w:val="Heading2Text"/>
        <w:ind w:left="0"/>
      </w:pPr>
    </w:p>
    <w:p w14:paraId="7EA3892E" w14:textId="77777777" w:rsidR="00C65BDE" w:rsidRPr="00CA0461" w:rsidRDefault="00396DDB" w:rsidP="000C414C">
      <w:pPr>
        <w:pStyle w:val="Heading2"/>
      </w:pPr>
      <w:bookmarkStart w:id="11" w:name="_Toc397242452"/>
      <w:r w:rsidRPr="00CA0461">
        <w:lastRenderedPageBreak/>
        <w:t>Specification Type</w:t>
      </w:r>
      <w:bookmarkEnd w:id="11"/>
    </w:p>
    <w:tbl>
      <w:tblPr>
        <w:tblW w:w="0" w:type="auto"/>
        <w:tblBorders>
          <w:top w:val="threeDEmboss" w:sz="6" w:space="0" w:color="auto"/>
          <w:left w:val="threeDEmboss" w:sz="6" w:space="0" w:color="auto"/>
          <w:bottom w:val="threeDEngrave" w:sz="6" w:space="0" w:color="auto"/>
          <w:right w:val="threeDEngrave" w:sz="6" w:space="0" w:color="auto"/>
          <w:insideH w:val="single" w:sz="4" w:space="0" w:color="auto"/>
          <w:insideV w:val="single" w:sz="4" w:space="0" w:color="auto"/>
        </w:tblBorders>
        <w:tblLook w:val="01E0" w:firstRow="1" w:lastRow="1" w:firstColumn="1" w:lastColumn="1" w:noHBand="0" w:noVBand="0"/>
      </w:tblPr>
      <w:tblGrid>
        <w:gridCol w:w="2251"/>
        <w:gridCol w:w="7063"/>
      </w:tblGrid>
      <w:tr w:rsidR="00CA0461" w:rsidRPr="00CA0461" w14:paraId="5DA2D642" w14:textId="77777777" w:rsidTr="005A2127">
        <w:trPr>
          <w:cantSplit/>
          <w:trHeight w:val="432"/>
        </w:trPr>
        <w:tc>
          <w:tcPr>
            <w:tcW w:w="2251" w:type="dxa"/>
            <w:shd w:val="clear" w:color="auto" w:fill="C6D9F1"/>
            <w:vAlign w:val="center"/>
          </w:tcPr>
          <w:p w14:paraId="62D2B873" w14:textId="77777777" w:rsidR="00C65BDE" w:rsidRPr="00CA0461" w:rsidRDefault="00C65BDE" w:rsidP="004A1809">
            <w:pPr>
              <w:pStyle w:val="TableHeader-Left"/>
            </w:pPr>
            <w:r w:rsidRPr="00CA0461">
              <w:t>Priority</w:t>
            </w:r>
          </w:p>
        </w:tc>
        <w:tc>
          <w:tcPr>
            <w:tcW w:w="7063" w:type="dxa"/>
            <w:vAlign w:val="center"/>
          </w:tcPr>
          <w:p w14:paraId="48FAEEAA" w14:textId="3A501BC5" w:rsidR="00C65BDE" w:rsidRPr="00CA0461" w:rsidRDefault="00E27614" w:rsidP="00EC6C83">
            <w:pPr>
              <w:pStyle w:val="TableField-Left"/>
            </w:pPr>
            <w:r>
              <w:t>Need</w:t>
            </w:r>
          </w:p>
        </w:tc>
      </w:tr>
      <w:tr w:rsidR="00CA0461" w:rsidRPr="00CA0461" w14:paraId="5A56A5DB" w14:textId="77777777" w:rsidTr="005A2127">
        <w:trPr>
          <w:cantSplit/>
          <w:trHeight w:val="432"/>
        </w:trPr>
        <w:tc>
          <w:tcPr>
            <w:tcW w:w="2251" w:type="dxa"/>
            <w:shd w:val="clear" w:color="auto" w:fill="C6D9F1"/>
            <w:vAlign w:val="center"/>
          </w:tcPr>
          <w:p w14:paraId="4B028E66" w14:textId="77777777" w:rsidR="00C65BDE" w:rsidRPr="00CA0461" w:rsidRDefault="00C65BDE" w:rsidP="004A1809">
            <w:pPr>
              <w:pStyle w:val="TableHeader-Left"/>
            </w:pPr>
            <w:r w:rsidRPr="00CA0461">
              <w:t>Complexity</w:t>
            </w:r>
          </w:p>
        </w:tc>
        <w:tc>
          <w:tcPr>
            <w:tcW w:w="7063" w:type="dxa"/>
            <w:vAlign w:val="center"/>
          </w:tcPr>
          <w:p w14:paraId="3C1DB286" w14:textId="55B9DA17" w:rsidR="00C65BDE" w:rsidRPr="00CA0461" w:rsidRDefault="00E27614" w:rsidP="00EC6C83">
            <w:pPr>
              <w:pStyle w:val="TableField-Left"/>
            </w:pPr>
            <w:r>
              <w:t>High</w:t>
            </w:r>
          </w:p>
        </w:tc>
      </w:tr>
      <w:tr w:rsidR="00CA0461" w:rsidRPr="00CA0461" w14:paraId="7DB4E249" w14:textId="77777777" w:rsidTr="005A2127">
        <w:trPr>
          <w:cantSplit/>
          <w:trHeight w:val="432"/>
        </w:trPr>
        <w:tc>
          <w:tcPr>
            <w:tcW w:w="2251" w:type="dxa"/>
            <w:shd w:val="clear" w:color="auto" w:fill="C6D9F1"/>
            <w:vAlign w:val="center"/>
          </w:tcPr>
          <w:p w14:paraId="4925A0F8" w14:textId="77777777" w:rsidR="00C65BDE" w:rsidRPr="00CA0461" w:rsidRDefault="001246FE" w:rsidP="004A1809">
            <w:pPr>
              <w:pStyle w:val="TableHeader-Left"/>
            </w:pPr>
            <w:r>
              <w:t>RICEFW</w:t>
            </w:r>
            <w:r w:rsidR="00E3397E" w:rsidRPr="00CA0461">
              <w:t xml:space="preserve"> Item</w:t>
            </w:r>
          </w:p>
        </w:tc>
        <w:tc>
          <w:tcPr>
            <w:tcW w:w="7063" w:type="dxa"/>
            <w:vAlign w:val="center"/>
          </w:tcPr>
          <w:p w14:paraId="439D1ED6" w14:textId="77777777" w:rsidR="00C65BDE" w:rsidRPr="00CA0461" w:rsidRDefault="005A2127" w:rsidP="00652313">
            <w:pPr>
              <w:pStyle w:val="TableField-Left"/>
            </w:pPr>
            <w:r>
              <w:t>E - Enhancement</w:t>
            </w:r>
          </w:p>
        </w:tc>
      </w:tr>
      <w:tr w:rsidR="00CA0461" w:rsidRPr="00CA0461" w14:paraId="27BD789A" w14:textId="77777777" w:rsidTr="005A2127">
        <w:trPr>
          <w:cantSplit/>
          <w:trHeight w:val="432"/>
        </w:trPr>
        <w:tc>
          <w:tcPr>
            <w:tcW w:w="2251" w:type="dxa"/>
            <w:shd w:val="clear" w:color="auto" w:fill="C6D9F1"/>
            <w:vAlign w:val="center"/>
          </w:tcPr>
          <w:p w14:paraId="1F5A15F7" w14:textId="77777777" w:rsidR="00E3397E" w:rsidRPr="00CA0461" w:rsidRDefault="00E3397E" w:rsidP="004A1809">
            <w:pPr>
              <w:pStyle w:val="TableHeader-Left"/>
            </w:pPr>
            <w:r w:rsidRPr="00CA0461">
              <w:t>Business Criticality</w:t>
            </w:r>
          </w:p>
        </w:tc>
        <w:tc>
          <w:tcPr>
            <w:tcW w:w="7063" w:type="dxa"/>
            <w:vAlign w:val="center"/>
          </w:tcPr>
          <w:p w14:paraId="5E09598E" w14:textId="074588E8" w:rsidR="00E3397E" w:rsidRPr="00CA0461" w:rsidRDefault="00E27614" w:rsidP="00EC6C83">
            <w:pPr>
              <w:pStyle w:val="TableField-Left"/>
            </w:pPr>
            <w:r>
              <w:t>High</w:t>
            </w:r>
          </w:p>
        </w:tc>
      </w:tr>
      <w:tr w:rsidR="00CA0461" w:rsidRPr="00CA0461" w14:paraId="38E1C99C" w14:textId="77777777" w:rsidTr="005A2127">
        <w:trPr>
          <w:cantSplit/>
          <w:trHeight w:val="432"/>
        </w:trPr>
        <w:tc>
          <w:tcPr>
            <w:tcW w:w="2251" w:type="dxa"/>
            <w:shd w:val="clear" w:color="auto" w:fill="C6D9F1"/>
            <w:vAlign w:val="center"/>
          </w:tcPr>
          <w:p w14:paraId="2AC86185" w14:textId="77777777" w:rsidR="00E3397E" w:rsidRPr="00CA0461" w:rsidRDefault="00E3397E" w:rsidP="004A1809">
            <w:pPr>
              <w:pStyle w:val="TableHeader-Left"/>
            </w:pPr>
            <w:r w:rsidRPr="00CA0461">
              <w:t>Development Model</w:t>
            </w:r>
          </w:p>
        </w:tc>
        <w:tc>
          <w:tcPr>
            <w:tcW w:w="7063" w:type="dxa"/>
            <w:vAlign w:val="center"/>
          </w:tcPr>
          <w:p w14:paraId="64520048" w14:textId="77777777" w:rsidR="00E3397E" w:rsidRPr="00CA0461" w:rsidRDefault="00C26F06" w:rsidP="00C26F06">
            <w:pPr>
              <w:pStyle w:val="TableField-Left"/>
            </w:pPr>
            <w:r>
              <w:t>Standard</w:t>
            </w:r>
          </w:p>
        </w:tc>
      </w:tr>
      <w:tr w:rsidR="00CA0461" w:rsidRPr="00CA0461" w14:paraId="5186ED5E" w14:textId="77777777" w:rsidTr="005A2127">
        <w:trPr>
          <w:cantSplit/>
          <w:trHeight w:val="432"/>
        </w:trPr>
        <w:tc>
          <w:tcPr>
            <w:tcW w:w="2251" w:type="dxa"/>
            <w:shd w:val="clear" w:color="auto" w:fill="C6D9F1"/>
            <w:vAlign w:val="center"/>
          </w:tcPr>
          <w:p w14:paraId="49003E63" w14:textId="77777777" w:rsidR="00E3397E" w:rsidRPr="00CA0461" w:rsidRDefault="00E3397E" w:rsidP="004A1809">
            <w:pPr>
              <w:pStyle w:val="TableHeader-Left"/>
            </w:pPr>
            <w:r w:rsidRPr="00CA0461">
              <w:t>Development Type</w:t>
            </w:r>
          </w:p>
        </w:tc>
        <w:tc>
          <w:tcPr>
            <w:tcW w:w="7063" w:type="dxa"/>
            <w:vAlign w:val="center"/>
          </w:tcPr>
          <w:p w14:paraId="29663834" w14:textId="77777777" w:rsidR="00E3397E" w:rsidRPr="00CA0461" w:rsidRDefault="00C26F06" w:rsidP="00CB45E3">
            <w:pPr>
              <w:pStyle w:val="TableField-Left"/>
            </w:pPr>
            <w:r>
              <w:t>Enhancement</w:t>
            </w:r>
          </w:p>
        </w:tc>
      </w:tr>
      <w:bookmarkEnd w:id="1"/>
    </w:tbl>
    <w:p w14:paraId="404D1E1E" w14:textId="77777777" w:rsidR="00C70D7F" w:rsidRPr="00CA0461" w:rsidRDefault="00C70D7F" w:rsidP="00B00A02"/>
    <w:p w14:paraId="69893F1C" w14:textId="77777777" w:rsidR="007F30F7" w:rsidRPr="00CA0461" w:rsidRDefault="007F30F7" w:rsidP="000C414C">
      <w:pPr>
        <w:pStyle w:val="Heading1"/>
      </w:pPr>
      <w:bookmarkStart w:id="12" w:name="_Toc303786205"/>
      <w:bookmarkStart w:id="13" w:name="_Toc397242453"/>
      <w:r w:rsidRPr="00CA0461">
        <w:lastRenderedPageBreak/>
        <w:t>Scope Summary</w:t>
      </w:r>
      <w:bookmarkEnd w:id="12"/>
      <w:bookmarkEnd w:id="13"/>
    </w:p>
    <w:p w14:paraId="514709AF" w14:textId="77777777" w:rsidR="007F30F7" w:rsidRPr="00CA0461" w:rsidRDefault="007F30F7" w:rsidP="000C414C">
      <w:pPr>
        <w:pStyle w:val="Heading2"/>
      </w:pPr>
      <w:bookmarkStart w:id="14" w:name="_Toc303786206"/>
      <w:bookmarkStart w:id="15" w:name="_Toc397242454"/>
      <w:r w:rsidRPr="00CA0461">
        <w:t>High Level Business Requirements</w:t>
      </w:r>
      <w:bookmarkEnd w:id="14"/>
      <w:bookmarkEnd w:id="15"/>
    </w:p>
    <w:p w14:paraId="79493948" w14:textId="77777777" w:rsidR="00E27614" w:rsidRPr="00E27614" w:rsidRDefault="00E27614" w:rsidP="00E27614">
      <w:pPr>
        <w:pStyle w:val="Heading3TextBulleted"/>
        <w:numPr>
          <w:ilvl w:val="0"/>
          <w:numId w:val="0"/>
        </w:numPr>
        <w:ind w:left="576"/>
        <w:rPr>
          <w:rFonts w:eastAsia="MS Mincho" w:cs="Times New Roman"/>
          <w:color w:val="auto"/>
          <w:szCs w:val="24"/>
        </w:rPr>
      </w:pPr>
      <w:bookmarkStart w:id="16" w:name="_Toc113959604"/>
      <w:r w:rsidRPr="00E27614">
        <w:rPr>
          <w:rFonts w:eastAsia="MS Mincho" w:cs="Times New Roman"/>
          <w:color w:val="auto"/>
          <w:szCs w:val="24"/>
        </w:rPr>
        <w:t>The purpose of this enhancement is to create the required service order or RSS message on processing of the move-in/out from C4C.  SCE has multiple rules regarding which service order should be created based on the inputs by the customer, the current meter, and if AMI is available.  The list of rules which were taken into account in the design of this specification are listed below:</w:t>
      </w:r>
    </w:p>
    <w:p w14:paraId="0927879B" w14:textId="77777777"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AMI meters with remote disconnection/reconnection capabilities will require RSS message to be generated to energize/de-energize the meter.</w:t>
      </w:r>
    </w:p>
    <w:p w14:paraId="4C89EFF1" w14:textId="77777777"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Non-AMI meters, or AMI meters without remote disconnection/reconnection capabilities will require a turn-on service order to be created.</w:t>
      </w:r>
    </w:p>
    <w:p w14:paraId="62C6D7F3" w14:textId="77777777"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The system should not generate a reconnection service order or RSS is the location is not disconnected.</w:t>
      </w:r>
    </w:p>
    <w:p w14:paraId="01577899" w14:textId="77777777"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The system should not generate a disconnection service order or RSS if the location is already disconnected.</w:t>
      </w:r>
    </w:p>
    <w:p w14:paraId="13BA279A" w14:textId="77777777"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If a corresponding move-in exists a day after a move-out, a disconnection should not be generated (service should remain on).</w:t>
      </w:r>
    </w:p>
    <w:p w14:paraId="678E0441" w14:textId="5A5F8EB3"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 xml:space="preserve">If a customer does not accept the safety message, a service order for the reconnection </w:t>
      </w:r>
      <w:r w:rsidR="00957650">
        <w:rPr>
          <w:rFonts w:eastAsia="MS Mincho" w:cs="Times New Roman"/>
          <w:color w:val="auto"/>
          <w:szCs w:val="24"/>
        </w:rPr>
        <w:t>order need to be generated.</w:t>
      </w:r>
    </w:p>
    <w:p w14:paraId="4E4617A1" w14:textId="372A1049"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 xml:space="preserve">If the customer selects to opt-out of </w:t>
      </w:r>
      <w:r w:rsidR="00957650">
        <w:rPr>
          <w:rFonts w:eastAsia="MS Mincho" w:cs="Times New Roman"/>
          <w:color w:val="auto"/>
          <w:szCs w:val="24"/>
        </w:rPr>
        <w:t>the AMI meter program</w:t>
      </w:r>
      <w:r w:rsidRPr="00E27614">
        <w:rPr>
          <w:rFonts w:eastAsia="MS Mincho" w:cs="Times New Roman"/>
          <w:color w:val="auto"/>
          <w:szCs w:val="24"/>
        </w:rPr>
        <w:t>, then a meter exchange service order should be generated (if they currently have AMI meter).</w:t>
      </w:r>
    </w:p>
    <w:p w14:paraId="72054DC2" w14:textId="63BF9CC1"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 xml:space="preserve">When an AMI opt-out customer moves-out, then a meter exchange service order should be created (to switch the </w:t>
      </w:r>
      <w:r w:rsidR="00957650">
        <w:rPr>
          <w:rFonts w:eastAsia="MS Mincho" w:cs="Times New Roman"/>
          <w:color w:val="auto"/>
          <w:szCs w:val="24"/>
        </w:rPr>
        <w:t xml:space="preserve">mechanical </w:t>
      </w:r>
      <w:r w:rsidRPr="00E27614">
        <w:rPr>
          <w:rFonts w:eastAsia="MS Mincho" w:cs="Times New Roman"/>
          <w:color w:val="auto"/>
          <w:szCs w:val="24"/>
        </w:rPr>
        <w:t>meter to AMI meter)</w:t>
      </w:r>
    </w:p>
    <w:p w14:paraId="5084F640" w14:textId="30AD8218"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 xml:space="preserve">Customers </w:t>
      </w:r>
      <w:r w:rsidR="00957650">
        <w:rPr>
          <w:rFonts w:eastAsia="MS Mincho" w:cs="Times New Roman"/>
          <w:color w:val="auto"/>
          <w:szCs w:val="24"/>
        </w:rPr>
        <w:t>can request to have a</w:t>
      </w:r>
      <w:r w:rsidRPr="00E27614">
        <w:rPr>
          <w:rFonts w:eastAsia="MS Mincho" w:cs="Times New Roman"/>
          <w:color w:val="auto"/>
          <w:szCs w:val="24"/>
        </w:rPr>
        <w:t xml:space="preserve"> turn-off with meter removal </w:t>
      </w:r>
      <w:r w:rsidR="00957650">
        <w:rPr>
          <w:rFonts w:eastAsia="MS Mincho" w:cs="Times New Roman"/>
          <w:color w:val="auto"/>
          <w:szCs w:val="24"/>
        </w:rPr>
        <w:t>service order</w:t>
      </w:r>
      <w:r w:rsidRPr="00E27614">
        <w:rPr>
          <w:rFonts w:eastAsia="MS Mincho" w:cs="Times New Roman"/>
          <w:color w:val="auto"/>
          <w:szCs w:val="24"/>
        </w:rPr>
        <w:t xml:space="preserve">. </w:t>
      </w:r>
    </w:p>
    <w:p w14:paraId="17E7C8F3" w14:textId="77777777" w:rsidR="00E27614" w:rsidRP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 xml:space="preserve">Catalina is not eligible for AMI (all divisions). </w:t>
      </w:r>
    </w:p>
    <w:p w14:paraId="3214C1A2" w14:textId="77777777" w:rsidR="00E27614" w:rsidRDefault="00E27614" w:rsidP="005939CC">
      <w:pPr>
        <w:pStyle w:val="Heading3TextBulleted"/>
        <w:numPr>
          <w:ilvl w:val="0"/>
          <w:numId w:val="16"/>
        </w:numPr>
        <w:rPr>
          <w:rFonts w:eastAsia="MS Mincho" w:cs="Times New Roman"/>
          <w:color w:val="auto"/>
          <w:szCs w:val="24"/>
        </w:rPr>
      </w:pPr>
      <w:r w:rsidRPr="00E27614">
        <w:rPr>
          <w:rFonts w:eastAsia="MS Mincho" w:cs="Times New Roman"/>
          <w:color w:val="auto"/>
          <w:szCs w:val="24"/>
        </w:rPr>
        <w:t>Installations with Division ‘99’ (Added Facility) do not require turn-ons/offs to be generated.</w:t>
      </w:r>
    </w:p>
    <w:p w14:paraId="576B4D08" w14:textId="0F1C7E55" w:rsidR="00112EA3" w:rsidRDefault="00112EA3" w:rsidP="005939CC">
      <w:pPr>
        <w:pStyle w:val="Heading3TextBulleted"/>
        <w:numPr>
          <w:ilvl w:val="0"/>
          <w:numId w:val="16"/>
        </w:numPr>
        <w:rPr>
          <w:rFonts w:eastAsia="MS Mincho" w:cs="Times New Roman"/>
          <w:color w:val="auto"/>
          <w:szCs w:val="24"/>
        </w:rPr>
      </w:pPr>
      <w:r>
        <w:rPr>
          <w:rFonts w:eastAsia="MS Mincho" w:cs="Times New Roman"/>
          <w:color w:val="auto"/>
          <w:szCs w:val="24"/>
        </w:rPr>
        <w:t xml:space="preserve">If an in-flight </w:t>
      </w:r>
      <w:r w:rsidR="00486CD2">
        <w:rPr>
          <w:rFonts w:eastAsia="MS Mincho" w:cs="Times New Roman"/>
          <w:color w:val="auto"/>
          <w:szCs w:val="24"/>
        </w:rPr>
        <w:t>Turn-Off</w:t>
      </w:r>
      <w:r>
        <w:rPr>
          <w:rFonts w:eastAsia="MS Mincho" w:cs="Times New Roman"/>
          <w:color w:val="auto"/>
          <w:szCs w:val="24"/>
        </w:rPr>
        <w:t xml:space="preserve"> Opt-In Service order exists when a new customer moves-in and requests to opt-out, then the existing Move-Out Opt-In service order should be cancelled, and the Move-In Opt-Out service order should be suppressed.</w:t>
      </w:r>
      <w:r w:rsidR="00486CD2">
        <w:rPr>
          <w:rFonts w:eastAsia="MS Mincho" w:cs="Times New Roman"/>
          <w:color w:val="auto"/>
          <w:szCs w:val="24"/>
        </w:rPr>
        <w:t xml:space="preserve"> </w:t>
      </w:r>
      <w:hyperlink r:id="rId16" w:history="1">
        <w:r w:rsidR="00486CD2" w:rsidRPr="00486CD2">
          <w:rPr>
            <w:rStyle w:val="Hyperlink"/>
            <w:rFonts w:eastAsia="MS Mincho" w:cs="Times New Roman"/>
            <w:szCs w:val="24"/>
          </w:rPr>
          <w:t>(APSE Decision 746).</w:t>
        </w:r>
      </w:hyperlink>
    </w:p>
    <w:p w14:paraId="464AE8D9" w14:textId="4D99B149" w:rsidR="00486CD2" w:rsidRPr="00E27614" w:rsidRDefault="00486CD2" w:rsidP="00486CD2">
      <w:pPr>
        <w:pStyle w:val="Heading3TextBulleted"/>
        <w:numPr>
          <w:ilvl w:val="0"/>
          <w:numId w:val="16"/>
        </w:numPr>
        <w:rPr>
          <w:rFonts w:eastAsia="MS Mincho" w:cs="Times New Roman"/>
          <w:color w:val="auto"/>
          <w:szCs w:val="24"/>
        </w:rPr>
      </w:pPr>
      <w:r>
        <w:rPr>
          <w:rFonts w:eastAsia="MS Mincho" w:cs="Times New Roman"/>
          <w:color w:val="auto"/>
          <w:szCs w:val="24"/>
        </w:rPr>
        <w:t>If an in-flight Turn-Off Opt-In service order exists, when a new customer is moving in (and the new customer is not opting out) then a new service order will not be created. The assumption is that the Turn-Off Opt-In will replace the meter with AMI and the turn-on will be taken care of by the AMI process.</w:t>
      </w:r>
      <w:r w:rsidRPr="00486CD2">
        <w:rPr>
          <w:rFonts w:eastAsia="MS Mincho"/>
        </w:rPr>
        <w:t xml:space="preserve"> </w:t>
      </w:r>
      <w:r>
        <w:rPr>
          <w:rFonts w:eastAsia="MS Mincho"/>
        </w:rPr>
        <w:t>(</w:t>
      </w:r>
      <w:hyperlink r:id="rId17" w:history="1">
        <w:r w:rsidRPr="00486CD2">
          <w:rPr>
            <w:rStyle w:val="Hyperlink"/>
            <w:rFonts w:eastAsia="MS Mincho" w:cs="Times New Roman"/>
            <w:szCs w:val="24"/>
          </w:rPr>
          <w:t>APSE Decision 746).</w:t>
        </w:r>
      </w:hyperlink>
    </w:p>
    <w:p w14:paraId="3C3FDE8A" w14:textId="77777777" w:rsidR="00E27614" w:rsidRPr="00CA0461" w:rsidRDefault="00E27614" w:rsidP="00D651FD">
      <w:pPr>
        <w:pStyle w:val="Heading2Text"/>
      </w:pPr>
    </w:p>
    <w:p w14:paraId="4123AE4E" w14:textId="77777777" w:rsidR="00C04EFF" w:rsidRPr="00CA0461" w:rsidRDefault="00C04EFF" w:rsidP="000C414C">
      <w:pPr>
        <w:pStyle w:val="Heading3"/>
      </w:pPr>
      <w:bookmarkStart w:id="17" w:name="_Toc397242455"/>
      <w:bookmarkStart w:id="18" w:name="_Toc303786207"/>
      <w:r w:rsidRPr="00CA0461">
        <w:t>Impacted Role(s)</w:t>
      </w:r>
      <w:bookmarkEnd w:id="17"/>
    </w:p>
    <w:p w14:paraId="10E2C6D9" w14:textId="2E4F004E" w:rsidR="00C04EFF" w:rsidRDefault="00D473B9" w:rsidP="00B22C38">
      <w:pPr>
        <w:pStyle w:val="Heading3Text"/>
        <w:rPr>
          <w:color w:val="auto"/>
        </w:rPr>
      </w:pPr>
      <w:r>
        <w:rPr>
          <w:color w:val="auto"/>
        </w:rPr>
        <w:t>C4C Move-In/Out users – CCC, RSO, BCD</w:t>
      </w:r>
    </w:p>
    <w:p w14:paraId="775D0686" w14:textId="010CDE78" w:rsidR="009867A2" w:rsidRPr="00E27614" w:rsidRDefault="009867A2" w:rsidP="00E27614">
      <w:pPr>
        <w:pStyle w:val="Heading3"/>
      </w:pPr>
      <w:bookmarkStart w:id="19" w:name="_Toc397242456"/>
      <w:r>
        <w:lastRenderedPageBreak/>
        <w:t>Linked Requirement</w:t>
      </w:r>
      <w:r w:rsidRPr="00CA0461">
        <w:t>(s)</w:t>
      </w:r>
      <w:bookmarkEnd w:id="1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184"/>
        <w:gridCol w:w="5130"/>
      </w:tblGrid>
      <w:tr w:rsidR="009867A2" w:rsidRPr="00CA0461" w14:paraId="0BB42A64" w14:textId="77777777" w:rsidTr="00F61C77">
        <w:trPr>
          <w:cantSplit/>
          <w:trHeight w:val="432"/>
          <w:tblHeader/>
        </w:trPr>
        <w:tc>
          <w:tcPr>
            <w:tcW w:w="4184" w:type="dxa"/>
            <w:tcBorders>
              <w:top w:val="threeDEmboss" w:sz="6" w:space="0" w:color="auto"/>
              <w:bottom w:val="threeDEmboss" w:sz="6" w:space="0" w:color="auto"/>
            </w:tcBorders>
            <w:shd w:val="clear" w:color="auto" w:fill="C6D9F1"/>
            <w:vAlign w:val="center"/>
          </w:tcPr>
          <w:p w14:paraId="46D02E47" w14:textId="77777777" w:rsidR="009867A2" w:rsidRPr="00CA0461" w:rsidRDefault="009867A2" w:rsidP="007E6656">
            <w:pPr>
              <w:pStyle w:val="TableHeader-Left"/>
            </w:pPr>
            <w:r>
              <w:t>Requirement APSE #</w:t>
            </w:r>
          </w:p>
        </w:tc>
        <w:tc>
          <w:tcPr>
            <w:tcW w:w="5130" w:type="dxa"/>
            <w:tcBorders>
              <w:top w:val="threeDEmboss" w:sz="6" w:space="0" w:color="auto"/>
              <w:bottom w:val="threeDEmboss" w:sz="6" w:space="0" w:color="auto"/>
            </w:tcBorders>
            <w:shd w:val="clear" w:color="auto" w:fill="C6D9F1"/>
            <w:vAlign w:val="center"/>
          </w:tcPr>
          <w:p w14:paraId="3B8C2D57" w14:textId="77777777" w:rsidR="009867A2" w:rsidRPr="00CA0461" w:rsidRDefault="009867A2" w:rsidP="007E6656">
            <w:pPr>
              <w:pStyle w:val="TableHeader-Left"/>
            </w:pPr>
            <w:r>
              <w:t>Description</w:t>
            </w:r>
          </w:p>
        </w:tc>
      </w:tr>
      <w:tr w:rsidR="00E27614" w:rsidRPr="00E27614" w14:paraId="6F09F8F5" w14:textId="77777777" w:rsidTr="00F61C77">
        <w:trPr>
          <w:cantSplit/>
          <w:trHeight w:val="432"/>
        </w:trPr>
        <w:tc>
          <w:tcPr>
            <w:tcW w:w="4184" w:type="dxa"/>
            <w:tcBorders>
              <w:top w:val="threeDEmboss" w:sz="6" w:space="0" w:color="auto"/>
            </w:tcBorders>
            <w:vAlign w:val="center"/>
          </w:tcPr>
          <w:p w14:paraId="19CAF242" w14:textId="7AED3B35" w:rsidR="00E27614" w:rsidRPr="008B1A84" w:rsidRDefault="00E27614" w:rsidP="007E6656">
            <w:pPr>
              <w:pStyle w:val="TableField-Left"/>
              <w:rPr>
                <w:rFonts w:cs="Tahoma"/>
              </w:rPr>
            </w:pPr>
            <w:r w:rsidRPr="00E27614">
              <w:rPr>
                <w:rFonts w:cs="Tahoma"/>
              </w:rPr>
              <w:t>586</w:t>
            </w:r>
          </w:p>
        </w:tc>
        <w:tc>
          <w:tcPr>
            <w:tcW w:w="5130" w:type="dxa"/>
            <w:tcBorders>
              <w:top w:val="threeDEmboss" w:sz="6" w:space="0" w:color="auto"/>
            </w:tcBorders>
            <w:vAlign w:val="center"/>
          </w:tcPr>
          <w:p w14:paraId="67353A6A" w14:textId="77777777" w:rsidR="00E27614" w:rsidRPr="00E27614" w:rsidRDefault="00E27614" w:rsidP="007E2243">
            <w:pPr>
              <w:rPr>
                <w:rFonts w:cs="Tahoma"/>
                <w:szCs w:val="20"/>
              </w:rPr>
            </w:pPr>
            <w:r w:rsidRPr="00E27614">
              <w:rPr>
                <w:rFonts w:cs="Tahoma"/>
                <w:szCs w:val="20"/>
              </w:rPr>
              <w:t>Ability to create the turn on work order if service was forced off</w:t>
            </w:r>
          </w:p>
          <w:p w14:paraId="19BC7CBC" w14:textId="77777777" w:rsidR="00E27614" w:rsidRPr="008B1A84" w:rsidRDefault="00E27614" w:rsidP="007E6656">
            <w:pPr>
              <w:pStyle w:val="TableField-Left"/>
              <w:rPr>
                <w:rFonts w:cs="Tahoma"/>
              </w:rPr>
            </w:pPr>
          </w:p>
        </w:tc>
      </w:tr>
      <w:tr w:rsidR="00E27614" w:rsidRPr="00E27614" w14:paraId="224069F9" w14:textId="77777777" w:rsidTr="00F61C77">
        <w:trPr>
          <w:cantSplit/>
          <w:trHeight w:val="432"/>
        </w:trPr>
        <w:tc>
          <w:tcPr>
            <w:tcW w:w="4184" w:type="dxa"/>
            <w:vAlign w:val="center"/>
          </w:tcPr>
          <w:p w14:paraId="6CA0C5D6" w14:textId="48831EEA" w:rsidR="00E27614" w:rsidRPr="008B1A84" w:rsidRDefault="00E27614" w:rsidP="007E6656">
            <w:pPr>
              <w:pStyle w:val="TableField-Left"/>
              <w:rPr>
                <w:rFonts w:cs="Tahoma"/>
              </w:rPr>
            </w:pPr>
            <w:r w:rsidRPr="00E27614">
              <w:rPr>
                <w:rFonts w:cs="Tahoma"/>
              </w:rPr>
              <w:t>1225</w:t>
            </w:r>
          </w:p>
        </w:tc>
        <w:tc>
          <w:tcPr>
            <w:tcW w:w="5130" w:type="dxa"/>
            <w:vAlign w:val="center"/>
          </w:tcPr>
          <w:p w14:paraId="6ED2A63D" w14:textId="000ED671" w:rsidR="00E27614" w:rsidRPr="008B1A84" w:rsidRDefault="00E27614" w:rsidP="007E6656">
            <w:pPr>
              <w:pStyle w:val="TableField-Left"/>
              <w:rPr>
                <w:rFonts w:cs="Tahoma"/>
              </w:rPr>
            </w:pPr>
            <w:r w:rsidRPr="00E27614">
              <w:rPr>
                <w:rFonts w:cs="Tahoma"/>
              </w:rPr>
              <w:t>Ability to automatically generate a service order to install a smart meter when an "Opt-out" contract is closed (move out) to replace a register read meter</w:t>
            </w:r>
          </w:p>
        </w:tc>
      </w:tr>
      <w:tr w:rsidR="00E27614" w:rsidRPr="00E27614" w14:paraId="6A5BE8F8" w14:textId="77777777" w:rsidTr="00F61C77">
        <w:trPr>
          <w:cantSplit/>
          <w:trHeight w:val="432"/>
        </w:trPr>
        <w:tc>
          <w:tcPr>
            <w:tcW w:w="4184" w:type="dxa"/>
            <w:vAlign w:val="center"/>
          </w:tcPr>
          <w:p w14:paraId="56EC3EE5" w14:textId="6945D15E" w:rsidR="00E27614" w:rsidRPr="008B1A84" w:rsidRDefault="00E27614" w:rsidP="007E6656">
            <w:pPr>
              <w:pStyle w:val="TableField-Left"/>
              <w:rPr>
                <w:rFonts w:cs="Tahoma"/>
              </w:rPr>
            </w:pPr>
            <w:r w:rsidRPr="00E27614">
              <w:rPr>
                <w:rFonts w:cs="Tahoma"/>
              </w:rPr>
              <w:t>3465</w:t>
            </w:r>
          </w:p>
        </w:tc>
        <w:tc>
          <w:tcPr>
            <w:tcW w:w="5130" w:type="dxa"/>
            <w:vAlign w:val="center"/>
          </w:tcPr>
          <w:p w14:paraId="4035C88F" w14:textId="54457009" w:rsidR="00E27614" w:rsidRPr="008B1A84" w:rsidRDefault="00E27614" w:rsidP="007E6656">
            <w:pPr>
              <w:pStyle w:val="TableField-Left"/>
              <w:rPr>
                <w:rFonts w:cs="Tahoma"/>
              </w:rPr>
            </w:pPr>
            <w:r w:rsidRPr="00E27614">
              <w:rPr>
                <w:rFonts w:cs="Tahoma"/>
              </w:rPr>
              <w:t>System shall have the ability to create a Meter exchange request to Field when Customer requests opt out of AMI program</w:t>
            </w:r>
          </w:p>
        </w:tc>
      </w:tr>
      <w:tr w:rsidR="00E27614" w:rsidRPr="00E27614" w14:paraId="61838286" w14:textId="77777777" w:rsidTr="00F61C77">
        <w:trPr>
          <w:cantSplit/>
          <w:trHeight w:val="432"/>
        </w:trPr>
        <w:tc>
          <w:tcPr>
            <w:tcW w:w="4184" w:type="dxa"/>
            <w:vAlign w:val="center"/>
          </w:tcPr>
          <w:p w14:paraId="2CAC3818" w14:textId="367E0599" w:rsidR="00E27614" w:rsidRPr="008B1A84" w:rsidRDefault="00E27614" w:rsidP="007E6656">
            <w:pPr>
              <w:pStyle w:val="TableField-Left"/>
              <w:rPr>
                <w:rFonts w:cs="Tahoma"/>
              </w:rPr>
            </w:pPr>
            <w:r w:rsidRPr="00E27614">
              <w:rPr>
                <w:rFonts w:cs="Tahoma"/>
              </w:rPr>
              <w:t>3464</w:t>
            </w:r>
          </w:p>
        </w:tc>
        <w:tc>
          <w:tcPr>
            <w:tcW w:w="5130" w:type="dxa"/>
            <w:vAlign w:val="center"/>
          </w:tcPr>
          <w:p w14:paraId="65F0CA08" w14:textId="06E7F1F3" w:rsidR="00E27614" w:rsidRPr="008B1A84" w:rsidRDefault="00E27614" w:rsidP="007E6656">
            <w:pPr>
              <w:pStyle w:val="TableField-Left"/>
              <w:rPr>
                <w:rFonts w:cs="Tahoma"/>
              </w:rPr>
            </w:pPr>
            <w:r w:rsidRPr="00E27614">
              <w:rPr>
                <w:rFonts w:cs="Tahoma"/>
              </w:rPr>
              <w:t>System shall have the ability to create and route move-out request to field for AMI meter installation if the Opt out customer wants move out and the following customer move-in request does not want to opt out of AMI program.</w:t>
            </w:r>
          </w:p>
        </w:tc>
      </w:tr>
      <w:tr w:rsidR="00E27614" w:rsidRPr="00E27614" w14:paraId="17A4D623" w14:textId="77777777" w:rsidTr="00F61C77">
        <w:trPr>
          <w:cantSplit/>
          <w:trHeight w:val="432"/>
        </w:trPr>
        <w:tc>
          <w:tcPr>
            <w:tcW w:w="4184" w:type="dxa"/>
            <w:vAlign w:val="center"/>
          </w:tcPr>
          <w:p w14:paraId="0E6352DD" w14:textId="1BA9A17D" w:rsidR="00E27614" w:rsidRPr="008B1A84" w:rsidRDefault="00E27614" w:rsidP="007E6656">
            <w:pPr>
              <w:pStyle w:val="TableField-Left"/>
              <w:rPr>
                <w:rFonts w:cs="Tahoma"/>
              </w:rPr>
            </w:pPr>
            <w:r w:rsidRPr="00E27614">
              <w:rPr>
                <w:rFonts w:cs="Tahoma"/>
              </w:rPr>
              <w:t>3463</w:t>
            </w:r>
          </w:p>
        </w:tc>
        <w:tc>
          <w:tcPr>
            <w:tcW w:w="5130" w:type="dxa"/>
            <w:vAlign w:val="center"/>
          </w:tcPr>
          <w:p w14:paraId="136EAB0D" w14:textId="0B39AEE1" w:rsidR="00E27614" w:rsidRPr="008B1A84" w:rsidRDefault="00E27614" w:rsidP="007E6656">
            <w:pPr>
              <w:pStyle w:val="TableField-Left"/>
              <w:rPr>
                <w:rFonts w:cs="Tahoma"/>
              </w:rPr>
            </w:pPr>
            <w:r w:rsidRPr="00E27614">
              <w:rPr>
                <w:rFonts w:cs="Tahoma"/>
              </w:rPr>
              <w:t>System shall have the ability to create and route move-in request to field for AMI meter installation if the customer wants to Option for AMI program at the time of move-in (Old customer was Opted out AMI and has a non-AMI meter)</w:t>
            </w:r>
          </w:p>
        </w:tc>
      </w:tr>
      <w:tr w:rsidR="00E27614" w:rsidRPr="00E27614" w14:paraId="27A90A14" w14:textId="77777777" w:rsidTr="00F61C77">
        <w:trPr>
          <w:cantSplit/>
          <w:trHeight w:val="432"/>
        </w:trPr>
        <w:tc>
          <w:tcPr>
            <w:tcW w:w="4184" w:type="dxa"/>
            <w:vAlign w:val="center"/>
          </w:tcPr>
          <w:p w14:paraId="5CDCBB6C" w14:textId="55A50942" w:rsidR="00E27614" w:rsidRPr="008B1A84" w:rsidRDefault="00E27614" w:rsidP="007E6656">
            <w:pPr>
              <w:pStyle w:val="TableField-Left"/>
              <w:rPr>
                <w:rFonts w:cs="Tahoma"/>
              </w:rPr>
            </w:pPr>
            <w:r w:rsidRPr="00E27614">
              <w:rPr>
                <w:rFonts w:cs="Tahoma"/>
              </w:rPr>
              <w:t>3462</w:t>
            </w:r>
          </w:p>
        </w:tc>
        <w:tc>
          <w:tcPr>
            <w:tcW w:w="5130" w:type="dxa"/>
            <w:vAlign w:val="center"/>
          </w:tcPr>
          <w:p w14:paraId="1B0EF3BB" w14:textId="7E3B1915" w:rsidR="00E27614" w:rsidRPr="008B1A84" w:rsidRDefault="00E27614" w:rsidP="007E6656">
            <w:pPr>
              <w:pStyle w:val="TableField-Left"/>
              <w:rPr>
                <w:rFonts w:cs="Tahoma"/>
              </w:rPr>
            </w:pPr>
            <w:r w:rsidRPr="00E27614">
              <w:rPr>
                <w:rFonts w:cs="Tahoma"/>
              </w:rPr>
              <w:br/>
              <w:t>System shall have the ability to create and route Move-in request to field for Non-AMI meter installation if the customer wants to Opt out of AMI program at the time of Move-in</w:t>
            </w:r>
          </w:p>
        </w:tc>
      </w:tr>
    </w:tbl>
    <w:p w14:paraId="1C2E3A05" w14:textId="77777777" w:rsidR="009867A2" w:rsidRPr="00E27614" w:rsidRDefault="009867A2" w:rsidP="00B22C38">
      <w:pPr>
        <w:pStyle w:val="Heading3Text"/>
        <w:rPr>
          <w:rFonts w:eastAsia="MS Mincho" w:cs="Tahoma"/>
          <w:color w:val="auto"/>
        </w:rPr>
      </w:pPr>
    </w:p>
    <w:p w14:paraId="34748D03" w14:textId="77777777" w:rsidR="007F30F7" w:rsidRPr="00CA0461" w:rsidRDefault="007F30F7" w:rsidP="000C414C">
      <w:pPr>
        <w:pStyle w:val="Heading2"/>
      </w:pPr>
      <w:bookmarkStart w:id="20" w:name="_Toc397242457"/>
      <w:r w:rsidRPr="00CA0461">
        <w:t>Overview of Solution</w:t>
      </w:r>
      <w:bookmarkEnd w:id="18"/>
      <w:bookmarkEnd w:id="20"/>
    </w:p>
    <w:p w14:paraId="26E9C810" w14:textId="77777777" w:rsidR="00E27614" w:rsidRPr="007E2243" w:rsidRDefault="00E27614" w:rsidP="00E27614">
      <w:pPr>
        <w:pStyle w:val="Heading2Text"/>
        <w:ind w:left="0"/>
      </w:pPr>
      <w:r w:rsidRPr="007E2243">
        <w:t>Multiple enhancements have been identified which will automate the creation of the turn –on/off service order, and the RSS (AMI).  An overview of each development is described below:</w:t>
      </w:r>
    </w:p>
    <w:p w14:paraId="71ACDDFC" w14:textId="77777777" w:rsidR="00E27614" w:rsidRPr="007E2243" w:rsidRDefault="00E27614" w:rsidP="005939CC">
      <w:pPr>
        <w:pStyle w:val="ListParagraph"/>
        <w:numPr>
          <w:ilvl w:val="0"/>
          <w:numId w:val="17"/>
        </w:numPr>
        <w:rPr>
          <w:rFonts w:ascii="Tahoma" w:eastAsia="MS Mincho" w:hAnsi="Tahoma"/>
          <w:sz w:val="20"/>
          <w:szCs w:val="20"/>
          <w:lang w:eastAsia="ja-JP"/>
        </w:rPr>
      </w:pPr>
      <w:r w:rsidRPr="007E2243">
        <w:rPr>
          <w:rFonts w:ascii="Tahoma" w:eastAsia="MS Mincho" w:hAnsi="Tahoma"/>
          <w:sz w:val="20"/>
          <w:szCs w:val="20"/>
          <w:lang w:eastAsia="ja-JP"/>
        </w:rPr>
        <w:t>Enhancement on Creation of Move-out:</w:t>
      </w:r>
    </w:p>
    <w:p w14:paraId="0FCCF407" w14:textId="77777777" w:rsidR="00E27614" w:rsidRPr="007E2243" w:rsidRDefault="00E27614" w:rsidP="005939CC">
      <w:pPr>
        <w:pStyle w:val="ListParagraph"/>
        <w:numPr>
          <w:ilvl w:val="1"/>
          <w:numId w:val="17"/>
        </w:numPr>
        <w:rPr>
          <w:rFonts w:ascii="Tahoma" w:eastAsia="MS Mincho" w:hAnsi="Tahoma"/>
          <w:sz w:val="20"/>
          <w:szCs w:val="20"/>
          <w:lang w:eastAsia="ja-JP"/>
        </w:rPr>
      </w:pPr>
      <w:r w:rsidRPr="007E2243">
        <w:rPr>
          <w:rFonts w:ascii="Tahoma" w:eastAsia="MS Mincho" w:hAnsi="Tahoma"/>
          <w:sz w:val="20"/>
          <w:szCs w:val="20"/>
          <w:lang w:eastAsia="ja-JP"/>
        </w:rPr>
        <w:t>The enhancement is triggered when a move-out is created.  This enhancement will call the BRF+ function to perform the required validations for the move-out.  Based on the results of the BRF+ function, a service order or RSS may be created.</w:t>
      </w:r>
    </w:p>
    <w:p w14:paraId="44BA5E2D"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customer requests a turn off with meter removal, the service order creation will be triggered from this enhancement.  </w:t>
      </w:r>
    </w:p>
    <w:p w14:paraId="3CBBAF94"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customer moving out was an opt-out customer, then on their move-out, an exchange meter service order is generated (to opt-in).  </w:t>
      </w:r>
    </w:p>
    <w:p w14:paraId="074B8255" w14:textId="77777777" w:rsidR="00E27614"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customer requests a same day/backdated move-out, which would require a same day disconnection, this enhancement would immediately create the service order or RSS message (dependent upon meter type, and safety message acceptance). </w:t>
      </w:r>
    </w:p>
    <w:p w14:paraId="4B030D9B" w14:textId="4F2DCBF3" w:rsidR="00EB7C7B" w:rsidRPr="001E56E0" w:rsidRDefault="00EB7C7B" w:rsidP="005939CC">
      <w:pPr>
        <w:pStyle w:val="ListParagraph"/>
        <w:numPr>
          <w:ilvl w:val="2"/>
          <w:numId w:val="17"/>
        </w:numPr>
        <w:rPr>
          <w:rFonts w:ascii="Tahoma" w:eastAsia="MS Mincho" w:hAnsi="Tahoma"/>
          <w:sz w:val="20"/>
          <w:szCs w:val="20"/>
          <w:lang w:eastAsia="ja-JP"/>
        </w:rPr>
      </w:pPr>
      <w:r w:rsidRPr="001E56E0">
        <w:rPr>
          <w:rFonts w:ascii="Tahoma" w:eastAsia="MS Mincho" w:hAnsi="Tahoma"/>
          <w:sz w:val="20"/>
          <w:szCs w:val="20"/>
          <w:lang w:eastAsia="ja-JP"/>
        </w:rPr>
        <w:t>If a back-to-back move-out/move-in exists, a disconnection will not be generated.</w:t>
      </w:r>
    </w:p>
    <w:p w14:paraId="76D3A7E1" w14:textId="2357FF9A"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customer requests a future move-out, which requires a disconnection, the service order will be created (if applicable dependent upon meter type).  For </w:t>
      </w:r>
      <w:r w:rsidRPr="007E2243">
        <w:rPr>
          <w:rFonts w:ascii="Tahoma" w:eastAsia="MS Mincho" w:hAnsi="Tahoma"/>
          <w:sz w:val="20"/>
          <w:szCs w:val="20"/>
          <w:lang w:eastAsia="ja-JP"/>
        </w:rPr>
        <w:lastRenderedPageBreak/>
        <w:t>future move-outs that require disconnection, if an RSS is required, the RSS will be generated by the batch progr</w:t>
      </w:r>
      <w:r w:rsidR="00973D3A">
        <w:rPr>
          <w:rFonts w:ascii="Tahoma" w:eastAsia="MS Mincho" w:hAnsi="Tahoma"/>
          <w:sz w:val="20"/>
          <w:szCs w:val="20"/>
          <w:lang w:eastAsia="ja-JP"/>
        </w:rPr>
        <w:t>am, which will be detailed in #4</w:t>
      </w:r>
      <w:r w:rsidRPr="007E2243">
        <w:rPr>
          <w:rFonts w:ascii="Tahoma" w:eastAsia="MS Mincho" w:hAnsi="Tahoma"/>
          <w:sz w:val="20"/>
          <w:szCs w:val="20"/>
          <w:lang w:eastAsia="ja-JP"/>
        </w:rPr>
        <w:t xml:space="preserve"> below.</w:t>
      </w:r>
    </w:p>
    <w:p w14:paraId="30DC5B00" w14:textId="556C39C1" w:rsidR="00E27614" w:rsidRPr="007E2243" w:rsidRDefault="00E27614" w:rsidP="005939CC">
      <w:pPr>
        <w:pStyle w:val="ListParagraph"/>
        <w:numPr>
          <w:ilvl w:val="0"/>
          <w:numId w:val="17"/>
        </w:numPr>
        <w:rPr>
          <w:rFonts w:ascii="Tahoma" w:eastAsia="MS Mincho" w:hAnsi="Tahoma"/>
          <w:sz w:val="20"/>
          <w:szCs w:val="20"/>
          <w:lang w:eastAsia="ja-JP"/>
        </w:rPr>
      </w:pPr>
      <w:r w:rsidRPr="007E2243">
        <w:rPr>
          <w:rFonts w:ascii="Tahoma" w:eastAsia="MS Mincho" w:hAnsi="Tahoma"/>
          <w:sz w:val="20"/>
          <w:szCs w:val="20"/>
          <w:lang w:eastAsia="ja-JP"/>
        </w:rPr>
        <w:t>Enhancement on Creation of Move-in to generate a service order/RSS</w:t>
      </w:r>
      <w:r w:rsidR="00940E41">
        <w:rPr>
          <w:rFonts w:ascii="Tahoma" w:eastAsia="MS Mincho" w:hAnsi="Tahoma"/>
          <w:sz w:val="20"/>
          <w:szCs w:val="20"/>
          <w:lang w:eastAsia="ja-JP"/>
        </w:rPr>
        <w:t xml:space="preserve"> (Move-In &amp; Transfer Move-in)</w:t>
      </w:r>
    </w:p>
    <w:p w14:paraId="109BD702" w14:textId="10B20390" w:rsidR="00E27614" w:rsidRPr="007E2243" w:rsidRDefault="00E27614" w:rsidP="005939CC">
      <w:pPr>
        <w:pStyle w:val="ListParagraph"/>
        <w:numPr>
          <w:ilvl w:val="1"/>
          <w:numId w:val="17"/>
        </w:numPr>
        <w:rPr>
          <w:rFonts w:ascii="Tahoma" w:eastAsia="MS Mincho" w:hAnsi="Tahoma"/>
          <w:sz w:val="20"/>
          <w:szCs w:val="20"/>
          <w:lang w:eastAsia="ja-JP"/>
        </w:rPr>
      </w:pPr>
      <w:r w:rsidRPr="007E2243">
        <w:rPr>
          <w:rFonts w:ascii="Tahoma" w:eastAsia="MS Mincho" w:hAnsi="Tahoma"/>
          <w:sz w:val="20"/>
          <w:szCs w:val="20"/>
          <w:lang w:eastAsia="ja-JP"/>
        </w:rPr>
        <w:t>This enhancement is triggered when a move-in is initially created</w:t>
      </w:r>
      <w:r w:rsidR="00940E41">
        <w:rPr>
          <w:rFonts w:ascii="Tahoma" w:eastAsia="MS Mincho" w:hAnsi="Tahoma"/>
          <w:sz w:val="20"/>
          <w:szCs w:val="20"/>
          <w:lang w:eastAsia="ja-JP"/>
        </w:rPr>
        <w:t xml:space="preserve"> during the move-in or transfer process</w:t>
      </w:r>
      <w:r w:rsidRPr="007E2243">
        <w:rPr>
          <w:rFonts w:ascii="Tahoma" w:eastAsia="MS Mincho" w:hAnsi="Tahoma"/>
          <w:sz w:val="20"/>
          <w:szCs w:val="20"/>
          <w:lang w:eastAsia="ja-JP"/>
        </w:rPr>
        <w:t>.  This enhancement will call the required BRF+ function to perform the move-in validations.  Based on the results of the BRF+ function, a service order or RSS may be created.</w:t>
      </w:r>
    </w:p>
    <w:p w14:paraId="4594308F"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customer requests to opt-out of the AMI program, and a meter replacement is necessary, this enhancement will generate the required turn-on meter replacement service order.  </w:t>
      </w:r>
    </w:p>
    <w:p w14:paraId="6117A6B4"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the customer does not accept the safety message, enhancement </w:t>
      </w:r>
      <w:hyperlink r:id="rId18" w:history="1">
        <w:r w:rsidRPr="007E2243">
          <w:rPr>
            <w:rStyle w:val="Hyperlink"/>
            <w:szCs w:val="20"/>
          </w:rPr>
          <w:t>1467 E-DF-WM-03-Disconnection and Reconnection Document Order/Rules</w:t>
        </w:r>
      </w:hyperlink>
      <w:r w:rsidRPr="007E2243">
        <w:rPr>
          <w:rStyle w:val="Hyperlink"/>
          <w:szCs w:val="20"/>
        </w:rPr>
        <w:t xml:space="preserve"> </w:t>
      </w:r>
      <w:r w:rsidRPr="007E2243">
        <w:rPr>
          <w:rFonts w:ascii="Tahoma" w:eastAsia="MS Mincho" w:hAnsi="Tahoma"/>
          <w:sz w:val="20"/>
          <w:szCs w:val="20"/>
          <w:lang w:eastAsia="ja-JP"/>
        </w:rPr>
        <w:t xml:space="preserve">will create the turn-on service order. </w:t>
      </w:r>
    </w:p>
    <w:p w14:paraId="63632F8A"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the customer requests a same day or backdated move-in and a reconnection is required, this enhancement will call </w:t>
      </w:r>
      <w:hyperlink r:id="rId19" w:history="1">
        <w:r w:rsidRPr="007E2243">
          <w:rPr>
            <w:rStyle w:val="Hyperlink"/>
            <w:szCs w:val="20"/>
          </w:rPr>
          <w:t>1467 E-DF-WM-03-Disconnection and Reconnection Document Order/Rules</w:t>
        </w:r>
      </w:hyperlink>
      <w:r w:rsidRPr="007E2243">
        <w:rPr>
          <w:rStyle w:val="Hyperlink"/>
          <w:szCs w:val="20"/>
        </w:rPr>
        <w:t xml:space="preserve"> </w:t>
      </w:r>
      <w:r w:rsidRPr="007E2243">
        <w:rPr>
          <w:rStyle w:val="Hyperlink"/>
          <w:color w:val="auto"/>
          <w:szCs w:val="20"/>
          <w:u w:val="none"/>
        </w:rPr>
        <w:t>which w</w:t>
      </w:r>
      <w:r w:rsidRPr="007E2243">
        <w:rPr>
          <w:rFonts w:ascii="Tahoma" w:eastAsia="MS Mincho" w:hAnsi="Tahoma"/>
          <w:sz w:val="20"/>
          <w:szCs w:val="20"/>
          <w:lang w:eastAsia="ja-JP"/>
        </w:rPr>
        <w:t>ill generate the required service order or RSS message (dependent upon meter type, and safety message acceptance).</w:t>
      </w:r>
    </w:p>
    <w:p w14:paraId="6F23AD67"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the customer requests a future move-in, which requires reconnection, the service order will be created immediately (if applicable, dependent upon meter type) using enhancement </w:t>
      </w:r>
      <w:hyperlink r:id="rId20" w:history="1">
        <w:r w:rsidRPr="007E2243">
          <w:rPr>
            <w:rStyle w:val="Hyperlink"/>
            <w:szCs w:val="20"/>
          </w:rPr>
          <w:t>1467 E-DF-WM-03-Disconnection and Reconnection Document Order/Rules</w:t>
        </w:r>
      </w:hyperlink>
      <w:r w:rsidRPr="007E2243">
        <w:rPr>
          <w:rFonts w:ascii="Tahoma" w:eastAsia="MS Mincho" w:hAnsi="Tahoma"/>
          <w:sz w:val="20"/>
          <w:szCs w:val="20"/>
          <w:lang w:eastAsia="ja-JP"/>
        </w:rPr>
        <w:t>.  For future move-ins, if the meter is RSS, the RSS message will be created using the batch process (#4 below).</w:t>
      </w:r>
    </w:p>
    <w:p w14:paraId="46C03451" w14:textId="72B9C372"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If a customer has a billing block, a reconnection service o</w:t>
      </w:r>
      <w:r w:rsidR="0069068B">
        <w:rPr>
          <w:rFonts w:ascii="Tahoma" w:eastAsia="MS Mincho" w:hAnsi="Tahoma"/>
          <w:sz w:val="20"/>
          <w:szCs w:val="20"/>
          <w:lang w:eastAsia="ja-JP"/>
        </w:rPr>
        <w:t>rder or RSS will not be created by this enhancement.  Billing blocks are automatically or manually applied, dependent upon the process.  The billing block is manually removed once the underlying issue has been resolved, and at that time, the agent will manually create the required service order or RSS message.</w:t>
      </w:r>
    </w:p>
    <w:p w14:paraId="41EEF7C2" w14:textId="77777777" w:rsidR="00E27614" w:rsidRPr="007E2243" w:rsidRDefault="00E27614" w:rsidP="005939CC">
      <w:pPr>
        <w:pStyle w:val="ListParagraph"/>
        <w:numPr>
          <w:ilvl w:val="0"/>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Batch Program for Move-Out Disconnection </w:t>
      </w:r>
    </w:p>
    <w:p w14:paraId="07A39483" w14:textId="77777777" w:rsidR="00E27614" w:rsidRPr="007E2243" w:rsidRDefault="00E27614" w:rsidP="005939CC">
      <w:pPr>
        <w:pStyle w:val="ListParagraph"/>
        <w:numPr>
          <w:ilvl w:val="1"/>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This batch program is to be executed daily, between 1-5AM, and should be executed and completed processing prior to executing the Batch Program for Move-In Reconnection.  </w:t>
      </w:r>
    </w:p>
    <w:p w14:paraId="2985208F"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This batch program will review all move-out documents due to occur on system date.</w:t>
      </w:r>
    </w:p>
    <w:p w14:paraId="733EE5EA"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BRF+ will be used to perform the validations.</w:t>
      </w:r>
    </w:p>
    <w:p w14:paraId="4F07254A" w14:textId="23D8B130"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move-in is due to occur on the </w:t>
      </w:r>
      <w:r w:rsidR="00EF522D">
        <w:rPr>
          <w:rFonts w:ascii="Tahoma" w:eastAsia="MS Mincho" w:hAnsi="Tahoma"/>
          <w:sz w:val="20"/>
          <w:szCs w:val="20"/>
          <w:lang w:eastAsia="ja-JP"/>
        </w:rPr>
        <w:t>next day</w:t>
      </w:r>
      <w:r w:rsidRPr="007E2243">
        <w:rPr>
          <w:rFonts w:ascii="Tahoma" w:eastAsia="MS Mincho" w:hAnsi="Tahoma"/>
          <w:sz w:val="20"/>
          <w:szCs w:val="20"/>
          <w:lang w:eastAsia="ja-JP"/>
        </w:rPr>
        <w:t>, or an active owner allocation agreement exists, then a disconnection order will not be created.</w:t>
      </w:r>
    </w:p>
    <w:p w14:paraId="602E5548"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This program will check for outstanding turn-off service orders with meter replacement or removal service orders that may have already been created as a part of the Enhancement on Move-Out Creation.  If a service order is found, this program will not process the disconnection.</w:t>
      </w:r>
    </w:p>
    <w:p w14:paraId="6C8A9D58"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If the location is already disconnected, then a disconnection will not be created.</w:t>
      </w:r>
    </w:p>
    <w:p w14:paraId="1CC33248"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disconnection is required, then the program will call the enhancement detailed in </w:t>
      </w:r>
      <w:hyperlink r:id="rId21" w:history="1">
        <w:r w:rsidRPr="007E2243">
          <w:rPr>
            <w:rStyle w:val="Hyperlink"/>
            <w:szCs w:val="20"/>
          </w:rPr>
          <w:t>1467 E-DF-WM-03-Disconnection and Reconnection Document Order/Rules</w:t>
        </w:r>
      </w:hyperlink>
      <w:r w:rsidRPr="007E2243">
        <w:rPr>
          <w:rFonts w:ascii="Tahoma" w:eastAsia="MS Mincho" w:hAnsi="Tahoma"/>
          <w:sz w:val="20"/>
          <w:szCs w:val="20"/>
          <w:lang w:eastAsia="ja-JP"/>
        </w:rPr>
        <w:t xml:space="preserve">, which will create the required RSS. </w:t>
      </w:r>
    </w:p>
    <w:p w14:paraId="076CAAA2"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The results of the program processing will be written to the application log.</w:t>
      </w:r>
    </w:p>
    <w:p w14:paraId="6EDABE59" w14:textId="77777777" w:rsidR="00E27614" w:rsidRPr="007E2243" w:rsidRDefault="00E27614" w:rsidP="005939CC">
      <w:pPr>
        <w:pStyle w:val="ListParagraph"/>
        <w:numPr>
          <w:ilvl w:val="0"/>
          <w:numId w:val="17"/>
        </w:numPr>
        <w:rPr>
          <w:rFonts w:ascii="Tahoma" w:eastAsia="MS Mincho" w:hAnsi="Tahoma"/>
          <w:sz w:val="20"/>
          <w:szCs w:val="20"/>
          <w:lang w:eastAsia="ja-JP"/>
        </w:rPr>
      </w:pPr>
      <w:r w:rsidRPr="007E2243">
        <w:rPr>
          <w:rFonts w:ascii="Tahoma" w:eastAsia="MS Mincho" w:hAnsi="Tahoma"/>
          <w:sz w:val="20"/>
          <w:szCs w:val="20"/>
          <w:lang w:eastAsia="ja-JP"/>
        </w:rPr>
        <w:t>Batch Program for Move-In Reconnection</w:t>
      </w:r>
    </w:p>
    <w:p w14:paraId="58C550B2" w14:textId="77777777" w:rsidR="00E27614" w:rsidRPr="007E2243" w:rsidRDefault="00E27614" w:rsidP="005939CC">
      <w:pPr>
        <w:pStyle w:val="ListParagraph"/>
        <w:numPr>
          <w:ilvl w:val="1"/>
          <w:numId w:val="17"/>
        </w:numPr>
        <w:rPr>
          <w:rFonts w:ascii="Tahoma" w:eastAsia="MS Mincho" w:hAnsi="Tahoma"/>
          <w:sz w:val="20"/>
          <w:szCs w:val="20"/>
          <w:lang w:eastAsia="ja-JP"/>
        </w:rPr>
      </w:pPr>
      <w:r w:rsidRPr="007E2243">
        <w:rPr>
          <w:rFonts w:ascii="Tahoma" w:eastAsia="MS Mincho" w:hAnsi="Tahoma"/>
          <w:sz w:val="20"/>
          <w:szCs w:val="20"/>
          <w:lang w:eastAsia="ja-JP"/>
        </w:rPr>
        <w:t>This batch program is to be executed daily, between 1-5AM, and should be executed after the completion of the Batch Program for Move-Out Disconnections.</w:t>
      </w:r>
    </w:p>
    <w:p w14:paraId="24B599F4"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lastRenderedPageBreak/>
        <w:t>This batch program will review all move-in documents that are due to occur on system date.</w:t>
      </w:r>
    </w:p>
    <w:p w14:paraId="65DFDE96"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BRF+ will be used to build the required validations.</w:t>
      </w:r>
    </w:p>
    <w:p w14:paraId="586AFC21"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If a move-in has a billing block then a reconnection will not be created.</w:t>
      </w:r>
    </w:p>
    <w:p w14:paraId="1B575D73"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This program will check for outstanding meter replacement or meter turn-on service orders that may have been created as a part of the Enhancement on Move-In Creation (#2 above).  If a service order is found, this program will not process the reconnection RSS. </w:t>
      </w:r>
    </w:p>
    <w:p w14:paraId="01A8C7FE"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the location is already energized, this program will not generate a reconnection.  </w:t>
      </w:r>
    </w:p>
    <w:p w14:paraId="430D0C20"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 xml:space="preserve">If a reconnection is required, then the program will call the enhancement detailed in </w:t>
      </w:r>
      <w:hyperlink r:id="rId22" w:history="1">
        <w:r w:rsidRPr="007E2243">
          <w:rPr>
            <w:rStyle w:val="Hyperlink"/>
            <w:szCs w:val="20"/>
          </w:rPr>
          <w:t>1467 E-DF-WM-03-Disconnection and Reconnection Document Order/Rules</w:t>
        </w:r>
      </w:hyperlink>
      <w:r w:rsidRPr="007E2243">
        <w:rPr>
          <w:rFonts w:ascii="Tahoma" w:eastAsia="MS Mincho" w:hAnsi="Tahoma"/>
          <w:sz w:val="20"/>
          <w:szCs w:val="20"/>
          <w:lang w:eastAsia="ja-JP"/>
        </w:rPr>
        <w:t>, which generate the required RSS message.</w:t>
      </w:r>
    </w:p>
    <w:p w14:paraId="669711F3" w14:textId="77777777" w:rsidR="00E27614" w:rsidRPr="007E2243" w:rsidRDefault="00E27614" w:rsidP="005939CC">
      <w:pPr>
        <w:pStyle w:val="ListParagraph"/>
        <w:numPr>
          <w:ilvl w:val="2"/>
          <w:numId w:val="17"/>
        </w:numPr>
        <w:rPr>
          <w:rFonts w:ascii="Tahoma" w:eastAsia="MS Mincho" w:hAnsi="Tahoma"/>
          <w:sz w:val="20"/>
          <w:szCs w:val="20"/>
          <w:lang w:eastAsia="ja-JP"/>
        </w:rPr>
      </w:pPr>
      <w:r w:rsidRPr="007E2243">
        <w:rPr>
          <w:rFonts w:ascii="Tahoma" w:eastAsia="MS Mincho" w:hAnsi="Tahoma"/>
          <w:sz w:val="20"/>
          <w:szCs w:val="20"/>
          <w:lang w:eastAsia="ja-JP"/>
        </w:rPr>
        <w:t>The results of the batch processing will be written to the application log.</w:t>
      </w:r>
    </w:p>
    <w:p w14:paraId="2FE95EE2" w14:textId="77777777" w:rsidR="00E27614" w:rsidRPr="007E2243" w:rsidRDefault="00E27614" w:rsidP="00660A88">
      <w:pPr>
        <w:pStyle w:val="Heading2Text"/>
        <w:rPr>
          <w:szCs w:val="20"/>
        </w:rPr>
      </w:pPr>
    </w:p>
    <w:p w14:paraId="00D14C7C" w14:textId="329597B2" w:rsidR="007F30F7" w:rsidRPr="00CA0461" w:rsidRDefault="003516D1" w:rsidP="00660A88">
      <w:pPr>
        <w:pStyle w:val="Heading2Text"/>
      </w:pPr>
      <w:r>
        <w:t xml:space="preserve"> </w:t>
      </w:r>
    </w:p>
    <w:p w14:paraId="786FD4A2" w14:textId="77777777" w:rsidR="00A23678" w:rsidRPr="00CA0461" w:rsidRDefault="00A23678" w:rsidP="00A23678">
      <w:pPr>
        <w:pStyle w:val="Heading2"/>
        <w:tabs>
          <w:tab w:val="clear" w:pos="1260"/>
        </w:tabs>
        <w:ind w:left="630" w:hanging="630"/>
      </w:pPr>
      <w:bookmarkStart w:id="21" w:name="_Toc135192738"/>
      <w:bookmarkStart w:id="22" w:name="_Toc303786212"/>
      <w:bookmarkStart w:id="23" w:name="_Toc397242458"/>
      <w:r w:rsidRPr="00CA0461">
        <w:t>Assumptions</w:t>
      </w:r>
      <w:bookmarkEnd w:id="21"/>
      <w:bookmarkEnd w:id="22"/>
      <w:bookmarkEnd w:id="23"/>
    </w:p>
    <w:p w14:paraId="414E755A" w14:textId="77777777" w:rsidR="00C56E27" w:rsidRPr="00C24B6D" w:rsidRDefault="00C56E27" w:rsidP="005939CC">
      <w:pPr>
        <w:pStyle w:val="Heading3Text"/>
        <w:numPr>
          <w:ilvl w:val="0"/>
          <w:numId w:val="18"/>
        </w:numPr>
      </w:pPr>
      <w:r w:rsidRPr="00C24B6D">
        <w:t>This enhancement is responsible for creating the following service orders:</w:t>
      </w:r>
    </w:p>
    <w:p w14:paraId="79F8E17F" w14:textId="77777777" w:rsidR="00C56E27" w:rsidRPr="00C24B6D" w:rsidRDefault="00C56E27" w:rsidP="005939CC">
      <w:pPr>
        <w:pStyle w:val="Heading3Text"/>
        <w:numPr>
          <w:ilvl w:val="1"/>
          <w:numId w:val="18"/>
        </w:numPr>
      </w:pPr>
      <w:r w:rsidRPr="00C24B6D">
        <w:t>Turn-Off Opt-In</w:t>
      </w:r>
    </w:p>
    <w:p w14:paraId="5BEFC33D" w14:textId="77777777" w:rsidR="00C56E27" w:rsidRPr="00C24B6D" w:rsidRDefault="00C56E27" w:rsidP="005939CC">
      <w:pPr>
        <w:pStyle w:val="Heading3Text"/>
        <w:numPr>
          <w:ilvl w:val="1"/>
          <w:numId w:val="18"/>
        </w:numPr>
      </w:pPr>
      <w:r w:rsidRPr="00C24B6D">
        <w:t>Meter Exchange Opt-In (On move-in, the customer does not opt-out)</w:t>
      </w:r>
    </w:p>
    <w:p w14:paraId="1821EFFA" w14:textId="77777777" w:rsidR="00C56E27" w:rsidRPr="00C24B6D" w:rsidRDefault="00C56E27" w:rsidP="005939CC">
      <w:pPr>
        <w:pStyle w:val="Heading3Text"/>
        <w:numPr>
          <w:ilvl w:val="1"/>
          <w:numId w:val="18"/>
        </w:numPr>
      </w:pPr>
      <w:r w:rsidRPr="00C24B6D">
        <w:t>Meter Exchange Opt-Out (Customer opts-out during move-in)</w:t>
      </w:r>
    </w:p>
    <w:p w14:paraId="6900041D" w14:textId="77777777" w:rsidR="00C56E27" w:rsidRPr="00C24B6D" w:rsidRDefault="00C56E27" w:rsidP="005939CC">
      <w:pPr>
        <w:pStyle w:val="Heading3Text"/>
        <w:numPr>
          <w:ilvl w:val="1"/>
          <w:numId w:val="18"/>
        </w:numPr>
      </w:pPr>
      <w:r w:rsidRPr="00C24B6D">
        <w:t>Meter Removal</w:t>
      </w:r>
    </w:p>
    <w:p w14:paraId="40AAB283" w14:textId="44BD7AAF" w:rsidR="00C56E27" w:rsidRPr="00C24B6D" w:rsidRDefault="00C56E27" w:rsidP="005939CC">
      <w:pPr>
        <w:pStyle w:val="Heading3Text"/>
        <w:numPr>
          <w:ilvl w:val="0"/>
          <w:numId w:val="18"/>
        </w:numPr>
      </w:pPr>
      <w:r w:rsidRPr="00C24B6D">
        <w:t xml:space="preserve">This service order requested date will be defaulted to be the date of the move-in/out. If the requested move-in/out is in the past, then the order will be issued for system date. The user has the </w:t>
      </w:r>
      <w:r w:rsidR="003D3958">
        <w:t>ability to manually adjust this after the order has been created.</w:t>
      </w:r>
    </w:p>
    <w:p w14:paraId="6F8F2D98" w14:textId="41C33C9D" w:rsidR="00C56E27" w:rsidRPr="00C24B6D" w:rsidRDefault="00C56E27" w:rsidP="005939CC">
      <w:pPr>
        <w:pStyle w:val="Heading3Text"/>
        <w:numPr>
          <w:ilvl w:val="0"/>
          <w:numId w:val="18"/>
        </w:numPr>
      </w:pPr>
      <w:r w:rsidRPr="00C24B6D">
        <w:t>If an RSS message, Turn-On, or Turn-off (without meter exchange or removal) need</w:t>
      </w:r>
      <w:r>
        <w:t>s</w:t>
      </w:r>
      <w:r w:rsidRPr="00C24B6D">
        <w:t xml:space="preserve"> to be created, this enhancement will call </w:t>
      </w:r>
      <w:hyperlink r:id="rId23" w:history="1">
        <w:r w:rsidRPr="00C24B6D">
          <w:rPr>
            <w:rStyle w:val="Hyperlink"/>
          </w:rPr>
          <w:t>1467 E-DF-WM-03-Disconnection &amp; Reconnect Document / Order Creation Rules</w:t>
        </w:r>
      </w:hyperlink>
      <w:r w:rsidRPr="00C24B6D">
        <w:rPr>
          <w:color w:val="auto"/>
        </w:rPr>
        <w:t>, which will create the service order and/or RSS message.</w:t>
      </w:r>
    </w:p>
    <w:p w14:paraId="62D51089" w14:textId="77777777" w:rsidR="00C56E27" w:rsidRPr="00C24B6D" w:rsidRDefault="00C56E27" w:rsidP="005939CC">
      <w:pPr>
        <w:pStyle w:val="Heading2Text"/>
        <w:numPr>
          <w:ilvl w:val="0"/>
          <w:numId w:val="18"/>
        </w:numPr>
        <w:rPr>
          <w:szCs w:val="20"/>
        </w:rPr>
      </w:pPr>
      <w:r w:rsidRPr="00C24B6D">
        <w:rPr>
          <w:szCs w:val="20"/>
        </w:rPr>
        <w:t>Enhancement E-CIM-CS-02 Same Party In Identification, Indicator, and BPEM Case Creation will be responsible for setting the billing block on the contract.  The billing block will be set on the contract prior to the execution of this enhancement (Enhancement on Creation of Move-In).  When an agent creates a move-in and manually sets the billing block (after the move-in has processed), they will be required to cancel the service order (if one was generated) manually.</w:t>
      </w:r>
    </w:p>
    <w:p w14:paraId="22E83C66" w14:textId="77777777" w:rsidR="00C56E27" w:rsidRDefault="00C56E27" w:rsidP="005939CC">
      <w:pPr>
        <w:pStyle w:val="Heading2Text"/>
        <w:numPr>
          <w:ilvl w:val="0"/>
          <w:numId w:val="18"/>
        </w:numPr>
        <w:rPr>
          <w:szCs w:val="20"/>
        </w:rPr>
      </w:pPr>
      <w:r w:rsidRPr="00C24B6D">
        <w:rPr>
          <w:szCs w:val="20"/>
        </w:rPr>
        <w:t>It is assumed that all installations (electric, water, and gas) in Catalina are not AMI.</w:t>
      </w:r>
    </w:p>
    <w:p w14:paraId="17EDBA6A" w14:textId="4772B5A6" w:rsidR="001E56E0" w:rsidRDefault="001E56E0" w:rsidP="005939CC">
      <w:pPr>
        <w:pStyle w:val="Heading2Text"/>
        <w:numPr>
          <w:ilvl w:val="0"/>
          <w:numId w:val="18"/>
        </w:numPr>
        <w:rPr>
          <w:szCs w:val="20"/>
        </w:rPr>
      </w:pPr>
      <w:r>
        <w:rPr>
          <w:szCs w:val="20"/>
        </w:rPr>
        <w:t xml:space="preserve">This enhancements covers all three scenarios: Move-in, Move-out and Transfer.  </w:t>
      </w:r>
    </w:p>
    <w:p w14:paraId="3713E10B" w14:textId="11A12A63" w:rsidR="009418E8" w:rsidRDefault="009418E8" w:rsidP="005939CC">
      <w:pPr>
        <w:pStyle w:val="Heading2Text"/>
        <w:numPr>
          <w:ilvl w:val="0"/>
          <w:numId w:val="18"/>
        </w:numPr>
        <w:rPr>
          <w:szCs w:val="20"/>
        </w:rPr>
      </w:pPr>
      <w:r>
        <w:rPr>
          <w:szCs w:val="20"/>
        </w:rPr>
        <w:t>A premise can have multiple installations to represent the divisions (water, electric, and gas).  In these cases, the installation will have multiple device locations (1 device location for the water meter, 1 for the gas meter, and 1 for the electric meter).  When a service order needs to be created, 1 order will be created per device location, and therefore, if a premise has 3 installations with divisions water, electric, and gas, if a turn-on service order is required, 3 separate orders will be created.</w:t>
      </w:r>
    </w:p>
    <w:p w14:paraId="4535B450" w14:textId="49370A10" w:rsidR="00AC4DE2" w:rsidRDefault="003D3958" w:rsidP="005939CC">
      <w:pPr>
        <w:pStyle w:val="Heading2Text"/>
        <w:numPr>
          <w:ilvl w:val="0"/>
          <w:numId w:val="18"/>
        </w:numPr>
        <w:rPr>
          <w:szCs w:val="20"/>
        </w:rPr>
      </w:pPr>
      <w:r>
        <w:rPr>
          <w:szCs w:val="20"/>
        </w:rPr>
        <w:t>If a customer requests ESC opt-out, the agent will be responsible for manually creating the BPEM case on completion of the move-in.  The o</w:t>
      </w:r>
      <w:r w:rsidR="00C56E27" w:rsidRPr="00C24B6D">
        <w:rPr>
          <w:szCs w:val="20"/>
        </w:rPr>
        <w:t xml:space="preserve">pt-out related fees will </w:t>
      </w:r>
      <w:r>
        <w:rPr>
          <w:szCs w:val="20"/>
        </w:rPr>
        <w:t>be assessed manually by RSO which will be working the BPEM cases.</w:t>
      </w:r>
    </w:p>
    <w:p w14:paraId="53E4EA19" w14:textId="532765F1" w:rsidR="00F53A32" w:rsidRPr="00F53A32" w:rsidRDefault="00F53A32" w:rsidP="003C1F37">
      <w:pPr>
        <w:pStyle w:val="Heading2Text"/>
        <w:ind w:left="360"/>
        <w:rPr>
          <w:szCs w:val="20"/>
          <w:highlight w:val="red"/>
        </w:rPr>
      </w:pPr>
    </w:p>
    <w:p w14:paraId="753D55C4" w14:textId="24D2AD48" w:rsidR="00A23678" w:rsidRPr="00CA0461" w:rsidRDefault="00A23678" w:rsidP="00863A78">
      <w:pPr>
        <w:pStyle w:val="Heading3TextBulleted"/>
        <w:numPr>
          <w:ilvl w:val="0"/>
          <w:numId w:val="0"/>
        </w:numPr>
        <w:ind w:left="720"/>
        <w:rPr>
          <w:color w:val="auto"/>
        </w:rPr>
      </w:pPr>
    </w:p>
    <w:p w14:paraId="4D1042CD" w14:textId="77777777" w:rsidR="007F30F7" w:rsidRPr="00CA0461" w:rsidRDefault="007F30F7" w:rsidP="000C414C">
      <w:pPr>
        <w:pStyle w:val="Heading2"/>
      </w:pPr>
      <w:bookmarkStart w:id="24" w:name="_Toc303786208"/>
      <w:bookmarkStart w:id="25" w:name="_Toc397242459"/>
      <w:r w:rsidRPr="00CA0461">
        <w:t>Key Considerations</w:t>
      </w:r>
      <w:bookmarkEnd w:id="24"/>
      <w:bookmarkEnd w:id="25"/>
    </w:p>
    <w:p w14:paraId="03DFA365" w14:textId="77777777" w:rsidR="007F30F7" w:rsidRPr="00CA0461" w:rsidRDefault="007F30F7" w:rsidP="000C414C">
      <w:pPr>
        <w:pStyle w:val="Heading3"/>
      </w:pPr>
      <w:bookmarkStart w:id="26" w:name="_Toc303786209"/>
      <w:bookmarkStart w:id="27" w:name="_Toc397242460"/>
      <w:r w:rsidRPr="00CA0461">
        <w:t>Design Principles, Important Comments</w:t>
      </w:r>
      <w:r w:rsidR="0014616A" w:rsidRPr="00CA0461">
        <w:t xml:space="preserve"> </w:t>
      </w:r>
      <w:r w:rsidRPr="00CA0461">
        <w:t>/</w:t>
      </w:r>
      <w:r w:rsidR="0014616A" w:rsidRPr="00CA0461">
        <w:t xml:space="preserve"> </w:t>
      </w:r>
      <w:r w:rsidRPr="00CA0461">
        <w:t>Considerations</w:t>
      </w:r>
      <w:bookmarkEnd w:id="26"/>
      <w:bookmarkEnd w:id="27"/>
    </w:p>
    <w:p w14:paraId="358C02E7" w14:textId="77777777" w:rsidR="005C4832" w:rsidRPr="003D3958" w:rsidRDefault="005C4832" w:rsidP="0031357D">
      <w:pPr>
        <w:pStyle w:val="Heading3Text"/>
        <w:ind w:left="0"/>
        <w:rPr>
          <w:rFonts w:eastAsia="MS Mincho" w:cs="Times New Roman"/>
          <w:color w:val="auto"/>
        </w:rPr>
      </w:pPr>
      <w:r w:rsidRPr="003D3958">
        <w:rPr>
          <w:rFonts w:eastAsia="MS Mincho" w:cs="Times New Roman"/>
          <w:color w:val="auto"/>
        </w:rPr>
        <w:t xml:space="preserve">This </w:t>
      </w:r>
      <w:r w:rsidR="00F61C77" w:rsidRPr="003D3958">
        <w:rPr>
          <w:rFonts w:eastAsia="MS Mincho" w:cs="Times New Roman"/>
          <w:color w:val="auto"/>
        </w:rPr>
        <w:t>Enhancement</w:t>
      </w:r>
      <w:r w:rsidRPr="003D3958">
        <w:rPr>
          <w:rFonts w:eastAsia="MS Mincho" w:cs="Times New Roman"/>
          <w:color w:val="auto"/>
        </w:rPr>
        <w:t xml:space="preserve"> will adhere to all of the development criteria that are defined in the Programming Standards document, as published in APSE</w:t>
      </w:r>
      <w:r w:rsidR="00C20A10" w:rsidRPr="003D3958">
        <w:rPr>
          <w:rFonts w:eastAsia="MS Mincho" w:cs="Times New Roman"/>
          <w:color w:val="auto"/>
        </w:rPr>
        <w:t xml:space="preserve"> for </w:t>
      </w:r>
      <w:r w:rsidR="00324AFE" w:rsidRPr="003D3958">
        <w:rPr>
          <w:rFonts w:eastAsia="MS Mincho" w:cs="Times New Roman"/>
          <w:color w:val="auto"/>
        </w:rPr>
        <w:t>SCE</w:t>
      </w:r>
      <w:r w:rsidRPr="003D3958">
        <w:rPr>
          <w:rFonts w:eastAsia="MS Mincho" w:cs="Times New Roman"/>
          <w:color w:val="auto"/>
        </w:rPr>
        <w:t>.</w:t>
      </w:r>
    </w:p>
    <w:p w14:paraId="57582E02" w14:textId="77777777" w:rsidR="007F30F7" w:rsidRPr="00CA0461" w:rsidRDefault="007F30F7" w:rsidP="000C414C">
      <w:pPr>
        <w:pStyle w:val="Heading3"/>
      </w:pPr>
      <w:bookmarkStart w:id="28" w:name="_Toc114290251"/>
      <w:bookmarkStart w:id="29" w:name="_Toc114828110"/>
      <w:bookmarkStart w:id="30" w:name="_Toc133643393"/>
      <w:bookmarkStart w:id="31" w:name="_Toc303786210"/>
      <w:bookmarkStart w:id="32" w:name="_Toc397242461"/>
      <w:bookmarkStart w:id="33" w:name="_Toc135192737"/>
      <w:r w:rsidRPr="00CA0461">
        <w:t>Performance Considerations (Performance/ Volume test requirements)</w:t>
      </w:r>
      <w:bookmarkEnd w:id="28"/>
      <w:bookmarkEnd w:id="29"/>
      <w:bookmarkEnd w:id="30"/>
      <w:bookmarkEnd w:id="31"/>
      <w:bookmarkEnd w:id="32"/>
    </w:p>
    <w:p w14:paraId="095520CA" w14:textId="77777777" w:rsidR="00B304CE" w:rsidRPr="003D3958" w:rsidRDefault="00B304CE" w:rsidP="003D3958">
      <w:pPr>
        <w:pStyle w:val="Heading3Text"/>
        <w:rPr>
          <w:rFonts w:eastAsia="MS Mincho" w:cs="Times New Roman"/>
          <w:color w:val="auto"/>
        </w:rPr>
      </w:pPr>
      <w:bookmarkStart w:id="34" w:name="_Toc135192736"/>
      <w:bookmarkStart w:id="35" w:name="_Toc397242462"/>
      <w:bookmarkEnd w:id="33"/>
      <w:r w:rsidRPr="003D3958">
        <w:rPr>
          <w:rFonts w:eastAsia="MS Mincho" w:cs="Times New Roman"/>
          <w:color w:val="auto"/>
        </w:rPr>
        <w:t>Turn-on Volumes - Total by Year</w:t>
      </w:r>
    </w:p>
    <w:p w14:paraId="21D7A84C" w14:textId="77777777" w:rsidR="00B304CE" w:rsidRPr="003D3958" w:rsidRDefault="00B304CE" w:rsidP="005939CC">
      <w:pPr>
        <w:pStyle w:val="Heading3Text"/>
        <w:numPr>
          <w:ilvl w:val="0"/>
          <w:numId w:val="38"/>
        </w:numPr>
        <w:rPr>
          <w:rFonts w:eastAsia="MS Mincho" w:cs="Times New Roman"/>
          <w:color w:val="auto"/>
        </w:rPr>
      </w:pPr>
      <w:r w:rsidRPr="003D3958">
        <w:rPr>
          <w:rFonts w:eastAsia="MS Mincho" w:cs="Times New Roman"/>
          <w:color w:val="auto"/>
        </w:rPr>
        <w:t>2015: 1,200,741</w:t>
      </w:r>
    </w:p>
    <w:p w14:paraId="696026F3" w14:textId="77777777" w:rsidR="00B304CE" w:rsidRPr="003D3958" w:rsidRDefault="00B304CE" w:rsidP="005939CC">
      <w:pPr>
        <w:pStyle w:val="Heading3Text"/>
        <w:numPr>
          <w:ilvl w:val="0"/>
          <w:numId w:val="38"/>
        </w:numPr>
        <w:rPr>
          <w:rFonts w:eastAsia="MS Mincho" w:cs="Times New Roman"/>
          <w:color w:val="auto"/>
        </w:rPr>
      </w:pPr>
      <w:r w:rsidRPr="003D3958">
        <w:rPr>
          <w:rFonts w:eastAsia="MS Mincho" w:cs="Times New Roman"/>
          <w:color w:val="auto"/>
        </w:rPr>
        <w:t xml:space="preserve">2016: 1,183,764 </w:t>
      </w:r>
    </w:p>
    <w:p w14:paraId="28C33316" w14:textId="77777777" w:rsidR="00B304CE" w:rsidRPr="003D3958" w:rsidRDefault="00B304CE" w:rsidP="005939CC">
      <w:pPr>
        <w:pStyle w:val="Heading3Text"/>
        <w:numPr>
          <w:ilvl w:val="0"/>
          <w:numId w:val="38"/>
        </w:numPr>
        <w:rPr>
          <w:rFonts w:eastAsia="MS Mincho" w:cs="Times New Roman"/>
          <w:color w:val="auto"/>
        </w:rPr>
      </w:pPr>
      <w:r w:rsidRPr="003D3958">
        <w:rPr>
          <w:rFonts w:eastAsia="MS Mincho" w:cs="Times New Roman"/>
          <w:color w:val="auto"/>
        </w:rPr>
        <w:t>2017: 1,178,469</w:t>
      </w:r>
    </w:p>
    <w:p w14:paraId="638BA1AA" w14:textId="77777777" w:rsidR="00B304CE" w:rsidRPr="003D3958" w:rsidRDefault="00B304CE" w:rsidP="003D3958">
      <w:pPr>
        <w:pStyle w:val="Heading3Text"/>
        <w:rPr>
          <w:rFonts w:eastAsia="MS Mincho" w:cs="Times New Roman"/>
          <w:color w:val="auto"/>
        </w:rPr>
      </w:pPr>
      <w:r w:rsidRPr="003D3958">
        <w:rPr>
          <w:rFonts w:eastAsia="MS Mincho" w:cs="Times New Roman"/>
          <w:color w:val="auto"/>
        </w:rPr>
        <w:t>Turn-Off Volumes – Total by Year</w:t>
      </w:r>
    </w:p>
    <w:p w14:paraId="7EC5EC51" w14:textId="77777777" w:rsidR="00B304CE" w:rsidRPr="003D3958" w:rsidRDefault="00B304CE" w:rsidP="005939CC">
      <w:pPr>
        <w:pStyle w:val="Heading3Text"/>
        <w:numPr>
          <w:ilvl w:val="0"/>
          <w:numId w:val="38"/>
        </w:numPr>
        <w:rPr>
          <w:rFonts w:eastAsia="MS Mincho" w:cs="Times New Roman"/>
          <w:color w:val="auto"/>
        </w:rPr>
      </w:pPr>
      <w:r w:rsidRPr="003D3958">
        <w:rPr>
          <w:rFonts w:eastAsia="MS Mincho" w:cs="Times New Roman"/>
          <w:color w:val="auto"/>
        </w:rPr>
        <w:t>2015: 1,134,186</w:t>
      </w:r>
    </w:p>
    <w:p w14:paraId="0A07DF68" w14:textId="77777777" w:rsidR="00B304CE" w:rsidRPr="003D3958" w:rsidRDefault="00B304CE" w:rsidP="005939CC">
      <w:pPr>
        <w:pStyle w:val="Heading3Text"/>
        <w:numPr>
          <w:ilvl w:val="0"/>
          <w:numId w:val="38"/>
        </w:numPr>
        <w:rPr>
          <w:rFonts w:eastAsia="MS Mincho" w:cs="Times New Roman"/>
          <w:color w:val="auto"/>
        </w:rPr>
      </w:pPr>
      <w:r w:rsidRPr="003D3958">
        <w:rPr>
          <w:rFonts w:eastAsia="MS Mincho" w:cs="Times New Roman"/>
          <w:color w:val="auto"/>
        </w:rPr>
        <w:t xml:space="preserve">2016: 1,113,475 </w:t>
      </w:r>
    </w:p>
    <w:p w14:paraId="6B12558C" w14:textId="77777777" w:rsidR="00B304CE" w:rsidRPr="003D3958" w:rsidRDefault="00B304CE" w:rsidP="005939CC">
      <w:pPr>
        <w:pStyle w:val="Heading3Text"/>
        <w:numPr>
          <w:ilvl w:val="0"/>
          <w:numId w:val="38"/>
        </w:numPr>
        <w:rPr>
          <w:rFonts w:eastAsia="MS Mincho" w:cs="Times New Roman"/>
          <w:color w:val="auto"/>
        </w:rPr>
      </w:pPr>
      <w:r w:rsidRPr="003D3958">
        <w:rPr>
          <w:rFonts w:eastAsia="MS Mincho" w:cs="Times New Roman"/>
          <w:color w:val="auto"/>
        </w:rPr>
        <w:t>2017: 1,106,600</w:t>
      </w:r>
    </w:p>
    <w:p w14:paraId="66CD29A9" w14:textId="77777777" w:rsidR="007F30F7" w:rsidRPr="00CA0461" w:rsidRDefault="007F30F7" w:rsidP="000C414C">
      <w:pPr>
        <w:pStyle w:val="Heading3"/>
      </w:pPr>
      <w:r w:rsidRPr="00CA0461">
        <w:t>Open Issues</w:t>
      </w:r>
      <w:bookmarkEnd w:id="34"/>
      <w:bookmarkEnd w:id="35"/>
      <w:r w:rsidRPr="00CA0461">
        <w:t xml:space="preserve">  </w:t>
      </w:r>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718"/>
        <w:gridCol w:w="2250"/>
        <w:gridCol w:w="1566"/>
        <w:gridCol w:w="2934"/>
      </w:tblGrid>
      <w:tr w:rsidR="00CA0461" w:rsidRPr="00CA0461" w14:paraId="0C18318A" w14:textId="77777777" w:rsidTr="002547FD">
        <w:trPr>
          <w:cantSplit/>
          <w:trHeight w:val="432"/>
          <w:tblHeader/>
        </w:trPr>
        <w:tc>
          <w:tcPr>
            <w:tcW w:w="2718" w:type="dxa"/>
            <w:tcBorders>
              <w:top w:val="threeDEmboss" w:sz="6" w:space="0" w:color="auto"/>
              <w:bottom w:val="threeDEmboss" w:sz="6" w:space="0" w:color="auto"/>
            </w:tcBorders>
            <w:shd w:val="clear" w:color="auto" w:fill="C6D9F1"/>
            <w:vAlign w:val="center"/>
          </w:tcPr>
          <w:p w14:paraId="67C41A53" w14:textId="77777777" w:rsidR="007F30F7" w:rsidRPr="00CA0461" w:rsidRDefault="007F30F7" w:rsidP="004162D8">
            <w:pPr>
              <w:pStyle w:val="TableHeader-Left"/>
            </w:pPr>
            <w:r w:rsidRPr="00CA0461">
              <w:t>Issue</w:t>
            </w:r>
          </w:p>
        </w:tc>
        <w:tc>
          <w:tcPr>
            <w:tcW w:w="2250" w:type="dxa"/>
            <w:tcBorders>
              <w:top w:val="threeDEmboss" w:sz="6" w:space="0" w:color="auto"/>
              <w:bottom w:val="threeDEmboss" w:sz="6" w:space="0" w:color="auto"/>
            </w:tcBorders>
            <w:shd w:val="clear" w:color="auto" w:fill="C6D9F1"/>
            <w:vAlign w:val="center"/>
          </w:tcPr>
          <w:p w14:paraId="6932CB80" w14:textId="77777777" w:rsidR="007F30F7" w:rsidRPr="00CA0461" w:rsidRDefault="007F30F7" w:rsidP="004162D8">
            <w:pPr>
              <w:pStyle w:val="TableHeader-Left"/>
            </w:pPr>
            <w:r w:rsidRPr="00CA0461">
              <w:t>Owner</w:t>
            </w:r>
          </w:p>
        </w:tc>
        <w:tc>
          <w:tcPr>
            <w:tcW w:w="1566" w:type="dxa"/>
            <w:tcBorders>
              <w:top w:val="threeDEmboss" w:sz="6" w:space="0" w:color="auto"/>
              <w:bottom w:val="threeDEmboss" w:sz="6" w:space="0" w:color="auto"/>
            </w:tcBorders>
            <w:shd w:val="clear" w:color="auto" w:fill="C6D9F1"/>
            <w:vAlign w:val="center"/>
          </w:tcPr>
          <w:p w14:paraId="5CB5D62C" w14:textId="77777777" w:rsidR="007F30F7" w:rsidRPr="00CA0461" w:rsidRDefault="007F30F7" w:rsidP="004162D8">
            <w:pPr>
              <w:pStyle w:val="TableHeader-Left"/>
            </w:pPr>
            <w:r w:rsidRPr="00CA0461">
              <w:t>Target Date</w:t>
            </w:r>
          </w:p>
        </w:tc>
        <w:tc>
          <w:tcPr>
            <w:tcW w:w="2934" w:type="dxa"/>
            <w:tcBorders>
              <w:top w:val="threeDEmboss" w:sz="6" w:space="0" w:color="auto"/>
              <w:bottom w:val="threeDEmboss" w:sz="6" w:space="0" w:color="auto"/>
            </w:tcBorders>
            <w:shd w:val="clear" w:color="auto" w:fill="C6D9F1"/>
            <w:vAlign w:val="center"/>
          </w:tcPr>
          <w:p w14:paraId="46E64CAC" w14:textId="77777777" w:rsidR="007F30F7" w:rsidRPr="00CA0461" w:rsidRDefault="007F30F7" w:rsidP="004162D8">
            <w:pPr>
              <w:pStyle w:val="TableHeader-Left"/>
            </w:pPr>
            <w:r w:rsidRPr="00CA0461">
              <w:t>Comments / Status</w:t>
            </w:r>
          </w:p>
        </w:tc>
      </w:tr>
      <w:tr w:rsidR="00CA0461" w:rsidRPr="00CA0461" w14:paraId="35FD1F51" w14:textId="77777777" w:rsidTr="005E4474">
        <w:trPr>
          <w:cantSplit/>
          <w:trHeight w:val="432"/>
        </w:trPr>
        <w:tc>
          <w:tcPr>
            <w:tcW w:w="2718" w:type="dxa"/>
            <w:tcBorders>
              <w:top w:val="threeDEmboss" w:sz="6" w:space="0" w:color="auto"/>
            </w:tcBorders>
            <w:vAlign w:val="center"/>
          </w:tcPr>
          <w:p w14:paraId="17312073" w14:textId="77777777" w:rsidR="007F30F7" w:rsidRPr="00CA0461" w:rsidRDefault="00863A78" w:rsidP="00EC6C83">
            <w:pPr>
              <w:pStyle w:val="TableField-Left"/>
            </w:pPr>
            <w:r>
              <w:t>N/A</w:t>
            </w:r>
          </w:p>
        </w:tc>
        <w:tc>
          <w:tcPr>
            <w:tcW w:w="2250" w:type="dxa"/>
            <w:tcBorders>
              <w:top w:val="threeDEmboss" w:sz="6" w:space="0" w:color="auto"/>
            </w:tcBorders>
            <w:vAlign w:val="center"/>
          </w:tcPr>
          <w:p w14:paraId="52B6A0C9" w14:textId="77777777" w:rsidR="007F30F7" w:rsidRPr="00CA0461" w:rsidRDefault="007F30F7" w:rsidP="00EC6C83">
            <w:pPr>
              <w:pStyle w:val="TableField-Left"/>
            </w:pPr>
          </w:p>
        </w:tc>
        <w:tc>
          <w:tcPr>
            <w:tcW w:w="1566" w:type="dxa"/>
            <w:tcBorders>
              <w:top w:val="threeDEmboss" w:sz="6" w:space="0" w:color="auto"/>
            </w:tcBorders>
            <w:vAlign w:val="center"/>
          </w:tcPr>
          <w:p w14:paraId="43432406" w14:textId="77777777" w:rsidR="007F30F7" w:rsidRPr="00CA0461" w:rsidRDefault="007F30F7" w:rsidP="00EC6C83">
            <w:pPr>
              <w:pStyle w:val="TableField-Left"/>
            </w:pPr>
          </w:p>
        </w:tc>
        <w:tc>
          <w:tcPr>
            <w:tcW w:w="2934" w:type="dxa"/>
            <w:tcBorders>
              <w:top w:val="threeDEmboss" w:sz="6" w:space="0" w:color="auto"/>
            </w:tcBorders>
            <w:vAlign w:val="center"/>
          </w:tcPr>
          <w:p w14:paraId="01C9CE54" w14:textId="77777777" w:rsidR="007F30F7" w:rsidRPr="00CA0461" w:rsidRDefault="007F30F7" w:rsidP="00EC6C83">
            <w:pPr>
              <w:pStyle w:val="TableField-Left"/>
            </w:pPr>
          </w:p>
        </w:tc>
      </w:tr>
    </w:tbl>
    <w:p w14:paraId="4AA7461C" w14:textId="77777777" w:rsidR="007F30F7" w:rsidRPr="00CA0461" w:rsidRDefault="007F30F7" w:rsidP="000C414C">
      <w:pPr>
        <w:pStyle w:val="Heading3"/>
      </w:pPr>
      <w:bookmarkStart w:id="36" w:name="_Toc397242463"/>
      <w:r w:rsidRPr="00CA0461">
        <w:t>Risks</w:t>
      </w:r>
      <w:bookmarkEnd w:id="36"/>
      <w:r w:rsidRPr="00CA0461">
        <w:t xml:space="preserve"> </w:t>
      </w:r>
    </w:p>
    <w:p w14:paraId="0E398F4B" w14:textId="77777777" w:rsidR="007F30F7" w:rsidRPr="00CA0461" w:rsidRDefault="00863A78" w:rsidP="00863A78">
      <w:pPr>
        <w:pStyle w:val="Heading3TextBulleted"/>
        <w:numPr>
          <w:ilvl w:val="0"/>
          <w:numId w:val="0"/>
        </w:numPr>
        <w:ind w:left="1440" w:firstLine="720"/>
        <w:rPr>
          <w:color w:val="auto"/>
        </w:rPr>
      </w:pPr>
      <w:r>
        <w:rPr>
          <w:color w:val="auto"/>
        </w:rPr>
        <w:t>N/A</w:t>
      </w:r>
    </w:p>
    <w:p w14:paraId="513AF208" w14:textId="77777777" w:rsidR="007F30F7" w:rsidRPr="00CA0461" w:rsidRDefault="007F30F7" w:rsidP="000C414C">
      <w:pPr>
        <w:pStyle w:val="Heading3"/>
      </w:pPr>
      <w:bookmarkStart w:id="37" w:name="_Toc303786213"/>
      <w:bookmarkStart w:id="38" w:name="_Toc397242464"/>
      <w:r w:rsidRPr="00CA0461">
        <w:t>Reference Programs</w:t>
      </w:r>
      <w:bookmarkEnd w:id="37"/>
      <w:bookmarkEnd w:id="38"/>
    </w:p>
    <w:p w14:paraId="5D64092D" w14:textId="77777777" w:rsidR="007F30F7" w:rsidRPr="00CA0461" w:rsidRDefault="00863A78" w:rsidP="00863A78">
      <w:pPr>
        <w:pStyle w:val="Heading3Text"/>
        <w:ind w:left="1800" w:firstLine="360"/>
        <w:rPr>
          <w:color w:val="auto"/>
        </w:rPr>
      </w:pPr>
      <w:r>
        <w:rPr>
          <w:color w:val="auto"/>
        </w:rPr>
        <w:t>N/A</w:t>
      </w:r>
    </w:p>
    <w:p w14:paraId="61C0EF3E" w14:textId="77777777" w:rsidR="007F30F7" w:rsidRPr="00CA0461" w:rsidRDefault="007F30F7" w:rsidP="000C414C">
      <w:pPr>
        <w:pStyle w:val="Heading3"/>
      </w:pPr>
      <w:bookmarkStart w:id="39" w:name="_Toc303786214"/>
      <w:bookmarkStart w:id="40" w:name="_Toc397242465"/>
      <w:r w:rsidRPr="00CA0461">
        <w:t>Dependency on Other Development or Interface</w:t>
      </w:r>
      <w:bookmarkEnd w:id="39"/>
      <w:bookmarkEnd w:id="40"/>
      <w:r w:rsidRPr="00CA0461">
        <w:tab/>
      </w:r>
    </w:p>
    <w:bookmarkStart w:id="41" w:name="_Toc113959605"/>
    <w:bookmarkStart w:id="42" w:name="_Toc303786215"/>
    <w:bookmarkEnd w:id="16"/>
    <w:p w14:paraId="5BEB09AD" w14:textId="77777777" w:rsidR="00C56E27" w:rsidRPr="00C24B6D" w:rsidRDefault="00C56E27" w:rsidP="00C56E27">
      <w:pPr>
        <w:pStyle w:val="Heading3Text"/>
      </w:pPr>
      <w:r w:rsidRPr="00C24B6D">
        <w:fldChar w:fldCharType="begin"/>
      </w:r>
      <w:r w:rsidRPr="00C24B6D">
        <w:instrText xml:space="preserve"> HYPERLINK "https://us-apps2.hcl-axon.com/APSE/SCE_CSRP/TDesign.nsf/AllBytxtFormDocNum/TDesign.nsf/Development Specification~001467?OpenDocument" </w:instrText>
      </w:r>
      <w:r w:rsidRPr="00C24B6D">
        <w:fldChar w:fldCharType="separate"/>
      </w:r>
      <w:r w:rsidRPr="00C24B6D">
        <w:rPr>
          <w:rStyle w:val="Hyperlink"/>
        </w:rPr>
        <w:t>1467 E-DF-WM-03-Disconnection and Reconnection Document Order/Rules</w:t>
      </w:r>
      <w:r w:rsidRPr="00C24B6D">
        <w:fldChar w:fldCharType="end"/>
      </w:r>
    </w:p>
    <w:p w14:paraId="62DF0B9C" w14:textId="77777777" w:rsidR="00C56E27" w:rsidRPr="00C24B6D" w:rsidRDefault="00C56E27" w:rsidP="00C56E27">
      <w:pPr>
        <w:pStyle w:val="Heading3Text"/>
      </w:pPr>
      <w:r w:rsidRPr="00C24B6D">
        <w:rPr>
          <w:color w:val="0000FF"/>
          <w:u w:val="single"/>
        </w:rPr>
        <w:t xml:space="preserve">1090 </w:t>
      </w:r>
      <w:hyperlink r:id="rId24" w:history="1">
        <w:r w:rsidRPr="00C24B6D">
          <w:rPr>
            <w:color w:val="0000FF"/>
            <w:u w:val="single"/>
          </w:rPr>
          <w:t>E-CIM-CS-02 - Capture Opt Out, Inspection Required and service fees</w:t>
        </w:r>
      </w:hyperlink>
    </w:p>
    <w:p w14:paraId="40A85736" w14:textId="77777777" w:rsidR="007F30F7" w:rsidRPr="00CA0461" w:rsidRDefault="007F30F7" w:rsidP="000C414C">
      <w:pPr>
        <w:pStyle w:val="Heading3"/>
      </w:pPr>
      <w:bookmarkStart w:id="43" w:name="_Toc397242466"/>
      <w:r w:rsidRPr="00CA0461">
        <w:t>Systems Involved</w:t>
      </w:r>
      <w:bookmarkEnd w:id="41"/>
      <w:bookmarkEnd w:id="42"/>
      <w:bookmarkEnd w:id="43"/>
    </w:p>
    <w:p w14:paraId="15268E68" w14:textId="77777777" w:rsidR="007F30F7" w:rsidRPr="00CA0461" w:rsidRDefault="00F61C77" w:rsidP="00F61C77">
      <w:pPr>
        <w:pStyle w:val="Heading3Text"/>
        <w:ind w:left="1800" w:firstLine="360"/>
        <w:rPr>
          <w:color w:val="auto"/>
        </w:rPr>
      </w:pPr>
      <w:bookmarkStart w:id="44" w:name="_Toc133643324"/>
      <w:bookmarkStart w:id="45" w:name="_Toc113959608"/>
      <w:r>
        <w:rPr>
          <w:color w:val="auto"/>
        </w:rPr>
        <w:t>Hybris C4C, S/4HANA</w:t>
      </w:r>
    </w:p>
    <w:p w14:paraId="0331F2D1" w14:textId="77777777" w:rsidR="007F30F7" w:rsidRPr="00CA0461" w:rsidRDefault="007F30F7" w:rsidP="000C414C">
      <w:pPr>
        <w:pStyle w:val="Heading3"/>
      </w:pPr>
      <w:bookmarkStart w:id="46" w:name="_Toc303786216"/>
      <w:bookmarkStart w:id="47" w:name="_Toc397242467"/>
      <w:r w:rsidRPr="00CA0461">
        <w:t xml:space="preserve">Link to Design </w:t>
      </w:r>
      <w:r w:rsidR="0030085B" w:rsidRPr="00CA0461">
        <w:t>/ Decision</w:t>
      </w:r>
      <w:r w:rsidRPr="00CA0461">
        <w:t xml:space="preserve"> Paper </w:t>
      </w:r>
      <w:r w:rsidR="0030085B" w:rsidRPr="00CA0461">
        <w:t xml:space="preserve">or </w:t>
      </w:r>
      <w:r w:rsidRPr="00CA0461">
        <w:t>Process Design Document</w:t>
      </w:r>
      <w:bookmarkEnd w:id="44"/>
      <w:bookmarkEnd w:id="46"/>
      <w:bookmarkEnd w:id="47"/>
    </w:p>
    <w:p w14:paraId="646DA5D5" w14:textId="77777777" w:rsidR="00C56E27" w:rsidRPr="00C24B6D" w:rsidRDefault="00157045" w:rsidP="00C56E27">
      <w:pPr>
        <w:ind w:left="720"/>
        <w:rPr>
          <w:rStyle w:val="Hyperlink"/>
          <w:rFonts w:eastAsia="Times New Roman" w:cs="Arial"/>
          <w:szCs w:val="20"/>
        </w:rPr>
      </w:pPr>
      <w:hyperlink r:id="rId25" w:history="1">
        <w:r w:rsidR="00C56E27" w:rsidRPr="00C24B6D">
          <w:rPr>
            <w:rStyle w:val="Hyperlink"/>
            <w:rFonts w:eastAsia="Times New Roman" w:cs="Arial"/>
            <w:szCs w:val="20"/>
          </w:rPr>
          <w:t>CIM-CS-03 - Handle Customer Move-in/Out - Contract End</w:t>
        </w:r>
      </w:hyperlink>
    </w:p>
    <w:p w14:paraId="5D7FD204" w14:textId="77777777" w:rsidR="00C56E27" w:rsidRDefault="00157045" w:rsidP="00C56E27">
      <w:pPr>
        <w:pStyle w:val="Heading1Text"/>
        <w:ind w:left="720"/>
        <w:rPr>
          <w:rStyle w:val="Hyperlink"/>
          <w:rFonts w:eastAsia="Times New Roman" w:cs="Arial"/>
          <w:szCs w:val="20"/>
        </w:rPr>
      </w:pPr>
      <w:hyperlink r:id="rId26" w:history="1">
        <w:r w:rsidR="00C56E27" w:rsidRPr="00C24B6D">
          <w:rPr>
            <w:rStyle w:val="Hyperlink"/>
            <w:rFonts w:eastAsia="Times New Roman" w:cs="Arial"/>
            <w:szCs w:val="20"/>
          </w:rPr>
          <w:t>CIM-CS-02 – Handle Customer Move-in/Out – Contract New</w:t>
        </w:r>
      </w:hyperlink>
    </w:p>
    <w:p w14:paraId="54C603D0" w14:textId="6E87EF6B" w:rsidR="0049577D" w:rsidRDefault="00157045" w:rsidP="001559A7">
      <w:pPr>
        <w:ind w:firstLine="720"/>
        <w:rPr>
          <w:rStyle w:val="Hyperlink"/>
          <w:rFonts w:eastAsia="Times New Roman" w:cs="Arial"/>
          <w:szCs w:val="20"/>
        </w:rPr>
      </w:pPr>
      <w:hyperlink r:id="rId27" w:history="1">
        <w:r w:rsidR="003C1F37" w:rsidRPr="003C1F37">
          <w:rPr>
            <w:rStyle w:val="Hyperlink"/>
            <w:rFonts w:eastAsia="Times New Roman" w:cs="Arial"/>
            <w:szCs w:val="20"/>
          </w:rPr>
          <w:t>APSE Decision 659 Service Order Dates</w:t>
        </w:r>
      </w:hyperlink>
      <w:bookmarkEnd w:id="45"/>
    </w:p>
    <w:p w14:paraId="1C330B4C" w14:textId="2E0F33C6" w:rsidR="00486CD2" w:rsidRPr="00CA0461" w:rsidRDefault="00157045" w:rsidP="001559A7">
      <w:pPr>
        <w:ind w:firstLine="720"/>
      </w:pPr>
      <w:hyperlink r:id="rId28" w:history="1">
        <w:r w:rsidR="00486CD2" w:rsidRPr="00486CD2">
          <w:rPr>
            <w:rStyle w:val="Hyperlink"/>
            <w:rFonts w:eastAsia="Times New Roman" w:cs="Arial"/>
            <w:szCs w:val="20"/>
          </w:rPr>
          <w:t>APSE Decision 746 Move-In/Out Service Orders</w:t>
        </w:r>
      </w:hyperlink>
    </w:p>
    <w:p w14:paraId="4B8D2D2F" w14:textId="77777777" w:rsidR="003E76BA" w:rsidRPr="00CA0461" w:rsidRDefault="003E76BA" w:rsidP="000C414C">
      <w:pPr>
        <w:pStyle w:val="Heading1"/>
      </w:pPr>
      <w:bookmarkStart w:id="48" w:name="_Toc303786217"/>
      <w:bookmarkStart w:id="49" w:name="_Toc397242468"/>
      <w:bookmarkStart w:id="50" w:name="_Toc113959611"/>
      <w:r w:rsidRPr="00CA0461">
        <w:lastRenderedPageBreak/>
        <w:t>Business Details</w:t>
      </w:r>
      <w:bookmarkEnd w:id="48"/>
      <w:bookmarkEnd w:id="49"/>
    </w:p>
    <w:p w14:paraId="020B5020" w14:textId="77777777" w:rsidR="003E76BA" w:rsidRPr="00CA0461" w:rsidRDefault="003E76BA" w:rsidP="000C414C">
      <w:pPr>
        <w:pStyle w:val="Heading2"/>
      </w:pPr>
      <w:bookmarkStart w:id="51" w:name="_Toc303786218"/>
      <w:bookmarkStart w:id="52" w:name="_Toc397242469"/>
      <w:bookmarkStart w:id="53" w:name="_Toc113959612"/>
      <w:bookmarkEnd w:id="50"/>
      <w:r w:rsidRPr="00CA0461">
        <w:t>Volume of Data</w:t>
      </w:r>
      <w:bookmarkEnd w:id="51"/>
      <w:bookmarkEnd w:id="52"/>
      <w:r w:rsidRPr="00CA0461">
        <w:t xml:space="preserve"> </w:t>
      </w:r>
    </w:p>
    <w:p w14:paraId="538221EF" w14:textId="1306A01C" w:rsidR="00EF7438" w:rsidRPr="00B304CE" w:rsidRDefault="00EF7438" w:rsidP="00EF7438">
      <w:pPr>
        <w:ind w:firstLine="720"/>
        <w:rPr>
          <w:szCs w:val="20"/>
        </w:rPr>
      </w:pPr>
      <w:bookmarkStart w:id="54" w:name="_Toc113959635"/>
      <w:bookmarkStart w:id="55" w:name="_Toc302633482"/>
      <w:bookmarkStart w:id="56" w:name="_Toc302633551"/>
      <w:bookmarkStart w:id="57" w:name="_Toc303786219"/>
      <w:r w:rsidRPr="00B304CE">
        <w:rPr>
          <w:szCs w:val="20"/>
        </w:rPr>
        <w:t>Turn-on Volumes - Total by Year</w:t>
      </w:r>
    </w:p>
    <w:p w14:paraId="5E871DE6" w14:textId="53C16561" w:rsidR="00EF7438" w:rsidRPr="00B304CE" w:rsidRDefault="00EF7438" w:rsidP="005939CC">
      <w:pPr>
        <w:pStyle w:val="ListParagraph"/>
        <w:numPr>
          <w:ilvl w:val="0"/>
          <w:numId w:val="37"/>
        </w:numPr>
        <w:rPr>
          <w:rFonts w:ascii="Tahoma" w:eastAsia="MS Mincho" w:hAnsi="Tahoma"/>
          <w:sz w:val="20"/>
          <w:szCs w:val="20"/>
          <w:lang w:eastAsia="ja-JP"/>
        </w:rPr>
      </w:pPr>
      <w:r w:rsidRPr="00B304CE">
        <w:rPr>
          <w:rFonts w:ascii="Tahoma" w:eastAsia="MS Mincho" w:hAnsi="Tahoma"/>
          <w:sz w:val="20"/>
          <w:szCs w:val="20"/>
          <w:lang w:eastAsia="ja-JP"/>
        </w:rPr>
        <w:t>2015: 1,200,741</w:t>
      </w:r>
    </w:p>
    <w:p w14:paraId="21BF0D97" w14:textId="3D5B1E7E" w:rsidR="00EF7438" w:rsidRPr="00B304CE" w:rsidRDefault="00EF7438" w:rsidP="005939CC">
      <w:pPr>
        <w:pStyle w:val="ListParagraph"/>
        <w:numPr>
          <w:ilvl w:val="0"/>
          <w:numId w:val="37"/>
        </w:numPr>
        <w:rPr>
          <w:rFonts w:ascii="Tahoma" w:eastAsia="MS Mincho" w:hAnsi="Tahoma"/>
          <w:sz w:val="20"/>
          <w:szCs w:val="20"/>
          <w:lang w:eastAsia="ja-JP"/>
        </w:rPr>
      </w:pPr>
      <w:r w:rsidRPr="00B304CE">
        <w:rPr>
          <w:rFonts w:ascii="Tahoma" w:eastAsia="MS Mincho" w:hAnsi="Tahoma"/>
          <w:sz w:val="20"/>
          <w:szCs w:val="20"/>
          <w:lang w:eastAsia="ja-JP"/>
        </w:rPr>
        <w:t xml:space="preserve">2016: 1,183,764 </w:t>
      </w:r>
    </w:p>
    <w:p w14:paraId="3CD6D8A2" w14:textId="39792D2D" w:rsidR="00EF7438" w:rsidRPr="00B304CE" w:rsidRDefault="00EF7438" w:rsidP="005939CC">
      <w:pPr>
        <w:pStyle w:val="ListParagraph"/>
        <w:numPr>
          <w:ilvl w:val="0"/>
          <w:numId w:val="37"/>
        </w:numPr>
        <w:rPr>
          <w:rFonts w:ascii="Tahoma" w:eastAsia="MS Mincho" w:hAnsi="Tahoma"/>
          <w:sz w:val="20"/>
          <w:szCs w:val="20"/>
          <w:lang w:eastAsia="ja-JP"/>
        </w:rPr>
      </w:pPr>
      <w:r w:rsidRPr="00B304CE">
        <w:rPr>
          <w:rFonts w:ascii="Tahoma" w:eastAsia="MS Mincho" w:hAnsi="Tahoma"/>
          <w:sz w:val="20"/>
          <w:szCs w:val="20"/>
          <w:lang w:eastAsia="ja-JP"/>
        </w:rPr>
        <w:t>2017: 1,178,469</w:t>
      </w:r>
    </w:p>
    <w:p w14:paraId="78C6FC16" w14:textId="23011B54" w:rsidR="00EF7438" w:rsidRPr="00B304CE" w:rsidRDefault="00EF7438" w:rsidP="00EF7438">
      <w:pPr>
        <w:pStyle w:val="Heading2Text"/>
        <w:rPr>
          <w:szCs w:val="20"/>
        </w:rPr>
      </w:pPr>
      <w:r w:rsidRPr="00B304CE">
        <w:rPr>
          <w:szCs w:val="20"/>
        </w:rPr>
        <w:t>Turn-Off Volumes – Total by Year</w:t>
      </w:r>
    </w:p>
    <w:p w14:paraId="19EEFABE" w14:textId="7F519360" w:rsidR="00EF7438" w:rsidRPr="00B304CE" w:rsidRDefault="00EF7438" w:rsidP="005939CC">
      <w:pPr>
        <w:pStyle w:val="ListParagraph"/>
        <w:numPr>
          <w:ilvl w:val="0"/>
          <w:numId w:val="37"/>
        </w:numPr>
        <w:rPr>
          <w:rFonts w:ascii="Tahoma" w:eastAsia="MS Mincho" w:hAnsi="Tahoma"/>
          <w:sz w:val="20"/>
          <w:szCs w:val="20"/>
          <w:lang w:eastAsia="ja-JP"/>
        </w:rPr>
      </w:pPr>
      <w:r w:rsidRPr="00B304CE">
        <w:rPr>
          <w:rFonts w:ascii="Tahoma" w:eastAsia="MS Mincho" w:hAnsi="Tahoma"/>
          <w:sz w:val="20"/>
          <w:szCs w:val="20"/>
          <w:lang w:eastAsia="ja-JP"/>
        </w:rPr>
        <w:t>2015: 1,134,186</w:t>
      </w:r>
    </w:p>
    <w:p w14:paraId="6666EAF4" w14:textId="778FCC2C" w:rsidR="00EF7438" w:rsidRPr="00B304CE" w:rsidRDefault="00EF7438" w:rsidP="005939CC">
      <w:pPr>
        <w:pStyle w:val="ListParagraph"/>
        <w:numPr>
          <w:ilvl w:val="0"/>
          <w:numId w:val="37"/>
        </w:numPr>
        <w:rPr>
          <w:rFonts w:ascii="Tahoma" w:eastAsia="MS Mincho" w:hAnsi="Tahoma"/>
          <w:sz w:val="20"/>
          <w:szCs w:val="20"/>
          <w:lang w:eastAsia="ja-JP"/>
        </w:rPr>
      </w:pPr>
      <w:r w:rsidRPr="00B304CE">
        <w:rPr>
          <w:rFonts w:ascii="Tahoma" w:eastAsia="MS Mincho" w:hAnsi="Tahoma"/>
          <w:sz w:val="20"/>
          <w:szCs w:val="20"/>
          <w:lang w:eastAsia="ja-JP"/>
        </w:rPr>
        <w:t xml:space="preserve">2016: 1,113,475 </w:t>
      </w:r>
    </w:p>
    <w:p w14:paraId="43A6C2FC" w14:textId="5EBE22CC" w:rsidR="00EF7438" w:rsidRPr="00B304CE" w:rsidRDefault="00EF7438" w:rsidP="005939CC">
      <w:pPr>
        <w:pStyle w:val="ListParagraph"/>
        <w:numPr>
          <w:ilvl w:val="0"/>
          <w:numId w:val="37"/>
        </w:numPr>
        <w:rPr>
          <w:rFonts w:ascii="Tahoma" w:eastAsia="MS Mincho" w:hAnsi="Tahoma"/>
          <w:sz w:val="20"/>
          <w:szCs w:val="20"/>
          <w:lang w:eastAsia="ja-JP"/>
        </w:rPr>
      </w:pPr>
      <w:r w:rsidRPr="00B304CE">
        <w:rPr>
          <w:rFonts w:ascii="Tahoma" w:eastAsia="MS Mincho" w:hAnsi="Tahoma"/>
          <w:sz w:val="20"/>
          <w:szCs w:val="20"/>
          <w:lang w:eastAsia="ja-JP"/>
        </w:rPr>
        <w:t>2017: 1,106,600</w:t>
      </w:r>
    </w:p>
    <w:p w14:paraId="51F106D7" w14:textId="03FBD671" w:rsidR="00D975CF" w:rsidRPr="00C24B6D" w:rsidRDefault="00D975CF" w:rsidP="00D975CF">
      <w:pPr>
        <w:pStyle w:val="Heading2Text"/>
        <w:rPr>
          <w:szCs w:val="20"/>
        </w:rPr>
      </w:pPr>
    </w:p>
    <w:p w14:paraId="2DCA6F09" w14:textId="77777777" w:rsidR="003E76BA" w:rsidRPr="00CA0461" w:rsidRDefault="003E76BA" w:rsidP="000C414C">
      <w:pPr>
        <w:pStyle w:val="Heading2"/>
      </w:pPr>
      <w:bookmarkStart w:id="58" w:name="_Toc397242470"/>
      <w:r w:rsidRPr="00CA0461">
        <w:t>L</w:t>
      </w:r>
      <w:r w:rsidR="005E2CE4" w:rsidRPr="00CA0461">
        <w:t xml:space="preserve">ine </w:t>
      </w:r>
      <w:r w:rsidRPr="00CA0461">
        <w:t>o</w:t>
      </w:r>
      <w:r w:rsidR="005E2CE4" w:rsidRPr="00CA0461">
        <w:t xml:space="preserve">f </w:t>
      </w:r>
      <w:r w:rsidRPr="00CA0461">
        <w:t>B</w:t>
      </w:r>
      <w:r w:rsidR="005E2CE4" w:rsidRPr="00CA0461">
        <w:t>usiness (LOB)</w:t>
      </w:r>
      <w:r w:rsidRPr="00CA0461">
        <w:t xml:space="preserve"> Specific Considerations</w:t>
      </w:r>
      <w:bookmarkEnd w:id="54"/>
      <w:bookmarkEnd w:id="55"/>
      <w:bookmarkEnd w:id="56"/>
      <w:bookmarkEnd w:id="57"/>
      <w:bookmarkEnd w:id="58"/>
    </w:p>
    <w:p w14:paraId="4A127970" w14:textId="77777777" w:rsidR="003E76BA" w:rsidRPr="00CA0461" w:rsidRDefault="00D521F6" w:rsidP="00BB4596">
      <w:pPr>
        <w:pStyle w:val="Heading2Text"/>
        <w:rPr>
          <w:noProof/>
        </w:rPr>
      </w:pPr>
      <w:r>
        <w:t>N/A</w:t>
      </w:r>
    </w:p>
    <w:p w14:paraId="41C98BBA" w14:textId="77777777" w:rsidR="003E76BA" w:rsidRPr="00CA0461" w:rsidRDefault="003E76BA" w:rsidP="000C414C">
      <w:pPr>
        <w:pStyle w:val="Heading2"/>
      </w:pPr>
      <w:bookmarkStart w:id="59" w:name="_Toc303786220"/>
      <w:bookmarkStart w:id="60" w:name="_Toc397242471"/>
      <w:r w:rsidRPr="00CA0461">
        <w:t>Language Considerations</w:t>
      </w:r>
      <w:bookmarkEnd w:id="59"/>
      <w:bookmarkEnd w:id="60"/>
    </w:p>
    <w:p w14:paraId="6C022C0B" w14:textId="77777777" w:rsidR="003E76BA" w:rsidRPr="00CA0461" w:rsidRDefault="00D521F6" w:rsidP="00BB4596">
      <w:pPr>
        <w:pStyle w:val="Heading2Text"/>
      </w:pPr>
      <w:r>
        <w:t>N/A</w:t>
      </w:r>
    </w:p>
    <w:p w14:paraId="2A609B28" w14:textId="77777777" w:rsidR="003E76BA" w:rsidRPr="00CA0461" w:rsidRDefault="003E76BA" w:rsidP="000C414C">
      <w:pPr>
        <w:pStyle w:val="Heading2"/>
      </w:pPr>
      <w:bookmarkStart w:id="61" w:name="_Toc303786221"/>
      <w:bookmarkStart w:id="62" w:name="_Toc397242472"/>
      <w:r w:rsidRPr="00CA0461">
        <w:t>Internal Controls / SOX Considerations</w:t>
      </w:r>
      <w:bookmarkEnd w:id="61"/>
      <w:bookmarkEnd w:id="62"/>
    </w:p>
    <w:p w14:paraId="6202FC59" w14:textId="77777777" w:rsidR="00E42AE2" w:rsidRPr="003D3958" w:rsidRDefault="00E42AE2" w:rsidP="003D3958">
      <w:pPr>
        <w:pStyle w:val="ListParagraph"/>
        <w:ind w:left="936"/>
        <w:rPr>
          <w:rFonts w:ascii="Tahoma" w:eastAsia="MS Mincho" w:hAnsi="Tahoma"/>
          <w:sz w:val="20"/>
          <w:szCs w:val="20"/>
          <w:lang w:eastAsia="ja-JP"/>
        </w:rPr>
      </w:pPr>
      <w:bookmarkStart w:id="63" w:name="_Toc137626753"/>
      <w:bookmarkStart w:id="64" w:name="_Toc137632026"/>
      <w:bookmarkStart w:id="65" w:name="_Toc113959633"/>
      <w:bookmarkStart w:id="66" w:name="_Toc114828115"/>
      <w:bookmarkEnd w:id="53"/>
      <w:bookmarkEnd w:id="63"/>
      <w:bookmarkEnd w:id="64"/>
      <w:r w:rsidRPr="003D3958">
        <w:rPr>
          <w:rFonts w:ascii="Tahoma" w:eastAsia="MS Mincho" w:hAnsi="Tahoma"/>
          <w:b/>
          <w:sz w:val="20"/>
          <w:szCs w:val="20"/>
          <w:lang w:eastAsia="ja-JP"/>
        </w:rPr>
        <w:t>Risk:</w:t>
      </w:r>
      <w:r w:rsidRPr="003D3958">
        <w:rPr>
          <w:rFonts w:ascii="Tahoma" w:eastAsia="MS Mincho" w:hAnsi="Tahoma"/>
          <w:sz w:val="20"/>
          <w:szCs w:val="20"/>
          <w:lang w:eastAsia="ja-JP"/>
        </w:rPr>
        <w:t xml:space="preserve"> Inappropriate meter device install or calibration may lead to incorrect usage data being processed</w:t>
      </w:r>
    </w:p>
    <w:p w14:paraId="2797C204" w14:textId="3E83971F" w:rsidR="00E42AE2" w:rsidRPr="003D3958" w:rsidRDefault="00E42AE2" w:rsidP="003D3958">
      <w:pPr>
        <w:pStyle w:val="ListParagraph"/>
        <w:ind w:left="936"/>
        <w:rPr>
          <w:rFonts w:ascii="Tahoma" w:eastAsia="MS Mincho" w:hAnsi="Tahoma"/>
          <w:sz w:val="20"/>
          <w:szCs w:val="20"/>
          <w:lang w:eastAsia="ja-JP"/>
        </w:rPr>
      </w:pPr>
      <w:r w:rsidRPr="003D3958">
        <w:rPr>
          <w:rFonts w:ascii="Tahoma" w:eastAsia="MS Mincho" w:hAnsi="Tahoma"/>
          <w:b/>
          <w:sz w:val="20"/>
          <w:szCs w:val="20"/>
          <w:lang w:eastAsia="ja-JP"/>
        </w:rPr>
        <w:t>Control Activity:</w:t>
      </w:r>
      <w:r w:rsidRPr="003D3958">
        <w:rPr>
          <w:rFonts w:ascii="Tahoma" w:eastAsia="MS Mincho" w:hAnsi="Tahoma"/>
          <w:sz w:val="20"/>
          <w:szCs w:val="20"/>
          <w:lang w:eastAsia="ja-JP"/>
        </w:rPr>
        <w:t xml:space="preserve"> At the time of move-in, </w:t>
      </w:r>
      <w:r w:rsidR="001559A7">
        <w:rPr>
          <w:rFonts w:ascii="Tahoma" w:eastAsia="MS Mincho" w:hAnsi="Tahoma"/>
          <w:sz w:val="20"/>
          <w:szCs w:val="20"/>
          <w:lang w:eastAsia="ja-JP"/>
        </w:rPr>
        <w:t xml:space="preserve">move-out, or transfer, SAP ISU </w:t>
      </w:r>
      <w:r w:rsidRPr="003D3958">
        <w:rPr>
          <w:rFonts w:ascii="Tahoma" w:eastAsia="MS Mincho" w:hAnsi="Tahoma"/>
          <w:sz w:val="20"/>
          <w:szCs w:val="20"/>
          <w:lang w:eastAsia="ja-JP"/>
        </w:rPr>
        <w:t>triggers a Remote Service Switch (RSS) request if installation has a Smart Meter.   A Service Order is triggered if the installation does not have a Smart Meter or if it consists in a disconnecting or reconnecting of service.  All service orders are resolved according to their assigned priority levels (High, Medium &amp; Low).</w:t>
      </w:r>
    </w:p>
    <w:p w14:paraId="03FAEB93" w14:textId="77777777" w:rsidR="00E42AE2" w:rsidRPr="003D3958" w:rsidRDefault="00E42AE2" w:rsidP="003D3958">
      <w:pPr>
        <w:pStyle w:val="ListParagraph"/>
        <w:ind w:left="936"/>
        <w:rPr>
          <w:rFonts w:ascii="Tahoma" w:eastAsia="MS Mincho" w:hAnsi="Tahoma"/>
          <w:sz w:val="20"/>
          <w:szCs w:val="20"/>
          <w:lang w:eastAsia="ja-JP"/>
        </w:rPr>
      </w:pPr>
      <w:r w:rsidRPr="003D3958">
        <w:rPr>
          <w:rFonts w:ascii="Tahoma" w:eastAsia="MS Mincho" w:hAnsi="Tahoma"/>
          <w:b/>
          <w:sz w:val="20"/>
          <w:szCs w:val="20"/>
          <w:lang w:eastAsia="ja-JP"/>
        </w:rPr>
        <w:t>Control Automation:</w:t>
      </w:r>
      <w:r w:rsidRPr="003D3958">
        <w:rPr>
          <w:rFonts w:ascii="Tahoma" w:eastAsia="MS Mincho" w:hAnsi="Tahoma"/>
          <w:sz w:val="20"/>
          <w:szCs w:val="20"/>
          <w:lang w:eastAsia="ja-JP"/>
        </w:rPr>
        <w:t xml:space="preserve">  Automated (Embedded)</w:t>
      </w:r>
    </w:p>
    <w:p w14:paraId="572D1C6E" w14:textId="4C2C0AE4" w:rsidR="003E76BA" w:rsidRPr="003D3958" w:rsidRDefault="00E42AE2" w:rsidP="003D3958">
      <w:pPr>
        <w:pStyle w:val="ListParagraph"/>
        <w:ind w:left="936"/>
        <w:rPr>
          <w:rFonts w:ascii="Tahoma" w:eastAsia="MS Mincho" w:hAnsi="Tahoma"/>
          <w:sz w:val="20"/>
          <w:szCs w:val="20"/>
          <w:lang w:eastAsia="ja-JP"/>
        </w:rPr>
      </w:pPr>
      <w:r w:rsidRPr="003D3958">
        <w:rPr>
          <w:rFonts w:ascii="Tahoma" w:eastAsia="MS Mincho" w:hAnsi="Tahoma"/>
          <w:b/>
          <w:sz w:val="20"/>
          <w:szCs w:val="20"/>
          <w:lang w:eastAsia="ja-JP"/>
        </w:rPr>
        <w:t>Control Type:</w:t>
      </w:r>
      <w:r w:rsidRPr="003D3958">
        <w:rPr>
          <w:rFonts w:ascii="Tahoma" w:eastAsia="MS Mincho" w:hAnsi="Tahoma"/>
          <w:sz w:val="20"/>
          <w:szCs w:val="20"/>
          <w:lang w:eastAsia="ja-JP"/>
        </w:rPr>
        <w:t xml:space="preserve"> Preventative</w:t>
      </w:r>
    </w:p>
    <w:p w14:paraId="78A88C10" w14:textId="77777777" w:rsidR="00334A9B" w:rsidRPr="00CA0461" w:rsidRDefault="00334A9B" w:rsidP="000C414C">
      <w:pPr>
        <w:pStyle w:val="Heading2"/>
      </w:pPr>
      <w:bookmarkStart w:id="67" w:name="_Toc303786247"/>
      <w:bookmarkStart w:id="68" w:name="_Toc397242473"/>
      <w:bookmarkStart w:id="69" w:name="_Toc303786222"/>
      <w:r w:rsidRPr="00CA0461">
        <w:t>Authorizations</w:t>
      </w:r>
      <w:bookmarkEnd w:id="67"/>
      <w:bookmarkEnd w:id="68"/>
    </w:p>
    <w:p w14:paraId="7512356D" w14:textId="77777777" w:rsidR="00334A9B" w:rsidRPr="00CA0461" w:rsidRDefault="00586DD3" w:rsidP="00334A9B">
      <w:pPr>
        <w:pStyle w:val="Heading2Text"/>
      </w:pPr>
      <w:r>
        <w:t>N/A</w:t>
      </w:r>
    </w:p>
    <w:p w14:paraId="56987AED" w14:textId="77777777" w:rsidR="003E76BA" w:rsidRPr="00CA0461" w:rsidRDefault="003E76BA" w:rsidP="000C414C">
      <w:pPr>
        <w:pStyle w:val="Heading2"/>
      </w:pPr>
      <w:bookmarkStart w:id="70" w:name="_Toc397242474"/>
      <w:r w:rsidRPr="00CA0461">
        <w:t>Cross Work Stream Impact</w:t>
      </w:r>
      <w:bookmarkEnd w:id="65"/>
      <w:bookmarkEnd w:id="66"/>
      <w:bookmarkEnd w:id="69"/>
      <w:bookmarkEnd w:id="70"/>
    </w:p>
    <w:p w14:paraId="0EBA6587" w14:textId="77777777" w:rsidR="00D975CF" w:rsidRPr="00C24B6D" w:rsidRDefault="00D975CF" w:rsidP="005939CC">
      <w:pPr>
        <w:pStyle w:val="Heading2Text"/>
        <w:numPr>
          <w:ilvl w:val="0"/>
          <w:numId w:val="19"/>
        </w:numPr>
        <w:ind w:left="900"/>
        <w:rPr>
          <w:szCs w:val="20"/>
        </w:rPr>
      </w:pPr>
      <w:bookmarkStart w:id="71" w:name="_Toc114828116"/>
      <w:bookmarkStart w:id="72" w:name="_Toc303786223"/>
      <w:bookmarkStart w:id="73" w:name="_Toc113959634"/>
      <w:r w:rsidRPr="00C24B6D">
        <w:rPr>
          <w:szCs w:val="20"/>
        </w:rPr>
        <w:t>Device Management</w:t>
      </w:r>
    </w:p>
    <w:p w14:paraId="1FD59CF9" w14:textId="77777777" w:rsidR="00D975CF" w:rsidRPr="00C24B6D" w:rsidRDefault="00D975CF" w:rsidP="005939CC">
      <w:pPr>
        <w:pStyle w:val="Heading2Text"/>
        <w:numPr>
          <w:ilvl w:val="1"/>
          <w:numId w:val="19"/>
        </w:numPr>
        <w:ind w:left="1530"/>
        <w:rPr>
          <w:szCs w:val="20"/>
        </w:rPr>
      </w:pPr>
      <w:r w:rsidRPr="00C24B6D">
        <w:rPr>
          <w:szCs w:val="20"/>
        </w:rPr>
        <w:t>Move-ins and Move-Outs are the trigger points for disconnection and reconnection processing</w:t>
      </w:r>
    </w:p>
    <w:p w14:paraId="60F3C762" w14:textId="77777777" w:rsidR="00D975CF" w:rsidRPr="00C24B6D" w:rsidRDefault="00D975CF" w:rsidP="005939CC">
      <w:pPr>
        <w:pStyle w:val="Heading2Text"/>
        <w:numPr>
          <w:ilvl w:val="0"/>
          <w:numId w:val="19"/>
        </w:numPr>
        <w:ind w:left="900"/>
        <w:rPr>
          <w:szCs w:val="20"/>
        </w:rPr>
      </w:pPr>
      <w:r w:rsidRPr="00C24B6D">
        <w:rPr>
          <w:szCs w:val="20"/>
        </w:rPr>
        <w:t>Work Management</w:t>
      </w:r>
    </w:p>
    <w:p w14:paraId="0334ED05" w14:textId="77777777" w:rsidR="00D975CF" w:rsidRPr="00C24B6D" w:rsidRDefault="00D975CF" w:rsidP="005939CC">
      <w:pPr>
        <w:pStyle w:val="Heading2Text"/>
        <w:numPr>
          <w:ilvl w:val="1"/>
          <w:numId w:val="19"/>
        </w:numPr>
        <w:ind w:left="1530"/>
        <w:rPr>
          <w:szCs w:val="20"/>
        </w:rPr>
      </w:pPr>
      <w:r w:rsidRPr="00C24B6D">
        <w:rPr>
          <w:szCs w:val="20"/>
        </w:rPr>
        <w:t>Service orders for reconnection or meter replacement can be generated as a result of the Move-In process</w:t>
      </w:r>
    </w:p>
    <w:p w14:paraId="20759A4E" w14:textId="77777777" w:rsidR="00D975CF" w:rsidRPr="00C24B6D" w:rsidRDefault="00D975CF" w:rsidP="005939CC">
      <w:pPr>
        <w:pStyle w:val="Heading2Text"/>
        <w:numPr>
          <w:ilvl w:val="1"/>
          <w:numId w:val="19"/>
        </w:numPr>
        <w:ind w:left="1530"/>
        <w:rPr>
          <w:szCs w:val="20"/>
        </w:rPr>
      </w:pPr>
      <w:r w:rsidRPr="00C24B6D">
        <w:rPr>
          <w:szCs w:val="20"/>
        </w:rPr>
        <w:t>Service orders for disconnection, meter removal, and replacement can be generated as a result of the Move-Out process</w:t>
      </w:r>
    </w:p>
    <w:p w14:paraId="47513411" w14:textId="77777777" w:rsidR="003E76BA" w:rsidRPr="00CA0461" w:rsidRDefault="003E76BA" w:rsidP="000C414C">
      <w:pPr>
        <w:pStyle w:val="Heading2"/>
      </w:pPr>
      <w:bookmarkStart w:id="74" w:name="_Toc397242475"/>
      <w:r w:rsidRPr="00CA0461">
        <w:t>Regression Impacts</w:t>
      </w:r>
      <w:bookmarkEnd w:id="71"/>
      <w:bookmarkEnd w:id="72"/>
      <w:bookmarkEnd w:id="74"/>
      <w:r w:rsidRPr="00CA0461">
        <w:t xml:space="preserve"> </w:t>
      </w:r>
      <w:bookmarkEnd w:id="73"/>
    </w:p>
    <w:p w14:paraId="11474200" w14:textId="77777777" w:rsidR="003E76BA" w:rsidRPr="00CA0461" w:rsidRDefault="00D521F6" w:rsidP="00BB4596">
      <w:pPr>
        <w:pStyle w:val="Heading2Text"/>
      </w:pPr>
      <w:bookmarkStart w:id="75" w:name="_Toc114828117"/>
      <w:r>
        <w:t>N/A</w:t>
      </w:r>
    </w:p>
    <w:p w14:paraId="75BBBAF6" w14:textId="77777777" w:rsidR="003E76BA" w:rsidRPr="00CA0461" w:rsidRDefault="003E76BA" w:rsidP="000C414C">
      <w:pPr>
        <w:pStyle w:val="Heading2"/>
      </w:pPr>
      <w:bookmarkStart w:id="76" w:name="_Toc303786224"/>
      <w:bookmarkStart w:id="77" w:name="_Toc397242476"/>
      <w:r w:rsidRPr="00CA0461">
        <w:lastRenderedPageBreak/>
        <w:t xml:space="preserve">Archiving </w:t>
      </w:r>
      <w:bookmarkEnd w:id="75"/>
      <w:r w:rsidRPr="00CA0461">
        <w:t>Compatibility</w:t>
      </w:r>
      <w:bookmarkEnd w:id="76"/>
      <w:bookmarkEnd w:id="77"/>
    </w:p>
    <w:p w14:paraId="3E005BB7" w14:textId="77777777" w:rsidR="003E76BA" w:rsidRPr="00CA0461" w:rsidRDefault="004E3EAE" w:rsidP="00BB4596">
      <w:pPr>
        <w:pStyle w:val="Heading2TextBlueDescriptive"/>
        <w:rPr>
          <w:color w:val="auto"/>
        </w:rPr>
      </w:pPr>
      <w:r w:rsidRPr="00CA0461">
        <w:rPr>
          <w:color w:val="auto"/>
        </w:rPr>
        <w:t>E</w:t>
      </w:r>
      <w:r w:rsidR="003E76BA" w:rsidRPr="00CA0461">
        <w:rPr>
          <w:color w:val="auto"/>
        </w:rPr>
        <w:t>nsures that the design o</w:t>
      </w:r>
      <w:r w:rsidR="0030085B" w:rsidRPr="00CA0461">
        <w:rPr>
          <w:color w:val="auto"/>
        </w:rPr>
        <w:t>f the</w:t>
      </w:r>
      <w:r w:rsidR="003E76BA" w:rsidRPr="00CA0461">
        <w:rPr>
          <w:color w:val="auto"/>
        </w:rPr>
        <w:t xml:space="preserve"> development makes it compatible for any</w:t>
      </w:r>
      <w:r w:rsidRPr="00CA0461">
        <w:rPr>
          <w:color w:val="auto"/>
        </w:rPr>
        <w:t xml:space="preserve"> future archiving requirements.</w:t>
      </w:r>
    </w:p>
    <w:p w14:paraId="2ECB4822" w14:textId="77777777" w:rsidR="003E76BA" w:rsidRDefault="00586DD3" w:rsidP="00BB4596">
      <w:pPr>
        <w:pStyle w:val="Heading2Text"/>
      </w:pPr>
      <w:r>
        <w:t>N/A</w:t>
      </w:r>
    </w:p>
    <w:p w14:paraId="132E82D3" w14:textId="77777777" w:rsidR="00D975CF" w:rsidRPr="00D975CF" w:rsidRDefault="00D975CF" w:rsidP="00D975CF">
      <w:pPr>
        <w:pStyle w:val="Heading2"/>
      </w:pPr>
      <w:bookmarkStart w:id="78" w:name="_Toc522266522"/>
      <w:bookmarkStart w:id="79" w:name="_Toc397242477"/>
      <w:r w:rsidRPr="00D975CF">
        <w:t>Cybersecurity Considerations</w:t>
      </w:r>
      <w:bookmarkEnd w:id="78"/>
      <w:bookmarkEnd w:id="79"/>
    </w:p>
    <w:bookmarkStart w:id="80" w:name="_MON_1596442900"/>
    <w:bookmarkEnd w:id="80"/>
    <w:p w14:paraId="7A5D969D" w14:textId="77777777" w:rsidR="00D975CF" w:rsidRPr="002A7843" w:rsidRDefault="00D975CF" w:rsidP="00D975CF">
      <w:pPr>
        <w:pStyle w:val="Heading2Text"/>
        <w:rPr>
          <w:rFonts w:ascii="Calibri Light" w:hAnsi="Calibri Light"/>
        </w:rPr>
      </w:pPr>
      <w:r>
        <w:rPr>
          <w:rFonts w:ascii="Calibri Light" w:hAnsi="Calibri Light"/>
        </w:rPr>
        <w:object w:dxaOrig="1513" w:dyaOrig="984" w14:anchorId="7D53C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49.3pt" o:ole="">
            <v:imagedata r:id="rId29" o:title=""/>
          </v:shape>
          <o:OLEObject Type="Embed" ProgID="Word.Document.12" ShapeID="_x0000_i1025" DrawAspect="Icon" ObjectID="_1600153478" r:id="rId30">
            <o:FieldCodes>\s</o:FieldCodes>
          </o:OLEObject>
        </w:object>
      </w:r>
    </w:p>
    <w:p w14:paraId="0928CD2C" w14:textId="77777777" w:rsidR="00D975CF" w:rsidRPr="00CA0461" w:rsidRDefault="00D975CF" w:rsidP="00BB4596">
      <w:pPr>
        <w:pStyle w:val="Heading2Text"/>
      </w:pPr>
    </w:p>
    <w:p w14:paraId="479B1339" w14:textId="77777777" w:rsidR="003E76BA" w:rsidRPr="00CA0461" w:rsidRDefault="003E76BA" w:rsidP="003E76BA"/>
    <w:p w14:paraId="233D4781" w14:textId="77777777" w:rsidR="0014294E" w:rsidRPr="00CA0461" w:rsidRDefault="0014294E" w:rsidP="000C414C">
      <w:pPr>
        <w:pStyle w:val="Heading1"/>
      </w:pPr>
      <w:bookmarkStart w:id="81" w:name="_Toc133643325"/>
      <w:bookmarkStart w:id="82" w:name="_Toc303786225"/>
      <w:bookmarkStart w:id="83" w:name="_Toc397242478"/>
      <w:r w:rsidRPr="00CA0461">
        <w:lastRenderedPageBreak/>
        <w:t>Scope</w:t>
      </w:r>
      <w:bookmarkEnd w:id="81"/>
      <w:bookmarkEnd w:id="82"/>
      <w:r w:rsidRPr="00CA0461">
        <w:t xml:space="preserve"> of the Development</w:t>
      </w:r>
      <w:r w:rsidR="005709DC" w:rsidRPr="00CA0461">
        <w:t xml:space="preserve"> – Form</w:t>
      </w:r>
      <w:bookmarkEnd w:id="83"/>
      <w:r w:rsidR="005709DC" w:rsidRPr="00CA0461">
        <w:t xml:space="preserve"> </w:t>
      </w:r>
    </w:p>
    <w:p w14:paraId="00ECD285" w14:textId="77777777" w:rsidR="009B71E7" w:rsidRPr="00CA0461" w:rsidRDefault="009B71E7" w:rsidP="000C414C">
      <w:pPr>
        <w:pStyle w:val="Heading2"/>
      </w:pPr>
      <w:bookmarkStart w:id="84" w:name="_Toc303786253"/>
      <w:bookmarkStart w:id="85" w:name="_Toc397242479"/>
      <w:r w:rsidRPr="00CA0461">
        <w:t>Output</w:t>
      </w:r>
      <w:bookmarkEnd w:id="84"/>
      <w:bookmarkEnd w:id="85"/>
    </w:p>
    <w:p w14:paraId="1854E3B4" w14:textId="77777777" w:rsidR="00F06E55" w:rsidRPr="00CA0461" w:rsidRDefault="00F06E55" w:rsidP="000C414C">
      <w:pPr>
        <w:pStyle w:val="Heading3"/>
      </w:pPr>
      <w:bookmarkStart w:id="86" w:name="_Toc397242480"/>
      <w:bookmarkStart w:id="87" w:name="_Toc133643359"/>
      <w:bookmarkStart w:id="88" w:name="_Toc303786254"/>
      <w:r w:rsidRPr="00CA0461">
        <w:t>Form type</w:t>
      </w:r>
      <w:bookmarkEnd w:id="86"/>
    </w:p>
    <w:p w14:paraId="0BB02A64" w14:textId="77777777" w:rsidR="00F06E55" w:rsidRPr="00CA0461" w:rsidRDefault="006C543C" w:rsidP="006C543C">
      <w:pPr>
        <w:pStyle w:val="Heading3Text"/>
        <w:ind w:left="1800" w:firstLine="360"/>
        <w:rPr>
          <w:color w:val="auto"/>
        </w:rPr>
      </w:pPr>
      <w:r>
        <w:rPr>
          <w:color w:val="auto"/>
        </w:rPr>
        <w:t>N/A</w:t>
      </w:r>
    </w:p>
    <w:p w14:paraId="0056ED93" w14:textId="77777777" w:rsidR="00F06E55" w:rsidRPr="00CA0461" w:rsidRDefault="00F06E55" w:rsidP="000C414C">
      <w:pPr>
        <w:pStyle w:val="Heading3"/>
      </w:pPr>
      <w:bookmarkStart w:id="89" w:name="_Toc397242481"/>
      <w:r w:rsidRPr="00CA0461">
        <w:t xml:space="preserve">Legal </w:t>
      </w:r>
      <w:r w:rsidR="00F02B17" w:rsidRPr="00CA0461">
        <w:t xml:space="preserve">/ Regulatory </w:t>
      </w:r>
      <w:r w:rsidRPr="00CA0461">
        <w:t>Form</w:t>
      </w:r>
      <w:bookmarkEnd w:id="89"/>
    </w:p>
    <w:p w14:paraId="21E4D4D1" w14:textId="77777777" w:rsidR="00F06E55" w:rsidRPr="00CA0461" w:rsidRDefault="006C543C" w:rsidP="006C543C">
      <w:pPr>
        <w:pStyle w:val="Heading3Text"/>
        <w:ind w:left="1800" w:firstLine="360"/>
        <w:rPr>
          <w:color w:val="auto"/>
        </w:rPr>
      </w:pPr>
      <w:r>
        <w:rPr>
          <w:color w:val="auto"/>
        </w:rPr>
        <w:t>N/A</w:t>
      </w:r>
    </w:p>
    <w:p w14:paraId="62C51ECB" w14:textId="77777777" w:rsidR="00F06E55" w:rsidRPr="00CA0461" w:rsidRDefault="00F06E55" w:rsidP="000C414C">
      <w:pPr>
        <w:pStyle w:val="Heading3"/>
      </w:pPr>
      <w:bookmarkStart w:id="90" w:name="_Toc397242482"/>
      <w:r w:rsidRPr="00CA0461">
        <w:t>Internal / External Usage</w:t>
      </w:r>
      <w:bookmarkEnd w:id="90"/>
    </w:p>
    <w:p w14:paraId="3F3B3F8E" w14:textId="77777777" w:rsidR="008E33CF" w:rsidRPr="00CA0461" w:rsidRDefault="006C543C" w:rsidP="006C543C">
      <w:pPr>
        <w:pStyle w:val="Heading3Text"/>
        <w:ind w:left="1800" w:firstLine="360"/>
        <w:rPr>
          <w:color w:val="auto"/>
        </w:rPr>
      </w:pPr>
      <w:r>
        <w:rPr>
          <w:color w:val="auto"/>
        </w:rPr>
        <w:t>N/A</w:t>
      </w:r>
    </w:p>
    <w:p w14:paraId="5F01F8A9" w14:textId="77777777" w:rsidR="008E33CF" w:rsidRPr="00CA0461" w:rsidRDefault="00B77E6D" w:rsidP="008E33CF">
      <w:pPr>
        <w:pStyle w:val="Heading3"/>
      </w:pPr>
      <w:bookmarkStart w:id="91" w:name="_Toc397242483"/>
      <w:r w:rsidRPr="00CA0461">
        <w:t>Template Definition</w:t>
      </w:r>
      <w:bookmarkEnd w:id="91"/>
    </w:p>
    <w:p w14:paraId="69AD4F92" w14:textId="77777777" w:rsidR="008E33CF" w:rsidRPr="00CA0461" w:rsidRDefault="006C543C" w:rsidP="006C543C">
      <w:pPr>
        <w:pStyle w:val="Heading3Text"/>
        <w:ind w:left="1800" w:firstLine="360"/>
        <w:rPr>
          <w:color w:val="auto"/>
        </w:rPr>
      </w:pPr>
      <w:r>
        <w:rPr>
          <w:color w:val="auto"/>
        </w:rPr>
        <w:t>N/A</w:t>
      </w:r>
    </w:p>
    <w:p w14:paraId="38D28E9F" w14:textId="77777777" w:rsidR="009B71E7" w:rsidRPr="00CA0461" w:rsidRDefault="009B71E7" w:rsidP="000C414C">
      <w:pPr>
        <w:pStyle w:val="Heading3"/>
      </w:pPr>
      <w:bookmarkStart w:id="92" w:name="_Toc397242484"/>
      <w:r w:rsidRPr="00CA0461">
        <w:t>Layout Details / Sample Formats</w:t>
      </w:r>
      <w:bookmarkEnd w:id="87"/>
      <w:bookmarkEnd w:id="88"/>
      <w:bookmarkEnd w:id="92"/>
    </w:p>
    <w:p w14:paraId="00B649E6" w14:textId="77777777" w:rsidR="009B71E7" w:rsidRPr="00CA0461" w:rsidRDefault="006C543C" w:rsidP="006C543C">
      <w:pPr>
        <w:pStyle w:val="Heading3Text"/>
        <w:ind w:left="1800" w:firstLine="360"/>
        <w:rPr>
          <w:color w:val="auto"/>
        </w:rPr>
      </w:pPr>
      <w:r>
        <w:rPr>
          <w:color w:val="auto"/>
        </w:rPr>
        <w:t>N/A</w:t>
      </w:r>
    </w:p>
    <w:p w14:paraId="6C3DB1C0" w14:textId="77777777" w:rsidR="009B71E7" w:rsidRPr="00CA0461" w:rsidRDefault="009B71E7" w:rsidP="000C414C">
      <w:pPr>
        <w:pStyle w:val="Heading3"/>
      </w:pPr>
      <w:bookmarkStart w:id="93" w:name="_Toc133643360"/>
      <w:bookmarkStart w:id="94" w:name="_Toc303786255"/>
      <w:bookmarkStart w:id="95" w:name="_Toc397242485"/>
      <w:r w:rsidRPr="00CA0461">
        <w:t>Business Logic for Data Retrieval</w:t>
      </w:r>
      <w:bookmarkEnd w:id="93"/>
      <w:bookmarkEnd w:id="94"/>
      <w:bookmarkEnd w:id="95"/>
    </w:p>
    <w:p w14:paraId="15D9119C" w14:textId="77777777" w:rsidR="00793C36" w:rsidRPr="00CA0461" w:rsidRDefault="006C543C" w:rsidP="006C543C">
      <w:pPr>
        <w:pStyle w:val="Heading3Text"/>
        <w:ind w:left="1800" w:firstLine="360"/>
        <w:rPr>
          <w:color w:val="auto"/>
        </w:rPr>
      </w:pPr>
      <w:bookmarkStart w:id="96" w:name="_Toc133643361"/>
      <w:r>
        <w:rPr>
          <w:color w:val="auto"/>
        </w:rPr>
        <w:t>N/A</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7"/>
        <w:gridCol w:w="2034"/>
        <w:gridCol w:w="1602"/>
        <w:gridCol w:w="3562"/>
        <w:gridCol w:w="1635"/>
      </w:tblGrid>
      <w:tr w:rsidR="00CA0461" w:rsidRPr="00CA0461" w14:paraId="24A521CB" w14:textId="77777777" w:rsidTr="006C543C">
        <w:trPr>
          <w:tblHeader/>
        </w:trPr>
        <w:tc>
          <w:tcPr>
            <w:tcW w:w="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853A41" w14:textId="77777777" w:rsidR="00793C36" w:rsidRPr="00CA0461" w:rsidRDefault="00793C36" w:rsidP="00BD33D3">
            <w:pPr>
              <w:jc w:val="center"/>
              <w:rPr>
                <w:rFonts w:cs="Arial"/>
                <w:b/>
                <w:sz w:val="24"/>
                <w:szCs w:val="18"/>
              </w:rPr>
            </w:pPr>
            <w:r w:rsidRPr="00CA0461">
              <w:rPr>
                <w:rFonts w:cs="Arial"/>
                <w:b/>
                <w:sz w:val="24"/>
                <w:szCs w:val="18"/>
              </w:rPr>
              <w:t>Field #</w:t>
            </w:r>
          </w:p>
        </w:tc>
        <w:tc>
          <w:tcPr>
            <w:tcW w:w="20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18AC5F" w14:textId="77777777" w:rsidR="00793C36" w:rsidRPr="00CA0461" w:rsidRDefault="00793C36" w:rsidP="00BD33D3">
            <w:pPr>
              <w:jc w:val="center"/>
              <w:rPr>
                <w:rFonts w:cs="Arial"/>
                <w:b/>
                <w:sz w:val="24"/>
                <w:szCs w:val="18"/>
              </w:rPr>
            </w:pPr>
            <w:r w:rsidRPr="00CA0461">
              <w:rPr>
                <w:rFonts w:cs="Arial"/>
                <w:b/>
                <w:sz w:val="24"/>
                <w:szCs w:val="18"/>
              </w:rPr>
              <w:t>Field Name</w:t>
            </w:r>
          </w:p>
        </w:tc>
        <w:tc>
          <w:tcPr>
            <w:tcW w:w="16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99B3C4" w14:textId="77777777" w:rsidR="00793C36" w:rsidRPr="00CA0461" w:rsidRDefault="00793C36" w:rsidP="00BD33D3">
            <w:pPr>
              <w:jc w:val="center"/>
              <w:rPr>
                <w:rFonts w:cs="Arial"/>
                <w:b/>
                <w:sz w:val="24"/>
                <w:szCs w:val="18"/>
              </w:rPr>
            </w:pPr>
            <w:r w:rsidRPr="00CA0461">
              <w:rPr>
                <w:rFonts w:cs="Arial"/>
                <w:b/>
                <w:sz w:val="24"/>
                <w:szCs w:val="18"/>
              </w:rPr>
              <w:t>Description</w:t>
            </w:r>
          </w:p>
        </w:tc>
        <w:tc>
          <w:tcPr>
            <w:tcW w:w="356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925EB1" w14:textId="77777777" w:rsidR="00793C36" w:rsidRPr="00CA0461" w:rsidRDefault="00793C36" w:rsidP="00BD33D3">
            <w:pPr>
              <w:jc w:val="center"/>
              <w:rPr>
                <w:rFonts w:cs="Arial"/>
                <w:b/>
                <w:sz w:val="24"/>
                <w:szCs w:val="18"/>
              </w:rPr>
            </w:pPr>
            <w:r w:rsidRPr="00CA0461">
              <w:rPr>
                <w:rFonts w:cs="Arial"/>
                <w:b/>
                <w:sz w:val="24"/>
                <w:szCs w:val="18"/>
              </w:rPr>
              <w:t>Data Source</w:t>
            </w:r>
          </w:p>
        </w:tc>
        <w:tc>
          <w:tcPr>
            <w:tcW w:w="16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4762C6" w14:textId="77777777" w:rsidR="00793C36" w:rsidRPr="00CA0461" w:rsidRDefault="00793C36" w:rsidP="00BD33D3">
            <w:pPr>
              <w:jc w:val="center"/>
              <w:rPr>
                <w:rFonts w:cs="Arial"/>
                <w:b/>
                <w:sz w:val="24"/>
                <w:szCs w:val="18"/>
              </w:rPr>
            </w:pPr>
            <w:r w:rsidRPr="00CA0461">
              <w:rPr>
                <w:rFonts w:cs="Arial"/>
                <w:b/>
                <w:sz w:val="24"/>
                <w:szCs w:val="18"/>
              </w:rPr>
              <w:t>Business Rules</w:t>
            </w:r>
          </w:p>
        </w:tc>
      </w:tr>
      <w:tr w:rsidR="00CA0461" w:rsidRPr="00CA0461" w14:paraId="624C76A7" w14:textId="77777777" w:rsidTr="006C543C">
        <w:tc>
          <w:tcPr>
            <w:tcW w:w="827" w:type="dxa"/>
            <w:tcBorders>
              <w:top w:val="single" w:sz="4" w:space="0" w:color="auto"/>
              <w:left w:val="single" w:sz="4" w:space="0" w:color="auto"/>
              <w:bottom w:val="single" w:sz="4" w:space="0" w:color="auto"/>
              <w:right w:val="single" w:sz="4" w:space="0" w:color="auto"/>
            </w:tcBorders>
            <w:hideMark/>
          </w:tcPr>
          <w:p w14:paraId="6E0E36BE" w14:textId="77777777" w:rsidR="00793C36" w:rsidRPr="006C543C" w:rsidRDefault="00793C36" w:rsidP="00BD33D3">
            <w:pPr>
              <w:rPr>
                <w:rFonts w:cs="Arial"/>
                <w:szCs w:val="18"/>
              </w:rPr>
            </w:pPr>
            <w:r w:rsidRPr="006C543C">
              <w:rPr>
                <w:rFonts w:cs="Arial"/>
                <w:szCs w:val="18"/>
              </w:rPr>
              <w:t>Var 1</w:t>
            </w:r>
          </w:p>
        </w:tc>
        <w:tc>
          <w:tcPr>
            <w:tcW w:w="2034" w:type="dxa"/>
            <w:tcBorders>
              <w:top w:val="single" w:sz="4" w:space="0" w:color="auto"/>
              <w:left w:val="single" w:sz="4" w:space="0" w:color="auto"/>
              <w:bottom w:val="single" w:sz="4" w:space="0" w:color="auto"/>
              <w:right w:val="single" w:sz="4" w:space="0" w:color="auto"/>
            </w:tcBorders>
          </w:tcPr>
          <w:p w14:paraId="32571A99" w14:textId="77777777" w:rsidR="00793C36" w:rsidRPr="006C543C" w:rsidRDefault="006C543C" w:rsidP="00BD33D3">
            <w:pPr>
              <w:rPr>
                <w:rFonts w:cs="Arial"/>
                <w:szCs w:val="18"/>
              </w:rPr>
            </w:pPr>
            <w:r w:rsidRPr="006C543C">
              <w:rPr>
                <w:rFonts w:cs="Arial"/>
                <w:szCs w:val="18"/>
              </w:rPr>
              <w:t>N/A</w:t>
            </w:r>
          </w:p>
        </w:tc>
        <w:tc>
          <w:tcPr>
            <w:tcW w:w="1602" w:type="dxa"/>
            <w:tcBorders>
              <w:top w:val="single" w:sz="4" w:space="0" w:color="auto"/>
              <w:left w:val="single" w:sz="4" w:space="0" w:color="auto"/>
              <w:bottom w:val="single" w:sz="4" w:space="0" w:color="auto"/>
              <w:right w:val="single" w:sz="4" w:space="0" w:color="auto"/>
            </w:tcBorders>
          </w:tcPr>
          <w:p w14:paraId="52A437EC" w14:textId="77777777" w:rsidR="00793C36" w:rsidRPr="00CA0461" w:rsidRDefault="00793C36" w:rsidP="00BD33D3">
            <w:pPr>
              <w:rPr>
                <w:rFonts w:cs="Arial"/>
                <w:szCs w:val="18"/>
                <w:highlight w:val="lightGray"/>
              </w:rPr>
            </w:pPr>
          </w:p>
        </w:tc>
        <w:tc>
          <w:tcPr>
            <w:tcW w:w="3562" w:type="dxa"/>
            <w:tcBorders>
              <w:top w:val="single" w:sz="4" w:space="0" w:color="auto"/>
              <w:left w:val="single" w:sz="4" w:space="0" w:color="auto"/>
              <w:bottom w:val="single" w:sz="4" w:space="0" w:color="auto"/>
              <w:right w:val="single" w:sz="4" w:space="0" w:color="auto"/>
            </w:tcBorders>
          </w:tcPr>
          <w:p w14:paraId="0102387F" w14:textId="77777777" w:rsidR="00793C36" w:rsidRPr="00CA0461" w:rsidRDefault="00793C36" w:rsidP="00BD33D3">
            <w:pPr>
              <w:rPr>
                <w:rFonts w:cs="Tahoma"/>
                <w:szCs w:val="20"/>
                <w:highlight w:val="lightGray"/>
              </w:rPr>
            </w:pPr>
          </w:p>
        </w:tc>
        <w:tc>
          <w:tcPr>
            <w:tcW w:w="1635" w:type="dxa"/>
            <w:tcBorders>
              <w:top w:val="single" w:sz="4" w:space="0" w:color="auto"/>
              <w:left w:val="single" w:sz="4" w:space="0" w:color="auto"/>
              <w:bottom w:val="single" w:sz="4" w:space="0" w:color="auto"/>
              <w:right w:val="single" w:sz="4" w:space="0" w:color="auto"/>
            </w:tcBorders>
          </w:tcPr>
          <w:p w14:paraId="4D3E18DB" w14:textId="77777777" w:rsidR="00793C36" w:rsidRPr="00CA0461" w:rsidRDefault="00793C36" w:rsidP="00BD33D3">
            <w:pPr>
              <w:rPr>
                <w:rFonts w:cs="Arial"/>
                <w:szCs w:val="18"/>
                <w:highlight w:val="lightGray"/>
              </w:rPr>
            </w:pPr>
          </w:p>
        </w:tc>
      </w:tr>
    </w:tbl>
    <w:p w14:paraId="2A70DBF5" w14:textId="77777777" w:rsidR="00793C36" w:rsidRPr="00CA0461" w:rsidRDefault="00793C36" w:rsidP="009B71E7">
      <w:pPr>
        <w:pStyle w:val="Heading3Text"/>
        <w:rPr>
          <w:color w:val="auto"/>
        </w:rPr>
      </w:pPr>
    </w:p>
    <w:p w14:paraId="46B30013" w14:textId="77777777" w:rsidR="009B71E7" w:rsidRPr="00CA0461" w:rsidRDefault="00B77E6D" w:rsidP="00602828">
      <w:pPr>
        <w:pStyle w:val="Heading3"/>
        <w:ind w:left="1440" w:hanging="900"/>
      </w:pPr>
      <w:bookmarkStart w:id="97" w:name="_Toc397242486"/>
      <w:bookmarkEnd w:id="96"/>
      <w:r w:rsidRPr="00CA0461">
        <w:t>Input Parameter</w:t>
      </w:r>
      <w:bookmarkEnd w:id="97"/>
    </w:p>
    <w:tbl>
      <w:tblPr>
        <w:tblW w:w="955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918"/>
        <w:gridCol w:w="2610"/>
        <w:gridCol w:w="6030"/>
      </w:tblGrid>
      <w:tr w:rsidR="00CA0461" w:rsidRPr="00CA0461" w14:paraId="16FC8197" w14:textId="77777777" w:rsidTr="007E6656">
        <w:trPr>
          <w:cantSplit/>
          <w:trHeight w:val="432"/>
          <w:tblHeader/>
        </w:trPr>
        <w:tc>
          <w:tcPr>
            <w:tcW w:w="918" w:type="dxa"/>
            <w:tcBorders>
              <w:top w:val="threeDEmboss" w:sz="6" w:space="0" w:color="auto"/>
              <w:bottom w:val="threeDEmboss" w:sz="6" w:space="0" w:color="auto"/>
            </w:tcBorders>
            <w:shd w:val="clear" w:color="auto" w:fill="C6D9F1"/>
            <w:vAlign w:val="center"/>
          </w:tcPr>
          <w:p w14:paraId="5C16A9F9" w14:textId="77777777" w:rsidR="00B77E6D" w:rsidRPr="00CA0461" w:rsidRDefault="00B77E6D" w:rsidP="007E6656">
            <w:pPr>
              <w:pStyle w:val="TableHeader-Center"/>
            </w:pPr>
            <w:bookmarkStart w:id="98" w:name="_Toc133643362"/>
            <w:r w:rsidRPr="00CA0461">
              <w:t>Seq</w:t>
            </w:r>
          </w:p>
        </w:tc>
        <w:tc>
          <w:tcPr>
            <w:tcW w:w="2610" w:type="dxa"/>
            <w:tcBorders>
              <w:top w:val="threeDEmboss" w:sz="6" w:space="0" w:color="auto"/>
              <w:bottom w:val="threeDEmboss" w:sz="6" w:space="0" w:color="auto"/>
            </w:tcBorders>
            <w:shd w:val="clear" w:color="auto" w:fill="C6D9F1"/>
            <w:vAlign w:val="center"/>
          </w:tcPr>
          <w:p w14:paraId="6C83A3D3" w14:textId="77777777" w:rsidR="00B77E6D" w:rsidRPr="00CA0461" w:rsidRDefault="00B77E6D" w:rsidP="007E6656">
            <w:pPr>
              <w:pStyle w:val="TableHeader-Left"/>
            </w:pPr>
            <w:r w:rsidRPr="00CA0461">
              <w:t>Data Name</w:t>
            </w:r>
          </w:p>
        </w:tc>
        <w:tc>
          <w:tcPr>
            <w:tcW w:w="6030" w:type="dxa"/>
            <w:tcBorders>
              <w:top w:val="threeDEmboss" w:sz="6" w:space="0" w:color="auto"/>
              <w:bottom w:val="threeDEmboss" w:sz="6" w:space="0" w:color="auto"/>
            </w:tcBorders>
            <w:shd w:val="clear" w:color="auto" w:fill="C6D9F1"/>
            <w:vAlign w:val="center"/>
          </w:tcPr>
          <w:p w14:paraId="1130C4D9" w14:textId="77777777" w:rsidR="00B77E6D" w:rsidRPr="00CA0461" w:rsidRDefault="00B77E6D" w:rsidP="007E6656">
            <w:pPr>
              <w:pStyle w:val="TableHeader-Left"/>
            </w:pPr>
            <w:r w:rsidRPr="00CA0461">
              <w:t>Remarks</w:t>
            </w:r>
          </w:p>
        </w:tc>
      </w:tr>
      <w:tr w:rsidR="00CA0461" w:rsidRPr="00CA0461" w14:paraId="67CE50EF" w14:textId="77777777" w:rsidTr="007E6656">
        <w:trPr>
          <w:cantSplit/>
          <w:trHeight w:val="432"/>
        </w:trPr>
        <w:tc>
          <w:tcPr>
            <w:tcW w:w="918" w:type="dxa"/>
            <w:tcBorders>
              <w:top w:val="threeDEmboss" w:sz="6" w:space="0" w:color="auto"/>
            </w:tcBorders>
            <w:vAlign w:val="center"/>
          </w:tcPr>
          <w:p w14:paraId="70043FA4" w14:textId="77777777" w:rsidR="00B77E6D" w:rsidRPr="00CA0461" w:rsidRDefault="00B77E6D" w:rsidP="007E6656">
            <w:pPr>
              <w:pStyle w:val="TableField-Center"/>
            </w:pPr>
            <w:r w:rsidRPr="00CA0461">
              <w:t>1</w:t>
            </w:r>
          </w:p>
        </w:tc>
        <w:tc>
          <w:tcPr>
            <w:tcW w:w="2610" w:type="dxa"/>
            <w:tcBorders>
              <w:top w:val="threeDEmboss" w:sz="6" w:space="0" w:color="auto"/>
            </w:tcBorders>
            <w:vAlign w:val="center"/>
          </w:tcPr>
          <w:p w14:paraId="6E0A62D9" w14:textId="77777777" w:rsidR="00B77E6D" w:rsidRPr="00CA0461" w:rsidRDefault="006C543C" w:rsidP="007E6656">
            <w:pPr>
              <w:pStyle w:val="TableField-Left"/>
            </w:pPr>
            <w:r>
              <w:t>N/A</w:t>
            </w:r>
          </w:p>
        </w:tc>
        <w:tc>
          <w:tcPr>
            <w:tcW w:w="6030" w:type="dxa"/>
            <w:tcBorders>
              <w:top w:val="threeDEmboss" w:sz="6" w:space="0" w:color="auto"/>
            </w:tcBorders>
            <w:vAlign w:val="center"/>
          </w:tcPr>
          <w:p w14:paraId="1F7F0ACE" w14:textId="77777777" w:rsidR="00B77E6D" w:rsidRPr="00CA0461" w:rsidRDefault="00B77E6D" w:rsidP="007E6656">
            <w:pPr>
              <w:pStyle w:val="TableField-Left"/>
            </w:pPr>
          </w:p>
        </w:tc>
      </w:tr>
    </w:tbl>
    <w:p w14:paraId="7103C154" w14:textId="77777777" w:rsidR="00B77E6D" w:rsidRPr="00CA0461" w:rsidRDefault="00B77E6D" w:rsidP="009B71E7">
      <w:pPr>
        <w:pStyle w:val="Heading3Text"/>
        <w:rPr>
          <w:color w:val="auto"/>
        </w:rPr>
      </w:pPr>
    </w:p>
    <w:p w14:paraId="381CB1EC" w14:textId="77777777" w:rsidR="00B77E6D" w:rsidRPr="00CA0461" w:rsidRDefault="00B77E6D" w:rsidP="00B77E6D">
      <w:pPr>
        <w:pStyle w:val="Heading3"/>
        <w:ind w:left="1440" w:hanging="900"/>
      </w:pPr>
      <w:bookmarkStart w:id="99" w:name="_Toc397242487"/>
      <w:r w:rsidRPr="00CA0461">
        <w:t>Triggering Mechanism</w:t>
      </w:r>
      <w:bookmarkEnd w:id="99"/>
    </w:p>
    <w:p w14:paraId="3FE26EB2" w14:textId="77777777" w:rsidR="00B77E6D" w:rsidRPr="00CA0461" w:rsidRDefault="006C543C" w:rsidP="00B77E6D">
      <w:pPr>
        <w:pStyle w:val="Heading3Text"/>
        <w:rPr>
          <w:color w:val="auto"/>
        </w:rPr>
      </w:pPr>
      <w:r>
        <w:rPr>
          <w:color w:val="auto"/>
        </w:rPr>
        <w:t>N/A</w:t>
      </w:r>
    </w:p>
    <w:p w14:paraId="6CBD72D6" w14:textId="77777777" w:rsidR="00BD64F1" w:rsidRPr="00CA0461" w:rsidRDefault="00BD64F1" w:rsidP="00BD64F1">
      <w:pPr>
        <w:pStyle w:val="Heading3"/>
        <w:ind w:left="1440" w:hanging="900"/>
      </w:pPr>
      <w:bookmarkStart w:id="100" w:name="_Toc397242488"/>
      <w:r w:rsidRPr="00CA0461">
        <w:t>Back Page</w:t>
      </w:r>
      <w:bookmarkEnd w:id="100"/>
    </w:p>
    <w:p w14:paraId="3AEB6338" w14:textId="77777777" w:rsidR="00BD64F1" w:rsidRPr="00CA0461" w:rsidRDefault="006C543C" w:rsidP="00BD64F1">
      <w:pPr>
        <w:pStyle w:val="Heading3Text"/>
        <w:rPr>
          <w:color w:val="auto"/>
        </w:rPr>
      </w:pPr>
      <w:r>
        <w:rPr>
          <w:color w:val="auto"/>
        </w:rPr>
        <w:t>N/A</w:t>
      </w:r>
    </w:p>
    <w:p w14:paraId="734A2F56" w14:textId="77777777" w:rsidR="00BD64F1" w:rsidRPr="00CA0461" w:rsidRDefault="00BD64F1" w:rsidP="00BD64F1">
      <w:pPr>
        <w:pStyle w:val="Heading3"/>
        <w:ind w:left="1440" w:hanging="900"/>
      </w:pPr>
      <w:bookmarkStart w:id="101" w:name="_Toc397242489"/>
      <w:r w:rsidRPr="00CA0461">
        <w:t>Enclosure</w:t>
      </w:r>
      <w:bookmarkEnd w:id="101"/>
    </w:p>
    <w:p w14:paraId="0006E7D6" w14:textId="77777777" w:rsidR="00BD64F1" w:rsidRPr="00CA0461" w:rsidRDefault="006C543C" w:rsidP="00BD64F1">
      <w:pPr>
        <w:pStyle w:val="Heading3Text"/>
        <w:rPr>
          <w:color w:val="auto"/>
        </w:rPr>
      </w:pPr>
      <w:r>
        <w:rPr>
          <w:color w:val="auto"/>
        </w:rPr>
        <w:t>N/A</w:t>
      </w:r>
    </w:p>
    <w:p w14:paraId="23F8BE4E" w14:textId="77777777" w:rsidR="009B71E7" w:rsidRPr="00CA0461" w:rsidRDefault="009B71E7" w:rsidP="00602828">
      <w:pPr>
        <w:pStyle w:val="Heading3"/>
        <w:ind w:left="1440" w:hanging="900"/>
      </w:pPr>
      <w:bookmarkStart w:id="102" w:name="_Toc303786257"/>
      <w:bookmarkStart w:id="103" w:name="_Toc397242490"/>
      <w:r w:rsidRPr="00CA0461">
        <w:t>Special Considerations</w:t>
      </w:r>
      <w:bookmarkEnd w:id="98"/>
      <w:bookmarkEnd w:id="102"/>
      <w:bookmarkEnd w:id="103"/>
      <w:r w:rsidRPr="00CA0461">
        <w:t xml:space="preserve"> </w:t>
      </w:r>
    </w:p>
    <w:p w14:paraId="18A98DB5" w14:textId="77777777" w:rsidR="009B71E7" w:rsidRPr="00CA0461" w:rsidRDefault="006C543C" w:rsidP="009B71E7">
      <w:pPr>
        <w:pStyle w:val="Heading3Text"/>
        <w:rPr>
          <w:color w:val="auto"/>
        </w:rPr>
      </w:pPr>
      <w:bookmarkStart w:id="104" w:name="_Toc133643363"/>
      <w:r>
        <w:rPr>
          <w:color w:val="auto"/>
        </w:rPr>
        <w:t>N/A</w:t>
      </w:r>
    </w:p>
    <w:p w14:paraId="3BAE11ED" w14:textId="77777777" w:rsidR="009B71E7" w:rsidRPr="00CA0461" w:rsidRDefault="009B71E7" w:rsidP="002D6A8F">
      <w:pPr>
        <w:pStyle w:val="Heading3"/>
        <w:ind w:left="1440" w:hanging="900"/>
      </w:pPr>
      <w:bookmarkStart w:id="105" w:name="_Toc303786258"/>
      <w:bookmarkStart w:id="106" w:name="_Toc397242491"/>
      <w:r w:rsidRPr="00CA0461">
        <w:lastRenderedPageBreak/>
        <w:t>Error Handling</w:t>
      </w:r>
      <w:bookmarkEnd w:id="104"/>
      <w:bookmarkEnd w:id="105"/>
      <w:bookmarkEnd w:id="106"/>
    </w:p>
    <w:p w14:paraId="1FF27B47" w14:textId="77777777" w:rsidR="009B71E7" w:rsidRPr="00CA0461" w:rsidRDefault="006C543C" w:rsidP="009B71E7">
      <w:pPr>
        <w:pStyle w:val="Heading3Text"/>
        <w:rPr>
          <w:color w:val="auto"/>
        </w:rPr>
      </w:pPr>
      <w:bookmarkStart w:id="107" w:name="_Toc133643364"/>
      <w:r>
        <w:rPr>
          <w:color w:val="auto"/>
        </w:rPr>
        <w:t>N/A</w:t>
      </w:r>
    </w:p>
    <w:p w14:paraId="347025E4" w14:textId="77777777" w:rsidR="009B71E7" w:rsidRPr="00CA0461" w:rsidRDefault="009B71E7" w:rsidP="002D6A8F">
      <w:pPr>
        <w:pStyle w:val="Heading3"/>
        <w:ind w:left="1440" w:hanging="900"/>
      </w:pPr>
      <w:bookmarkStart w:id="108" w:name="_Toc303786259"/>
      <w:bookmarkStart w:id="109" w:name="_Toc397242492"/>
      <w:r w:rsidRPr="00CA0461">
        <w:t xml:space="preserve">Document </w:t>
      </w:r>
      <w:r w:rsidR="00F4742E">
        <w:t>OPENTEXT Archive</w:t>
      </w:r>
      <w:r w:rsidRPr="00CA0461">
        <w:t xml:space="preserve"> requirement</w:t>
      </w:r>
      <w:bookmarkEnd w:id="107"/>
      <w:bookmarkEnd w:id="108"/>
      <w:bookmarkEnd w:id="109"/>
    </w:p>
    <w:p w14:paraId="4D6A602A" w14:textId="77777777" w:rsidR="009B71E7" w:rsidRPr="00CA0461" w:rsidRDefault="006C543C" w:rsidP="009B71E7">
      <w:pPr>
        <w:pStyle w:val="Heading3Text"/>
        <w:rPr>
          <w:color w:val="auto"/>
        </w:rPr>
      </w:pPr>
      <w:r>
        <w:rPr>
          <w:color w:val="auto"/>
        </w:rPr>
        <w:t>N/A</w:t>
      </w:r>
    </w:p>
    <w:p w14:paraId="04F7F7EA" w14:textId="77777777" w:rsidR="00BD64F1" w:rsidRPr="00CA0461" w:rsidRDefault="00BD64F1" w:rsidP="009B71E7">
      <w:pPr>
        <w:pStyle w:val="Heading3Text"/>
        <w:rPr>
          <w:color w:val="auto"/>
        </w:rPr>
      </w:pPr>
    </w:p>
    <w:p w14:paraId="37EE7884" w14:textId="77777777" w:rsidR="009B71E7" w:rsidRPr="00CA0461" w:rsidRDefault="00BF170D" w:rsidP="000C414C">
      <w:pPr>
        <w:pStyle w:val="Heading2"/>
      </w:pPr>
      <w:bookmarkStart w:id="110" w:name="_Toc303786260"/>
      <w:bookmarkStart w:id="111" w:name="_Toc397242493"/>
      <w:r w:rsidRPr="00CA0461">
        <w:t xml:space="preserve">Special </w:t>
      </w:r>
      <w:r w:rsidR="009B71E7" w:rsidRPr="00CA0461">
        <w:t>Printing Considerations</w:t>
      </w:r>
      <w:bookmarkEnd w:id="110"/>
      <w:bookmarkEnd w:id="111"/>
    </w:p>
    <w:p w14:paraId="529235BF" w14:textId="77777777" w:rsidR="00BF170D" w:rsidRPr="00CA0461" w:rsidRDefault="00BF170D" w:rsidP="000C414C">
      <w:pPr>
        <w:pStyle w:val="Heading3"/>
      </w:pPr>
      <w:bookmarkStart w:id="112" w:name="_Toc397242494"/>
      <w:bookmarkStart w:id="113" w:name="_Toc303786261"/>
      <w:r w:rsidRPr="00CA0461">
        <w:t>Printed Output</w:t>
      </w:r>
      <w:bookmarkEnd w:id="112"/>
    </w:p>
    <w:p w14:paraId="4E24B967" w14:textId="77777777" w:rsidR="00BF170D" w:rsidRPr="00CA0461" w:rsidRDefault="006C543C" w:rsidP="006C543C">
      <w:pPr>
        <w:pStyle w:val="Heading3Text"/>
        <w:ind w:left="1800" w:firstLine="360"/>
        <w:rPr>
          <w:color w:val="auto"/>
        </w:rPr>
      </w:pPr>
      <w:r>
        <w:rPr>
          <w:color w:val="auto"/>
        </w:rPr>
        <w:t>N/A</w:t>
      </w:r>
      <w:r w:rsidR="00BF170D" w:rsidRPr="00CA0461">
        <w:rPr>
          <w:color w:val="auto"/>
        </w:rPr>
        <w:t xml:space="preserve">  </w:t>
      </w:r>
    </w:p>
    <w:p w14:paraId="71E97629" w14:textId="77777777" w:rsidR="009F094C" w:rsidRPr="00CA0461" w:rsidRDefault="00CC2DFA" w:rsidP="000C414C">
      <w:pPr>
        <w:pStyle w:val="Heading3"/>
      </w:pPr>
      <w:bookmarkStart w:id="114" w:name="_Toc397242495"/>
      <w:r w:rsidRPr="00CA0461">
        <w:t>Page Size</w:t>
      </w:r>
      <w:bookmarkEnd w:id="114"/>
    </w:p>
    <w:p w14:paraId="2467099E" w14:textId="77777777" w:rsidR="00CC2DFA" w:rsidRPr="00CA0461" w:rsidRDefault="006C543C" w:rsidP="006C543C">
      <w:pPr>
        <w:pStyle w:val="Heading3Text"/>
        <w:ind w:left="1800" w:firstLine="360"/>
        <w:rPr>
          <w:color w:val="auto"/>
        </w:rPr>
      </w:pPr>
      <w:r>
        <w:rPr>
          <w:color w:val="auto"/>
        </w:rPr>
        <w:t>N/A</w:t>
      </w:r>
    </w:p>
    <w:p w14:paraId="1FE8BCA8" w14:textId="77777777" w:rsidR="00CC2DFA" w:rsidRPr="00CA0461" w:rsidRDefault="00CC2DFA" w:rsidP="00CC2DFA">
      <w:pPr>
        <w:pStyle w:val="Heading3"/>
      </w:pPr>
      <w:bookmarkStart w:id="115" w:name="_Toc397242496"/>
      <w:r w:rsidRPr="00CA0461">
        <w:t>Page Orientation</w:t>
      </w:r>
      <w:bookmarkEnd w:id="115"/>
    </w:p>
    <w:p w14:paraId="3E9A2CBB" w14:textId="77777777" w:rsidR="00CC2DFA" w:rsidRPr="00CA0461" w:rsidRDefault="006C543C" w:rsidP="006C543C">
      <w:pPr>
        <w:pStyle w:val="Heading3Text"/>
        <w:ind w:left="1800" w:firstLine="360"/>
        <w:rPr>
          <w:color w:val="auto"/>
        </w:rPr>
      </w:pPr>
      <w:r>
        <w:rPr>
          <w:color w:val="auto"/>
        </w:rPr>
        <w:t>N/A</w:t>
      </w:r>
    </w:p>
    <w:p w14:paraId="3BB2E883" w14:textId="77777777" w:rsidR="00CC2DFA" w:rsidRPr="00CA0461" w:rsidRDefault="00CC2DFA" w:rsidP="00CC2DFA">
      <w:pPr>
        <w:pStyle w:val="Heading3"/>
      </w:pPr>
      <w:bookmarkStart w:id="116" w:name="_Toc397242497"/>
      <w:r w:rsidRPr="00CA0461">
        <w:t>Multiple pages</w:t>
      </w:r>
      <w:bookmarkEnd w:id="116"/>
    </w:p>
    <w:p w14:paraId="598EB69D" w14:textId="77777777" w:rsidR="00CC2DFA" w:rsidRPr="00CA0461" w:rsidRDefault="006C543C" w:rsidP="006C543C">
      <w:pPr>
        <w:pStyle w:val="Heading3Text"/>
        <w:ind w:left="1800" w:firstLine="360"/>
        <w:rPr>
          <w:color w:val="auto"/>
        </w:rPr>
      </w:pPr>
      <w:r>
        <w:rPr>
          <w:color w:val="auto"/>
        </w:rPr>
        <w:t>N/A</w:t>
      </w:r>
      <w:r w:rsidR="00CC2DFA" w:rsidRPr="00CA0461">
        <w:rPr>
          <w:color w:val="auto"/>
        </w:rPr>
        <w:t xml:space="preserve"> </w:t>
      </w:r>
    </w:p>
    <w:p w14:paraId="53009ABF" w14:textId="77777777" w:rsidR="00CC2DFA" w:rsidRPr="00CA0461" w:rsidRDefault="00CC2DFA" w:rsidP="00CC2DFA">
      <w:pPr>
        <w:pStyle w:val="Heading3"/>
      </w:pPr>
      <w:bookmarkStart w:id="117" w:name="_Toc397242498"/>
      <w:r w:rsidRPr="00CA0461">
        <w:t>Duplex Printing</w:t>
      </w:r>
      <w:bookmarkEnd w:id="117"/>
    </w:p>
    <w:p w14:paraId="593D78F0" w14:textId="77777777" w:rsidR="00CC2DFA" w:rsidRPr="00CA0461" w:rsidRDefault="006C543C" w:rsidP="006C543C">
      <w:pPr>
        <w:pStyle w:val="Heading3Text"/>
        <w:ind w:left="1800" w:firstLine="360"/>
        <w:rPr>
          <w:color w:val="auto"/>
        </w:rPr>
      </w:pPr>
      <w:r>
        <w:rPr>
          <w:color w:val="auto"/>
        </w:rPr>
        <w:t>N/A</w:t>
      </w:r>
    </w:p>
    <w:p w14:paraId="26556A14" w14:textId="77777777" w:rsidR="009B71E7" w:rsidRPr="00CA0461" w:rsidRDefault="009B71E7" w:rsidP="000C414C">
      <w:pPr>
        <w:pStyle w:val="Heading3"/>
      </w:pPr>
      <w:bookmarkStart w:id="118" w:name="_Toc397242499"/>
      <w:r w:rsidRPr="00CA0461">
        <w:t>Bulk printing</w:t>
      </w:r>
      <w:bookmarkEnd w:id="113"/>
      <w:bookmarkEnd w:id="118"/>
      <w:r w:rsidRPr="00CA0461">
        <w:t xml:space="preserve"> </w:t>
      </w:r>
    </w:p>
    <w:p w14:paraId="35D34168" w14:textId="77777777" w:rsidR="009B71E7" w:rsidRPr="00CA0461" w:rsidRDefault="006C543C" w:rsidP="006C543C">
      <w:pPr>
        <w:pStyle w:val="Heading3Text"/>
        <w:ind w:left="1800" w:firstLine="360"/>
        <w:rPr>
          <w:color w:val="auto"/>
        </w:rPr>
      </w:pPr>
      <w:r>
        <w:rPr>
          <w:color w:val="auto"/>
        </w:rPr>
        <w:t>N/A</w:t>
      </w:r>
      <w:r w:rsidR="008D46C1" w:rsidRPr="00CA0461">
        <w:rPr>
          <w:color w:val="auto"/>
        </w:rPr>
        <w:t xml:space="preserve">  </w:t>
      </w:r>
    </w:p>
    <w:p w14:paraId="0480F8D8" w14:textId="77777777" w:rsidR="009B71E7" w:rsidRPr="00CA0461" w:rsidRDefault="009B71E7" w:rsidP="000C414C">
      <w:pPr>
        <w:pStyle w:val="Heading3"/>
      </w:pPr>
      <w:bookmarkStart w:id="119" w:name="_Toc303786262"/>
      <w:bookmarkStart w:id="120" w:name="_Toc397242500"/>
      <w:r w:rsidRPr="00CA0461">
        <w:t>Retained output</w:t>
      </w:r>
      <w:bookmarkEnd w:id="119"/>
      <w:bookmarkEnd w:id="120"/>
    </w:p>
    <w:p w14:paraId="62D72393" w14:textId="77777777" w:rsidR="009B71E7" w:rsidRPr="00CA0461" w:rsidRDefault="006C543C" w:rsidP="006C543C">
      <w:pPr>
        <w:pStyle w:val="Heading3Text"/>
        <w:ind w:left="1800" w:firstLine="360"/>
        <w:rPr>
          <w:color w:val="auto"/>
        </w:rPr>
      </w:pPr>
      <w:r>
        <w:rPr>
          <w:color w:val="auto"/>
        </w:rPr>
        <w:t>N/A</w:t>
      </w:r>
    </w:p>
    <w:p w14:paraId="727CA593" w14:textId="77777777" w:rsidR="009B71E7" w:rsidRPr="00CA0461" w:rsidRDefault="009B71E7" w:rsidP="000C414C">
      <w:pPr>
        <w:pStyle w:val="Heading3"/>
      </w:pPr>
      <w:bookmarkStart w:id="121" w:name="_Toc303786263"/>
      <w:bookmarkStart w:id="122" w:name="_Toc397242501"/>
      <w:r w:rsidRPr="00CA0461">
        <w:t>Envelope stuffing</w:t>
      </w:r>
      <w:bookmarkEnd w:id="121"/>
      <w:bookmarkEnd w:id="122"/>
      <w:r w:rsidRPr="00CA0461">
        <w:t xml:space="preserve"> </w:t>
      </w:r>
    </w:p>
    <w:p w14:paraId="32E8FD2D" w14:textId="77777777" w:rsidR="009B71E7" w:rsidRPr="00CA0461" w:rsidRDefault="006C543C" w:rsidP="006C543C">
      <w:pPr>
        <w:pStyle w:val="Heading3Text"/>
        <w:ind w:left="1800" w:firstLine="360"/>
        <w:rPr>
          <w:color w:val="auto"/>
        </w:rPr>
      </w:pPr>
      <w:r>
        <w:rPr>
          <w:color w:val="auto"/>
        </w:rPr>
        <w:t>N/A</w:t>
      </w:r>
    </w:p>
    <w:p w14:paraId="2F457C18" w14:textId="77777777" w:rsidR="005709DC" w:rsidRPr="00CA0461" w:rsidRDefault="005709DC" w:rsidP="005709DC">
      <w:pPr>
        <w:pStyle w:val="Heading1Text"/>
      </w:pPr>
    </w:p>
    <w:tbl>
      <w:tblPr>
        <w:tblW w:w="955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338"/>
        <w:gridCol w:w="5220"/>
      </w:tblGrid>
      <w:tr w:rsidR="00CA0461" w:rsidRPr="00CA0461" w14:paraId="69C0F3BF" w14:textId="77777777" w:rsidTr="00BD33D3">
        <w:trPr>
          <w:cantSplit/>
          <w:trHeight w:val="432"/>
          <w:tblHeader/>
        </w:trPr>
        <w:tc>
          <w:tcPr>
            <w:tcW w:w="4338" w:type="dxa"/>
            <w:tcBorders>
              <w:top w:val="threeDEmboss" w:sz="6" w:space="0" w:color="auto"/>
              <w:left w:val="threeDEmboss" w:sz="6" w:space="0" w:color="auto"/>
              <w:bottom w:val="threeDEmboss" w:sz="6" w:space="0" w:color="auto"/>
              <w:right w:val="single" w:sz="6" w:space="0" w:color="auto"/>
            </w:tcBorders>
            <w:shd w:val="clear" w:color="auto" w:fill="C6D9F1" w:themeFill="text2" w:themeFillTint="33"/>
            <w:vAlign w:val="center"/>
            <w:hideMark/>
          </w:tcPr>
          <w:p w14:paraId="17B668E8" w14:textId="77777777" w:rsidR="00793C36" w:rsidRPr="00CA0461" w:rsidRDefault="00793C36" w:rsidP="00BD33D3">
            <w:pPr>
              <w:pStyle w:val="TableHeader-Left"/>
            </w:pPr>
            <w:r w:rsidRPr="00CA0461">
              <w:t>Attribute/control</w:t>
            </w:r>
          </w:p>
        </w:tc>
        <w:tc>
          <w:tcPr>
            <w:tcW w:w="5220" w:type="dxa"/>
            <w:tcBorders>
              <w:top w:val="threeDEmboss" w:sz="6" w:space="0" w:color="auto"/>
              <w:left w:val="single" w:sz="6" w:space="0" w:color="auto"/>
              <w:bottom w:val="threeDEmboss" w:sz="6" w:space="0" w:color="auto"/>
              <w:right w:val="threeDEmboss" w:sz="6" w:space="0" w:color="auto"/>
            </w:tcBorders>
            <w:shd w:val="clear" w:color="auto" w:fill="C6D9F1" w:themeFill="text2" w:themeFillTint="33"/>
            <w:vAlign w:val="center"/>
            <w:hideMark/>
          </w:tcPr>
          <w:p w14:paraId="4BE34AFF" w14:textId="77777777" w:rsidR="00793C36" w:rsidRPr="00CA0461" w:rsidRDefault="00793C36" w:rsidP="00BD33D3">
            <w:pPr>
              <w:pStyle w:val="TableHeader-Left"/>
            </w:pPr>
            <w:r w:rsidRPr="00CA0461">
              <w:t>Attribute/control value</w:t>
            </w:r>
          </w:p>
        </w:tc>
      </w:tr>
      <w:tr w:rsidR="00CA0461" w:rsidRPr="00CA0461" w14:paraId="6F009B6D"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2A53E1CC" w14:textId="77777777" w:rsidR="00793C36" w:rsidRPr="00CA0461" w:rsidRDefault="00793C36" w:rsidP="00BD33D3">
            <w:pPr>
              <w:pStyle w:val="TableField-Left"/>
            </w:pPr>
            <w:r w:rsidRPr="00CA0461">
              <w:t>Include an actual copy of the form/letter in APSE if existing</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6F0A08CD" w14:textId="77777777" w:rsidR="00793C36" w:rsidRPr="006E3486" w:rsidRDefault="006E3486" w:rsidP="006E3486">
            <w:pPr>
              <w:pStyle w:val="TableField-Left"/>
            </w:pPr>
            <w:r w:rsidRPr="006E3486">
              <w:t>N/A</w:t>
            </w:r>
          </w:p>
        </w:tc>
      </w:tr>
      <w:tr w:rsidR="00CA0461" w:rsidRPr="00CA0461" w14:paraId="10B9E28D"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0557A7A7"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Estimated volume of print (per day)</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0EC7594F" w14:textId="77777777" w:rsidR="00793C36" w:rsidRPr="006E3486" w:rsidRDefault="006E3486" w:rsidP="00BD33D3">
            <w:pPr>
              <w:pStyle w:val="TableField-Left"/>
            </w:pPr>
            <w:r w:rsidRPr="006E3486">
              <w:t>N/A</w:t>
            </w:r>
          </w:p>
        </w:tc>
      </w:tr>
      <w:tr w:rsidR="00CA0461" w:rsidRPr="00CA0461" w14:paraId="5C2DE28A"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tcPr>
          <w:p w14:paraId="4634ED33"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lastRenderedPageBreak/>
              <w:t>For every placeholder in the form/letter, specify the following</w:t>
            </w:r>
          </w:p>
          <w:p w14:paraId="777C9D48"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Description</w:t>
            </w:r>
          </w:p>
          <w:p w14:paraId="02AAD89C"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Where to get the data from</w:t>
            </w:r>
          </w:p>
          <w:p w14:paraId="6F44791D"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Font name/size</w:t>
            </w:r>
          </w:p>
          <w:p w14:paraId="30E74054"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Alignment (left, right, center, decimal) if applicable</w:t>
            </w:r>
          </w:p>
          <w:p w14:paraId="329BAB8F"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If date, specify format</w:t>
            </w:r>
          </w:p>
          <w:p w14:paraId="19116D03"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Specify the maximum value (number) or length (text) that the item can get.</w:t>
            </w:r>
          </w:p>
          <w:p w14:paraId="4C8FBA52"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Display this item (and related label) if it’s value is 0 (number) or empty (text)?</w:t>
            </w:r>
          </w:p>
          <w:p w14:paraId="40EBB867" w14:textId="77777777" w:rsidR="00793C36" w:rsidRPr="00CA0461" w:rsidRDefault="00793C36" w:rsidP="005939CC">
            <w:pPr>
              <w:numPr>
                <w:ilvl w:val="0"/>
                <w:numId w:val="12"/>
              </w:numPr>
              <w:spacing w:line="276" w:lineRule="auto"/>
              <w:ind w:left="360"/>
              <w:rPr>
                <w:rFonts w:eastAsia="Times New Roman" w:cs="Tahoma"/>
                <w:szCs w:val="20"/>
                <w:lang w:eastAsia="en-US"/>
              </w:rPr>
            </w:pPr>
            <w:r w:rsidRPr="00CA0461">
              <w:rPr>
                <w:rFonts w:eastAsia="Times New Roman" w:cs="Tahoma"/>
                <w:szCs w:val="20"/>
                <w:lang w:eastAsia="en-US"/>
              </w:rPr>
              <w:t>Clearly indicate Bold/Underlined/Italic</w:t>
            </w:r>
          </w:p>
          <w:p w14:paraId="2E0E0E60" w14:textId="77777777" w:rsidR="00793C36" w:rsidRPr="00CA0461" w:rsidRDefault="00793C36" w:rsidP="00BD33D3">
            <w:pPr>
              <w:spacing w:line="276" w:lineRule="auto"/>
              <w:ind w:left="360"/>
              <w:rPr>
                <w:rFonts w:eastAsia="Times New Roman" w:cs="Tahoma"/>
                <w:szCs w:val="20"/>
                <w:lang w:eastAsia="en-US"/>
              </w:rPr>
            </w:pPr>
          </w:p>
          <w:p w14:paraId="6C4A533C"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For currency: $-sign to display (</w:t>
            </w:r>
            <w:r w:rsidRPr="00CA0461">
              <w:rPr>
                <w:rFonts w:eastAsia="Times New Roman" w:cs="Tahoma"/>
                <w:b/>
                <w:szCs w:val="20"/>
                <w:lang w:eastAsia="en-US"/>
              </w:rPr>
              <w:t>Y/N</w:t>
            </w:r>
            <w:r w:rsidRPr="00CA0461">
              <w:rPr>
                <w:rFonts w:eastAsia="Times New Roman" w:cs="Tahoma"/>
                <w:szCs w:val="20"/>
                <w:lang w:eastAsia="en-US"/>
              </w:rPr>
              <w:t>)</w:t>
            </w:r>
          </w:p>
          <w:p w14:paraId="7A68273E" w14:textId="77777777" w:rsidR="00793C36" w:rsidRPr="00CA0461" w:rsidRDefault="00793C36" w:rsidP="005939CC">
            <w:pPr>
              <w:numPr>
                <w:ilvl w:val="0"/>
                <w:numId w:val="13"/>
              </w:numPr>
              <w:spacing w:line="276" w:lineRule="auto"/>
              <w:ind w:left="360"/>
              <w:rPr>
                <w:rFonts w:eastAsia="Times New Roman" w:cs="Tahoma"/>
                <w:szCs w:val="20"/>
                <w:lang w:eastAsia="en-US"/>
              </w:rPr>
            </w:pPr>
            <w:r w:rsidRPr="00CA0461">
              <w:rPr>
                <w:rFonts w:eastAsia="Times New Roman" w:cs="Tahoma"/>
                <w:szCs w:val="20"/>
                <w:lang w:eastAsia="en-US"/>
              </w:rPr>
              <w:t xml:space="preserve">Negative value for currency </w:t>
            </w:r>
            <w:r w:rsidRPr="00CA0461">
              <w:rPr>
                <w:rFonts w:eastAsia="Times New Roman" w:cs="Tahoma"/>
                <w:szCs w:val="20"/>
                <w:u w:val="single"/>
                <w:lang w:eastAsia="en-US"/>
              </w:rPr>
              <w:t>before</w:t>
            </w:r>
            <w:r w:rsidRPr="00CA0461">
              <w:rPr>
                <w:rFonts w:eastAsia="Times New Roman" w:cs="Tahoma"/>
                <w:szCs w:val="20"/>
                <w:lang w:eastAsia="en-US"/>
              </w:rPr>
              <w:t xml:space="preserve"> or </w:t>
            </w:r>
            <w:r w:rsidRPr="00CA0461">
              <w:rPr>
                <w:rFonts w:eastAsia="Times New Roman" w:cs="Tahoma"/>
                <w:szCs w:val="20"/>
                <w:u w:val="single"/>
                <w:lang w:eastAsia="en-US"/>
              </w:rPr>
              <w:t>after</w:t>
            </w:r>
            <w:r w:rsidRPr="00CA0461">
              <w:rPr>
                <w:rFonts w:eastAsia="Times New Roman" w:cs="Tahoma"/>
                <w:szCs w:val="20"/>
                <w:lang w:eastAsia="en-US"/>
              </w:rPr>
              <w:t xml:space="preserve"> the value? Specify example value.</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08B67EDF" w14:textId="77777777" w:rsidR="00793C36" w:rsidRPr="00CA0461" w:rsidRDefault="006E3486" w:rsidP="00BD33D3">
            <w:pPr>
              <w:pStyle w:val="TableField-Left"/>
              <w:rPr>
                <w:highlight w:val="lightGray"/>
              </w:rPr>
            </w:pPr>
            <w:r w:rsidRPr="006E3486">
              <w:t>N/A</w:t>
            </w:r>
          </w:p>
        </w:tc>
      </w:tr>
      <w:tr w:rsidR="00CA0461" w:rsidRPr="00CA0461" w14:paraId="56DB34C5"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6758A471"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Logo requirements and/or preprinted stock needed?</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4EA97ADC" w14:textId="77777777" w:rsidR="00793C36" w:rsidRPr="00CA0461" w:rsidRDefault="006E3486" w:rsidP="00324AFE">
            <w:pPr>
              <w:pStyle w:val="TableField-Left"/>
              <w:rPr>
                <w:highlight w:val="lightGray"/>
              </w:rPr>
            </w:pPr>
            <w:r w:rsidRPr="006E3486">
              <w:t>N/A</w:t>
            </w:r>
          </w:p>
        </w:tc>
      </w:tr>
      <w:tr w:rsidR="00CA0461" w:rsidRPr="00CA0461" w14:paraId="46C96470"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32844428"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Paper size (default is Letter)</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17377D2A" w14:textId="77777777" w:rsidR="00793C36" w:rsidRPr="00CA0461" w:rsidRDefault="006E3486" w:rsidP="00BD33D3">
            <w:pPr>
              <w:pStyle w:val="TableField-Left"/>
              <w:rPr>
                <w:highlight w:val="lightGray"/>
              </w:rPr>
            </w:pPr>
            <w:r w:rsidRPr="006E3486">
              <w:t>N/A</w:t>
            </w:r>
          </w:p>
        </w:tc>
      </w:tr>
      <w:tr w:rsidR="00CA0461" w:rsidRPr="00CA0461" w14:paraId="4FFD595A"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371EEEA9"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Paper color (default is white)</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38B6984B" w14:textId="77777777" w:rsidR="00793C36" w:rsidRPr="00CA0461" w:rsidRDefault="006E3486" w:rsidP="00BD33D3">
            <w:pPr>
              <w:pStyle w:val="TableField-Left"/>
              <w:rPr>
                <w:highlight w:val="lightGray"/>
              </w:rPr>
            </w:pPr>
            <w:r w:rsidRPr="006E3486">
              <w:t>N/A</w:t>
            </w:r>
          </w:p>
        </w:tc>
      </w:tr>
      <w:tr w:rsidR="00CA0461" w:rsidRPr="00CA0461" w14:paraId="06A0228F"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tcPr>
          <w:p w14:paraId="45599EF2"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Can page overflow happen? (</w:t>
            </w:r>
            <w:r w:rsidRPr="00CA0461">
              <w:rPr>
                <w:rFonts w:eastAsia="Times New Roman" w:cs="Tahoma"/>
                <w:b/>
                <w:szCs w:val="20"/>
                <w:lang w:eastAsia="en-US"/>
              </w:rPr>
              <w:t>Y/N</w:t>
            </w:r>
            <w:r w:rsidRPr="00CA0461">
              <w:rPr>
                <w:rFonts w:eastAsia="Times New Roman" w:cs="Tahoma"/>
                <w:szCs w:val="20"/>
                <w:lang w:eastAsia="en-US"/>
              </w:rPr>
              <w:t>)</w:t>
            </w:r>
          </w:p>
          <w:p w14:paraId="1A338E2C" w14:textId="77777777" w:rsidR="00793C36" w:rsidRPr="00CA0461" w:rsidRDefault="00793C36" w:rsidP="00BD33D3">
            <w:pPr>
              <w:spacing w:line="276" w:lineRule="auto"/>
              <w:rPr>
                <w:rFonts w:eastAsia="Times New Roman" w:cs="Tahoma"/>
                <w:szCs w:val="20"/>
                <w:lang w:eastAsia="en-US"/>
              </w:rPr>
            </w:pPr>
          </w:p>
          <w:p w14:paraId="46E1E2CF"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 xml:space="preserve">If </w:t>
            </w:r>
            <w:r w:rsidRPr="00CA0461">
              <w:rPr>
                <w:rFonts w:eastAsia="Times New Roman" w:cs="Tahoma"/>
                <w:b/>
                <w:szCs w:val="20"/>
                <w:lang w:eastAsia="en-US"/>
              </w:rPr>
              <w:t>Y</w:t>
            </w:r>
            <w:r w:rsidRPr="00CA0461">
              <w:rPr>
                <w:rFonts w:eastAsia="Times New Roman" w:cs="Tahoma"/>
                <w:szCs w:val="20"/>
                <w:lang w:eastAsia="en-US"/>
              </w:rPr>
              <w:t xml:space="preserve"> to the above, specify if there should be a particular (list) </w:t>
            </w:r>
            <w:r w:rsidRPr="00CA0461">
              <w:rPr>
                <w:rFonts w:eastAsia="Times New Roman" w:cs="Tahoma"/>
                <w:szCs w:val="20"/>
                <w:u w:val="single"/>
                <w:lang w:eastAsia="en-US"/>
              </w:rPr>
              <w:t>header/footer</w:t>
            </w:r>
            <w:r w:rsidRPr="00CA0461">
              <w:rPr>
                <w:rFonts w:eastAsia="Times New Roman" w:cs="Tahoma"/>
                <w:szCs w:val="20"/>
                <w:lang w:eastAsia="en-US"/>
              </w:rPr>
              <w:t xml:space="preserve"> on the next/following page(s) that should be printed.</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62C6FB36" w14:textId="77777777" w:rsidR="00793C36" w:rsidRPr="00CA0461" w:rsidRDefault="006E3486" w:rsidP="00BD33D3">
            <w:pPr>
              <w:pStyle w:val="TableField-Left"/>
              <w:rPr>
                <w:rFonts w:ascii="Arial" w:eastAsia="Times New Roman" w:hAnsi="Arial" w:cs="Arial"/>
                <w:highlight w:val="lightGray"/>
                <w:lang w:eastAsia="en-US"/>
              </w:rPr>
            </w:pPr>
            <w:r w:rsidRPr="006E3486">
              <w:t>N/A</w:t>
            </w:r>
          </w:p>
        </w:tc>
      </w:tr>
      <w:tr w:rsidR="00CA0461" w:rsidRPr="00CA0461" w14:paraId="29710B91"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485A768E"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Duplex printing required (</w:t>
            </w:r>
            <w:r w:rsidRPr="00CA0461">
              <w:rPr>
                <w:rFonts w:eastAsia="Times New Roman" w:cs="Tahoma"/>
                <w:b/>
                <w:szCs w:val="20"/>
                <w:lang w:eastAsia="en-US"/>
              </w:rPr>
              <w:t>Y/N</w:t>
            </w:r>
            <w:r w:rsidRPr="00CA0461">
              <w:rPr>
                <w:rFonts w:eastAsia="Times New Roman" w:cs="Tahoma"/>
                <w:szCs w:val="20"/>
                <w:lang w:eastAsia="en-US"/>
              </w:rPr>
              <w:t xml:space="preserve">) (default is </w:t>
            </w:r>
            <w:r w:rsidRPr="00CA0461">
              <w:rPr>
                <w:rFonts w:eastAsia="Times New Roman" w:cs="Tahoma"/>
                <w:b/>
                <w:szCs w:val="20"/>
                <w:lang w:eastAsia="en-US"/>
              </w:rPr>
              <w:t>N</w:t>
            </w:r>
            <w:r w:rsidRPr="00CA0461">
              <w:rPr>
                <w:rFonts w:eastAsia="Times New Roman" w:cs="Tahoma"/>
                <w:szCs w:val="20"/>
                <w:lang w:eastAsia="en-US"/>
              </w:rPr>
              <w:t>) – (this is NA if no page overflow can happen.)</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5182FEAD" w14:textId="77777777" w:rsidR="00793C36" w:rsidRPr="00CA0461" w:rsidRDefault="006E3486" w:rsidP="00BD33D3">
            <w:pPr>
              <w:pStyle w:val="TableField-Left"/>
              <w:rPr>
                <w:rFonts w:ascii="Arial" w:eastAsia="Times New Roman" w:hAnsi="Arial" w:cs="Arial"/>
                <w:highlight w:val="lightGray"/>
                <w:lang w:eastAsia="en-US"/>
              </w:rPr>
            </w:pPr>
            <w:r w:rsidRPr="006E3486">
              <w:t>N/A</w:t>
            </w:r>
          </w:p>
        </w:tc>
      </w:tr>
      <w:tr w:rsidR="00CA0461" w:rsidRPr="00CA0461" w14:paraId="2F06C863"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70D56F8C"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Printer destination:</w:t>
            </w:r>
          </w:p>
          <w:p w14:paraId="47253EB4" w14:textId="77777777" w:rsidR="00793C36" w:rsidRPr="00CA0461" w:rsidRDefault="00793C36" w:rsidP="00BD33D3">
            <w:pPr>
              <w:tabs>
                <w:tab w:val="left" w:pos="360"/>
              </w:tabs>
              <w:spacing w:line="276" w:lineRule="auto"/>
              <w:rPr>
                <w:rFonts w:eastAsia="Times New Roman" w:cs="Tahoma"/>
                <w:szCs w:val="20"/>
                <w:lang w:eastAsia="en-US"/>
              </w:rPr>
            </w:pPr>
            <w:r w:rsidRPr="00CA0461">
              <w:rPr>
                <w:rFonts w:eastAsia="Times New Roman" w:cs="Tahoma"/>
                <w:szCs w:val="20"/>
                <w:lang w:eastAsia="en-US"/>
              </w:rPr>
              <w:tab/>
            </w:r>
            <w:r w:rsidRPr="00CA0461">
              <w:rPr>
                <w:rFonts w:eastAsia="Times New Roman" w:cs="Tahoma"/>
                <w:b/>
                <w:szCs w:val="20"/>
                <w:lang w:eastAsia="en-US"/>
              </w:rPr>
              <w:t>V</w:t>
            </w:r>
            <w:r w:rsidRPr="00CA0461">
              <w:rPr>
                <w:rFonts w:eastAsia="Times New Roman" w:cs="Tahoma"/>
                <w:szCs w:val="20"/>
                <w:lang w:eastAsia="en-US"/>
              </w:rPr>
              <w:t>endor</w:t>
            </w:r>
          </w:p>
          <w:p w14:paraId="7AE34825" w14:textId="77777777" w:rsidR="00793C36" w:rsidRPr="00CA0461" w:rsidRDefault="00793C36" w:rsidP="00BD33D3">
            <w:pPr>
              <w:tabs>
                <w:tab w:val="left" w:pos="360"/>
              </w:tabs>
              <w:spacing w:line="276" w:lineRule="auto"/>
              <w:rPr>
                <w:rFonts w:eastAsia="Times New Roman" w:cs="Tahoma"/>
                <w:szCs w:val="20"/>
                <w:lang w:eastAsia="en-US"/>
              </w:rPr>
            </w:pPr>
            <w:r w:rsidRPr="00CA0461">
              <w:rPr>
                <w:rFonts w:eastAsia="Times New Roman" w:cs="Tahoma"/>
                <w:szCs w:val="20"/>
                <w:lang w:eastAsia="en-US"/>
              </w:rPr>
              <w:tab/>
            </w:r>
            <w:r w:rsidRPr="00CA0461">
              <w:rPr>
                <w:rFonts w:eastAsia="Times New Roman" w:cs="Tahoma"/>
                <w:b/>
                <w:szCs w:val="20"/>
                <w:lang w:eastAsia="en-US"/>
              </w:rPr>
              <w:t>L</w:t>
            </w:r>
            <w:r w:rsidRPr="00CA0461">
              <w:rPr>
                <w:rFonts w:eastAsia="Times New Roman" w:cs="Tahoma"/>
                <w:szCs w:val="20"/>
                <w:lang w:eastAsia="en-US"/>
              </w:rPr>
              <w:t>ocal (using Windows default)</w:t>
            </w:r>
          </w:p>
          <w:p w14:paraId="7C539B97" w14:textId="77777777" w:rsidR="00793C36" w:rsidRPr="00CA0461" w:rsidRDefault="00793C36" w:rsidP="00BD33D3">
            <w:pPr>
              <w:tabs>
                <w:tab w:val="left" w:pos="360"/>
              </w:tabs>
              <w:spacing w:line="276" w:lineRule="auto"/>
              <w:rPr>
                <w:rFonts w:eastAsia="Times New Roman" w:cs="Tahoma"/>
                <w:szCs w:val="20"/>
                <w:lang w:eastAsia="en-US"/>
              </w:rPr>
            </w:pPr>
            <w:r w:rsidRPr="00CA0461">
              <w:rPr>
                <w:rFonts w:eastAsia="Times New Roman" w:cs="Tahoma"/>
                <w:szCs w:val="20"/>
                <w:lang w:eastAsia="en-US"/>
              </w:rPr>
              <w:tab/>
            </w:r>
            <w:r w:rsidRPr="00CA0461">
              <w:rPr>
                <w:rFonts w:eastAsia="Times New Roman" w:cs="Tahoma"/>
                <w:b/>
                <w:szCs w:val="20"/>
                <w:lang w:eastAsia="en-US"/>
              </w:rPr>
              <w:t>M</w:t>
            </w:r>
            <w:r w:rsidRPr="00CA0461">
              <w:rPr>
                <w:rFonts w:eastAsia="Times New Roman" w:cs="Tahoma"/>
                <w:szCs w:val="20"/>
                <w:lang w:eastAsia="en-US"/>
              </w:rPr>
              <w:t xml:space="preserve">ailroom) </w:t>
            </w:r>
          </w:p>
          <w:p w14:paraId="2E84DC47" w14:textId="77777777" w:rsidR="00793C36" w:rsidRPr="00CA0461" w:rsidRDefault="00793C36" w:rsidP="00BD33D3">
            <w:pPr>
              <w:spacing w:line="276" w:lineRule="auto"/>
              <w:rPr>
                <w:rFonts w:eastAsia="Times New Roman" w:cs="Tahoma"/>
                <w:i/>
                <w:szCs w:val="20"/>
                <w:lang w:eastAsia="en-US"/>
              </w:rPr>
            </w:pPr>
            <w:r w:rsidRPr="00CA0461">
              <w:rPr>
                <w:rFonts w:eastAsia="Times New Roman" w:cs="Tahoma"/>
                <w:i/>
                <w:szCs w:val="20"/>
                <w:lang w:eastAsia="en-US"/>
              </w:rPr>
              <w:t>Note: local not possible for batch prints</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3A036357" w14:textId="77777777" w:rsidR="00793C36" w:rsidRPr="00CA0461" w:rsidRDefault="006E3486" w:rsidP="00BD33D3">
            <w:pPr>
              <w:pStyle w:val="TableField-Left"/>
              <w:rPr>
                <w:rFonts w:ascii="Arial" w:eastAsia="Times New Roman" w:hAnsi="Arial" w:cs="Arial"/>
                <w:highlight w:val="lightGray"/>
                <w:lang w:eastAsia="en-US"/>
              </w:rPr>
            </w:pPr>
            <w:r w:rsidRPr="006E3486">
              <w:t>N/A</w:t>
            </w:r>
          </w:p>
        </w:tc>
      </w:tr>
      <w:tr w:rsidR="00CA0461" w:rsidRPr="00CA0461" w14:paraId="40A5C3D7"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32425841"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Needs to be archived (</w:t>
            </w:r>
            <w:r w:rsidRPr="00CA0461">
              <w:rPr>
                <w:rFonts w:eastAsia="Times New Roman" w:cs="Tahoma"/>
                <w:b/>
                <w:szCs w:val="20"/>
                <w:lang w:eastAsia="en-US"/>
              </w:rPr>
              <w:t>Y/N</w:t>
            </w:r>
            <w:r w:rsidRPr="00CA0461">
              <w:rPr>
                <w:rFonts w:eastAsia="Times New Roman" w:cs="Tahoma"/>
                <w:szCs w:val="20"/>
                <w:lang w:eastAsia="en-US"/>
              </w:rPr>
              <w:t>)</w:t>
            </w:r>
          </w:p>
          <w:p w14:paraId="36408ABC"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 xml:space="preserve">if </w:t>
            </w:r>
            <w:r w:rsidRPr="00CA0461">
              <w:rPr>
                <w:rFonts w:eastAsia="Times New Roman" w:cs="Tahoma"/>
                <w:b/>
                <w:szCs w:val="20"/>
                <w:lang w:eastAsia="en-US"/>
              </w:rPr>
              <w:t>Y</w:t>
            </w:r>
            <w:r w:rsidRPr="00CA0461">
              <w:rPr>
                <w:rFonts w:eastAsia="Times New Roman" w:cs="Tahoma"/>
                <w:szCs w:val="20"/>
                <w:lang w:eastAsia="en-US"/>
              </w:rPr>
              <w:t>, against which Business Object.</w:t>
            </w:r>
          </w:p>
        </w:tc>
        <w:tc>
          <w:tcPr>
            <w:tcW w:w="5220" w:type="dxa"/>
            <w:tcBorders>
              <w:top w:val="single" w:sz="6" w:space="0" w:color="auto"/>
              <w:left w:val="single" w:sz="6" w:space="0" w:color="auto"/>
              <w:bottom w:val="single" w:sz="6" w:space="0" w:color="auto"/>
              <w:right w:val="threeDEmboss" w:sz="6" w:space="0" w:color="auto"/>
            </w:tcBorders>
            <w:vAlign w:val="center"/>
          </w:tcPr>
          <w:p w14:paraId="65170EF5" w14:textId="77777777" w:rsidR="00793C36" w:rsidRPr="00CA0461" w:rsidRDefault="006E3486" w:rsidP="00BD33D3">
            <w:pPr>
              <w:pStyle w:val="TableField-Left"/>
              <w:rPr>
                <w:rFonts w:ascii="Arial" w:eastAsia="Times New Roman" w:hAnsi="Arial" w:cs="Arial"/>
                <w:highlight w:val="lightGray"/>
                <w:lang w:eastAsia="en-US"/>
              </w:rPr>
            </w:pPr>
            <w:r w:rsidRPr="006E3486">
              <w:t>N/A</w:t>
            </w:r>
            <w:r w:rsidRPr="00CA0461">
              <w:rPr>
                <w:rFonts w:ascii="Arial" w:eastAsia="Times New Roman" w:hAnsi="Arial" w:cs="Arial"/>
                <w:highlight w:val="lightGray"/>
                <w:lang w:eastAsia="en-US"/>
              </w:rPr>
              <w:t xml:space="preserve"> </w:t>
            </w:r>
          </w:p>
        </w:tc>
      </w:tr>
      <w:tr w:rsidR="00CA0461" w:rsidRPr="00CA0461" w14:paraId="5886561A"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tcPr>
          <w:p w14:paraId="3256EC18"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Interaction Record needed (</w:t>
            </w:r>
            <w:r w:rsidRPr="00CA0461">
              <w:rPr>
                <w:rFonts w:eastAsia="Times New Roman" w:cs="Tahoma"/>
                <w:b/>
                <w:szCs w:val="20"/>
                <w:lang w:eastAsia="en-US"/>
              </w:rPr>
              <w:t>Y/N</w:t>
            </w:r>
            <w:r w:rsidRPr="00CA0461">
              <w:rPr>
                <w:rFonts w:eastAsia="Times New Roman" w:cs="Tahoma"/>
                <w:szCs w:val="20"/>
                <w:lang w:eastAsia="en-US"/>
              </w:rPr>
              <w:t>).</w:t>
            </w:r>
          </w:p>
          <w:p w14:paraId="4BAC1827" w14:textId="77777777" w:rsidR="00793C36" w:rsidRPr="00CA0461" w:rsidRDefault="00793C36" w:rsidP="00BD33D3">
            <w:pPr>
              <w:spacing w:line="276" w:lineRule="auto"/>
              <w:rPr>
                <w:rFonts w:eastAsia="Times New Roman" w:cs="Tahoma"/>
                <w:szCs w:val="20"/>
                <w:lang w:eastAsia="en-US"/>
              </w:rPr>
            </w:pPr>
          </w:p>
          <w:p w14:paraId="24277C4B"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 xml:space="preserve">If </w:t>
            </w:r>
            <w:r w:rsidRPr="00CA0461">
              <w:rPr>
                <w:rFonts w:eastAsia="Times New Roman" w:cs="Tahoma"/>
                <w:b/>
                <w:szCs w:val="20"/>
                <w:lang w:eastAsia="en-US"/>
              </w:rPr>
              <w:t>Y</w:t>
            </w:r>
            <w:r w:rsidRPr="00CA0461">
              <w:rPr>
                <w:rFonts w:eastAsia="Times New Roman" w:cs="Tahoma"/>
                <w:szCs w:val="20"/>
                <w:lang w:eastAsia="en-US"/>
              </w:rPr>
              <w:t xml:space="preserve"> then specify attributes for IR</w:t>
            </w:r>
          </w:p>
          <w:p w14:paraId="19D800D8" w14:textId="77777777" w:rsidR="00793C36" w:rsidRPr="00CA0461" w:rsidRDefault="00793C36" w:rsidP="00BD33D3">
            <w:pPr>
              <w:spacing w:line="276" w:lineRule="auto"/>
              <w:rPr>
                <w:rFonts w:eastAsia="Times New Roman" w:cs="Tahoma"/>
                <w:i/>
                <w:szCs w:val="20"/>
                <w:lang w:eastAsia="en-US"/>
              </w:rPr>
            </w:pPr>
            <w:r w:rsidRPr="00CA0461">
              <w:rPr>
                <w:rFonts w:eastAsia="Times New Roman" w:cs="Tahoma"/>
                <w:i/>
                <w:szCs w:val="20"/>
                <w:lang w:eastAsia="en-US"/>
              </w:rPr>
              <w:t>Note: letters triggered from ECC will create BP Contact that will replicate instantly)</w:t>
            </w:r>
          </w:p>
        </w:tc>
        <w:tc>
          <w:tcPr>
            <w:tcW w:w="5220" w:type="dxa"/>
            <w:tcBorders>
              <w:top w:val="single" w:sz="6" w:space="0" w:color="auto"/>
              <w:left w:val="single" w:sz="6" w:space="0" w:color="auto"/>
              <w:bottom w:val="single" w:sz="6" w:space="0" w:color="auto"/>
              <w:right w:val="threeDEmboss" w:sz="6" w:space="0" w:color="auto"/>
            </w:tcBorders>
            <w:vAlign w:val="center"/>
          </w:tcPr>
          <w:p w14:paraId="0EA52FC5" w14:textId="77777777" w:rsidR="00793C36" w:rsidRPr="00CA0461" w:rsidRDefault="00793C36" w:rsidP="00BD33D3">
            <w:pPr>
              <w:pStyle w:val="TableField-Left"/>
              <w:rPr>
                <w:rFonts w:ascii="Arial" w:eastAsia="Times New Roman" w:hAnsi="Arial" w:cs="Arial"/>
                <w:highlight w:val="lightGray"/>
                <w:lang w:eastAsia="en-US"/>
              </w:rPr>
            </w:pPr>
          </w:p>
          <w:p w14:paraId="72264F1D" w14:textId="77777777" w:rsidR="00793C36" w:rsidRPr="00CA0461" w:rsidRDefault="00793C36" w:rsidP="00BD33D3">
            <w:pPr>
              <w:pStyle w:val="TableField-Left"/>
              <w:rPr>
                <w:rFonts w:ascii="Arial" w:eastAsia="Times New Roman" w:hAnsi="Arial" w:cs="Arial"/>
                <w:highlight w:val="lightGray"/>
                <w:lang w:eastAsia="en-US"/>
              </w:rPr>
            </w:pPr>
          </w:p>
          <w:p w14:paraId="42B5EE5E" w14:textId="77777777" w:rsidR="00793C36" w:rsidRPr="00CA0461" w:rsidRDefault="006E3486" w:rsidP="00BD33D3">
            <w:pPr>
              <w:pStyle w:val="TableField-Left"/>
              <w:rPr>
                <w:rFonts w:ascii="Arial" w:eastAsia="Times New Roman" w:hAnsi="Arial" w:cs="Arial"/>
                <w:highlight w:val="lightGray"/>
                <w:lang w:eastAsia="en-US"/>
              </w:rPr>
            </w:pPr>
            <w:r w:rsidRPr="006E3486">
              <w:t>N/A</w:t>
            </w:r>
          </w:p>
        </w:tc>
      </w:tr>
      <w:tr w:rsidR="00CA0461" w:rsidRPr="00CA0461" w14:paraId="40CF768E"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34A20800" w14:textId="77777777" w:rsidR="00793C36" w:rsidRPr="00CA0461" w:rsidRDefault="00793C36" w:rsidP="007D705C">
            <w:pPr>
              <w:spacing w:line="276" w:lineRule="auto"/>
              <w:rPr>
                <w:rFonts w:eastAsia="Times New Roman" w:cs="Tahoma"/>
                <w:szCs w:val="20"/>
                <w:lang w:eastAsia="en-US"/>
              </w:rPr>
            </w:pPr>
            <w:r w:rsidRPr="00CA0461">
              <w:rPr>
                <w:rFonts w:eastAsia="Times New Roman" w:cs="Tahoma"/>
                <w:szCs w:val="20"/>
                <w:lang w:eastAsia="en-US"/>
              </w:rPr>
              <w:lastRenderedPageBreak/>
              <w:t xml:space="preserve">Specify the steps for printing the form (which SAP menus, transactions) so that the developer can test </w:t>
            </w:r>
            <w:r w:rsidR="007D705C" w:rsidRPr="00CA0461">
              <w:rPr>
                <w:rFonts w:eastAsia="Times New Roman" w:cs="Tahoma"/>
                <w:szCs w:val="20"/>
                <w:lang w:eastAsia="en-US"/>
              </w:rPr>
              <w:t>immediately</w:t>
            </w:r>
          </w:p>
        </w:tc>
        <w:tc>
          <w:tcPr>
            <w:tcW w:w="5220" w:type="dxa"/>
            <w:tcBorders>
              <w:top w:val="single" w:sz="6" w:space="0" w:color="auto"/>
              <w:left w:val="single" w:sz="6" w:space="0" w:color="auto"/>
              <w:bottom w:val="single" w:sz="6" w:space="0" w:color="auto"/>
              <w:right w:val="threeDEmboss" w:sz="6" w:space="0" w:color="auto"/>
            </w:tcBorders>
            <w:vAlign w:val="center"/>
            <w:hideMark/>
          </w:tcPr>
          <w:p w14:paraId="4719B8B3" w14:textId="77777777" w:rsidR="00793C36" w:rsidRPr="00CA0461" w:rsidRDefault="006E3486" w:rsidP="00BD33D3">
            <w:pPr>
              <w:pStyle w:val="TableField-Left"/>
              <w:rPr>
                <w:rFonts w:ascii="Arial" w:eastAsia="Times New Roman" w:hAnsi="Arial" w:cs="Arial"/>
                <w:highlight w:val="lightGray"/>
                <w:lang w:eastAsia="en-US"/>
              </w:rPr>
            </w:pPr>
            <w:r w:rsidRPr="006E3486">
              <w:t>N/A</w:t>
            </w:r>
          </w:p>
        </w:tc>
      </w:tr>
      <w:tr w:rsidR="00793C36" w:rsidRPr="00CA0461" w14:paraId="3D7EA4E8" w14:textId="77777777" w:rsidTr="00BD33D3">
        <w:trPr>
          <w:cantSplit/>
          <w:trHeight w:val="432"/>
        </w:trPr>
        <w:tc>
          <w:tcPr>
            <w:tcW w:w="4338" w:type="dxa"/>
            <w:tcBorders>
              <w:top w:val="single" w:sz="6" w:space="0" w:color="auto"/>
              <w:left w:val="threeDEmboss" w:sz="6" w:space="0" w:color="auto"/>
              <w:bottom w:val="single" w:sz="6" w:space="0" w:color="auto"/>
              <w:right w:val="single" w:sz="6" w:space="0" w:color="auto"/>
            </w:tcBorders>
            <w:vAlign w:val="center"/>
            <w:hideMark/>
          </w:tcPr>
          <w:p w14:paraId="72040305" w14:textId="77777777" w:rsidR="00793C36" w:rsidRPr="00CA0461" w:rsidRDefault="00793C36" w:rsidP="00BD33D3">
            <w:pPr>
              <w:spacing w:line="276" w:lineRule="auto"/>
              <w:rPr>
                <w:rFonts w:eastAsia="Times New Roman" w:cs="Tahoma"/>
                <w:szCs w:val="20"/>
                <w:lang w:eastAsia="en-US"/>
              </w:rPr>
            </w:pPr>
            <w:r w:rsidRPr="00CA0461">
              <w:rPr>
                <w:rFonts w:eastAsia="Times New Roman" w:cs="Tahoma"/>
                <w:szCs w:val="20"/>
                <w:lang w:eastAsia="en-US"/>
              </w:rPr>
              <w:t>Specify the following details related to user-interaction:</w:t>
            </w:r>
          </w:p>
          <w:p w14:paraId="1EF4C410" w14:textId="77777777" w:rsidR="00793C36" w:rsidRPr="00CA0461" w:rsidRDefault="00793C36" w:rsidP="005939CC">
            <w:pPr>
              <w:numPr>
                <w:ilvl w:val="0"/>
                <w:numId w:val="14"/>
              </w:numPr>
              <w:spacing w:line="276" w:lineRule="auto"/>
              <w:rPr>
                <w:rFonts w:eastAsia="Times New Roman" w:cs="Tahoma"/>
                <w:szCs w:val="20"/>
                <w:lang w:eastAsia="en-US"/>
              </w:rPr>
            </w:pPr>
            <w:r w:rsidRPr="00CA0461">
              <w:rPr>
                <w:rFonts w:eastAsia="Times New Roman" w:cs="Tahoma"/>
                <w:szCs w:val="20"/>
                <w:lang w:eastAsia="en-US"/>
              </w:rPr>
              <w:t>Should the form be printed immediately (e.g. if local print was specified) or in the evening batch.</w:t>
            </w:r>
          </w:p>
          <w:p w14:paraId="2F126D5C" w14:textId="77777777" w:rsidR="00793C36" w:rsidRPr="00CA0461" w:rsidRDefault="00793C36" w:rsidP="005939CC">
            <w:pPr>
              <w:numPr>
                <w:ilvl w:val="0"/>
                <w:numId w:val="14"/>
              </w:numPr>
              <w:spacing w:line="276" w:lineRule="auto"/>
              <w:rPr>
                <w:rFonts w:eastAsia="Times New Roman" w:cs="Tahoma"/>
                <w:szCs w:val="20"/>
                <w:lang w:eastAsia="en-US"/>
              </w:rPr>
            </w:pPr>
            <w:r w:rsidRPr="00CA0461">
              <w:rPr>
                <w:rFonts w:eastAsia="Times New Roman" w:cs="Tahoma"/>
                <w:szCs w:val="20"/>
                <w:lang w:eastAsia="en-US"/>
              </w:rPr>
              <w:t>If transactional print, is a SAP print-dialog required to pop up? (</w:t>
            </w:r>
            <w:r w:rsidRPr="00CA0461">
              <w:rPr>
                <w:rFonts w:eastAsia="Times New Roman" w:cs="Tahoma"/>
                <w:b/>
                <w:szCs w:val="20"/>
                <w:lang w:eastAsia="en-US"/>
              </w:rPr>
              <w:t>Y/N</w:t>
            </w:r>
            <w:r w:rsidRPr="00CA0461">
              <w:rPr>
                <w:rFonts w:eastAsia="Times New Roman" w:cs="Tahoma"/>
                <w:szCs w:val="20"/>
                <w:lang w:eastAsia="en-US"/>
              </w:rPr>
              <w:t>)</w:t>
            </w:r>
          </w:p>
          <w:p w14:paraId="70FA2A33" w14:textId="77777777" w:rsidR="00793C36" w:rsidRPr="00CA0461" w:rsidRDefault="00793C36" w:rsidP="00BD33D3">
            <w:pPr>
              <w:tabs>
                <w:tab w:val="left" w:pos="360"/>
              </w:tabs>
              <w:spacing w:line="276" w:lineRule="auto"/>
              <w:rPr>
                <w:rFonts w:eastAsia="Times New Roman" w:cs="Tahoma"/>
                <w:szCs w:val="20"/>
                <w:lang w:eastAsia="en-US"/>
              </w:rPr>
            </w:pPr>
            <w:r w:rsidRPr="00CA0461">
              <w:rPr>
                <w:rFonts w:eastAsia="Times New Roman" w:cs="Tahoma"/>
                <w:szCs w:val="20"/>
                <w:lang w:eastAsia="en-US"/>
              </w:rPr>
              <w:tab/>
              <w:t xml:space="preserve">If </w:t>
            </w:r>
            <w:r w:rsidRPr="00CA0461">
              <w:rPr>
                <w:rFonts w:eastAsia="Times New Roman" w:cs="Tahoma"/>
                <w:b/>
                <w:szCs w:val="20"/>
                <w:lang w:eastAsia="en-US"/>
              </w:rPr>
              <w:t>N</w:t>
            </w:r>
            <w:r w:rsidRPr="00CA0461">
              <w:rPr>
                <w:rFonts w:eastAsia="Times New Roman" w:cs="Tahoma"/>
                <w:szCs w:val="20"/>
                <w:lang w:eastAsia="en-US"/>
              </w:rPr>
              <w:t xml:space="preserve"> to the above, what is the </w:t>
            </w:r>
            <w:r w:rsidRPr="00CA0461">
              <w:rPr>
                <w:rFonts w:eastAsia="Times New Roman" w:cs="Tahoma"/>
                <w:szCs w:val="20"/>
                <w:lang w:eastAsia="en-US"/>
              </w:rPr>
              <w:tab/>
              <w:t xml:space="preserve">default action for the form </w:t>
            </w:r>
            <w:r w:rsidRPr="00CA0461">
              <w:rPr>
                <w:rFonts w:eastAsia="Times New Roman" w:cs="Tahoma"/>
                <w:szCs w:val="20"/>
                <w:lang w:eastAsia="en-US"/>
              </w:rPr>
              <w:tab/>
              <w:t>(preview/print)</w:t>
            </w:r>
          </w:p>
        </w:tc>
        <w:tc>
          <w:tcPr>
            <w:tcW w:w="5220" w:type="dxa"/>
            <w:tcBorders>
              <w:top w:val="single" w:sz="6" w:space="0" w:color="auto"/>
              <w:left w:val="single" w:sz="6" w:space="0" w:color="auto"/>
              <w:bottom w:val="single" w:sz="6" w:space="0" w:color="auto"/>
              <w:right w:val="threeDEmboss" w:sz="6" w:space="0" w:color="auto"/>
            </w:tcBorders>
            <w:vAlign w:val="center"/>
          </w:tcPr>
          <w:p w14:paraId="4831E72E" w14:textId="77777777" w:rsidR="00793C36" w:rsidRPr="00CA0461" w:rsidRDefault="006E3486" w:rsidP="00BD33D3">
            <w:pPr>
              <w:pStyle w:val="TableField-Left"/>
              <w:rPr>
                <w:rFonts w:ascii="Arial" w:eastAsia="Times New Roman" w:hAnsi="Arial" w:cs="Arial"/>
                <w:highlight w:val="lightGray"/>
                <w:lang w:eastAsia="en-US"/>
              </w:rPr>
            </w:pPr>
            <w:r w:rsidRPr="006E3486">
              <w:t>N/A</w:t>
            </w:r>
          </w:p>
        </w:tc>
      </w:tr>
    </w:tbl>
    <w:p w14:paraId="3E891FEA" w14:textId="77777777" w:rsidR="00793C36" w:rsidRDefault="00793C36" w:rsidP="005709DC">
      <w:pPr>
        <w:pStyle w:val="Heading1Text"/>
      </w:pPr>
    </w:p>
    <w:p w14:paraId="2D9A205C" w14:textId="77777777" w:rsidR="008F2A5B" w:rsidRDefault="008F2A5B" w:rsidP="005709DC">
      <w:pPr>
        <w:pStyle w:val="Heading1Text"/>
      </w:pPr>
    </w:p>
    <w:p w14:paraId="0CD846C9" w14:textId="77777777" w:rsidR="008F2A5B" w:rsidRPr="00CA0461" w:rsidRDefault="008F2A5B" w:rsidP="005709DC">
      <w:pPr>
        <w:pStyle w:val="Heading1Text"/>
      </w:pPr>
    </w:p>
    <w:p w14:paraId="60204CEF" w14:textId="77777777" w:rsidR="005709DC" w:rsidRPr="00CA0461" w:rsidRDefault="005709DC" w:rsidP="000C414C">
      <w:pPr>
        <w:pStyle w:val="Heading1"/>
      </w:pPr>
      <w:bookmarkStart w:id="123" w:name="_Toc397242502"/>
      <w:r w:rsidRPr="00CA0461">
        <w:lastRenderedPageBreak/>
        <w:t>Scope of the Development – Report</w:t>
      </w:r>
      <w:bookmarkEnd w:id="123"/>
    </w:p>
    <w:bookmarkStart w:id="124" w:name="_Toc303786244"/>
    <w:p w14:paraId="52344457" w14:textId="77777777" w:rsidR="00042137" w:rsidRPr="00CA0461" w:rsidRDefault="00042137" w:rsidP="00042137">
      <w:pPr>
        <w:pStyle w:val="Heading2"/>
        <w:ind w:left="1260" w:hanging="900"/>
      </w:pPr>
      <w:r w:rsidRPr="00CA0461">
        <w:fldChar w:fldCharType="begin">
          <w:ffData>
            <w:name w:val=""/>
            <w:enabled/>
            <w:calcOnExit w:val="0"/>
            <w:textInput>
              <w:default w:val="[ABAP / BI / ECC Query]"/>
            </w:textInput>
          </w:ffData>
        </w:fldChar>
      </w:r>
      <w:r w:rsidRPr="00CA0461">
        <w:instrText xml:space="preserve"> FORMTEXT </w:instrText>
      </w:r>
      <w:r w:rsidRPr="00CA0461">
        <w:fldChar w:fldCharType="separate"/>
      </w:r>
      <w:bookmarkStart w:id="125" w:name="_Toc434573749"/>
      <w:bookmarkStart w:id="126" w:name="_Toc397242503"/>
      <w:r w:rsidRPr="00CA0461">
        <w:rPr>
          <w:noProof/>
        </w:rPr>
        <w:t>[ABAP / BI / ECC Query]</w:t>
      </w:r>
      <w:r w:rsidRPr="00CA0461">
        <w:fldChar w:fldCharType="end"/>
      </w:r>
      <w:r w:rsidRPr="00CA0461">
        <w:t xml:space="preserve"> Report</w:t>
      </w:r>
      <w:bookmarkEnd w:id="124"/>
      <w:r w:rsidRPr="00CA0461">
        <w:t xml:space="preserve"> – </w:t>
      </w:r>
      <w:r w:rsidRPr="00CA0461">
        <w:fldChar w:fldCharType="begin">
          <w:ffData>
            <w:name w:val=""/>
            <w:enabled/>
            <w:calcOnExit w:val="0"/>
            <w:textInput>
              <w:default w:val="[Description]"/>
            </w:textInput>
          </w:ffData>
        </w:fldChar>
      </w:r>
      <w:r w:rsidRPr="00CA0461">
        <w:instrText xml:space="preserve"> FORMTEXT </w:instrText>
      </w:r>
      <w:r w:rsidRPr="00CA0461">
        <w:fldChar w:fldCharType="separate"/>
      </w:r>
      <w:r w:rsidRPr="00CA0461">
        <w:rPr>
          <w:noProof/>
        </w:rPr>
        <w:t>[Description]</w:t>
      </w:r>
      <w:bookmarkEnd w:id="125"/>
      <w:bookmarkEnd w:id="126"/>
      <w:r w:rsidRPr="00CA0461">
        <w:fldChar w:fldCharType="end"/>
      </w:r>
    </w:p>
    <w:p w14:paraId="3A2E9D70" w14:textId="77777777" w:rsidR="00391206" w:rsidRPr="00CA0461" w:rsidRDefault="00391206" w:rsidP="000C414C">
      <w:pPr>
        <w:pStyle w:val="Heading3"/>
      </w:pPr>
      <w:bookmarkStart w:id="127" w:name="_Toc397242504"/>
      <w:bookmarkStart w:id="128" w:name="_Toc133643345"/>
      <w:bookmarkStart w:id="129" w:name="_Toc303786245"/>
      <w:r w:rsidRPr="00CA0461">
        <w:t>Legacy Report Information</w:t>
      </w:r>
      <w:bookmarkEnd w:id="127"/>
    </w:p>
    <w:tbl>
      <w:tblPr>
        <w:tblW w:w="0" w:type="auto"/>
        <w:tblBorders>
          <w:top w:val="threeDEmboss" w:sz="6" w:space="0" w:color="auto"/>
          <w:left w:val="threeDEmboss" w:sz="6" w:space="0" w:color="auto"/>
          <w:bottom w:val="threeDEngrave" w:sz="6" w:space="0" w:color="auto"/>
          <w:right w:val="threeDEngrave" w:sz="6" w:space="0" w:color="auto"/>
          <w:insideH w:val="single" w:sz="4" w:space="0" w:color="auto"/>
          <w:insideV w:val="single" w:sz="4" w:space="0" w:color="auto"/>
        </w:tblBorders>
        <w:tblLook w:val="01E0" w:firstRow="1" w:lastRow="1" w:firstColumn="1" w:lastColumn="1" w:noHBand="0" w:noVBand="0"/>
      </w:tblPr>
      <w:tblGrid>
        <w:gridCol w:w="2242"/>
        <w:gridCol w:w="7072"/>
      </w:tblGrid>
      <w:tr w:rsidR="00CA0461" w:rsidRPr="00CA0461" w14:paraId="1236510D" w14:textId="77777777" w:rsidTr="00E7787E">
        <w:trPr>
          <w:cantSplit/>
          <w:trHeight w:val="432"/>
        </w:trPr>
        <w:tc>
          <w:tcPr>
            <w:tcW w:w="2242" w:type="dxa"/>
            <w:shd w:val="clear" w:color="auto" w:fill="C6D9F1"/>
            <w:vAlign w:val="center"/>
          </w:tcPr>
          <w:p w14:paraId="295AB7BE" w14:textId="77777777" w:rsidR="00391206" w:rsidRPr="00CA0461" w:rsidRDefault="00391206" w:rsidP="009B5C0D">
            <w:pPr>
              <w:pStyle w:val="TableHeader-Left"/>
            </w:pPr>
            <w:r w:rsidRPr="00CA0461">
              <w:t xml:space="preserve">Legacy Report </w:t>
            </w:r>
          </w:p>
        </w:tc>
        <w:tc>
          <w:tcPr>
            <w:tcW w:w="7072" w:type="dxa"/>
            <w:vAlign w:val="center"/>
          </w:tcPr>
          <w:p w14:paraId="1847B6A3" w14:textId="77777777" w:rsidR="00391206" w:rsidRPr="00CA0461" w:rsidRDefault="00E7787E" w:rsidP="009B5C0D">
            <w:pPr>
              <w:pStyle w:val="TableField-Left"/>
            </w:pPr>
            <w:r w:rsidRPr="006E3486">
              <w:t>N/A</w:t>
            </w:r>
          </w:p>
        </w:tc>
      </w:tr>
      <w:tr w:rsidR="00CA0461" w:rsidRPr="00CA0461" w14:paraId="32227EBC" w14:textId="77777777" w:rsidTr="00E7787E">
        <w:trPr>
          <w:cantSplit/>
          <w:trHeight w:val="432"/>
        </w:trPr>
        <w:tc>
          <w:tcPr>
            <w:tcW w:w="2242" w:type="dxa"/>
            <w:shd w:val="clear" w:color="auto" w:fill="C6D9F1"/>
            <w:vAlign w:val="center"/>
          </w:tcPr>
          <w:p w14:paraId="48D01E4A" w14:textId="77777777" w:rsidR="00391206" w:rsidRPr="00CA0461" w:rsidRDefault="00391206" w:rsidP="009B5C0D">
            <w:pPr>
              <w:pStyle w:val="TableHeader-Left"/>
              <w:rPr>
                <w:i/>
              </w:rPr>
            </w:pPr>
            <w:r w:rsidRPr="00CA0461">
              <w:t>Legacy Report ID</w:t>
            </w:r>
          </w:p>
        </w:tc>
        <w:tc>
          <w:tcPr>
            <w:tcW w:w="7072" w:type="dxa"/>
            <w:vAlign w:val="center"/>
          </w:tcPr>
          <w:p w14:paraId="7326CA0E" w14:textId="77777777" w:rsidR="00391206" w:rsidRPr="00CA0461" w:rsidRDefault="00E7787E" w:rsidP="009B5C0D">
            <w:pPr>
              <w:pStyle w:val="TableField-Left"/>
            </w:pPr>
            <w:r w:rsidRPr="006E3486">
              <w:t>N/A</w:t>
            </w:r>
          </w:p>
        </w:tc>
      </w:tr>
      <w:tr w:rsidR="00CA0461" w:rsidRPr="00CA0461" w14:paraId="5D264743" w14:textId="77777777" w:rsidTr="00E7787E">
        <w:trPr>
          <w:cantSplit/>
          <w:trHeight w:val="432"/>
        </w:trPr>
        <w:tc>
          <w:tcPr>
            <w:tcW w:w="2242" w:type="dxa"/>
            <w:shd w:val="clear" w:color="auto" w:fill="C6D9F1"/>
            <w:vAlign w:val="center"/>
          </w:tcPr>
          <w:p w14:paraId="7064D1AE" w14:textId="77777777" w:rsidR="00391206" w:rsidRPr="00CA0461" w:rsidRDefault="00391206" w:rsidP="009B5C0D">
            <w:pPr>
              <w:pStyle w:val="TableHeader-Left"/>
            </w:pPr>
            <w:r w:rsidRPr="00CA0461">
              <w:t>New Report Title</w:t>
            </w:r>
          </w:p>
        </w:tc>
        <w:tc>
          <w:tcPr>
            <w:tcW w:w="7072" w:type="dxa"/>
            <w:vAlign w:val="center"/>
          </w:tcPr>
          <w:p w14:paraId="66CCE2D1" w14:textId="77777777" w:rsidR="00391206" w:rsidRPr="00CA0461" w:rsidRDefault="00E7787E" w:rsidP="009B5C0D">
            <w:pPr>
              <w:pStyle w:val="TableField-Left"/>
            </w:pPr>
            <w:r w:rsidRPr="006E3486">
              <w:t>N/A</w:t>
            </w:r>
          </w:p>
        </w:tc>
      </w:tr>
    </w:tbl>
    <w:p w14:paraId="2088BF4A" w14:textId="77777777" w:rsidR="00391206" w:rsidRPr="00CA0461" w:rsidRDefault="00391206" w:rsidP="000C414C">
      <w:pPr>
        <w:pStyle w:val="Heading3"/>
      </w:pPr>
      <w:bookmarkStart w:id="130" w:name="_Toc397242505"/>
      <w:r w:rsidRPr="00CA0461">
        <w:t>Description</w:t>
      </w:r>
      <w:bookmarkEnd w:id="130"/>
    </w:p>
    <w:tbl>
      <w:tblPr>
        <w:tblW w:w="9468" w:type="dxa"/>
        <w:tblBorders>
          <w:top w:val="threeDEmboss" w:sz="6" w:space="0" w:color="auto"/>
          <w:left w:val="threeDEmboss" w:sz="6" w:space="0" w:color="auto"/>
          <w:bottom w:val="threeDEngrave" w:sz="6" w:space="0" w:color="auto"/>
          <w:right w:val="threeDEngrave" w:sz="6" w:space="0" w:color="auto"/>
          <w:insideH w:val="single" w:sz="4" w:space="0" w:color="auto"/>
          <w:insideV w:val="single" w:sz="4" w:space="0" w:color="auto"/>
        </w:tblBorders>
        <w:tblLook w:val="01E0" w:firstRow="1" w:lastRow="1" w:firstColumn="1" w:lastColumn="1" w:noHBand="0" w:noVBand="0"/>
      </w:tblPr>
      <w:tblGrid>
        <w:gridCol w:w="3258"/>
        <w:gridCol w:w="6210"/>
      </w:tblGrid>
      <w:tr w:rsidR="00CA0461" w:rsidRPr="00CA0461" w14:paraId="11B5F319" w14:textId="77777777" w:rsidTr="00375D3B">
        <w:trPr>
          <w:cantSplit/>
          <w:trHeight w:val="432"/>
        </w:trPr>
        <w:tc>
          <w:tcPr>
            <w:tcW w:w="3258" w:type="dxa"/>
            <w:shd w:val="clear" w:color="auto" w:fill="C6D9F1"/>
            <w:vAlign w:val="center"/>
          </w:tcPr>
          <w:p w14:paraId="391F4D94" w14:textId="77777777" w:rsidR="00375D3B" w:rsidRPr="00CA0461" w:rsidRDefault="00375D3B" w:rsidP="00BD2B94">
            <w:pPr>
              <w:pStyle w:val="TableHeader-Left"/>
            </w:pPr>
            <w:r w:rsidRPr="00CA0461">
              <w:t>Priority</w:t>
            </w:r>
          </w:p>
        </w:tc>
        <w:tc>
          <w:tcPr>
            <w:tcW w:w="6210" w:type="dxa"/>
            <w:vAlign w:val="center"/>
          </w:tcPr>
          <w:p w14:paraId="00EFFC7D" w14:textId="77777777" w:rsidR="00375D3B" w:rsidRPr="00CA0461" w:rsidRDefault="00E7787E" w:rsidP="00BD2B94">
            <w:pPr>
              <w:pStyle w:val="TableField-Left"/>
            </w:pPr>
            <w:r w:rsidRPr="006E3486">
              <w:t>N/A</w:t>
            </w:r>
          </w:p>
        </w:tc>
      </w:tr>
      <w:tr w:rsidR="00CA0461" w:rsidRPr="00CA0461" w14:paraId="728E2117" w14:textId="77777777" w:rsidTr="00375D3B">
        <w:trPr>
          <w:cantSplit/>
          <w:trHeight w:val="432"/>
        </w:trPr>
        <w:tc>
          <w:tcPr>
            <w:tcW w:w="3258" w:type="dxa"/>
            <w:shd w:val="clear" w:color="auto" w:fill="C6D9F1"/>
            <w:vAlign w:val="center"/>
          </w:tcPr>
          <w:p w14:paraId="0C3BB597" w14:textId="77777777" w:rsidR="00375D3B" w:rsidRPr="00CA0461" w:rsidRDefault="00375D3B" w:rsidP="00BD2B94">
            <w:pPr>
              <w:pStyle w:val="TableHeader-Left"/>
            </w:pPr>
            <w:r w:rsidRPr="00CA0461">
              <w:t>Report Frequency</w:t>
            </w:r>
          </w:p>
        </w:tc>
        <w:tc>
          <w:tcPr>
            <w:tcW w:w="6210" w:type="dxa"/>
            <w:vAlign w:val="center"/>
          </w:tcPr>
          <w:p w14:paraId="69B226F9" w14:textId="77777777" w:rsidR="00375D3B" w:rsidRPr="00CA0461" w:rsidRDefault="00E7787E" w:rsidP="00E7787E">
            <w:pPr>
              <w:pStyle w:val="TableField-Left"/>
            </w:pPr>
            <w:r w:rsidRPr="006E3486">
              <w:t>N/A</w:t>
            </w:r>
            <w:r w:rsidR="00375D3B" w:rsidRPr="00CA0461">
              <w:t xml:space="preserve">  </w:t>
            </w:r>
          </w:p>
        </w:tc>
      </w:tr>
      <w:tr w:rsidR="00CA0461" w:rsidRPr="00CA0461" w14:paraId="403FD68C" w14:textId="77777777" w:rsidTr="00375D3B">
        <w:trPr>
          <w:cantSplit/>
          <w:trHeight w:val="432"/>
        </w:trPr>
        <w:tc>
          <w:tcPr>
            <w:tcW w:w="3258" w:type="dxa"/>
            <w:shd w:val="clear" w:color="auto" w:fill="C6D9F1"/>
            <w:vAlign w:val="center"/>
          </w:tcPr>
          <w:p w14:paraId="519876D3" w14:textId="77777777" w:rsidR="00375D3B" w:rsidRPr="00CA0461" w:rsidRDefault="00375D3B" w:rsidP="00BD2B94">
            <w:pPr>
              <w:pStyle w:val="TableHeader-Left"/>
            </w:pPr>
            <w:r w:rsidRPr="00CA0461">
              <w:t>Graphic Display</w:t>
            </w:r>
          </w:p>
        </w:tc>
        <w:tc>
          <w:tcPr>
            <w:tcW w:w="6210" w:type="dxa"/>
            <w:vAlign w:val="center"/>
          </w:tcPr>
          <w:p w14:paraId="61136613" w14:textId="77777777" w:rsidR="00375D3B" w:rsidRPr="00CA0461" w:rsidRDefault="00E7787E" w:rsidP="00BD2B94">
            <w:pPr>
              <w:pStyle w:val="TableField-Left"/>
            </w:pPr>
            <w:r w:rsidRPr="006E3486">
              <w:t>N/A</w:t>
            </w:r>
          </w:p>
        </w:tc>
      </w:tr>
      <w:tr w:rsidR="00CA0461" w:rsidRPr="00CA0461" w14:paraId="6A599A50" w14:textId="77777777" w:rsidTr="00375D3B">
        <w:trPr>
          <w:cantSplit/>
          <w:trHeight w:val="432"/>
        </w:trPr>
        <w:tc>
          <w:tcPr>
            <w:tcW w:w="3258" w:type="dxa"/>
            <w:shd w:val="clear" w:color="auto" w:fill="C6D9F1"/>
            <w:vAlign w:val="center"/>
          </w:tcPr>
          <w:p w14:paraId="6C16850F" w14:textId="77777777" w:rsidR="00375D3B" w:rsidRPr="00CA0461" w:rsidRDefault="00375D3B" w:rsidP="00BD2B94">
            <w:pPr>
              <w:pStyle w:val="TableHeader-Left"/>
            </w:pPr>
            <w:r w:rsidRPr="00CA0461">
              <w:t>Historical Data Requirements</w:t>
            </w:r>
          </w:p>
        </w:tc>
        <w:tc>
          <w:tcPr>
            <w:tcW w:w="6210" w:type="dxa"/>
            <w:vAlign w:val="center"/>
          </w:tcPr>
          <w:p w14:paraId="36FB863D" w14:textId="77777777" w:rsidR="00375D3B" w:rsidRPr="00CA0461" w:rsidRDefault="00E7787E" w:rsidP="00E7787E">
            <w:pPr>
              <w:pStyle w:val="TableField-Left"/>
            </w:pPr>
            <w:r w:rsidRPr="006E3486">
              <w:t>N/A</w:t>
            </w:r>
            <w:r w:rsidR="00375D3B" w:rsidRPr="00CA0461">
              <w:t xml:space="preserve"> </w:t>
            </w:r>
          </w:p>
        </w:tc>
      </w:tr>
    </w:tbl>
    <w:p w14:paraId="0A81EC32" w14:textId="77777777" w:rsidR="00042137" w:rsidRPr="00CA0461" w:rsidRDefault="00042137" w:rsidP="00214A42">
      <w:pPr>
        <w:pStyle w:val="Heading3"/>
      </w:pPr>
      <w:bookmarkStart w:id="131" w:name="_Toc133643346"/>
      <w:bookmarkStart w:id="132" w:name="_Toc303786246"/>
      <w:bookmarkStart w:id="133" w:name="_Toc397242506"/>
      <w:r w:rsidRPr="00CA0461">
        <w:t>Business Logic</w:t>
      </w:r>
      <w:bookmarkEnd w:id="131"/>
      <w:bookmarkEnd w:id="132"/>
      <w:bookmarkEnd w:id="133"/>
    </w:p>
    <w:p w14:paraId="354EFAAE" w14:textId="77777777" w:rsidR="00042137" w:rsidRPr="00CA0461" w:rsidRDefault="00E7787E" w:rsidP="00E7787E">
      <w:pPr>
        <w:pStyle w:val="Heading3Text"/>
        <w:ind w:left="1800" w:firstLine="360"/>
        <w:rPr>
          <w:color w:val="auto"/>
        </w:rPr>
      </w:pPr>
      <w:bookmarkStart w:id="134" w:name="_Toc133643347"/>
      <w:r w:rsidRPr="006E3486">
        <w:t>N/A</w:t>
      </w:r>
    </w:p>
    <w:p w14:paraId="31F3A7C0" w14:textId="77777777" w:rsidR="00042137" w:rsidRPr="00CA0461" w:rsidRDefault="00042137" w:rsidP="00214A42">
      <w:pPr>
        <w:pStyle w:val="Heading3"/>
      </w:pPr>
      <w:bookmarkStart w:id="135" w:name="_Toc434573753"/>
      <w:bookmarkStart w:id="136" w:name="_Toc397242507"/>
      <w:r w:rsidRPr="00CA0461">
        <w:t>Key Business Questions Answered</w:t>
      </w:r>
      <w:bookmarkEnd w:id="135"/>
      <w:bookmarkEnd w:id="136"/>
    </w:p>
    <w:p w14:paraId="6B772F9D" w14:textId="77777777" w:rsidR="00042137" w:rsidRPr="00CA0461" w:rsidRDefault="00E7787E" w:rsidP="00E7787E">
      <w:pPr>
        <w:pStyle w:val="Heading2Text"/>
        <w:ind w:left="1800" w:firstLine="360"/>
      </w:pPr>
      <w:r w:rsidRPr="006E3486">
        <w:t>N/A</w:t>
      </w:r>
    </w:p>
    <w:p w14:paraId="566A8315" w14:textId="77777777" w:rsidR="005709DC" w:rsidRPr="00CA0461" w:rsidRDefault="005709DC" w:rsidP="000C414C">
      <w:pPr>
        <w:pStyle w:val="Heading3"/>
      </w:pPr>
      <w:bookmarkStart w:id="137" w:name="_Toc397242508"/>
      <w:bookmarkEnd w:id="134"/>
      <w:r w:rsidRPr="00CA0461">
        <w:t>Selection Screen</w:t>
      </w:r>
      <w:bookmarkEnd w:id="128"/>
      <w:bookmarkEnd w:id="129"/>
      <w:bookmarkEnd w:id="137"/>
    </w:p>
    <w:tbl>
      <w:tblPr>
        <w:tblW w:w="955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32"/>
        <w:gridCol w:w="1826"/>
        <w:gridCol w:w="1095"/>
        <w:gridCol w:w="1297"/>
        <w:gridCol w:w="4608"/>
      </w:tblGrid>
      <w:tr w:rsidR="00CA0461" w:rsidRPr="00CA0461" w14:paraId="77FF3E49" w14:textId="77777777" w:rsidTr="002547FD">
        <w:trPr>
          <w:cantSplit/>
          <w:trHeight w:val="432"/>
          <w:tblHeader/>
        </w:trPr>
        <w:tc>
          <w:tcPr>
            <w:tcW w:w="732" w:type="dxa"/>
            <w:tcBorders>
              <w:top w:val="threeDEmboss" w:sz="6" w:space="0" w:color="auto"/>
              <w:bottom w:val="threeDEmboss" w:sz="6" w:space="0" w:color="auto"/>
            </w:tcBorders>
            <w:shd w:val="clear" w:color="auto" w:fill="C6D9F1"/>
            <w:vAlign w:val="center"/>
          </w:tcPr>
          <w:p w14:paraId="4F33AFF1" w14:textId="77777777" w:rsidR="005709DC" w:rsidRPr="00CA0461" w:rsidRDefault="005709DC" w:rsidP="00DE2BF1">
            <w:pPr>
              <w:pStyle w:val="TableHeader-Center"/>
            </w:pPr>
            <w:r w:rsidRPr="00CA0461">
              <w:t>Seq</w:t>
            </w:r>
          </w:p>
        </w:tc>
        <w:tc>
          <w:tcPr>
            <w:tcW w:w="1826" w:type="dxa"/>
            <w:tcBorders>
              <w:top w:val="threeDEmboss" w:sz="6" w:space="0" w:color="auto"/>
              <w:bottom w:val="threeDEmboss" w:sz="6" w:space="0" w:color="auto"/>
            </w:tcBorders>
            <w:shd w:val="clear" w:color="auto" w:fill="C6D9F1"/>
            <w:vAlign w:val="center"/>
          </w:tcPr>
          <w:p w14:paraId="0CF19F4C" w14:textId="77777777" w:rsidR="005709DC" w:rsidRPr="00CA0461" w:rsidRDefault="005709DC" w:rsidP="00DE2BF1">
            <w:pPr>
              <w:pStyle w:val="TableHeader-Left"/>
            </w:pPr>
            <w:r w:rsidRPr="00CA0461">
              <w:t>Field Name</w:t>
            </w:r>
          </w:p>
        </w:tc>
        <w:tc>
          <w:tcPr>
            <w:tcW w:w="1095" w:type="dxa"/>
            <w:tcBorders>
              <w:top w:val="threeDEmboss" w:sz="6" w:space="0" w:color="auto"/>
              <w:bottom w:val="threeDEmboss" w:sz="6" w:space="0" w:color="auto"/>
            </w:tcBorders>
            <w:shd w:val="clear" w:color="auto" w:fill="C6D9F1"/>
            <w:vAlign w:val="center"/>
          </w:tcPr>
          <w:p w14:paraId="2C78EBEB" w14:textId="77777777" w:rsidR="005709DC" w:rsidRPr="00CA0461" w:rsidRDefault="005709DC" w:rsidP="00DE2BF1">
            <w:pPr>
              <w:pStyle w:val="TableHeader-Left"/>
            </w:pPr>
            <w:r w:rsidRPr="00CA0461">
              <w:t>S / P</w:t>
            </w:r>
          </w:p>
        </w:tc>
        <w:tc>
          <w:tcPr>
            <w:tcW w:w="1297" w:type="dxa"/>
            <w:tcBorders>
              <w:top w:val="threeDEmboss" w:sz="6" w:space="0" w:color="auto"/>
              <w:bottom w:val="threeDEmboss" w:sz="6" w:space="0" w:color="auto"/>
            </w:tcBorders>
            <w:shd w:val="clear" w:color="auto" w:fill="C6D9F1"/>
            <w:vAlign w:val="center"/>
          </w:tcPr>
          <w:p w14:paraId="35FF70E3" w14:textId="77777777" w:rsidR="005709DC" w:rsidRPr="00CA0461" w:rsidRDefault="005709DC" w:rsidP="00DE2BF1">
            <w:pPr>
              <w:pStyle w:val="TableHeader-Left"/>
            </w:pPr>
            <w:r w:rsidRPr="00CA0461">
              <w:t>Mandatory</w:t>
            </w:r>
          </w:p>
        </w:tc>
        <w:tc>
          <w:tcPr>
            <w:tcW w:w="4608" w:type="dxa"/>
            <w:tcBorders>
              <w:top w:val="threeDEmboss" w:sz="6" w:space="0" w:color="auto"/>
              <w:bottom w:val="threeDEmboss" w:sz="6" w:space="0" w:color="auto"/>
            </w:tcBorders>
            <w:shd w:val="clear" w:color="auto" w:fill="C6D9F1"/>
            <w:vAlign w:val="center"/>
          </w:tcPr>
          <w:p w14:paraId="239A7821" w14:textId="77777777" w:rsidR="005709DC" w:rsidRPr="00CA0461" w:rsidRDefault="005709DC" w:rsidP="00DE2BF1">
            <w:pPr>
              <w:pStyle w:val="TableHeader-Left"/>
            </w:pPr>
            <w:r w:rsidRPr="00CA0461">
              <w:t>Comments</w:t>
            </w:r>
          </w:p>
        </w:tc>
      </w:tr>
      <w:tr w:rsidR="00CA0461" w:rsidRPr="00CA0461" w14:paraId="590BB1CE" w14:textId="77777777" w:rsidTr="005E4474">
        <w:trPr>
          <w:cantSplit/>
          <w:trHeight w:val="432"/>
        </w:trPr>
        <w:tc>
          <w:tcPr>
            <w:tcW w:w="732" w:type="dxa"/>
            <w:tcBorders>
              <w:top w:val="threeDEmboss" w:sz="6" w:space="0" w:color="auto"/>
            </w:tcBorders>
            <w:vAlign w:val="center"/>
          </w:tcPr>
          <w:p w14:paraId="16056E7C" w14:textId="77777777" w:rsidR="005709DC" w:rsidRPr="00CA0461" w:rsidRDefault="005709DC" w:rsidP="00DE2BF1">
            <w:pPr>
              <w:pStyle w:val="TableField-Center"/>
            </w:pPr>
            <w:r w:rsidRPr="00CA0461">
              <w:t>1</w:t>
            </w:r>
          </w:p>
        </w:tc>
        <w:tc>
          <w:tcPr>
            <w:tcW w:w="1826" w:type="dxa"/>
            <w:tcBorders>
              <w:top w:val="threeDEmboss" w:sz="6" w:space="0" w:color="auto"/>
            </w:tcBorders>
            <w:vAlign w:val="center"/>
          </w:tcPr>
          <w:p w14:paraId="696C372D" w14:textId="77777777" w:rsidR="005709DC" w:rsidRPr="00CA0461" w:rsidRDefault="00E7787E" w:rsidP="00DE2BF1">
            <w:pPr>
              <w:pStyle w:val="TableField-Left"/>
            </w:pPr>
            <w:r w:rsidRPr="006E3486">
              <w:t>N/A</w:t>
            </w:r>
          </w:p>
        </w:tc>
        <w:tc>
          <w:tcPr>
            <w:tcW w:w="1095" w:type="dxa"/>
            <w:tcBorders>
              <w:top w:val="threeDEmboss" w:sz="6" w:space="0" w:color="auto"/>
            </w:tcBorders>
            <w:vAlign w:val="center"/>
          </w:tcPr>
          <w:p w14:paraId="778DB906" w14:textId="77777777" w:rsidR="005709DC" w:rsidRPr="00CA0461" w:rsidRDefault="005709DC" w:rsidP="00DE2BF1">
            <w:pPr>
              <w:pStyle w:val="TableField-Left"/>
            </w:pPr>
          </w:p>
        </w:tc>
        <w:tc>
          <w:tcPr>
            <w:tcW w:w="1297" w:type="dxa"/>
            <w:tcBorders>
              <w:top w:val="threeDEmboss" w:sz="6" w:space="0" w:color="auto"/>
            </w:tcBorders>
            <w:vAlign w:val="center"/>
          </w:tcPr>
          <w:p w14:paraId="130008CE" w14:textId="77777777" w:rsidR="005709DC" w:rsidRPr="00CA0461" w:rsidRDefault="005709DC" w:rsidP="00DE2BF1">
            <w:pPr>
              <w:pStyle w:val="TableField-Left"/>
            </w:pPr>
          </w:p>
        </w:tc>
        <w:tc>
          <w:tcPr>
            <w:tcW w:w="4608" w:type="dxa"/>
            <w:tcBorders>
              <w:top w:val="threeDEmboss" w:sz="6" w:space="0" w:color="auto"/>
            </w:tcBorders>
            <w:vAlign w:val="center"/>
          </w:tcPr>
          <w:p w14:paraId="035E706D" w14:textId="77777777" w:rsidR="005709DC" w:rsidRPr="00CA0461" w:rsidRDefault="005709DC" w:rsidP="00DE2BF1">
            <w:pPr>
              <w:pStyle w:val="TableField-Left"/>
            </w:pPr>
          </w:p>
        </w:tc>
      </w:tr>
    </w:tbl>
    <w:p w14:paraId="30B10C1F" w14:textId="77777777" w:rsidR="006215B4" w:rsidRPr="00CA0461" w:rsidRDefault="006215B4" w:rsidP="00214A42">
      <w:pPr>
        <w:pStyle w:val="Heading3"/>
      </w:pPr>
      <w:bookmarkStart w:id="138" w:name="_Toc434573755"/>
      <w:bookmarkStart w:id="139" w:name="_Toc397242509"/>
      <w:bookmarkStart w:id="140" w:name="_Toc133643348"/>
      <w:bookmarkStart w:id="141" w:name="_Toc303786248"/>
      <w:bookmarkStart w:id="142" w:name="_Toc133643354"/>
      <w:bookmarkStart w:id="143" w:name="_Toc303786249"/>
      <w:r w:rsidRPr="00CA0461">
        <w:t>Sort / Filters / Grouping</w:t>
      </w:r>
      <w:bookmarkEnd w:id="138"/>
      <w:bookmarkEnd w:id="139"/>
    </w:p>
    <w:tbl>
      <w:tblPr>
        <w:tblW w:w="730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8"/>
        <w:gridCol w:w="1860"/>
        <w:gridCol w:w="1710"/>
        <w:gridCol w:w="1440"/>
        <w:gridCol w:w="1710"/>
      </w:tblGrid>
      <w:tr w:rsidR="00CA0461" w:rsidRPr="00CA0461" w14:paraId="6995934B" w14:textId="77777777" w:rsidTr="00CF7576">
        <w:trPr>
          <w:cantSplit/>
          <w:trHeight w:val="432"/>
          <w:tblHeader/>
        </w:trPr>
        <w:tc>
          <w:tcPr>
            <w:tcW w:w="588" w:type="dxa"/>
            <w:tcBorders>
              <w:top w:val="threeDEmboss" w:sz="6" w:space="0" w:color="auto"/>
              <w:bottom w:val="threeDEmboss" w:sz="6" w:space="0" w:color="auto"/>
            </w:tcBorders>
            <w:shd w:val="clear" w:color="auto" w:fill="C6D9F1"/>
            <w:vAlign w:val="center"/>
          </w:tcPr>
          <w:p w14:paraId="132AC467" w14:textId="77777777" w:rsidR="006215B4" w:rsidRPr="00CA0461" w:rsidRDefault="006215B4" w:rsidP="00CF7576">
            <w:pPr>
              <w:pStyle w:val="TableHeader-Center"/>
            </w:pPr>
            <w:r w:rsidRPr="00CA0461">
              <w:t>Seq</w:t>
            </w:r>
          </w:p>
        </w:tc>
        <w:tc>
          <w:tcPr>
            <w:tcW w:w="1860" w:type="dxa"/>
            <w:tcBorders>
              <w:top w:val="threeDEmboss" w:sz="6" w:space="0" w:color="auto"/>
              <w:bottom w:val="threeDEmboss" w:sz="6" w:space="0" w:color="auto"/>
            </w:tcBorders>
            <w:shd w:val="clear" w:color="auto" w:fill="C6D9F1"/>
            <w:vAlign w:val="center"/>
          </w:tcPr>
          <w:p w14:paraId="6ABD4D4D" w14:textId="77777777" w:rsidR="006215B4" w:rsidRPr="00CA0461" w:rsidRDefault="006215B4" w:rsidP="00CF7576">
            <w:pPr>
              <w:pStyle w:val="TableHeader-Left"/>
            </w:pPr>
            <w:r w:rsidRPr="00CA0461">
              <w:t>Field Name</w:t>
            </w:r>
          </w:p>
        </w:tc>
        <w:tc>
          <w:tcPr>
            <w:tcW w:w="1710" w:type="dxa"/>
            <w:tcBorders>
              <w:top w:val="threeDEmboss" w:sz="6" w:space="0" w:color="auto"/>
              <w:bottom w:val="threeDEmboss" w:sz="6" w:space="0" w:color="auto"/>
            </w:tcBorders>
            <w:shd w:val="clear" w:color="auto" w:fill="C6D9F1"/>
            <w:vAlign w:val="center"/>
          </w:tcPr>
          <w:p w14:paraId="7B4B716A" w14:textId="77777777" w:rsidR="006215B4" w:rsidRPr="00CA0461" w:rsidRDefault="006215B4" w:rsidP="00CF7576">
            <w:pPr>
              <w:pStyle w:val="TableHeader-Left"/>
            </w:pPr>
            <w:r w:rsidRPr="00CA0461">
              <w:t>Sort</w:t>
            </w:r>
          </w:p>
        </w:tc>
        <w:tc>
          <w:tcPr>
            <w:tcW w:w="1440" w:type="dxa"/>
            <w:tcBorders>
              <w:top w:val="threeDEmboss" w:sz="6" w:space="0" w:color="auto"/>
              <w:bottom w:val="threeDEmboss" w:sz="6" w:space="0" w:color="auto"/>
            </w:tcBorders>
            <w:shd w:val="clear" w:color="auto" w:fill="C6D9F1"/>
            <w:vAlign w:val="center"/>
          </w:tcPr>
          <w:p w14:paraId="184AE5AC" w14:textId="77777777" w:rsidR="006215B4" w:rsidRPr="00CA0461" w:rsidRDefault="006215B4" w:rsidP="00CF7576">
            <w:pPr>
              <w:pStyle w:val="TableHeader-Left"/>
            </w:pPr>
            <w:r w:rsidRPr="00CA0461">
              <w:t>Filter</w:t>
            </w:r>
          </w:p>
        </w:tc>
        <w:tc>
          <w:tcPr>
            <w:tcW w:w="1710" w:type="dxa"/>
            <w:tcBorders>
              <w:top w:val="threeDEmboss" w:sz="6" w:space="0" w:color="auto"/>
              <w:bottom w:val="threeDEmboss" w:sz="6" w:space="0" w:color="auto"/>
            </w:tcBorders>
            <w:shd w:val="clear" w:color="auto" w:fill="C6D9F1"/>
            <w:vAlign w:val="center"/>
          </w:tcPr>
          <w:p w14:paraId="0C59BC32" w14:textId="77777777" w:rsidR="006215B4" w:rsidRPr="00CA0461" w:rsidRDefault="006215B4" w:rsidP="00CF7576">
            <w:pPr>
              <w:pStyle w:val="TableHeader-Left"/>
            </w:pPr>
            <w:r w:rsidRPr="00CA0461">
              <w:t>Grouping</w:t>
            </w:r>
          </w:p>
        </w:tc>
      </w:tr>
      <w:tr w:rsidR="00CA0461" w:rsidRPr="00CA0461" w14:paraId="5A2279E6" w14:textId="77777777" w:rsidTr="00CF7576">
        <w:trPr>
          <w:cantSplit/>
          <w:trHeight w:val="432"/>
        </w:trPr>
        <w:tc>
          <w:tcPr>
            <w:tcW w:w="588" w:type="dxa"/>
            <w:tcBorders>
              <w:top w:val="threeDEmboss" w:sz="6" w:space="0" w:color="auto"/>
            </w:tcBorders>
            <w:vAlign w:val="center"/>
          </w:tcPr>
          <w:p w14:paraId="2A4088E0" w14:textId="77777777" w:rsidR="006215B4" w:rsidRPr="00CA0461" w:rsidRDefault="006215B4" w:rsidP="00CF7576">
            <w:pPr>
              <w:pStyle w:val="TableField-Center"/>
            </w:pPr>
            <w:r w:rsidRPr="00CA0461">
              <w:t>1</w:t>
            </w:r>
          </w:p>
        </w:tc>
        <w:tc>
          <w:tcPr>
            <w:tcW w:w="1860" w:type="dxa"/>
            <w:tcBorders>
              <w:top w:val="threeDEmboss" w:sz="6" w:space="0" w:color="auto"/>
            </w:tcBorders>
            <w:vAlign w:val="center"/>
          </w:tcPr>
          <w:p w14:paraId="08CFD10B" w14:textId="77777777" w:rsidR="006215B4" w:rsidRPr="00CA0461" w:rsidRDefault="00E7787E" w:rsidP="00CF7576">
            <w:pPr>
              <w:pStyle w:val="TableField-Left"/>
            </w:pPr>
            <w:r w:rsidRPr="006E3486">
              <w:t>N/A</w:t>
            </w:r>
          </w:p>
        </w:tc>
        <w:tc>
          <w:tcPr>
            <w:tcW w:w="1710" w:type="dxa"/>
            <w:tcBorders>
              <w:top w:val="threeDEmboss" w:sz="6" w:space="0" w:color="auto"/>
            </w:tcBorders>
            <w:vAlign w:val="center"/>
          </w:tcPr>
          <w:p w14:paraId="27935A68" w14:textId="77777777" w:rsidR="006215B4" w:rsidRPr="00CA0461" w:rsidRDefault="006215B4" w:rsidP="00CF7576">
            <w:pPr>
              <w:pStyle w:val="TableField-Left"/>
            </w:pPr>
          </w:p>
        </w:tc>
        <w:tc>
          <w:tcPr>
            <w:tcW w:w="1440" w:type="dxa"/>
            <w:tcBorders>
              <w:top w:val="threeDEmboss" w:sz="6" w:space="0" w:color="auto"/>
            </w:tcBorders>
            <w:vAlign w:val="center"/>
          </w:tcPr>
          <w:p w14:paraId="5AFFFF3A" w14:textId="77777777" w:rsidR="006215B4" w:rsidRPr="00CA0461" w:rsidRDefault="006215B4" w:rsidP="00CF7576">
            <w:pPr>
              <w:pStyle w:val="TableField-Left"/>
            </w:pPr>
          </w:p>
        </w:tc>
        <w:tc>
          <w:tcPr>
            <w:tcW w:w="1710" w:type="dxa"/>
            <w:tcBorders>
              <w:top w:val="threeDEmboss" w:sz="6" w:space="0" w:color="auto"/>
            </w:tcBorders>
            <w:vAlign w:val="center"/>
          </w:tcPr>
          <w:p w14:paraId="29EF3DCC" w14:textId="77777777" w:rsidR="006215B4" w:rsidRPr="00CA0461" w:rsidRDefault="006215B4" w:rsidP="00CF7576">
            <w:pPr>
              <w:pStyle w:val="TableField-Left"/>
            </w:pPr>
          </w:p>
        </w:tc>
      </w:tr>
    </w:tbl>
    <w:p w14:paraId="77AB4EA2" w14:textId="77777777" w:rsidR="006215B4" w:rsidRPr="00E7787E" w:rsidRDefault="006215B4" w:rsidP="00E7787E">
      <w:pPr>
        <w:pStyle w:val="Heading3"/>
      </w:pPr>
      <w:bookmarkStart w:id="144" w:name="_Toc434573756"/>
      <w:bookmarkStart w:id="145" w:name="_Toc397242510"/>
      <w:r w:rsidRPr="00CA0461">
        <w:t>Report F</w:t>
      </w:r>
      <w:bookmarkEnd w:id="140"/>
      <w:bookmarkEnd w:id="141"/>
      <w:r w:rsidRPr="00CA0461">
        <w:t>ields</w:t>
      </w:r>
      <w:bookmarkEnd w:id="144"/>
      <w:bookmarkEnd w:id="14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8"/>
        <w:gridCol w:w="1872"/>
        <w:gridCol w:w="1498"/>
        <w:gridCol w:w="1498"/>
        <w:gridCol w:w="4012"/>
      </w:tblGrid>
      <w:tr w:rsidR="00CA0461" w:rsidRPr="00CA0461" w14:paraId="34938589" w14:textId="77777777" w:rsidTr="00CF7576">
        <w:trPr>
          <w:cantSplit/>
          <w:trHeight w:val="432"/>
          <w:tblHeader/>
        </w:trPr>
        <w:tc>
          <w:tcPr>
            <w:tcW w:w="588" w:type="dxa"/>
            <w:tcBorders>
              <w:top w:val="threeDEmboss" w:sz="6" w:space="0" w:color="auto"/>
              <w:bottom w:val="threeDEmboss" w:sz="6" w:space="0" w:color="auto"/>
            </w:tcBorders>
            <w:shd w:val="clear" w:color="auto" w:fill="C6D9F1"/>
            <w:vAlign w:val="center"/>
          </w:tcPr>
          <w:p w14:paraId="01F49424" w14:textId="77777777" w:rsidR="006215B4" w:rsidRPr="00CA0461" w:rsidRDefault="006215B4" w:rsidP="00CF7576">
            <w:pPr>
              <w:pStyle w:val="TableHeader-Center"/>
            </w:pPr>
            <w:r w:rsidRPr="00CA0461">
              <w:t>Seq</w:t>
            </w:r>
          </w:p>
        </w:tc>
        <w:tc>
          <w:tcPr>
            <w:tcW w:w="1872" w:type="dxa"/>
            <w:tcBorders>
              <w:top w:val="threeDEmboss" w:sz="6" w:space="0" w:color="auto"/>
              <w:bottom w:val="threeDEmboss" w:sz="6" w:space="0" w:color="auto"/>
            </w:tcBorders>
            <w:shd w:val="clear" w:color="auto" w:fill="C6D9F1"/>
            <w:vAlign w:val="center"/>
          </w:tcPr>
          <w:p w14:paraId="1EE3E326" w14:textId="77777777" w:rsidR="006215B4" w:rsidRPr="00CA0461" w:rsidRDefault="006215B4" w:rsidP="00CF7576">
            <w:pPr>
              <w:pStyle w:val="TableHeader-Left"/>
            </w:pPr>
            <w:r w:rsidRPr="00CA0461">
              <w:t>Column Label</w:t>
            </w:r>
          </w:p>
        </w:tc>
        <w:tc>
          <w:tcPr>
            <w:tcW w:w="1498" w:type="dxa"/>
            <w:tcBorders>
              <w:top w:val="threeDEmboss" w:sz="6" w:space="0" w:color="auto"/>
              <w:bottom w:val="threeDEmboss" w:sz="6" w:space="0" w:color="auto"/>
            </w:tcBorders>
            <w:shd w:val="clear" w:color="auto" w:fill="C6D9F1"/>
            <w:vAlign w:val="center"/>
          </w:tcPr>
          <w:p w14:paraId="278DF9E2" w14:textId="77777777" w:rsidR="006215B4" w:rsidRPr="00CA0461" w:rsidRDefault="006215B4" w:rsidP="00CF7576">
            <w:pPr>
              <w:pStyle w:val="TableHeader-Left"/>
            </w:pPr>
            <w:r w:rsidRPr="00CA0461">
              <w:t>Table</w:t>
            </w:r>
          </w:p>
        </w:tc>
        <w:tc>
          <w:tcPr>
            <w:tcW w:w="1498" w:type="dxa"/>
            <w:tcBorders>
              <w:top w:val="threeDEmboss" w:sz="6" w:space="0" w:color="auto"/>
              <w:bottom w:val="threeDEmboss" w:sz="6" w:space="0" w:color="auto"/>
            </w:tcBorders>
            <w:shd w:val="clear" w:color="auto" w:fill="C6D9F1"/>
            <w:vAlign w:val="center"/>
          </w:tcPr>
          <w:p w14:paraId="0CB80BC0" w14:textId="77777777" w:rsidR="006215B4" w:rsidRPr="00CA0461" w:rsidRDefault="006215B4" w:rsidP="00CF7576">
            <w:pPr>
              <w:pStyle w:val="TableHeader-Left"/>
            </w:pPr>
            <w:r w:rsidRPr="00CA0461">
              <w:t>Field</w:t>
            </w:r>
          </w:p>
        </w:tc>
        <w:tc>
          <w:tcPr>
            <w:tcW w:w="4012" w:type="dxa"/>
            <w:tcBorders>
              <w:top w:val="threeDEmboss" w:sz="6" w:space="0" w:color="auto"/>
              <w:bottom w:val="threeDEmboss" w:sz="6" w:space="0" w:color="auto"/>
            </w:tcBorders>
            <w:shd w:val="clear" w:color="auto" w:fill="C6D9F1"/>
            <w:vAlign w:val="center"/>
          </w:tcPr>
          <w:p w14:paraId="0BA78484" w14:textId="77777777" w:rsidR="006215B4" w:rsidRPr="00CA0461" w:rsidRDefault="006215B4" w:rsidP="00CF7576">
            <w:pPr>
              <w:pStyle w:val="TableHeader-Left"/>
            </w:pPr>
            <w:r w:rsidRPr="00CA0461">
              <w:t>Special Logic/Source</w:t>
            </w:r>
          </w:p>
        </w:tc>
      </w:tr>
      <w:tr w:rsidR="00CA0461" w:rsidRPr="00CA0461" w14:paraId="79D1B7A0" w14:textId="77777777" w:rsidTr="00CF7576">
        <w:trPr>
          <w:cantSplit/>
          <w:trHeight w:val="432"/>
        </w:trPr>
        <w:tc>
          <w:tcPr>
            <w:tcW w:w="588" w:type="dxa"/>
            <w:tcBorders>
              <w:top w:val="threeDEmboss" w:sz="6" w:space="0" w:color="auto"/>
              <w:bottom w:val="single" w:sz="6" w:space="0" w:color="auto"/>
            </w:tcBorders>
            <w:vAlign w:val="center"/>
          </w:tcPr>
          <w:p w14:paraId="1A769A7C" w14:textId="77777777" w:rsidR="006215B4" w:rsidRPr="00CA0461" w:rsidRDefault="006215B4" w:rsidP="00CF7576">
            <w:pPr>
              <w:pStyle w:val="TableField-Center"/>
            </w:pPr>
            <w:r w:rsidRPr="00CA0461">
              <w:t>1</w:t>
            </w:r>
          </w:p>
        </w:tc>
        <w:tc>
          <w:tcPr>
            <w:tcW w:w="1872" w:type="dxa"/>
            <w:tcBorders>
              <w:top w:val="threeDEmboss" w:sz="6" w:space="0" w:color="auto"/>
              <w:bottom w:val="single" w:sz="6" w:space="0" w:color="auto"/>
            </w:tcBorders>
            <w:vAlign w:val="center"/>
          </w:tcPr>
          <w:p w14:paraId="531145FC" w14:textId="77777777" w:rsidR="006215B4" w:rsidRPr="00CA0461" w:rsidRDefault="00E7787E" w:rsidP="00CF7576">
            <w:pPr>
              <w:pStyle w:val="TableField-Left"/>
            </w:pPr>
            <w:r w:rsidRPr="006E3486">
              <w:t>N/A</w:t>
            </w:r>
          </w:p>
        </w:tc>
        <w:tc>
          <w:tcPr>
            <w:tcW w:w="1498" w:type="dxa"/>
            <w:tcBorders>
              <w:top w:val="threeDEmboss" w:sz="6" w:space="0" w:color="auto"/>
              <w:bottom w:val="single" w:sz="6" w:space="0" w:color="auto"/>
            </w:tcBorders>
            <w:vAlign w:val="center"/>
          </w:tcPr>
          <w:p w14:paraId="58B6C490" w14:textId="77777777" w:rsidR="006215B4" w:rsidRPr="00CA0461" w:rsidRDefault="006215B4" w:rsidP="00CF7576">
            <w:pPr>
              <w:pStyle w:val="TableField-Left"/>
            </w:pPr>
          </w:p>
        </w:tc>
        <w:tc>
          <w:tcPr>
            <w:tcW w:w="1498" w:type="dxa"/>
            <w:tcBorders>
              <w:top w:val="threeDEmboss" w:sz="6" w:space="0" w:color="auto"/>
              <w:bottom w:val="single" w:sz="6" w:space="0" w:color="auto"/>
            </w:tcBorders>
            <w:vAlign w:val="center"/>
          </w:tcPr>
          <w:p w14:paraId="769FB75A" w14:textId="77777777" w:rsidR="006215B4" w:rsidRPr="00CA0461" w:rsidRDefault="006215B4" w:rsidP="00CF7576">
            <w:pPr>
              <w:pStyle w:val="TableField-Left"/>
            </w:pPr>
          </w:p>
        </w:tc>
        <w:tc>
          <w:tcPr>
            <w:tcW w:w="4012" w:type="dxa"/>
            <w:tcBorders>
              <w:top w:val="threeDEmboss" w:sz="6" w:space="0" w:color="auto"/>
              <w:bottom w:val="single" w:sz="6" w:space="0" w:color="auto"/>
            </w:tcBorders>
            <w:vAlign w:val="center"/>
          </w:tcPr>
          <w:p w14:paraId="6849FF3D" w14:textId="77777777" w:rsidR="006215B4" w:rsidRPr="00CA0461" w:rsidRDefault="006215B4" w:rsidP="00CF7576">
            <w:pPr>
              <w:pStyle w:val="TableField-Left"/>
            </w:pPr>
          </w:p>
        </w:tc>
      </w:tr>
    </w:tbl>
    <w:p w14:paraId="7D7E679D" w14:textId="77777777" w:rsidR="006215B4" w:rsidRPr="00CA0461" w:rsidRDefault="006215B4" w:rsidP="00214A42">
      <w:pPr>
        <w:pStyle w:val="Heading3"/>
      </w:pPr>
      <w:bookmarkStart w:id="146" w:name="_Toc434573757"/>
      <w:bookmarkStart w:id="147" w:name="_Toc397242511"/>
      <w:r w:rsidRPr="00CA0461">
        <w:t>Chart / Graph Output</w:t>
      </w:r>
      <w:bookmarkEnd w:id="146"/>
      <w:bookmarkEnd w:id="147"/>
      <w:r w:rsidRPr="00CA0461">
        <w:t xml:space="preserve"> </w:t>
      </w:r>
    </w:p>
    <w:p w14:paraId="7559E0DA" w14:textId="77777777" w:rsidR="006215B4" w:rsidRPr="00CA0461" w:rsidRDefault="00E7787E" w:rsidP="00E7787E">
      <w:pPr>
        <w:pStyle w:val="Heading3Text"/>
        <w:ind w:left="1800" w:firstLine="360"/>
        <w:rPr>
          <w:color w:val="auto"/>
        </w:rPr>
      </w:pPr>
      <w:r w:rsidRPr="006E3486">
        <w:t>N/A</w:t>
      </w:r>
    </w:p>
    <w:p w14:paraId="1413FDEA" w14:textId="77777777" w:rsidR="005709DC" w:rsidRPr="00CA0461" w:rsidRDefault="005709DC" w:rsidP="00214A42">
      <w:pPr>
        <w:pStyle w:val="Heading3"/>
      </w:pPr>
      <w:bookmarkStart w:id="148" w:name="_Toc397242512"/>
      <w:r w:rsidRPr="00CA0461">
        <w:lastRenderedPageBreak/>
        <w:t>Output Medium</w:t>
      </w:r>
      <w:bookmarkEnd w:id="142"/>
      <w:bookmarkEnd w:id="143"/>
      <w:bookmarkEnd w:id="148"/>
    </w:p>
    <w:p w14:paraId="5E00B114" w14:textId="77777777" w:rsidR="005709DC" w:rsidRPr="00CA0461" w:rsidRDefault="00E7787E" w:rsidP="00E7787E">
      <w:pPr>
        <w:pStyle w:val="Heading3Text"/>
        <w:ind w:left="1800" w:firstLine="360"/>
        <w:rPr>
          <w:color w:val="auto"/>
        </w:rPr>
      </w:pPr>
      <w:bookmarkStart w:id="149" w:name="_Toc133643355"/>
      <w:r w:rsidRPr="006E3486">
        <w:t>N/A</w:t>
      </w:r>
    </w:p>
    <w:p w14:paraId="5B963982" w14:textId="77777777" w:rsidR="006215B4" w:rsidRPr="00CA0461" w:rsidRDefault="006215B4" w:rsidP="00214A42">
      <w:pPr>
        <w:pStyle w:val="Heading3"/>
      </w:pPr>
      <w:bookmarkStart w:id="150" w:name="_Toc434573759"/>
      <w:bookmarkStart w:id="151" w:name="_Toc397242513"/>
      <w:r w:rsidRPr="00CA0461">
        <w:t>Page Size</w:t>
      </w:r>
      <w:bookmarkEnd w:id="150"/>
      <w:bookmarkEnd w:id="151"/>
    </w:p>
    <w:p w14:paraId="2D2929FD" w14:textId="77777777" w:rsidR="006215B4" w:rsidRPr="00CA0461" w:rsidRDefault="00E7787E" w:rsidP="00E7787E">
      <w:pPr>
        <w:pStyle w:val="Heading3Text"/>
        <w:ind w:left="1800" w:firstLine="360"/>
        <w:rPr>
          <w:color w:val="auto"/>
        </w:rPr>
      </w:pPr>
      <w:r>
        <w:rPr>
          <w:color w:val="auto"/>
        </w:rPr>
        <w:t>N/A</w:t>
      </w:r>
    </w:p>
    <w:p w14:paraId="1F3C88C2" w14:textId="77777777" w:rsidR="006215B4" w:rsidRPr="00CA0461" w:rsidRDefault="006215B4" w:rsidP="00214A42">
      <w:pPr>
        <w:pStyle w:val="Heading3"/>
      </w:pPr>
      <w:bookmarkStart w:id="152" w:name="_Toc434573760"/>
      <w:bookmarkStart w:id="153" w:name="_Toc397242514"/>
      <w:r w:rsidRPr="00CA0461">
        <w:t>Page Orientation</w:t>
      </w:r>
      <w:bookmarkEnd w:id="152"/>
      <w:bookmarkEnd w:id="153"/>
    </w:p>
    <w:p w14:paraId="705736A4" w14:textId="77777777" w:rsidR="006215B4" w:rsidRPr="00CA0461" w:rsidRDefault="00E7787E" w:rsidP="00E7787E">
      <w:pPr>
        <w:pStyle w:val="Heading3Text"/>
        <w:ind w:left="1440" w:firstLine="720"/>
        <w:rPr>
          <w:color w:val="auto"/>
        </w:rPr>
      </w:pPr>
      <w:r w:rsidRPr="006E3486">
        <w:t>N/A</w:t>
      </w:r>
    </w:p>
    <w:p w14:paraId="5CD82C4F" w14:textId="77777777" w:rsidR="006215B4" w:rsidRPr="00CA0461" w:rsidRDefault="006215B4" w:rsidP="00214A42">
      <w:pPr>
        <w:pStyle w:val="Heading3"/>
      </w:pPr>
      <w:bookmarkStart w:id="154" w:name="_Toc434573761"/>
      <w:bookmarkStart w:id="155" w:name="_Toc397242515"/>
      <w:r w:rsidRPr="00CA0461">
        <w:t>SAP Transaction(s)</w:t>
      </w:r>
      <w:bookmarkEnd w:id="154"/>
      <w:bookmarkEnd w:id="155"/>
    </w:p>
    <w:p w14:paraId="6C28C0EB" w14:textId="77777777" w:rsidR="006215B4" w:rsidRPr="00CA0461" w:rsidRDefault="00E7787E" w:rsidP="00E7787E">
      <w:pPr>
        <w:pStyle w:val="Heading3Text"/>
        <w:ind w:left="1800" w:firstLine="360"/>
        <w:rPr>
          <w:color w:val="auto"/>
        </w:rPr>
      </w:pPr>
      <w:r w:rsidRPr="006E3486">
        <w:t>N/A</w:t>
      </w:r>
    </w:p>
    <w:p w14:paraId="727DD8A0" w14:textId="77777777" w:rsidR="006215B4" w:rsidRPr="00CA0461" w:rsidRDefault="006215B4" w:rsidP="00214A42">
      <w:pPr>
        <w:pStyle w:val="Heading3"/>
      </w:pPr>
      <w:bookmarkStart w:id="156" w:name="_Toc434573762"/>
      <w:bookmarkStart w:id="157" w:name="_Toc397242516"/>
      <w:r w:rsidRPr="00CA0461">
        <w:t>Custom Table</w:t>
      </w:r>
      <w:bookmarkEnd w:id="156"/>
      <w:bookmarkEnd w:id="157"/>
    </w:p>
    <w:p w14:paraId="60EC69A2" w14:textId="77777777" w:rsidR="006215B4" w:rsidRPr="00CA0461" w:rsidRDefault="006215B4" w:rsidP="005939CC">
      <w:pPr>
        <w:pStyle w:val="Heading3"/>
        <w:numPr>
          <w:ilvl w:val="3"/>
          <w:numId w:val="8"/>
        </w:numPr>
        <w:ind w:firstLine="576"/>
      </w:pPr>
      <w:bookmarkStart w:id="158" w:name="_Toc397242517"/>
      <w:r w:rsidRPr="00CA0461">
        <w:t>Table Type</w:t>
      </w:r>
      <w:bookmarkEnd w:id="158"/>
    </w:p>
    <w:p w14:paraId="689D6143" w14:textId="77777777" w:rsidR="006215B4" w:rsidRPr="00CA0461" w:rsidRDefault="00E7787E" w:rsidP="00E7787E">
      <w:pPr>
        <w:pStyle w:val="Heading4Text"/>
        <w:ind w:left="2160" w:firstLine="720"/>
      </w:pPr>
      <w:r w:rsidRPr="006E3486">
        <w:t>N/A</w:t>
      </w:r>
    </w:p>
    <w:p w14:paraId="78A93961" w14:textId="77777777" w:rsidR="006215B4" w:rsidRPr="00CA0461" w:rsidRDefault="006215B4" w:rsidP="005939CC">
      <w:pPr>
        <w:pStyle w:val="Heading3"/>
        <w:numPr>
          <w:ilvl w:val="3"/>
          <w:numId w:val="8"/>
        </w:numPr>
        <w:ind w:firstLine="576"/>
      </w:pPr>
      <w:bookmarkStart w:id="159" w:name="_Toc397242518"/>
      <w:r w:rsidRPr="00CA0461">
        <w:t>Number of Records</w:t>
      </w:r>
      <w:bookmarkEnd w:id="159"/>
    </w:p>
    <w:p w14:paraId="0F0B299D" w14:textId="77777777" w:rsidR="006215B4" w:rsidRPr="00CA0461" w:rsidRDefault="00E7787E" w:rsidP="00E7787E">
      <w:pPr>
        <w:pStyle w:val="Heading3Text"/>
        <w:ind w:left="2520" w:firstLine="360"/>
        <w:rPr>
          <w:color w:val="auto"/>
        </w:rPr>
      </w:pPr>
      <w:r w:rsidRPr="006E3486">
        <w:t>N/A</w:t>
      </w:r>
    </w:p>
    <w:p w14:paraId="3A482AC0" w14:textId="77777777" w:rsidR="006215B4" w:rsidRPr="00CA0461" w:rsidRDefault="006215B4" w:rsidP="002215AC">
      <w:pPr>
        <w:pStyle w:val="Heading3"/>
      </w:pPr>
      <w:bookmarkStart w:id="160" w:name="_Toc434573763"/>
      <w:bookmarkStart w:id="161" w:name="_Toc397242519"/>
      <w:r w:rsidRPr="00CA0461">
        <w:t>User Group</w:t>
      </w:r>
      <w:bookmarkEnd w:id="160"/>
      <w:bookmarkEnd w:id="161"/>
      <w:r w:rsidRPr="00CA0461">
        <w:t xml:space="preserve"> </w:t>
      </w:r>
    </w:p>
    <w:p w14:paraId="7D9CE2DC" w14:textId="77777777" w:rsidR="006215B4" w:rsidRPr="00CA0461" w:rsidRDefault="00E7787E" w:rsidP="00E7787E">
      <w:pPr>
        <w:pStyle w:val="Heading3Text"/>
        <w:ind w:left="2520" w:firstLine="360"/>
        <w:rPr>
          <w:color w:val="auto"/>
        </w:rPr>
      </w:pPr>
      <w:r w:rsidRPr="006E3486">
        <w:t>N/A</w:t>
      </w:r>
    </w:p>
    <w:p w14:paraId="06B80D55" w14:textId="77777777" w:rsidR="005709DC" w:rsidRPr="00CA0461" w:rsidRDefault="005709DC" w:rsidP="002215AC">
      <w:pPr>
        <w:pStyle w:val="Heading3"/>
      </w:pPr>
      <w:bookmarkStart w:id="162" w:name="_Toc303786250"/>
      <w:bookmarkStart w:id="163" w:name="_Toc397242520"/>
      <w:r w:rsidRPr="00CA0461">
        <w:t>Run Mode</w:t>
      </w:r>
      <w:bookmarkEnd w:id="149"/>
      <w:bookmarkEnd w:id="162"/>
      <w:bookmarkEnd w:id="163"/>
    </w:p>
    <w:p w14:paraId="5DE42FA6" w14:textId="77777777" w:rsidR="005709DC" w:rsidRPr="00CA0461" w:rsidRDefault="00E7787E" w:rsidP="00E7787E">
      <w:pPr>
        <w:pStyle w:val="Heading3Text"/>
        <w:ind w:left="2520" w:firstLine="360"/>
        <w:rPr>
          <w:color w:val="auto"/>
        </w:rPr>
      </w:pPr>
      <w:bookmarkStart w:id="164" w:name="_Toc133643356"/>
      <w:r w:rsidRPr="006E3486">
        <w:t>N/A</w:t>
      </w:r>
    </w:p>
    <w:p w14:paraId="1604CEDF" w14:textId="77777777" w:rsidR="006215B4" w:rsidRPr="00CA0461" w:rsidRDefault="006215B4" w:rsidP="002215AC">
      <w:pPr>
        <w:pStyle w:val="Heading3"/>
      </w:pPr>
      <w:bookmarkStart w:id="165" w:name="_Toc434573765"/>
      <w:bookmarkStart w:id="166" w:name="_Toc397242521"/>
      <w:bookmarkStart w:id="167" w:name="_Toc133643357"/>
      <w:bookmarkStart w:id="168" w:name="_Toc303786252"/>
      <w:bookmarkEnd w:id="164"/>
      <w:r w:rsidRPr="00CA0461">
        <w:t>Error and Success Results</w:t>
      </w:r>
      <w:bookmarkEnd w:id="165"/>
      <w:bookmarkEnd w:id="166"/>
    </w:p>
    <w:p w14:paraId="5180F323" w14:textId="77777777" w:rsidR="006215B4" w:rsidRPr="00CA0461" w:rsidRDefault="00E7787E" w:rsidP="00E7787E">
      <w:pPr>
        <w:pStyle w:val="Heading3Text"/>
        <w:ind w:left="2520" w:firstLine="360"/>
        <w:rPr>
          <w:color w:val="auto"/>
        </w:rPr>
      </w:pPr>
      <w:r w:rsidRPr="006E3486">
        <w:t>N/A</w:t>
      </w:r>
    </w:p>
    <w:p w14:paraId="5AFC7369" w14:textId="77777777" w:rsidR="005709DC" w:rsidRPr="00CA0461" w:rsidRDefault="005709DC" w:rsidP="002215AC">
      <w:pPr>
        <w:pStyle w:val="Heading3"/>
      </w:pPr>
      <w:bookmarkStart w:id="169" w:name="_Toc397242522"/>
      <w:r w:rsidRPr="00CA0461">
        <w:t>Archived Data</w:t>
      </w:r>
      <w:bookmarkEnd w:id="167"/>
      <w:bookmarkEnd w:id="168"/>
      <w:bookmarkEnd w:id="169"/>
    </w:p>
    <w:p w14:paraId="21E459FD" w14:textId="77777777" w:rsidR="005709DC" w:rsidRPr="00CA0461" w:rsidRDefault="00E7787E" w:rsidP="00E7787E">
      <w:pPr>
        <w:pStyle w:val="Heading3Text"/>
        <w:ind w:left="2520" w:firstLine="360"/>
        <w:rPr>
          <w:color w:val="auto"/>
        </w:rPr>
      </w:pPr>
      <w:r w:rsidRPr="006E3486">
        <w:t>N/A</w:t>
      </w:r>
    </w:p>
    <w:p w14:paraId="505D0664" w14:textId="77777777" w:rsidR="000B34D0" w:rsidRDefault="000B34D0" w:rsidP="000B34D0">
      <w:pPr>
        <w:pStyle w:val="Heading3"/>
      </w:pPr>
      <w:bookmarkStart w:id="170" w:name="_Toc397242523"/>
      <w:r>
        <w:t>Security</w:t>
      </w:r>
      <w:bookmarkEnd w:id="170"/>
    </w:p>
    <w:p w14:paraId="1BCB0F1C" w14:textId="77777777" w:rsidR="000B34D0" w:rsidRDefault="000B34D0" w:rsidP="000B34D0">
      <w:pPr>
        <w:pStyle w:val="Heading3Text"/>
      </w:pPr>
    </w:p>
    <w:p w14:paraId="580F6469" w14:textId="77777777" w:rsidR="000B34D0" w:rsidRDefault="000B34D0" w:rsidP="000B34D0">
      <w:pPr>
        <w:pStyle w:val="Heading3Text"/>
        <w:rPr>
          <w:rFonts w:ascii="Calibri" w:hAnsi="Calibri"/>
          <w:i/>
          <w:sz w:val="22"/>
          <w:szCs w:val="22"/>
          <w:lang w:eastAsia="en-US"/>
        </w:rPr>
      </w:pPr>
      <w:r w:rsidRPr="000B34D0">
        <w:rPr>
          <w:rFonts w:ascii="Calibri" w:hAnsi="Calibri"/>
          <w:i/>
          <w:sz w:val="22"/>
          <w:szCs w:val="22"/>
          <w:lang w:eastAsia="en-US"/>
        </w:rPr>
        <w:t>Are there any new technical objects (InfoProviders) that need to be added to (1) Security Role or (2) Analysis Authorization for data access?</w:t>
      </w:r>
    </w:p>
    <w:p w14:paraId="618BF5AC" w14:textId="77777777" w:rsidR="00F57C0D" w:rsidRPr="00F57C0D" w:rsidRDefault="00F57C0D" w:rsidP="000B34D0">
      <w:pPr>
        <w:pStyle w:val="Heading3Text"/>
        <w:rPr>
          <w:rFonts w:ascii="Calibri" w:hAnsi="Calibri"/>
          <w:i/>
          <w:sz w:val="22"/>
          <w:szCs w:val="22"/>
          <w:lang w:eastAsia="en-US"/>
        </w:rPr>
      </w:pPr>
    </w:p>
    <w:p w14:paraId="515CA60B" w14:textId="77777777" w:rsidR="000B34D0" w:rsidRPr="00F57C0D" w:rsidRDefault="000B34D0" w:rsidP="000B34D0">
      <w:pPr>
        <w:pStyle w:val="Heading3Text"/>
        <w:rPr>
          <w:rFonts w:ascii="Calibri" w:hAnsi="Calibri"/>
          <w:i/>
          <w:sz w:val="22"/>
          <w:szCs w:val="22"/>
          <w:lang w:eastAsia="en-US"/>
        </w:rPr>
      </w:pPr>
      <w:r w:rsidRPr="000B34D0">
        <w:rPr>
          <w:rFonts w:ascii="Calibri" w:hAnsi="Calibri"/>
          <w:i/>
          <w:sz w:val="22"/>
          <w:szCs w:val="22"/>
          <w:lang w:eastAsia="en-US"/>
        </w:rPr>
        <w:t>Are there any new Z Queries/Reports/Workbooks that need to be added to a Security Role?</w:t>
      </w:r>
    </w:p>
    <w:p w14:paraId="6A5AD6AD" w14:textId="77777777" w:rsidR="00F57C0D" w:rsidRDefault="00F57C0D" w:rsidP="000B34D0">
      <w:pPr>
        <w:pStyle w:val="Heading3Text"/>
        <w:rPr>
          <w:rFonts w:ascii="Calibri" w:hAnsi="Calibri"/>
          <w:sz w:val="22"/>
          <w:szCs w:val="22"/>
          <w:lang w:eastAsia="en-US"/>
        </w:rPr>
      </w:pPr>
    </w:p>
    <w:p w14:paraId="39EA8D27" w14:textId="77777777" w:rsidR="000B34D0" w:rsidRPr="00F57C0D" w:rsidRDefault="000B34D0" w:rsidP="000B34D0">
      <w:pPr>
        <w:pStyle w:val="Heading3Text"/>
        <w:rPr>
          <w:i/>
        </w:rPr>
      </w:pPr>
      <w:r w:rsidRPr="000B34D0">
        <w:rPr>
          <w:rFonts w:ascii="Calibri" w:hAnsi="Calibri"/>
          <w:i/>
          <w:sz w:val="22"/>
          <w:szCs w:val="22"/>
          <w:lang w:eastAsia="en-US"/>
        </w:rPr>
        <w:t>Will Security Role be existing or new?</w:t>
      </w:r>
    </w:p>
    <w:p w14:paraId="7635F6FE" w14:textId="77777777" w:rsidR="000B34D0" w:rsidRDefault="000B34D0" w:rsidP="005709DC">
      <w:pPr>
        <w:pStyle w:val="Heading1Text"/>
      </w:pPr>
    </w:p>
    <w:p w14:paraId="0F5168B6" w14:textId="77777777" w:rsidR="000B34D0" w:rsidRPr="00CA0461" w:rsidRDefault="000B34D0" w:rsidP="005709DC">
      <w:pPr>
        <w:pStyle w:val="Heading1Text"/>
      </w:pPr>
    </w:p>
    <w:p w14:paraId="412ABA1A" w14:textId="77777777" w:rsidR="005709DC" w:rsidRPr="00CA0461" w:rsidRDefault="005709DC" w:rsidP="000C414C">
      <w:pPr>
        <w:pStyle w:val="Heading1"/>
      </w:pPr>
      <w:bookmarkStart w:id="171" w:name="_Toc397242524"/>
      <w:r w:rsidRPr="00CA0461">
        <w:lastRenderedPageBreak/>
        <w:t>Scope of the Development – Interface</w:t>
      </w:r>
      <w:bookmarkEnd w:id="171"/>
    </w:p>
    <w:tbl>
      <w:tblPr>
        <w:tblW w:w="0" w:type="auto"/>
        <w:tblBorders>
          <w:top w:val="threeDEmboss" w:sz="6" w:space="0" w:color="auto"/>
          <w:left w:val="threeDEmboss" w:sz="6" w:space="0" w:color="auto"/>
          <w:bottom w:val="threeDEngrave" w:sz="6" w:space="0" w:color="auto"/>
          <w:right w:val="threeDEngrave" w:sz="6" w:space="0" w:color="auto"/>
          <w:insideH w:val="single" w:sz="4" w:space="0" w:color="auto"/>
          <w:insideV w:val="single" w:sz="4" w:space="0" w:color="auto"/>
        </w:tblBorders>
        <w:tblLook w:val="01E0" w:firstRow="1" w:lastRow="1" w:firstColumn="1" w:lastColumn="1" w:noHBand="0" w:noVBand="0"/>
      </w:tblPr>
      <w:tblGrid>
        <w:gridCol w:w="2251"/>
        <w:gridCol w:w="7063"/>
      </w:tblGrid>
      <w:tr w:rsidR="00CA0461" w:rsidRPr="00CA0461" w14:paraId="69BA6F4A" w14:textId="77777777" w:rsidTr="002547FD">
        <w:trPr>
          <w:cantSplit/>
          <w:trHeight w:val="432"/>
        </w:trPr>
        <w:tc>
          <w:tcPr>
            <w:tcW w:w="2268" w:type="dxa"/>
            <w:shd w:val="clear" w:color="auto" w:fill="C6D9F1"/>
            <w:vAlign w:val="center"/>
          </w:tcPr>
          <w:p w14:paraId="1F3242D3" w14:textId="77777777" w:rsidR="00C6553A" w:rsidRPr="00CA0461" w:rsidRDefault="00C6553A" w:rsidP="00C6553A">
            <w:pPr>
              <w:pStyle w:val="TableHeader-Left"/>
            </w:pPr>
            <w:r w:rsidRPr="00CA0461">
              <w:t xml:space="preserve">Source System </w:t>
            </w:r>
          </w:p>
        </w:tc>
        <w:tc>
          <w:tcPr>
            <w:tcW w:w="7200" w:type="dxa"/>
            <w:vAlign w:val="center"/>
          </w:tcPr>
          <w:p w14:paraId="663A6826" w14:textId="77777777" w:rsidR="00C6553A" w:rsidRPr="00CA0461" w:rsidRDefault="00E7787E" w:rsidP="00C6553A">
            <w:pPr>
              <w:pStyle w:val="TableField-Left"/>
            </w:pPr>
            <w:r w:rsidRPr="006E3486">
              <w:t>N/A</w:t>
            </w:r>
          </w:p>
        </w:tc>
      </w:tr>
      <w:tr w:rsidR="00CA0461" w:rsidRPr="00CA0461" w14:paraId="662860A4" w14:textId="77777777" w:rsidTr="002547FD">
        <w:trPr>
          <w:cantSplit/>
          <w:trHeight w:val="432"/>
        </w:trPr>
        <w:tc>
          <w:tcPr>
            <w:tcW w:w="2268" w:type="dxa"/>
            <w:shd w:val="clear" w:color="auto" w:fill="C6D9F1"/>
            <w:vAlign w:val="center"/>
          </w:tcPr>
          <w:p w14:paraId="304C62E5" w14:textId="77777777" w:rsidR="00C6553A" w:rsidRPr="00CA0461" w:rsidRDefault="00C6553A" w:rsidP="00C6553A">
            <w:pPr>
              <w:pStyle w:val="TableHeader-Left"/>
              <w:rPr>
                <w:i/>
              </w:rPr>
            </w:pPr>
            <w:r w:rsidRPr="00CA0461">
              <w:t>Target System</w:t>
            </w:r>
          </w:p>
        </w:tc>
        <w:tc>
          <w:tcPr>
            <w:tcW w:w="7200" w:type="dxa"/>
            <w:vAlign w:val="center"/>
          </w:tcPr>
          <w:p w14:paraId="7D7AAC13" w14:textId="77777777" w:rsidR="00C6553A" w:rsidRPr="00CA0461" w:rsidRDefault="00E7787E" w:rsidP="00C6553A">
            <w:pPr>
              <w:pStyle w:val="TableField-Left"/>
            </w:pPr>
            <w:r w:rsidRPr="006E3486">
              <w:t>N/A</w:t>
            </w:r>
          </w:p>
        </w:tc>
      </w:tr>
      <w:tr w:rsidR="00CA0461" w:rsidRPr="00CA0461" w14:paraId="2AE3A63F" w14:textId="77777777" w:rsidTr="002547FD">
        <w:trPr>
          <w:cantSplit/>
          <w:trHeight w:val="432"/>
        </w:trPr>
        <w:tc>
          <w:tcPr>
            <w:tcW w:w="2268" w:type="dxa"/>
            <w:shd w:val="clear" w:color="auto" w:fill="C6D9F1"/>
            <w:vAlign w:val="center"/>
          </w:tcPr>
          <w:p w14:paraId="36106AA4" w14:textId="77777777" w:rsidR="00C6553A" w:rsidRPr="00CA0461" w:rsidRDefault="00737FFE" w:rsidP="00C6553A">
            <w:pPr>
              <w:pStyle w:val="TableHeader-Left"/>
            </w:pPr>
            <w:r w:rsidRPr="00CA0461">
              <w:t>Dependency</w:t>
            </w:r>
          </w:p>
        </w:tc>
        <w:tc>
          <w:tcPr>
            <w:tcW w:w="7200" w:type="dxa"/>
            <w:vAlign w:val="center"/>
          </w:tcPr>
          <w:p w14:paraId="2ED7E11B" w14:textId="77777777" w:rsidR="00C6553A" w:rsidRPr="00CA0461" w:rsidRDefault="00E7787E" w:rsidP="00C6553A">
            <w:pPr>
              <w:pStyle w:val="TableField-Left"/>
            </w:pPr>
            <w:r w:rsidRPr="006E3486">
              <w:t>N/A</w:t>
            </w:r>
          </w:p>
        </w:tc>
      </w:tr>
      <w:tr w:rsidR="00CA0461" w:rsidRPr="00CA0461" w14:paraId="78D222A6" w14:textId="77777777" w:rsidTr="002547FD">
        <w:trPr>
          <w:cantSplit/>
          <w:trHeight w:val="432"/>
        </w:trPr>
        <w:tc>
          <w:tcPr>
            <w:tcW w:w="2268" w:type="dxa"/>
            <w:shd w:val="clear" w:color="auto" w:fill="C6D9F1"/>
            <w:vAlign w:val="center"/>
          </w:tcPr>
          <w:p w14:paraId="7A6D85C4" w14:textId="77777777" w:rsidR="00737FFE" w:rsidRPr="00CA0461" w:rsidRDefault="00737FFE" w:rsidP="00C6553A">
            <w:pPr>
              <w:pStyle w:val="TableHeader-Left"/>
            </w:pPr>
            <w:r w:rsidRPr="00CA0461">
              <w:t>Processing</w:t>
            </w:r>
          </w:p>
        </w:tc>
        <w:tc>
          <w:tcPr>
            <w:tcW w:w="7200" w:type="dxa"/>
            <w:vAlign w:val="center"/>
          </w:tcPr>
          <w:p w14:paraId="56B1A9F6" w14:textId="77777777" w:rsidR="00737FFE" w:rsidRPr="00CA0461" w:rsidRDefault="00E7787E" w:rsidP="00E7787E">
            <w:pPr>
              <w:pStyle w:val="TableField-Left"/>
            </w:pPr>
            <w:r w:rsidRPr="006E3486">
              <w:t>N/A</w:t>
            </w:r>
          </w:p>
        </w:tc>
      </w:tr>
      <w:tr w:rsidR="00CA0461" w:rsidRPr="00CA0461" w14:paraId="2FA32213" w14:textId="77777777" w:rsidTr="002547FD">
        <w:trPr>
          <w:cantSplit/>
          <w:trHeight w:val="432"/>
        </w:trPr>
        <w:tc>
          <w:tcPr>
            <w:tcW w:w="2268" w:type="dxa"/>
            <w:shd w:val="clear" w:color="auto" w:fill="C6D9F1"/>
            <w:vAlign w:val="center"/>
          </w:tcPr>
          <w:p w14:paraId="308823CE" w14:textId="77777777" w:rsidR="00737FFE" w:rsidRPr="00CA0461" w:rsidRDefault="00737FFE" w:rsidP="00C6553A">
            <w:pPr>
              <w:pStyle w:val="TableHeader-Left"/>
            </w:pPr>
            <w:r w:rsidRPr="00CA0461">
              <w:t>Frequency</w:t>
            </w:r>
          </w:p>
        </w:tc>
        <w:tc>
          <w:tcPr>
            <w:tcW w:w="7200" w:type="dxa"/>
            <w:vAlign w:val="center"/>
          </w:tcPr>
          <w:p w14:paraId="71D26615" w14:textId="77777777" w:rsidR="00737FFE" w:rsidRPr="00CA0461" w:rsidRDefault="00E7787E" w:rsidP="00C6553A">
            <w:pPr>
              <w:pStyle w:val="TableField-Left"/>
            </w:pPr>
            <w:r w:rsidRPr="006E3486">
              <w:t>N/A</w:t>
            </w:r>
          </w:p>
        </w:tc>
      </w:tr>
    </w:tbl>
    <w:p w14:paraId="205F02DA" w14:textId="77777777" w:rsidR="00C6553A" w:rsidRPr="00CA0461" w:rsidRDefault="00C6553A" w:rsidP="00767B74"/>
    <w:p w14:paraId="77FD37C3" w14:textId="77777777" w:rsidR="009B71E7" w:rsidRPr="00CA0461" w:rsidRDefault="009B71E7" w:rsidP="000C414C">
      <w:pPr>
        <w:pStyle w:val="Heading2"/>
      </w:pPr>
      <w:bookmarkStart w:id="172" w:name="_Toc303786285"/>
      <w:bookmarkStart w:id="173" w:name="_Toc397242525"/>
      <w:r w:rsidRPr="00CA0461">
        <w:t>Web Service</w:t>
      </w:r>
      <w:bookmarkEnd w:id="172"/>
      <w:bookmarkEnd w:id="173"/>
    </w:p>
    <w:p w14:paraId="48513A7C" w14:textId="77777777" w:rsidR="009B71E7" w:rsidRPr="00CA0461" w:rsidRDefault="009B71E7" w:rsidP="000C414C">
      <w:pPr>
        <w:pStyle w:val="Heading3"/>
      </w:pPr>
      <w:bookmarkStart w:id="174" w:name="_Toc133643327"/>
      <w:bookmarkStart w:id="175" w:name="_Toc303786286"/>
      <w:bookmarkStart w:id="176" w:name="_Toc397242526"/>
      <w:r w:rsidRPr="00CA0461">
        <w:t>Configuration</w:t>
      </w:r>
      <w:bookmarkEnd w:id="174"/>
      <w:bookmarkEnd w:id="175"/>
      <w:bookmarkEnd w:id="176"/>
    </w:p>
    <w:p w14:paraId="6F3D909E" w14:textId="77777777" w:rsidR="009B71E7" w:rsidRPr="00CA0461" w:rsidRDefault="00E7787E" w:rsidP="00E7787E">
      <w:pPr>
        <w:pStyle w:val="Heading3Text"/>
        <w:ind w:left="1800" w:firstLine="360"/>
        <w:rPr>
          <w:color w:val="auto"/>
        </w:rPr>
      </w:pPr>
      <w:bookmarkStart w:id="177" w:name="_Toc133643328"/>
      <w:r w:rsidRPr="006E3486">
        <w:t>N/A</w:t>
      </w:r>
    </w:p>
    <w:p w14:paraId="27E1FAFB" w14:textId="77777777" w:rsidR="009B71E7" w:rsidRPr="00CA0461" w:rsidRDefault="009B71E7" w:rsidP="000C414C">
      <w:pPr>
        <w:pStyle w:val="Heading3"/>
      </w:pPr>
      <w:bookmarkStart w:id="178" w:name="_Toc303786287"/>
      <w:bookmarkStart w:id="179" w:name="_Toc397242527"/>
      <w:r w:rsidRPr="00CA0461">
        <w:t>Development Objects</w:t>
      </w:r>
      <w:bookmarkEnd w:id="177"/>
      <w:bookmarkEnd w:id="178"/>
      <w:bookmarkEnd w:id="179"/>
    </w:p>
    <w:p w14:paraId="23663325" w14:textId="77777777" w:rsidR="009B71E7" w:rsidRPr="00CA0461" w:rsidRDefault="00E7787E" w:rsidP="00E7787E">
      <w:pPr>
        <w:pStyle w:val="Heading3Text"/>
        <w:ind w:left="1800" w:firstLine="360"/>
        <w:rPr>
          <w:color w:val="auto"/>
        </w:rPr>
      </w:pPr>
      <w:bookmarkStart w:id="180" w:name="_Toc133643329"/>
      <w:r w:rsidRPr="006E3486">
        <w:t>N/A</w:t>
      </w:r>
    </w:p>
    <w:p w14:paraId="22C4E29E" w14:textId="77777777" w:rsidR="009B71E7" w:rsidRPr="00CA0461" w:rsidRDefault="009B71E7" w:rsidP="000C414C">
      <w:pPr>
        <w:pStyle w:val="Heading3"/>
      </w:pPr>
      <w:bookmarkStart w:id="181" w:name="_Toc133643330"/>
      <w:bookmarkStart w:id="182" w:name="_Toc303786289"/>
      <w:bookmarkStart w:id="183" w:name="_Toc397242528"/>
      <w:bookmarkEnd w:id="180"/>
      <w:r w:rsidRPr="00CA0461">
        <w:t>Business Logic</w:t>
      </w:r>
      <w:bookmarkEnd w:id="181"/>
      <w:bookmarkEnd w:id="182"/>
      <w:bookmarkEnd w:id="183"/>
    </w:p>
    <w:p w14:paraId="76368882" w14:textId="77777777" w:rsidR="009B71E7" w:rsidRPr="00CA0461" w:rsidRDefault="00E7787E" w:rsidP="00E7787E">
      <w:pPr>
        <w:pStyle w:val="Heading3Text"/>
        <w:ind w:left="1800" w:firstLine="360"/>
        <w:rPr>
          <w:color w:val="auto"/>
        </w:rPr>
      </w:pPr>
      <w:bookmarkStart w:id="184" w:name="_Toc133643331"/>
      <w:r w:rsidRPr="006E3486">
        <w:t>N/A</w:t>
      </w:r>
    </w:p>
    <w:p w14:paraId="251FDD83" w14:textId="77777777" w:rsidR="00737FFE" w:rsidRPr="00CA0461" w:rsidRDefault="00737FFE" w:rsidP="000C414C">
      <w:pPr>
        <w:pStyle w:val="Heading3"/>
      </w:pPr>
      <w:bookmarkStart w:id="185" w:name="_Toc397242529"/>
      <w:bookmarkStart w:id="186" w:name="_Toc303786290"/>
      <w:r w:rsidRPr="00CA0461">
        <w:t>Triggering Mechanism</w:t>
      </w:r>
      <w:bookmarkEnd w:id="185"/>
    </w:p>
    <w:p w14:paraId="5281AED9" w14:textId="77777777" w:rsidR="00737FFE" w:rsidRPr="00CA0461" w:rsidRDefault="00E7787E" w:rsidP="00E7787E">
      <w:pPr>
        <w:pStyle w:val="Heading3Text"/>
        <w:ind w:left="1800" w:firstLine="360"/>
        <w:rPr>
          <w:color w:val="auto"/>
        </w:rPr>
      </w:pPr>
      <w:r w:rsidRPr="006E3486">
        <w:t>N/A</w:t>
      </w:r>
    </w:p>
    <w:p w14:paraId="541DA6E1" w14:textId="77777777" w:rsidR="009B71E7" w:rsidRPr="00CA0461" w:rsidRDefault="009B71E7" w:rsidP="000C414C">
      <w:pPr>
        <w:pStyle w:val="Heading3"/>
      </w:pPr>
      <w:bookmarkStart w:id="187" w:name="_Toc397242530"/>
      <w:r w:rsidRPr="00CA0461">
        <w:t>Error Handling</w:t>
      </w:r>
      <w:bookmarkEnd w:id="184"/>
      <w:bookmarkEnd w:id="186"/>
      <w:bookmarkEnd w:id="187"/>
    </w:p>
    <w:p w14:paraId="1097DCBC" w14:textId="77777777" w:rsidR="009B71E7" w:rsidRPr="00CA0461" w:rsidRDefault="00E7787E" w:rsidP="00E7787E">
      <w:pPr>
        <w:pStyle w:val="Heading3Text"/>
        <w:ind w:left="1800" w:firstLine="360"/>
        <w:rPr>
          <w:color w:val="auto"/>
        </w:rPr>
      </w:pPr>
      <w:r w:rsidRPr="006E3486">
        <w:t>N/A</w:t>
      </w:r>
    </w:p>
    <w:p w14:paraId="2CFBC75A" w14:textId="77777777" w:rsidR="009B71E7" w:rsidRPr="00CA0461" w:rsidRDefault="009B71E7" w:rsidP="000C414C">
      <w:pPr>
        <w:pStyle w:val="Heading2"/>
      </w:pPr>
      <w:bookmarkStart w:id="188" w:name="_Toc397242531"/>
      <w:r w:rsidRPr="00CA0461">
        <w:t xml:space="preserve">Interface – </w:t>
      </w:r>
      <w:r w:rsidR="00D24464" w:rsidRPr="00CA0461">
        <w:fldChar w:fldCharType="begin">
          <w:ffData>
            <w:name w:val=""/>
            <w:enabled/>
            <w:calcOnExit w:val="0"/>
            <w:textInput>
              <w:default w:val="[Description]"/>
            </w:textInput>
          </w:ffData>
        </w:fldChar>
      </w:r>
      <w:r w:rsidRPr="00CA0461">
        <w:instrText xml:space="preserve"> FORMTEXT </w:instrText>
      </w:r>
      <w:r w:rsidR="00D24464" w:rsidRPr="00CA0461">
        <w:fldChar w:fldCharType="separate"/>
      </w:r>
      <w:r w:rsidRPr="00CA0461">
        <w:rPr>
          <w:noProof/>
        </w:rPr>
        <w:t>[Description]</w:t>
      </w:r>
      <w:bookmarkEnd w:id="188"/>
      <w:r w:rsidR="00D24464" w:rsidRPr="00CA0461">
        <w:fldChar w:fldCharType="end"/>
      </w:r>
    </w:p>
    <w:p w14:paraId="521BA43B" w14:textId="77777777" w:rsidR="007532B4" w:rsidRPr="00CA0461" w:rsidRDefault="007532B4" w:rsidP="007532B4">
      <w:pPr>
        <w:pStyle w:val="Heading3"/>
      </w:pPr>
      <w:bookmarkStart w:id="189" w:name="_Toc397242532"/>
      <w:bookmarkStart w:id="190" w:name="_Toc291682538"/>
      <w:r w:rsidRPr="00CA0461">
        <w:t>Changes to non-SAP applications / vendors</w:t>
      </w:r>
      <w:bookmarkEnd w:id="189"/>
    </w:p>
    <w:p w14:paraId="097851CA" w14:textId="77777777" w:rsidR="007532B4" w:rsidRPr="00CA0461" w:rsidRDefault="00E7787E" w:rsidP="00E7787E">
      <w:pPr>
        <w:pStyle w:val="Heading3Text"/>
        <w:ind w:left="1800" w:firstLine="360"/>
        <w:rPr>
          <w:color w:val="auto"/>
        </w:rPr>
      </w:pPr>
      <w:r w:rsidRPr="006E3486">
        <w:t>N/A</w:t>
      </w:r>
    </w:p>
    <w:p w14:paraId="67E66A81" w14:textId="77777777" w:rsidR="009B71E7" w:rsidRPr="00CA0461" w:rsidRDefault="009B71E7" w:rsidP="000C414C">
      <w:pPr>
        <w:pStyle w:val="Heading3"/>
      </w:pPr>
      <w:bookmarkStart w:id="191" w:name="_Toc397242533"/>
      <w:r w:rsidRPr="00CA0461">
        <w:t>Input Data / Output Data / File Layout / Field Mapping</w:t>
      </w:r>
      <w:bookmarkEnd w:id="190"/>
      <w:bookmarkEnd w:id="191"/>
    </w:p>
    <w:p w14:paraId="0D90B294" w14:textId="77777777" w:rsidR="009B71E7" w:rsidRPr="00CA0461" w:rsidRDefault="00E7787E" w:rsidP="00E7787E">
      <w:pPr>
        <w:pStyle w:val="Heading3Text"/>
        <w:ind w:left="1800" w:firstLine="360"/>
        <w:rPr>
          <w:color w:val="auto"/>
        </w:rPr>
      </w:pPr>
      <w:r w:rsidRPr="006E3486">
        <w:t>N/A</w:t>
      </w:r>
    </w:p>
    <w:p w14:paraId="031F97D5" w14:textId="77777777" w:rsidR="009B71E7" w:rsidRPr="00CA0461" w:rsidRDefault="009B71E7" w:rsidP="000C414C">
      <w:pPr>
        <w:pStyle w:val="Heading3"/>
      </w:pPr>
      <w:bookmarkStart w:id="192" w:name="_Toc397242534"/>
      <w:r w:rsidRPr="00CA0461">
        <w:t>Field List</w:t>
      </w:r>
      <w:bookmarkEnd w:id="192"/>
    </w:p>
    <w:p w14:paraId="6E108577" w14:textId="77777777" w:rsidR="009B71E7" w:rsidRPr="00CA0461" w:rsidRDefault="009B71E7" w:rsidP="009B71E7">
      <w:pPr>
        <w:pStyle w:val="Heading4"/>
      </w:pPr>
      <w:r w:rsidRPr="00CA0461">
        <w:t>Source File Layout</w:t>
      </w:r>
    </w:p>
    <w:tbl>
      <w:tblPr>
        <w:tblW w:w="991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648"/>
        <w:gridCol w:w="1800"/>
        <w:gridCol w:w="804"/>
        <w:gridCol w:w="2166"/>
        <w:gridCol w:w="990"/>
        <w:gridCol w:w="1062"/>
        <w:gridCol w:w="1080"/>
        <w:gridCol w:w="1368"/>
      </w:tblGrid>
      <w:tr w:rsidR="00CA0461" w:rsidRPr="00CA0461" w14:paraId="520E09B1" w14:textId="77777777" w:rsidTr="002547FD">
        <w:trPr>
          <w:cantSplit/>
          <w:trHeight w:val="432"/>
          <w:tblHeader/>
        </w:trPr>
        <w:tc>
          <w:tcPr>
            <w:tcW w:w="648" w:type="dxa"/>
            <w:tcBorders>
              <w:top w:val="threeDEmboss" w:sz="6" w:space="0" w:color="auto"/>
              <w:bottom w:val="threeDEmboss" w:sz="6" w:space="0" w:color="auto"/>
            </w:tcBorders>
            <w:shd w:val="clear" w:color="auto" w:fill="C6D9F1"/>
            <w:vAlign w:val="center"/>
          </w:tcPr>
          <w:p w14:paraId="0ADD2431" w14:textId="77777777" w:rsidR="009B71E7" w:rsidRPr="00CA0461" w:rsidRDefault="009B71E7" w:rsidP="00DE2BF1">
            <w:pPr>
              <w:pStyle w:val="TableHeader-Center"/>
            </w:pPr>
            <w:r w:rsidRPr="00CA0461">
              <w:t>Seq</w:t>
            </w:r>
          </w:p>
        </w:tc>
        <w:tc>
          <w:tcPr>
            <w:tcW w:w="1800" w:type="dxa"/>
            <w:tcBorders>
              <w:top w:val="threeDEmboss" w:sz="6" w:space="0" w:color="auto"/>
              <w:bottom w:val="threeDEmboss" w:sz="6" w:space="0" w:color="auto"/>
            </w:tcBorders>
            <w:shd w:val="clear" w:color="auto" w:fill="C6D9F1"/>
            <w:vAlign w:val="center"/>
          </w:tcPr>
          <w:p w14:paraId="60C21CE1" w14:textId="77777777" w:rsidR="009B71E7" w:rsidRPr="00CA0461" w:rsidRDefault="009B71E7" w:rsidP="00DE2BF1">
            <w:pPr>
              <w:pStyle w:val="TableHeader-Left"/>
            </w:pPr>
            <w:r w:rsidRPr="00CA0461">
              <w:t>Field Name</w:t>
            </w:r>
          </w:p>
        </w:tc>
        <w:tc>
          <w:tcPr>
            <w:tcW w:w="804" w:type="dxa"/>
            <w:tcBorders>
              <w:top w:val="threeDEmboss" w:sz="6" w:space="0" w:color="auto"/>
              <w:bottom w:val="threeDEmboss" w:sz="6" w:space="0" w:color="auto"/>
            </w:tcBorders>
            <w:shd w:val="clear" w:color="auto" w:fill="C6D9F1"/>
            <w:vAlign w:val="center"/>
          </w:tcPr>
          <w:p w14:paraId="11DABC9B" w14:textId="77777777" w:rsidR="009B71E7" w:rsidRPr="00CA0461" w:rsidRDefault="009B71E7" w:rsidP="00DE2BF1">
            <w:pPr>
              <w:pStyle w:val="TableHeader-Left"/>
            </w:pPr>
            <w:r w:rsidRPr="00CA0461">
              <w:t>Type</w:t>
            </w:r>
          </w:p>
        </w:tc>
        <w:tc>
          <w:tcPr>
            <w:tcW w:w="2166" w:type="dxa"/>
            <w:tcBorders>
              <w:top w:val="threeDEmboss" w:sz="6" w:space="0" w:color="auto"/>
              <w:bottom w:val="threeDEmboss" w:sz="6" w:space="0" w:color="auto"/>
            </w:tcBorders>
            <w:shd w:val="clear" w:color="auto" w:fill="C6D9F1"/>
            <w:vAlign w:val="center"/>
          </w:tcPr>
          <w:p w14:paraId="0F824A1F" w14:textId="77777777" w:rsidR="009B71E7" w:rsidRPr="00CA0461" w:rsidRDefault="009B71E7" w:rsidP="00DE2BF1">
            <w:pPr>
              <w:pStyle w:val="TableHeader-Left"/>
            </w:pPr>
            <w:r w:rsidRPr="00CA0461">
              <w:t>Description</w:t>
            </w:r>
          </w:p>
        </w:tc>
        <w:tc>
          <w:tcPr>
            <w:tcW w:w="990" w:type="dxa"/>
            <w:tcBorders>
              <w:top w:val="threeDEmboss" w:sz="6" w:space="0" w:color="auto"/>
              <w:bottom w:val="threeDEmboss" w:sz="6" w:space="0" w:color="auto"/>
            </w:tcBorders>
            <w:shd w:val="clear" w:color="auto" w:fill="C6D9F1"/>
            <w:vAlign w:val="center"/>
          </w:tcPr>
          <w:p w14:paraId="14624980" w14:textId="77777777" w:rsidR="009B71E7" w:rsidRPr="00CA0461" w:rsidRDefault="009B71E7" w:rsidP="00DE2BF1">
            <w:pPr>
              <w:pStyle w:val="TableHeader-Left"/>
            </w:pPr>
            <w:r w:rsidRPr="00CA0461">
              <w:t>Length</w:t>
            </w:r>
          </w:p>
        </w:tc>
        <w:tc>
          <w:tcPr>
            <w:tcW w:w="1062" w:type="dxa"/>
            <w:tcBorders>
              <w:top w:val="threeDEmboss" w:sz="6" w:space="0" w:color="auto"/>
              <w:bottom w:val="threeDEmboss" w:sz="6" w:space="0" w:color="auto"/>
            </w:tcBorders>
            <w:shd w:val="clear" w:color="auto" w:fill="C6D9F1"/>
            <w:vAlign w:val="center"/>
          </w:tcPr>
          <w:p w14:paraId="19AA7CDC" w14:textId="77777777" w:rsidR="009B71E7" w:rsidRPr="00CA0461" w:rsidRDefault="009B71E7" w:rsidP="00DE2BF1">
            <w:pPr>
              <w:pStyle w:val="TableHeader-Left"/>
            </w:pPr>
            <w:r w:rsidRPr="00CA0461">
              <w:t>Start Position</w:t>
            </w:r>
          </w:p>
        </w:tc>
        <w:tc>
          <w:tcPr>
            <w:tcW w:w="1080" w:type="dxa"/>
            <w:tcBorders>
              <w:top w:val="threeDEmboss" w:sz="6" w:space="0" w:color="auto"/>
              <w:bottom w:val="threeDEmboss" w:sz="6" w:space="0" w:color="auto"/>
            </w:tcBorders>
            <w:shd w:val="clear" w:color="auto" w:fill="C6D9F1"/>
            <w:vAlign w:val="center"/>
          </w:tcPr>
          <w:p w14:paraId="3C84B0BB" w14:textId="77777777" w:rsidR="009B71E7" w:rsidRPr="00CA0461" w:rsidRDefault="009B71E7" w:rsidP="00DE2BF1">
            <w:pPr>
              <w:pStyle w:val="TableHeader-Left"/>
            </w:pPr>
            <w:r w:rsidRPr="00CA0461">
              <w:t>End Position</w:t>
            </w:r>
          </w:p>
        </w:tc>
        <w:tc>
          <w:tcPr>
            <w:tcW w:w="1368" w:type="dxa"/>
            <w:tcBorders>
              <w:top w:val="threeDEmboss" w:sz="6" w:space="0" w:color="auto"/>
              <w:bottom w:val="threeDEmboss" w:sz="6" w:space="0" w:color="auto"/>
            </w:tcBorders>
            <w:shd w:val="clear" w:color="auto" w:fill="C6D9F1"/>
            <w:vAlign w:val="center"/>
          </w:tcPr>
          <w:p w14:paraId="497CC13C" w14:textId="77777777" w:rsidR="009B71E7" w:rsidRPr="00CA0461" w:rsidRDefault="009B71E7" w:rsidP="00DE2BF1">
            <w:pPr>
              <w:pStyle w:val="TableHeader-Left"/>
            </w:pPr>
            <w:r w:rsidRPr="00CA0461">
              <w:t>Translation Required?</w:t>
            </w:r>
          </w:p>
        </w:tc>
      </w:tr>
      <w:tr w:rsidR="00CA0461" w:rsidRPr="00CA0461" w14:paraId="22DD822B" w14:textId="77777777" w:rsidTr="005E4474">
        <w:trPr>
          <w:cantSplit/>
          <w:trHeight w:val="432"/>
        </w:trPr>
        <w:tc>
          <w:tcPr>
            <w:tcW w:w="648" w:type="dxa"/>
            <w:tcBorders>
              <w:top w:val="threeDEmboss" w:sz="6" w:space="0" w:color="auto"/>
            </w:tcBorders>
            <w:vAlign w:val="center"/>
          </w:tcPr>
          <w:p w14:paraId="7F969E8B" w14:textId="77777777" w:rsidR="009B71E7" w:rsidRPr="00CA0461" w:rsidRDefault="009B71E7" w:rsidP="00DE2BF1">
            <w:pPr>
              <w:pStyle w:val="TableField-Center"/>
            </w:pPr>
            <w:r w:rsidRPr="00CA0461">
              <w:t>1</w:t>
            </w:r>
          </w:p>
        </w:tc>
        <w:tc>
          <w:tcPr>
            <w:tcW w:w="1800" w:type="dxa"/>
            <w:tcBorders>
              <w:top w:val="threeDEmboss" w:sz="6" w:space="0" w:color="auto"/>
            </w:tcBorders>
            <w:vAlign w:val="center"/>
          </w:tcPr>
          <w:p w14:paraId="504D3321" w14:textId="77777777" w:rsidR="009B71E7" w:rsidRPr="00CA0461" w:rsidRDefault="00E7787E" w:rsidP="00DE2BF1">
            <w:pPr>
              <w:pStyle w:val="TableField-Left"/>
            </w:pPr>
            <w:r w:rsidRPr="006E3486">
              <w:t>N/A</w:t>
            </w:r>
          </w:p>
        </w:tc>
        <w:tc>
          <w:tcPr>
            <w:tcW w:w="804" w:type="dxa"/>
            <w:tcBorders>
              <w:top w:val="threeDEmboss" w:sz="6" w:space="0" w:color="auto"/>
            </w:tcBorders>
            <w:vAlign w:val="center"/>
          </w:tcPr>
          <w:p w14:paraId="3CAF63E9" w14:textId="77777777" w:rsidR="009B71E7" w:rsidRPr="00CA0461" w:rsidRDefault="009B71E7" w:rsidP="00DE2BF1">
            <w:pPr>
              <w:pStyle w:val="TableField-Left"/>
            </w:pPr>
          </w:p>
        </w:tc>
        <w:tc>
          <w:tcPr>
            <w:tcW w:w="2166" w:type="dxa"/>
            <w:tcBorders>
              <w:top w:val="threeDEmboss" w:sz="6" w:space="0" w:color="auto"/>
            </w:tcBorders>
            <w:vAlign w:val="center"/>
          </w:tcPr>
          <w:p w14:paraId="2F98C334" w14:textId="77777777" w:rsidR="009B71E7" w:rsidRPr="00CA0461" w:rsidRDefault="009B71E7" w:rsidP="00DE2BF1">
            <w:pPr>
              <w:pStyle w:val="TableField-Left"/>
            </w:pPr>
          </w:p>
        </w:tc>
        <w:tc>
          <w:tcPr>
            <w:tcW w:w="990" w:type="dxa"/>
            <w:tcBorders>
              <w:top w:val="threeDEmboss" w:sz="6" w:space="0" w:color="auto"/>
            </w:tcBorders>
            <w:vAlign w:val="center"/>
          </w:tcPr>
          <w:p w14:paraId="12856867" w14:textId="77777777" w:rsidR="009B71E7" w:rsidRPr="00CA0461" w:rsidRDefault="009B71E7" w:rsidP="00DE2BF1">
            <w:pPr>
              <w:pStyle w:val="TableField-Left"/>
            </w:pPr>
          </w:p>
        </w:tc>
        <w:tc>
          <w:tcPr>
            <w:tcW w:w="1062" w:type="dxa"/>
            <w:tcBorders>
              <w:top w:val="threeDEmboss" w:sz="6" w:space="0" w:color="auto"/>
            </w:tcBorders>
            <w:vAlign w:val="center"/>
          </w:tcPr>
          <w:p w14:paraId="2302E7F9" w14:textId="77777777" w:rsidR="009B71E7" w:rsidRPr="00CA0461" w:rsidRDefault="009B71E7" w:rsidP="00DE2BF1">
            <w:pPr>
              <w:pStyle w:val="TableField-Left"/>
            </w:pPr>
          </w:p>
        </w:tc>
        <w:tc>
          <w:tcPr>
            <w:tcW w:w="1080" w:type="dxa"/>
            <w:tcBorders>
              <w:top w:val="threeDEmboss" w:sz="6" w:space="0" w:color="auto"/>
            </w:tcBorders>
            <w:vAlign w:val="center"/>
          </w:tcPr>
          <w:p w14:paraId="418A09E8" w14:textId="77777777" w:rsidR="009B71E7" w:rsidRPr="00CA0461" w:rsidRDefault="009B71E7" w:rsidP="00DE2BF1">
            <w:pPr>
              <w:pStyle w:val="TableField-Left"/>
            </w:pPr>
          </w:p>
        </w:tc>
        <w:tc>
          <w:tcPr>
            <w:tcW w:w="1368" w:type="dxa"/>
            <w:tcBorders>
              <w:top w:val="threeDEmboss" w:sz="6" w:space="0" w:color="auto"/>
            </w:tcBorders>
            <w:vAlign w:val="center"/>
          </w:tcPr>
          <w:p w14:paraId="67AAE9F0" w14:textId="77777777" w:rsidR="009B71E7" w:rsidRPr="00CA0461" w:rsidRDefault="009B71E7" w:rsidP="00DE2BF1">
            <w:pPr>
              <w:pStyle w:val="TableField-Left"/>
            </w:pPr>
          </w:p>
        </w:tc>
      </w:tr>
    </w:tbl>
    <w:p w14:paraId="26D76744" w14:textId="77777777" w:rsidR="009B71E7" w:rsidRPr="00CA0461" w:rsidRDefault="009B71E7" w:rsidP="009B71E7">
      <w:pPr>
        <w:pStyle w:val="Heading4"/>
      </w:pPr>
      <w:r w:rsidRPr="00CA0461">
        <w:lastRenderedPageBreak/>
        <w:t>SAP Layout</w:t>
      </w:r>
    </w:p>
    <w:tbl>
      <w:tblPr>
        <w:tblW w:w="991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698"/>
        <w:gridCol w:w="1592"/>
        <w:gridCol w:w="1470"/>
        <w:gridCol w:w="848"/>
        <w:gridCol w:w="810"/>
        <w:gridCol w:w="1800"/>
        <w:gridCol w:w="990"/>
        <w:gridCol w:w="1710"/>
      </w:tblGrid>
      <w:tr w:rsidR="00CA0461" w:rsidRPr="00CA0461" w14:paraId="4427ABB4" w14:textId="77777777" w:rsidTr="002547FD">
        <w:trPr>
          <w:cantSplit/>
          <w:trHeight w:val="432"/>
          <w:tblHeader/>
        </w:trPr>
        <w:tc>
          <w:tcPr>
            <w:tcW w:w="698" w:type="dxa"/>
            <w:tcBorders>
              <w:top w:val="threeDEmboss" w:sz="6" w:space="0" w:color="auto"/>
              <w:bottom w:val="threeDEmboss" w:sz="6" w:space="0" w:color="auto"/>
            </w:tcBorders>
            <w:shd w:val="clear" w:color="auto" w:fill="C6D9F1"/>
            <w:vAlign w:val="center"/>
          </w:tcPr>
          <w:p w14:paraId="30A165A9" w14:textId="77777777" w:rsidR="009B71E7" w:rsidRPr="00CA0461" w:rsidRDefault="009B71E7" w:rsidP="00DE2BF1">
            <w:pPr>
              <w:pStyle w:val="TableHeader-Center"/>
            </w:pPr>
            <w:r w:rsidRPr="00CA0461">
              <w:t>Seq</w:t>
            </w:r>
          </w:p>
        </w:tc>
        <w:tc>
          <w:tcPr>
            <w:tcW w:w="1592" w:type="dxa"/>
            <w:tcBorders>
              <w:top w:val="threeDEmboss" w:sz="6" w:space="0" w:color="auto"/>
              <w:bottom w:val="threeDEmboss" w:sz="6" w:space="0" w:color="auto"/>
            </w:tcBorders>
            <w:shd w:val="clear" w:color="auto" w:fill="C6D9F1"/>
            <w:vAlign w:val="center"/>
          </w:tcPr>
          <w:p w14:paraId="3AC5C296" w14:textId="77777777" w:rsidR="009B71E7" w:rsidRPr="00CA0461" w:rsidRDefault="009B71E7" w:rsidP="00DE2BF1">
            <w:pPr>
              <w:pStyle w:val="TableHeader-Left"/>
            </w:pPr>
            <w:r w:rsidRPr="00CA0461">
              <w:t>Table Name</w:t>
            </w:r>
          </w:p>
        </w:tc>
        <w:tc>
          <w:tcPr>
            <w:tcW w:w="1470" w:type="dxa"/>
            <w:tcBorders>
              <w:top w:val="threeDEmboss" w:sz="6" w:space="0" w:color="auto"/>
              <w:bottom w:val="threeDEmboss" w:sz="6" w:space="0" w:color="auto"/>
            </w:tcBorders>
            <w:shd w:val="clear" w:color="auto" w:fill="C6D9F1"/>
            <w:vAlign w:val="center"/>
          </w:tcPr>
          <w:p w14:paraId="4FC6C530" w14:textId="77777777" w:rsidR="009B71E7" w:rsidRPr="00CA0461" w:rsidRDefault="009B71E7" w:rsidP="00DE2BF1">
            <w:pPr>
              <w:pStyle w:val="TableHeader-Left"/>
            </w:pPr>
            <w:r w:rsidRPr="00CA0461">
              <w:t>Field Name</w:t>
            </w:r>
          </w:p>
        </w:tc>
        <w:tc>
          <w:tcPr>
            <w:tcW w:w="848" w:type="dxa"/>
            <w:tcBorders>
              <w:top w:val="threeDEmboss" w:sz="6" w:space="0" w:color="auto"/>
              <w:bottom w:val="threeDEmboss" w:sz="6" w:space="0" w:color="auto"/>
            </w:tcBorders>
            <w:shd w:val="clear" w:color="auto" w:fill="C6D9F1"/>
            <w:vAlign w:val="center"/>
          </w:tcPr>
          <w:p w14:paraId="1787B455" w14:textId="77777777" w:rsidR="009B71E7" w:rsidRPr="00CA0461" w:rsidRDefault="009B71E7" w:rsidP="00DE2BF1">
            <w:pPr>
              <w:pStyle w:val="TableHeader-Left"/>
            </w:pPr>
            <w:r w:rsidRPr="00CA0461">
              <w:t>Key?</w:t>
            </w:r>
          </w:p>
        </w:tc>
        <w:tc>
          <w:tcPr>
            <w:tcW w:w="810" w:type="dxa"/>
            <w:tcBorders>
              <w:top w:val="threeDEmboss" w:sz="6" w:space="0" w:color="auto"/>
              <w:bottom w:val="threeDEmboss" w:sz="6" w:space="0" w:color="auto"/>
            </w:tcBorders>
            <w:shd w:val="clear" w:color="auto" w:fill="C6D9F1"/>
            <w:vAlign w:val="center"/>
          </w:tcPr>
          <w:p w14:paraId="4C1DD7F3" w14:textId="77777777" w:rsidR="009B71E7" w:rsidRPr="00CA0461" w:rsidRDefault="009B71E7" w:rsidP="00DE2BF1">
            <w:pPr>
              <w:pStyle w:val="TableHeader-Left"/>
            </w:pPr>
            <w:r w:rsidRPr="00CA0461">
              <w:t>Type</w:t>
            </w:r>
          </w:p>
        </w:tc>
        <w:tc>
          <w:tcPr>
            <w:tcW w:w="1800" w:type="dxa"/>
            <w:tcBorders>
              <w:top w:val="threeDEmboss" w:sz="6" w:space="0" w:color="auto"/>
              <w:bottom w:val="threeDEmboss" w:sz="6" w:space="0" w:color="auto"/>
            </w:tcBorders>
            <w:shd w:val="clear" w:color="auto" w:fill="C6D9F1"/>
            <w:vAlign w:val="center"/>
          </w:tcPr>
          <w:p w14:paraId="2FF27286" w14:textId="77777777" w:rsidR="009B71E7" w:rsidRPr="00CA0461" w:rsidRDefault="009B71E7" w:rsidP="00DE2BF1">
            <w:pPr>
              <w:pStyle w:val="TableHeader-Left"/>
            </w:pPr>
            <w:r w:rsidRPr="00CA0461">
              <w:t>Description</w:t>
            </w:r>
          </w:p>
        </w:tc>
        <w:tc>
          <w:tcPr>
            <w:tcW w:w="990" w:type="dxa"/>
            <w:tcBorders>
              <w:top w:val="threeDEmboss" w:sz="6" w:space="0" w:color="auto"/>
              <w:bottom w:val="threeDEmboss" w:sz="6" w:space="0" w:color="auto"/>
            </w:tcBorders>
            <w:shd w:val="clear" w:color="auto" w:fill="C6D9F1"/>
            <w:vAlign w:val="center"/>
          </w:tcPr>
          <w:p w14:paraId="03205214" w14:textId="77777777" w:rsidR="009B71E7" w:rsidRPr="00CA0461" w:rsidRDefault="009B71E7" w:rsidP="00DE2BF1">
            <w:pPr>
              <w:pStyle w:val="TableHeader-Left"/>
            </w:pPr>
            <w:r w:rsidRPr="00CA0461">
              <w:t>Length</w:t>
            </w:r>
          </w:p>
        </w:tc>
        <w:tc>
          <w:tcPr>
            <w:tcW w:w="1710" w:type="dxa"/>
            <w:tcBorders>
              <w:top w:val="threeDEmboss" w:sz="6" w:space="0" w:color="auto"/>
              <w:bottom w:val="threeDEmboss" w:sz="6" w:space="0" w:color="auto"/>
            </w:tcBorders>
            <w:shd w:val="clear" w:color="auto" w:fill="C6D9F1"/>
            <w:vAlign w:val="center"/>
          </w:tcPr>
          <w:p w14:paraId="09F9831D" w14:textId="77777777" w:rsidR="009B71E7" w:rsidRPr="00CA0461" w:rsidRDefault="009B71E7" w:rsidP="00DE2BF1">
            <w:pPr>
              <w:pStyle w:val="TableHeader-Left"/>
            </w:pPr>
            <w:r w:rsidRPr="00CA0461">
              <w:t>Notes / Default Value</w:t>
            </w:r>
          </w:p>
        </w:tc>
      </w:tr>
      <w:tr w:rsidR="00CA0461" w:rsidRPr="00CA0461" w14:paraId="547272CD" w14:textId="77777777" w:rsidTr="005E4474">
        <w:trPr>
          <w:cantSplit/>
          <w:trHeight w:val="432"/>
        </w:trPr>
        <w:tc>
          <w:tcPr>
            <w:tcW w:w="698" w:type="dxa"/>
            <w:tcBorders>
              <w:top w:val="threeDEmboss" w:sz="6" w:space="0" w:color="auto"/>
            </w:tcBorders>
            <w:vAlign w:val="center"/>
          </w:tcPr>
          <w:p w14:paraId="40F303C1" w14:textId="77777777" w:rsidR="009B71E7" w:rsidRPr="00CA0461" w:rsidRDefault="009B71E7" w:rsidP="00DE2BF1">
            <w:pPr>
              <w:pStyle w:val="TableField-Center"/>
            </w:pPr>
            <w:r w:rsidRPr="00CA0461">
              <w:t>1</w:t>
            </w:r>
          </w:p>
        </w:tc>
        <w:tc>
          <w:tcPr>
            <w:tcW w:w="1592" w:type="dxa"/>
            <w:tcBorders>
              <w:top w:val="threeDEmboss" w:sz="6" w:space="0" w:color="auto"/>
            </w:tcBorders>
            <w:vAlign w:val="center"/>
          </w:tcPr>
          <w:p w14:paraId="45E3D8D5" w14:textId="77777777" w:rsidR="009B71E7" w:rsidRPr="00CA0461" w:rsidRDefault="00E7787E" w:rsidP="00DE2BF1">
            <w:pPr>
              <w:pStyle w:val="TableField-Left"/>
            </w:pPr>
            <w:r w:rsidRPr="006E3486">
              <w:t>N/A</w:t>
            </w:r>
          </w:p>
        </w:tc>
        <w:tc>
          <w:tcPr>
            <w:tcW w:w="1470" w:type="dxa"/>
            <w:tcBorders>
              <w:top w:val="threeDEmboss" w:sz="6" w:space="0" w:color="auto"/>
            </w:tcBorders>
            <w:vAlign w:val="center"/>
          </w:tcPr>
          <w:p w14:paraId="5102356D" w14:textId="77777777" w:rsidR="009B71E7" w:rsidRPr="00CA0461" w:rsidRDefault="009B71E7" w:rsidP="00DE2BF1">
            <w:pPr>
              <w:pStyle w:val="TableField-Left"/>
            </w:pPr>
          </w:p>
        </w:tc>
        <w:tc>
          <w:tcPr>
            <w:tcW w:w="848" w:type="dxa"/>
            <w:tcBorders>
              <w:top w:val="threeDEmboss" w:sz="6" w:space="0" w:color="auto"/>
            </w:tcBorders>
            <w:vAlign w:val="center"/>
          </w:tcPr>
          <w:p w14:paraId="5CC86C77" w14:textId="77777777" w:rsidR="009B71E7" w:rsidRPr="00CA0461" w:rsidRDefault="009B71E7" w:rsidP="00DE2BF1">
            <w:pPr>
              <w:pStyle w:val="TableField-Left"/>
            </w:pPr>
          </w:p>
        </w:tc>
        <w:tc>
          <w:tcPr>
            <w:tcW w:w="810" w:type="dxa"/>
            <w:tcBorders>
              <w:top w:val="threeDEmboss" w:sz="6" w:space="0" w:color="auto"/>
            </w:tcBorders>
            <w:vAlign w:val="center"/>
          </w:tcPr>
          <w:p w14:paraId="0FF5F138" w14:textId="77777777" w:rsidR="009B71E7" w:rsidRPr="00CA0461" w:rsidRDefault="009B71E7" w:rsidP="00DE2BF1">
            <w:pPr>
              <w:pStyle w:val="TableField-Left"/>
            </w:pPr>
          </w:p>
        </w:tc>
        <w:tc>
          <w:tcPr>
            <w:tcW w:w="1800" w:type="dxa"/>
            <w:tcBorders>
              <w:top w:val="threeDEmboss" w:sz="6" w:space="0" w:color="auto"/>
            </w:tcBorders>
            <w:vAlign w:val="center"/>
          </w:tcPr>
          <w:p w14:paraId="6933989B" w14:textId="77777777" w:rsidR="009B71E7" w:rsidRPr="00CA0461" w:rsidRDefault="009B71E7" w:rsidP="00DE2BF1">
            <w:pPr>
              <w:pStyle w:val="TableField-Left"/>
            </w:pPr>
          </w:p>
        </w:tc>
        <w:tc>
          <w:tcPr>
            <w:tcW w:w="990" w:type="dxa"/>
            <w:tcBorders>
              <w:top w:val="threeDEmboss" w:sz="6" w:space="0" w:color="auto"/>
            </w:tcBorders>
            <w:vAlign w:val="center"/>
          </w:tcPr>
          <w:p w14:paraId="7B72530A" w14:textId="77777777" w:rsidR="009B71E7" w:rsidRPr="00CA0461" w:rsidRDefault="009B71E7" w:rsidP="00DE2BF1">
            <w:pPr>
              <w:pStyle w:val="TableField-Left"/>
            </w:pPr>
          </w:p>
        </w:tc>
        <w:tc>
          <w:tcPr>
            <w:tcW w:w="1710" w:type="dxa"/>
            <w:tcBorders>
              <w:top w:val="threeDEmboss" w:sz="6" w:space="0" w:color="auto"/>
            </w:tcBorders>
            <w:vAlign w:val="center"/>
          </w:tcPr>
          <w:p w14:paraId="6BE89394" w14:textId="77777777" w:rsidR="009B71E7" w:rsidRPr="00CA0461" w:rsidRDefault="009B71E7" w:rsidP="00DE2BF1">
            <w:pPr>
              <w:pStyle w:val="TableField-Left"/>
            </w:pPr>
          </w:p>
        </w:tc>
      </w:tr>
    </w:tbl>
    <w:p w14:paraId="45AAFAD0" w14:textId="77777777" w:rsidR="009B71E7" w:rsidRPr="00CA0461" w:rsidRDefault="009B71E7" w:rsidP="000C414C">
      <w:pPr>
        <w:pStyle w:val="Heading3"/>
      </w:pPr>
      <w:bookmarkStart w:id="193" w:name="_Toc291682539"/>
      <w:bookmarkStart w:id="194" w:name="_Toc397242535"/>
      <w:r w:rsidRPr="00CA0461">
        <w:t>Selection Screen if Running Interface Manually</w:t>
      </w:r>
      <w:bookmarkEnd w:id="193"/>
      <w:bookmarkEnd w:id="194"/>
    </w:p>
    <w:tbl>
      <w:tblPr>
        <w:tblW w:w="955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32"/>
        <w:gridCol w:w="1826"/>
        <w:gridCol w:w="1095"/>
        <w:gridCol w:w="1297"/>
        <w:gridCol w:w="4608"/>
      </w:tblGrid>
      <w:tr w:rsidR="00CA0461" w:rsidRPr="00CA0461" w14:paraId="1E77A91F" w14:textId="77777777" w:rsidTr="002547FD">
        <w:trPr>
          <w:cantSplit/>
          <w:trHeight w:val="432"/>
          <w:tblHeader/>
        </w:trPr>
        <w:tc>
          <w:tcPr>
            <w:tcW w:w="732" w:type="dxa"/>
            <w:tcBorders>
              <w:top w:val="threeDEmboss" w:sz="6" w:space="0" w:color="auto"/>
              <w:bottom w:val="threeDEmboss" w:sz="6" w:space="0" w:color="auto"/>
            </w:tcBorders>
            <w:shd w:val="clear" w:color="auto" w:fill="C6D9F1"/>
            <w:vAlign w:val="center"/>
          </w:tcPr>
          <w:p w14:paraId="4B64DD52" w14:textId="77777777" w:rsidR="009B71E7" w:rsidRPr="00CA0461" w:rsidRDefault="009B71E7" w:rsidP="00DE2BF1">
            <w:pPr>
              <w:pStyle w:val="TableHeader-Center"/>
            </w:pPr>
            <w:r w:rsidRPr="00CA0461">
              <w:t>Seq</w:t>
            </w:r>
          </w:p>
        </w:tc>
        <w:tc>
          <w:tcPr>
            <w:tcW w:w="1826" w:type="dxa"/>
            <w:tcBorders>
              <w:top w:val="threeDEmboss" w:sz="6" w:space="0" w:color="auto"/>
              <w:bottom w:val="threeDEmboss" w:sz="6" w:space="0" w:color="auto"/>
            </w:tcBorders>
            <w:shd w:val="clear" w:color="auto" w:fill="C6D9F1"/>
            <w:vAlign w:val="center"/>
          </w:tcPr>
          <w:p w14:paraId="778B71DF" w14:textId="77777777" w:rsidR="009B71E7" w:rsidRPr="00CA0461" w:rsidRDefault="009B71E7" w:rsidP="00DE2BF1">
            <w:pPr>
              <w:pStyle w:val="TableHeader-Left"/>
            </w:pPr>
            <w:r w:rsidRPr="00CA0461">
              <w:t>Field Name</w:t>
            </w:r>
          </w:p>
        </w:tc>
        <w:tc>
          <w:tcPr>
            <w:tcW w:w="1095" w:type="dxa"/>
            <w:tcBorders>
              <w:top w:val="threeDEmboss" w:sz="6" w:space="0" w:color="auto"/>
              <w:bottom w:val="threeDEmboss" w:sz="6" w:space="0" w:color="auto"/>
            </w:tcBorders>
            <w:shd w:val="clear" w:color="auto" w:fill="C6D9F1"/>
            <w:vAlign w:val="center"/>
          </w:tcPr>
          <w:p w14:paraId="3B9C651C" w14:textId="77777777" w:rsidR="009B71E7" w:rsidRPr="00CA0461" w:rsidRDefault="009B71E7" w:rsidP="00DE2BF1">
            <w:pPr>
              <w:pStyle w:val="TableHeader-Left"/>
            </w:pPr>
            <w:r w:rsidRPr="00CA0461">
              <w:t>S / P</w:t>
            </w:r>
          </w:p>
        </w:tc>
        <w:tc>
          <w:tcPr>
            <w:tcW w:w="1297" w:type="dxa"/>
            <w:tcBorders>
              <w:top w:val="threeDEmboss" w:sz="6" w:space="0" w:color="auto"/>
              <w:bottom w:val="threeDEmboss" w:sz="6" w:space="0" w:color="auto"/>
            </w:tcBorders>
            <w:shd w:val="clear" w:color="auto" w:fill="C6D9F1"/>
            <w:vAlign w:val="center"/>
          </w:tcPr>
          <w:p w14:paraId="79DFA8A1" w14:textId="77777777" w:rsidR="009B71E7" w:rsidRPr="00CA0461" w:rsidRDefault="009B71E7" w:rsidP="00DE2BF1">
            <w:pPr>
              <w:pStyle w:val="TableHeader-Left"/>
            </w:pPr>
            <w:r w:rsidRPr="00CA0461">
              <w:t>Mandatory</w:t>
            </w:r>
          </w:p>
        </w:tc>
        <w:tc>
          <w:tcPr>
            <w:tcW w:w="4608" w:type="dxa"/>
            <w:tcBorders>
              <w:top w:val="threeDEmboss" w:sz="6" w:space="0" w:color="auto"/>
              <w:bottom w:val="threeDEmboss" w:sz="6" w:space="0" w:color="auto"/>
            </w:tcBorders>
            <w:shd w:val="clear" w:color="auto" w:fill="C6D9F1"/>
            <w:vAlign w:val="center"/>
          </w:tcPr>
          <w:p w14:paraId="145510F1" w14:textId="77777777" w:rsidR="009B71E7" w:rsidRPr="00CA0461" w:rsidRDefault="009B71E7" w:rsidP="00DE2BF1">
            <w:pPr>
              <w:pStyle w:val="TableHeader-Left"/>
            </w:pPr>
            <w:r w:rsidRPr="00CA0461">
              <w:t>Comments</w:t>
            </w:r>
          </w:p>
        </w:tc>
      </w:tr>
      <w:tr w:rsidR="00CA0461" w:rsidRPr="00CA0461" w14:paraId="0507D2D1" w14:textId="77777777" w:rsidTr="005E4474">
        <w:trPr>
          <w:cantSplit/>
          <w:trHeight w:val="432"/>
        </w:trPr>
        <w:tc>
          <w:tcPr>
            <w:tcW w:w="732" w:type="dxa"/>
            <w:tcBorders>
              <w:top w:val="threeDEmboss" w:sz="6" w:space="0" w:color="auto"/>
            </w:tcBorders>
            <w:vAlign w:val="center"/>
          </w:tcPr>
          <w:p w14:paraId="6F9FCD3F" w14:textId="77777777" w:rsidR="009B71E7" w:rsidRPr="00CA0461" w:rsidRDefault="009B71E7" w:rsidP="00DE2BF1">
            <w:pPr>
              <w:pStyle w:val="TableField-Center"/>
            </w:pPr>
            <w:r w:rsidRPr="00CA0461">
              <w:t>1</w:t>
            </w:r>
          </w:p>
        </w:tc>
        <w:tc>
          <w:tcPr>
            <w:tcW w:w="1826" w:type="dxa"/>
            <w:tcBorders>
              <w:top w:val="threeDEmboss" w:sz="6" w:space="0" w:color="auto"/>
            </w:tcBorders>
            <w:vAlign w:val="center"/>
          </w:tcPr>
          <w:p w14:paraId="6091D28F" w14:textId="77777777" w:rsidR="009B71E7" w:rsidRPr="00CA0461" w:rsidRDefault="00E7787E" w:rsidP="00DE2BF1">
            <w:pPr>
              <w:pStyle w:val="TableField-Left"/>
            </w:pPr>
            <w:r w:rsidRPr="006E3486">
              <w:t>N/A</w:t>
            </w:r>
          </w:p>
        </w:tc>
        <w:tc>
          <w:tcPr>
            <w:tcW w:w="1095" w:type="dxa"/>
            <w:tcBorders>
              <w:top w:val="threeDEmboss" w:sz="6" w:space="0" w:color="auto"/>
            </w:tcBorders>
            <w:vAlign w:val="center"/>
          </w:tcPr>
          <w:p w14:paraId="5547AEB6" w14:textId="77777777" w:rsidR="009B71E7" w:rsidRPr="00CA0461" w:rsidRDefault="009B71E7" w:rsidP="00DE2BF1">
            <w:pPr>
              <w:pStyle w:val="TableField-Left"/>
            </w:pPr>
          </w:p>
        </w:tc>
        <w:tc>
          <w:tcPr>
            <w:tcW w:w="1297" w:type="dxa"/>
            <w:tcBorders>
              <w:top w:val="threeDEmboss" w:sz="6" w:space="0" w:color="auto"/>
            </w:tcBorders>
            <w:vAlign w:val="center"/>
          </w:tcPr>
          <w:p w14:paraId="3A065223" w14:textId="77777777" w:rsidR="009B71E7" w:rsidRPr="00CA0461" w:rsidRDefault="009B71E7" w:rsidP="00DE2BF1">
            <w:pPr>
              <w:pStyle w:val="TableField-Left"/>
            </w:pPr>
          </w:p>
        </w:tc>
        <w:tc>
          <w:tcPr>
            <w:tcW w:w="4608" w:type="dxa"/>
            <w:tcBorders>
              <w:top w:val="threeDEmboss" w:sz="6" w:space="0" w:color="auto"/>
            </w:tcBorders>
            <w:vAlign w:val="center"/>
          </w:tcPr>
          <w:p w14:paraId="1F89D046" w14:textId="77777777" w:rsidR="009B71E7" w:rsidRPr="00CA0461" w:rsidRDefault="009B71E7" w:rsidP="00DE2BF1">
            <w:pPr>
              <w:pStyle w:val="TableField-Left"/>
            </w:pPr>
          </w:p>
        </w:tc>
      </w:tr>
    </w:tbl>
    <w:p w14:paraId="182F570C" w14:textId="77777777" w:rsidR="009B71E7" w:rsidRPr="00CA0461" w:rsidRDefault="009B71E7" w:rsidP="000C414C">
      <w:pPr>
        <w:pStyle w:val="Heading3"/>
      </w:pPr>
      <w:bookmarkStart w:id="195" w:name="_Toc291682540"/>
      <w:bookmarkStart w:id="196" w:name="_Toc397242536"/>
      <w:r w:rsidRPr="00CA0461">
        <w:t>Business Logic</w:t>
      </w:r>
      <w:bookmarkEnd w:id="195"/>
      <w:bookmarkEnd w:id="196"/>
    </w:p>
    <w:p w14:paraId="6B2B26E5" w14:textId="77777777" w:rsidR="009B71E7" w:rsidRPr="00CA0461" w:rsidRDefault="00E7787E" w:rsidP="00E7787E">
      <w:pPr>
        <w:pStyle w:val="Heading3Text"/>
        <w:ind w:left="1800" w:firstLine="360"/>
        <w:rPr>
          <w:color w:val="auto"/>
        </w:rPr>
      </w:pPr>
      <w:bookmarkStart w:id="197" w:name="_Toc291682541"/>
      <w:r w:rsidRPr="006E3486">
        <w:t>N/A</w:t>
      </w:r>
    </w:p>
    <w:p w14:paraId="71802097" w14:textId="77777777" w:rsidR="009B71E7" w:rsidRPr="00CA0461" w:rsidRDefault="009B71E7" w:rsidP="000C414C">
      <w:pPr>
        <w:pStyle w:val="Heading3"/>
      </w:pPr>
      <w:bookmarkStart w:id="198" w:name="_Toc397242537"/>
      <w:r w:rsidRPr="00CA0461">
        <w:t>Triggering Mechanism</w:t>
      </w:r>
      <w:bookmarkEnd w:id="197"/>
      <w:bookmarkEnd w:id="198"/>
    </w:p>
    <w:p w14:paraId="5B6F355E" w14:textId="77777777" w:rsidR="009B71E7" w:rsidRPr="00CA0461" w:rsidRDefault="00E7787E" w:rsidP="00E7787E">
      <w:pPr>
        <w:pStyle w:val="Heading3Text"/>
        <w:ind w:left="1800" w:firstLine="360"/>
        <w:rPr>
          <w:color w:val="auto"/>
        </w:rPr>
      </w:pPr>
      <w:bookmarkStart w:id="199" w:name="_Toc291682542"/>
      <w:r w:rsidRPr="006E3486">
        <w:t>N/A</w:t>
      </w:r>
    </w:p>
    <w:p w14:paraId="545F425F" w14:textId="77777777" w:rsidR="009B71E7" w:rsidRPr="00CA0461" w:rsidRDefault="009B71E7" w:rsidP="000C414C">
      <w:pPr>
        <w:pStyle w:val="Heading3"/>
      </w:pPr>
      <w:bookmarkStart w:id="200" w:name="_Toc397242538"/>
      <w:r w:rsidRPr="00CA0461">
        <w:t>Function Modules / RFCs / BAPIs for Interfaces</w:t>
      </w:r>
      <w:bookmarkEnd w:id="199"/>
      <w:bookmarkEnd w:id="200"/>
    </w:p>
    <w:p w14:paraId="65820D94" w14:textId="77777777" w:rsidR="009B71E7" w:rsidRPr="00CA0461" w:rsidRDefault="00E7787E" w:rsidP="00E7787E">
      <w:pPr>
        <w:pStyle w:val="Heading3Text"/>
        <w:ind w:left="1800" w:firstLine="360"/>
        <w:rPr>
          <w:color w:val="auto"/>
        </w:rPr>
      </w:pPr>
      <w:r w:rsidRPr="006E3486">
        <w:t>N/A</w:t>
      </w:r>
    </w:p>
    <w:p w14:paraId="494FC327" w14:textId="77777777" w:rsidR="009B71E7" w:rsidRPr="00CA0461" w:rsidRDefault="009B71E7" w:rsidP="000C414C">
      <w:pPr>
        <w:pStyle w:val="Heading3"/>
      </w:pPr>
      <w:bookmarkStart w:id="201" w:name="_Toc291682544"/>
      <w:bookmarkStart w:id="202" w:name="_Toc397242539"/>
      <w:r w:rsidRPr="00CA0461">
        <w:t xml:space="preserve">Error </w:t>
      </w:r>
      <w:r w:rsidR="00A567EF" w:rsidRPr="00CA0461">
        <w:t xml:space="preserve">and Success </w:t>
      </w:r>
      <w:bookmarkEnd w:id="201"/>
      <w:r w:rsidR="00A567EF" w:rsidRPr="00CA0461">
        <w:t>Results</w:t>
      </w:r>
      <w:bookmarkEnd w:id="202"/>
    </w:p>
    <w:p w14:paraId="13FE8796" w14:textId="77777777" w:rsidR="009B71E7" w:rsidRPr="00CA0461" w:rsidRDefault="00E7787E" w:rsidP="00E7787E">
      <w:pPr>
        <w:pStyle w:val="Heading3Text"/>
        <w:ind w:left="1800" w:firstLine="360"/>
        <w:rPr>
          <w:color w:val="auto"/>
        </w:rPr>
      </w:pPr>
      <w:bookmarkStart w:id="203" w:name="_Toc291682545"/>
      <w:r w:rsidRPr="006E3486">
        <w:t>N/A</w:t>
      </w:r>
    </w:p>
    <w:p w14:paraId="26A445DC" w14:textId="77777777" w:rsidR="009B71E7" w:rsidRPr="00CA0461" w:rsidRDefault="009B71E7" w:rsidP="000C414C">
      <w:pPr>
        <w:pStyle w:val="Heading3"/>
      </w:pPr>
      <w:bookmarkStart w:id="204" w:name="_Toc397242540"/>
      <w:r w:rsidRPr="00CA0461">
        <w:t>Archived Data</w:t>
      </w:r>
      <w:bookmarkEnd w:id="203"/>
      <w:bookmarkEnd w:id="204"/>
    </w:p>
    <w:p w14:paraId="0718BD86" w14:textId="77777777" w:rsidR="009B71E7" w:rsidRPr="00CA0461" w:rsidRDefault="00E7787E" w:rsidP="00E7787E">
      <w:pPr>
        <w:pStyle w:val="Heading3Text"/>
        <w:ind w:left="1800" w:firstLine="360"/>
        <w:rPr>
          <w:color w:val="auto"/>
        </w:rPr>
      </w:pPr>
      <w:r w:rsidRPr="006E3486">
        <w:t>N/A</w:t>
      </w:r>
    </w:p>
    <w:p w14:paraId="5B2B84C9" w14:textId="77777777" w:rsidR="0039222B" w:rsidRDefault="0039222B" w:rsidP="001E5CDF">
      <w:pPr>
        <w:pStyle w:val="Heading3"/>
      </w:pPr>
      <w:bookmarkStart w:id="205" w:name="_Toc397242541"/>
      <w:r>
        <w:t>Security</w:t>
      </w:r>
      <w:bookmarkEnd w:id="205"/>
    </w:p>
    <w:p w14:paraId="2F91FB52" w14:textId="77777777" w:rsidR="001E5CDF" w:rsidRDefault="001E5CDF" w:rsidP="001E5CDF">
      <w:pPr>
        <w:pStyle w:val="Heading3Text"/>
      </w:pPr>
    </w:p>
    <w:p w14:paraId="0E634CA3" w14:textId="77777777" w:rsidR="001E5CDF" w:rsidRDefault="001E5CDF" w:rsidP="001E5CDF">
      <w:pPr>
        <w:pStyle w:val="Heading3Text"/>
        <w:rPr>
          <w:rFonts w:ascii="Calibri" w:hAnsi="Calibri"/>
          <w:sz w:val="22"/>
          <w:szCs w:val="22"/>
          <w:highlight w:val="lightGray"/>
          <w:lang w:eastAsia="en-US"/>
        </w:rPr>
      </w:pPr>
      <w:r w:rsidRPr="0039222B">
        <w:rPr>
          <w:rFonts w:ascii="Calibri" w:hAnsi="Calibri"/>
          <w:sz w:val="22"/>
          <w:szCs w:val="22"/>
          <w:highlight w:val="lightGray"/>
          <w:lang w:eastAsia="en-US"/>
        </w:rPr>
        <w:t>General Interfaces shall use secured RFC and System ID established per system/client</w:t>
      </w:r>
    </w:p>
    <w:p w14:paraId="127FC682" w14:textId="77777777" w:rsidR="001E5CDF" w:rsidRPr="00A5733F" w:rsidRDefault="001E5CDF" w:rsidP="00A5733F">
      <w:pPr>
        <w:ind w:left="1080"/>
        <w:rPr>
          <w:rFonts w:ascii="Calibri" w:eastAsia="Times New Roman" w:hAnsi="Calibri"/>
          <w:color w:val="000000"/>
          <w:sz w:val="22"/>
          <w:szCs w:val="22"/>
          <w:highlight w:val="lightGray"/>
          <w:lang w:eastAsia="en-US"/>
        </w:rPr>
      </w:pPr>
      <w:r w:rsidRPr="0039222B">
        <w:rPr>
          <w:rFonts w:ascii="Calibri" w:eastAsia="Times New Roman" w:hAnsi="Calibri"/>
          <w:color w:val="000000"/>
          <w:sz w:val="22"/>
          <w:szCs w:val="22"/>
          <w:highlight w:val="lightGray"/>
          <w:lang w:eastAsia="en-US"/>
        </w:rPr>
        <w:t>If required whereas sensitive data is heavily used, an application/interface specific System ID may be created just for the purposes of the Interface</w:t>
      </w:r>
    </w:p>
    <w:p w14:paraId="4AEF3308" w14:textId="77777777" w:rsidR="001E5CDF" w:rsidRPr="00A5733F" w:rsidRDefault="001E5CDF" w:rsidP="00A5733F">
      <w:pPr>
        <w:ind w:left="1080"/>
        <w:rPr>
          <w:rFonts w:ascii="Calibri" w:eastAsia="Times New Roman" w:hAnsi="Calibri"/>
          <w:color w:val="000000"/>
          <w:sz w:val="22"/>
          <w:szCs w:val="22"/>
          <w:highlight w:val="lightGray"/>
          <w:lang w:eastAsia="en-US"/>
        </w:rPr>
      </w:pPr>
    </w:p>
    <w:p w14:paraId="55859086" w14:textId="77777777" w:rsidR="001E5CDF" w:rsidRPr="00A5733F" w:rsidRDefault="001E5CDF" w:rsidP="00A5733F">
      <w:pPr>
        <w:ind w:left="1080"/>
        <w:rPr>
          <w:rFonts w:ascii="Calibri" w:eastAsia="Times New Roman" w:hAnsi="Calibri"/>
          <w:color w:val="000000"/>
          <w:sz w:val="22"/>
          <w:szCs w:val="22"/>
          <w:highlight w:val="lightGray"/>
          <w:lang w:eastAsia="en-US"/>
        </w:rPr>
      </w:pPr>
      <w:r w:rsidRPr="0039222B">
        <w:rPr>
          <w:rFonts w:ascii="Calibri" w:eastAsia="Times New Roman" w:hAnsi="Calibri"/>
          <w:color w:val="000000"/>
          <w:sz w:val="22"/>
          <w:szCs w:val="22"/>
          <w:highlight w:val="lightGray"/>
          <w:lang w:eastAsia="en-US"/>
        </w:rPr>
        <w:t>Usage of Custom Transactions may be leverage to manually kick off, if no impact to operations or integrity of the data or systems</w:t>
      </w:r>
    </w:p>
    <w:p w14:paraId="00063DA0" w14:textId="77777777" w:rsidR="001E5CDF" w:rsidRPr="00A5733F" w:rsidRDefault="001E5CDF" w:rsidP="00A5733F">
      <w:pPr>
        <w:ind w:left="1080"/>
        <w:rPr>
          <w:rFonts w:ascii="Calibri" w:eastAsia="Times New Roman" w:hAnsi="Calibri"/>
          <w:color w:val="000000"/>
          <w:sz w:val="22"/>
          <w:szCs w:val="22"/>
          <w:highlight w:val="lightGray"/>
          <w:lang w:eastAsia="en-US"/>
        </w:rPr>
      </w:pPr>
    </w:p>
    <w:p w14:paraId="0A76C78B" w14:textId="77777777" w:rsidR="001E5CDF" w:rsidRPr="00A5733F" w:rsidRDefault="001E5CDF" w:rsidP="00A5733F">
      <w:pPr>
        <w:ind w:left="1080"/>
        <w:rPr>
          <w:rFonts w:ascii="Calibri" w:eastAsia="Times New Roman" w:hAnsi="Calibri"/>
          <w:color w:val="000000"/>
          <w:sz w:val="22"/>
          <w:szCs w:val="22"/>
          <w:highlight w:val="lightGray"/>
          <w:lang w:eastAsia="en-US"/>
        </w:rPr>
      </w:pPr>
      <w:r w:rsidRPr="00A5733F">
        <w:rPr>
          <w:rFonts w:ascii="Calibri" w:eastAsia="Times New Roman" w:hAnsi="Calibri"/>
          <w:color w:val="000000"/>
          <w:sz w:val="22"/>
          <w:szCs w:val="22"/>
          <w:highlight w:val="lightGray"/>
          <w:lang w:eastAsia="en-US"/>
        </w:rPr>
        <w:t>S</w:t>
      </w:r>
      <w:r w:rsidRPr="0039222B">
        <w:rPr>
          <w:rFonts w:ascii="Calibri" w:eastAsia="Times New Roman" w:hAnsi="Calibri"/>
          <w:color w:val="000000"/>
          <w:sz w:val="22"/>
          <w:szCs w:val="22"/>
          <w:highlight w:val="lightGray"/>
          <w:lang w:eastAsia="en-US"/>
        </w:rPr>
        <w:t>ensitive data files being exchanged over networks shall use SSL/HTTPS or Encrypted where applicable</w:t>
      </w:r>
    </w:p>
    <w:p w14:paraId="09D1DD9E" w14:textId="77777777" w:rsidR="001E5CDF" w:rsidRPr="00A5733F" w:rsidRDefault="001E5CDF" w:rsidP="00A5733F">
      <w:pPr>
        <w:ind w:left="1080"/>
        <w:rPr>
          <w:rFonts w:ascii="Calibri" w:eastAsia="Times New Roman" w:hAnsi="Calibri"/>
          <w:color w:val="000000"/>
          <w:sz w:val="22"/>
          <w:szCs w:val="22"/>
          <w:highlight w:val="lightGray"/>
          <w:lang w:eastAsia="en-US"/>
        </w:rPr>
      </w:pPr>
    </w:p>
    <w:p w14:paraId="532FA76B" w14:textId="77777777" w:rsidR="001E5CDF" w:rsidRPr="00A5733F" w:rsidRDefault="001E5CDF" w:rsidP="00A5733F">
      <w:pPr>
        <w:ind w:left="1080"/>
        <w:rPr>
          <w:rFonts w:ascii="Calibri" w:eastAsia="Times New Roman" w:hAnsi="Calibri"/>
          <w:color w:val="000000"/>
          <w:sz w:val="22"/>
          <w:szCs w:val="22"/>
          <w:highlight w:val="lightGray"/>
          <w:lang w:eastAsia="en-US"/>
        </w:rPr>
      </w:pPr>
      <w:r w:rsidRPr="0039222B">
        <w:rPr>
          <w:rFonts w:ascii="Calibri" w:eastAsia="Times New Roman" w:hAnsi="Calibri"/>
          <w:color w:val="000000"/>
          <w:sz w:val="22"/>
          <w:szCs w:val="22"/>
          <w:highlight w:val="lightGray"/>
          <w:lang w:eastAsia="en-US"/>
        </w:rPr>
        <w:t>Sensitive data files being stored on SAP mounted Application Servers shall be stored in a secure directory with limited authorized users</w:t>
      </w:r>
    </w:p>
    <w:p w14:paraId="6636A448" w14:textId="77777777" w:rsidR="001E5CDF" w:rsidRPr="00A5733F" w:rsidRDefault="001E5CDF" w:rsidP="00A5733F">
      <w:pPr>
        <w:ind w:left="1080"/>
        <w:rPr>
          <w:rFonts w:ascii="Calibri" w:eastAsia="Times New Roman" w:hAnsi="Calibri"/>
          <w:color w:val="000000"/>
          <w:sz w:val="22"/>
          <w:szCs w:val="22"/>
          <w:highlight w:val="lightGray"/>
          <w:lang w:eastAsia="en-US"/>
        </w:rPr>
      </w:pPr>
    </w:p>
    <w:p w14:paraId="594941CF" w14:textId="77777777" w:rsidR="001E5CDF" w:rsidRDefault="001E5CDF" w:rsidP="00A5733F">
      <w:pPr>
        <w:ind w:left="1080"/>
        <w:rPr>
          <w:rFonts w:ascii="Calibri" w:eastAsia="Times New Roman" w:hAnsi="Calibri"/>
          <w:color w:val="000000"/>
          <w:sz w:val="22"/>
          <w:szCs w:val="22"/>
          <w:lang w:eastAsia="en-US"/>
        </w:rPr>
      </w:pPr>
      <w:r w:rsidRPr="0039222B">
        <w:rPr>
          <w:rFonts w:ascii="Calibri" w:eastAsia="Times New Roman" w:hAnsi="Calibri"/>
          <w:color w:val="000000"/>
          <w:sz w:val="22"/>
          <w:szCs w:val="22"/>
          <w:highlight w:val="lightGray"/>
          <w:lang w:eastAsia="en-US"/>
        </w:rPr>
        <w:t>SAP PI interfaces shall use encrypted channels when transmitting sensitive/confidential materials/data, etc.</w:t>
      </w:r>
    </w:p>
    <w:p w14:paraId="6A6E925D" w14:textId="77777777" w:rsidR="001E5CDF" w:rsidRDefault="001E5CDF" w:rsidP="00A5733F">
      <w:pPr>
        <w:ind w:left="1080"/>
        <w:rPr>
          <w:rFonts w:ascii="Calibri" w:eastAsia="Times New Roman" w:hAnsi="Calibri"/>
          <w:color w:val="000000"/>
          <w:sz w:val="22"/>
          <w:szCs w:val="22"/>
          <w:lang w:eastAsia="en-US"/>
        </w:rPr>
      </w:pPr>
    </w:p>
    <w:p w14:paraId="2EF1F6C4" w14:textId="77777777" w:rsidR="005709DC" w:rsidRPr="00CA0461" w:rsidRDefault="001E5CDF" w:rsidP="000C414C">
      <w:pPr>
        <w:pStyle w:val="Heading1"/>
      </w:pPr>
      <w:bookmarkStart w:id="206" w:name="_Toc397242542"/>
      <w:r>
        <w:lastRenderedPageBreak/>
        <w:t>S</w:t>
      </w:r>
      <w:r w:rsidR="005709DC" w:rsidRPr="00CA0461">
        <w:t>cope of the Development – Enhancement</w:t>
      </w:r>
      <w:bookmarkEnd w:id="206"/>
    </w:p>
    <w:p w14:paraId="13949625" w14:textId="77777777" w:rsidR="005709DC" w:rsidRPr="00CA0461" w:rsidRDefault="005709DC" w:rsidP="000C414C">
      <w:pPr>
        <w:pStyle w:val="Heading2"/>
      </w:pPr>
      <w:bookmarkStart w:id="207" w:name="_Toc303786226"/>
      <w:bookmarkStart w:id="208" w:name="_Toc397242543"/>
      <w:r w:rsidRPr="00CA0461">
        <w:t>Complex Development (only if prototyping or large developments)</w:t>
      </w:r>
      <w:bookmarkEnd w:id="207"/>
      <w:bookmarkEnd w:id="208"/>
    </w:p>
    <w:p w14:paraId="28920462" w14:textId="77777777" w:rsidR="005709DC" w:rsidRPr="00CA0461" w:rsidRDefault="005709DC" w:rsidP="000C414C">
      <w:pPr>
        <w:pStyle w:val="Heading2"/>
      </w:pPr>
      <w:bookmarkStart w:id="209" w:name="_Toc133643374"/>
      <w:bookmarkStart w:id="210" w:name="_Toc303786229"/>
      <w:bookmarkStart w:id="211" w:name="_Toc397242545"/>
      <w:r w:rsidRPr="00CA0461">
        <w:t>Enhancements</w:t>
      </w:r>
      <w:bookmarkEnd w:id="209"/>
      <w:bookmarkEnd w:id="210"/>
      <w:bookmarkEnd w:id="211"/>
    </w:p>
    <w:p w14:paraId="591B1F3B" w14:textId="77777777" w:rsidR="00D8650B" w:rsidRDefault="00D8650B" w:rsidP="00D8650B">
      <w:pPr>
        <w:pStyle w:val="Heading3"/>
      </w:pPr>
      <w:bookmarkStart w:id="212" w:name="_Toc133643375"/>
      <w:bookmarkStart w:id="213" w:name="_Toc303786230"/>
      <w:bookmarkStart w:id="214" w:name="_Toc397242546"/>
      <w:bookmarkStart w:id="215" w:name="_Toc303786227"/>
      <w:bookmarkStart w:id="216" w:name="_Toc397242544"/>
      <w:bookmarkStart w:id="217" w:name="_GoBack"/>
      <w:r w:rsidRPr="00CA0461">
        <w:t>Detailed Process Description</w:t>
      </w:r>
      <w:bookmarkEnd w:id="215"/>
      <w:bookmarkEnd w:id="216"/>
      <w:r w:rsidRPr="00CA0461">
        <w:t xml:space="preserve"> </w:t>
      </w:r>
      <w:r>
        <w:tab/>
      </w:r>
    </w:p>
    <w:p w14:paraId="0089F6F9" w14:textId="77777777" w:rsidR="00D8650B" w:rsidRDefault="00D8650B" w:rsidP="00D8650B">
      <w:pPr>
        <w:pStyle w:val="Heading3Text"/>
        <w:ind w:left="0"/>
        <w:rPr>
          <w:color w:val="auto"/>
        </w:rPr>
      </w:pPr>
      <w:r w:rsidRPr="00C24B6D">
        <w:rPr>
          <w:color w:val="auto"/>
        </w:rPr>
        <w:t>The high level process for move-in and move-out is the same</w:t>
      </w:r>
      <w:r>
        <w:rPr>
          <w:color w:val="auto"/>
        </w:rPr>
        <w:t>. The enhancements are triggered on submission of move-in, move-out, and transfer.  The screenshots of each are below.</w:t>
      </w:r>
    </w:p>
    <w:p w14:paraId="47D46E72" w14:textId="77777777" w:rsidR="00D8650B" w:rsidRDefault="00D8650B" w:rsidP="00D8650B">
      <w:pPr>
        <w:pStyle w:val="Heading3Text"/>
        <w:ind w:left="0"/>
        <w:rPr>
          <w:color w:val="auto"/>
        </w:rPr>
      </w:pPr>
      <w:r>
        <w:rPr>
          <w:color w:val="auto"/>
        </w:rPr>
        <w:t>Create Move-In</w:t>
      </w:r>
    </w:p>
    <w:p w14:paraId="3B9DE9E7" w14:textId="77777777" w:rsidR="00D8650B" w:rsidRDefault="00D8650B" w:rsidP="00D8650B">
      <w:pPr>
        <w:pStyle w:val="Heading3Text"/>
        <w:ind w:left="0"/>
        <w:rPr>
          <w:color w:val="auto"/>
        </w:rPr>
      </w:pPr>
      <w:r>
        <w:rPr>
          <w:noProof/>
          <w:color w:val="auto"/>
          <w:lang w:eastAsia="en-US"/>
        </w:rPr>
        <mc:AlternateContent>
          <mc:Choice Requires="wps">
            <w:drawing>
              <wp:anchor distT="0" distB="0" distL="114300" distR="114300" simplePos="0" relativeHeight="251660288" behindDoc="0" locked="0" layoutInCell="1" allowOverlap="1" wp14:anchorId="45C3F057" wp14:editId="08E801EA">
                <wp:simplePos x="0" y="0"/>
                <wp:positionH relativeFrom="column">
                  <wp:posOffset>2159000</wp:posOffset>
                </wp:positionH>
                <wp:positionV relativeFrom="paragraph">
                  <wp:posOffset>1503680</wp:posOffset>
                </wp:positionV>
                <wp:extent cx="1206500" cy="1068705"/>
                <wp:effectExtent l="50800" t="25400" r="88900" b="125095"/>
                <wp:wrapNone/>
                <wp:docPr id="3" name="Straight Arrow Connector 3"/>
                <wp:cNvGraphicFramePr/>
                <a:graphic xmlns:a="http://schemas.openxmlformats.org/drawingml/2006/main">
                  <a:graphicData uri="http://schemas.microsoft.com/office/word/2010/wordprocessingShape">
                    <wps:wsp>
                      <wps:cNvCnPr/>
                      <wps:spPr>
                        <a:xfrm>
                          <a:off x="0" y="0"/>
                          <a:ext cx="1206500" cy="106870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F602E91" id="_x0000_t32" coordsize="21600,21600" o:spt="32" o:oned="t" path="m,l21600,21600e" filled="f">
                <v:path arrowok="t" fillok="f" o:connecttype="none"/>
                <o:lock v:ext="edit" shapetype="t"/>
              </v:shapetype>
              <v:shape id="Straight Arrow Connector 3" o:spid="_x0000_s1026" type="#_x0000_t32" style="position:absolute;margin-left:170pt;margin-top:118.4pt;width:95pt;height:84.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" strokecolor="#4f81bd [3204]" strokeweight="2pt">
                <v:stroke endarrow="open"/>
                <v:shadow on="t" color="black" opacity="24903f" origin=",.5" offset="0,.55556mm"/>
              </v:shape>
            </w:pict>
          </mc:Fallback>
        </mc:AlternateContent>
      </w:r>
      <w:r>
        <w:rPr>
          <w:noProof/>
          <w:color w:val="auto"/>
          <w:lang w:eastAsia="en-US"/>
        </w:rPr>
        <w:drawing>
          <wp:inline distT="0" distB="0" distL="0" distR="0" wp14:anchorId="479E2C59" wp14:editId="1A1830F8">
            <wp:extent cx="3932539" cy="2667000"/>
            <wp:effectExtent l="25400" t="25400" r="30480"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33205" cy="2667451"/>
                    </a:xfrm>
                    <a:prstGeom prst="rect">
                      <a:avLst/>
                    </a:prstGeom>
                    <a:noFill/>
                    <a:ln>
                      <a:solidFill>
                        <a:srgbClr val="4F81BD"/>
                      </a:solidFill>
                    </a:ln>
                  </pic:spPr>
                </pic:pic>
              </a:graphicData>
            </a:graphic>
          </wp:inline>
        </w:drawing>
      </w:r>
    </w:p>
    <w:p w14:paraId="342303BB" w14:textId="77777777" w:rsidR="00D8650B" w:rsidRDefault="00D8650B" w:rsidP="00D8650B">
      <w:pPr>
        <w:pStyle w:val="Heading3Text"/>
        <w:ind w:left="0"/>
        <w:rPr>
          <w:color w:val="auto"/>
        </w:rPr>
      </w:pPr>
      <w:r>
        <w:rPr>
          <w:color w:val="auto"/>
        </w:rPr>
        <w:t>Create Move-Out</w:t>
      </w:r>
    </w:p>
    <w:p w14:paraId="3E52FB58" w14:textId="77777777" w:rsidR="00D8650B" w:rsidRDefault="00D8650B" w:rsidP="00D8650B">
      <w:pPr>
        <w:pStyle w:val="Heading3Text"/>
        <w:ind w:left="0"/>
        <w:rPr>
          <w:color w:val="auto"/>
        </w:rPr>
      </w:pPr>
      <w:r>
        <w:rPr>
          <w:noProof/>
          <w:color w:val="auto"/>
          <w:lang w:eastAsia="en-US"/>
        </w:rPr>
        <mc:AlternateContent>
          <mc:Choice Requires="wps">
            <w:drawing>
              <wp:anchor distT="0" distB="0" distL="114300" distR="114300" simplePos="0" relativeHeight="251661312" behindDoc="0" locked="0" layoutInCell="1" allowOverlap="1" wp14:anchorId="2D1B5D61" wp14:editId="0DDA306D">
                <wp:simplePos x="0" y="0"/>
                <wp:positionH relativeFrom="column">
                  <wp:posOffset>2095500</wp:posOffset>
                </wp:positionH>
                <wp:positionV relativeFrom="paragraph">
                  <wp:posOffset>1449070</wp:posOffset>
                </wp:positionV>
                <wp:extent cx="1206500" cy="1068705"/>
                <wp:effectExtent l="50800" t="25400" r="88900" b="125095"/>
                <wp:wrapNone/>
                <wp:docPr id="13" name="Straight Arrow Connector 13"/>
                <wp:cNvGraphicFramePr/>
                <a:graphic xmlns:a="http://schemas.openxmlformats.org/drawingml/2006/main">
                  <a:graphicData uri="http://schemas.microsoft.com/office/word/2010/wordprocessingShape">
                    <wps:wsp>
                      <wps:cNvCnPr/>
                      <wps:spPr>
                        <a:xfrm>
                          <a:off x="0" y="0"/>
                          <a:ext cx="1206500" cy="106870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0A6A79" id="Straight Arrow Connector 13" o:spid="_x0000_s1026" type="#_x0000_t32" style="position:absolute;margin-left:165pt;margin-top:114.1pt;width:95pt;height:84.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" strokecolor="#4f81bd [3204]" strokeweight="2pt">
                <v:stroke endarrow="open"/>
                <v:shadow on="t" color="black" opacity="24903f" origin=",.5" offset="0,.55556mm"/>
              </v:shape>
            </w:pict>
          </mc:Fallback>
        </mc:AlternateContent>
      </w:r>
      <w:r w:rsidRPr="00EF7438">
        <w:rPr>
          <w:noProof/>
          <w:color w:val="auto"/>
          <w:lang w:eastAsia="en-US"/>
        </w:rPr>
        <w:drawing>
          <wp:inline distT="0" distB="0" distL="0" distR="0" wp14:anchorId="06808571" wp14:editId="0B8BEA3D">
            <wp:extent cx="3828634" cy="2613025"/>
            <wp:effectExtent l="25400" t="25400" r="32385" b="28575"/>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29266" cy="2613456"/>
                    </a:xfrm>
                    <a:prstGeom prst="rect">
                      <a:avLst/>
                    </a:prstGeom>
                    <a:noFill/>
                    <a:ln>
                      <a:solidFill>
                        <a:srgbClr val="4F81BD"/>
                      </a:solidFill>
                    </a:ln>
                  </pic:spPr>
                </pic:pic>
              </a:graphicData>
            </a:graphic>
          </wp:inline>
        </w:drawing>
      </w:r>
    </w:p>
    <w:p w14:paraId="108133B7" w14:textId="77777777" w:rsidR="00D8650B" w:rsidRDefault="00D8650B" w:rsidP="00D8650B">
      <w:pPr>
        <w:pStyle w:val="Heading3Text"/>
        <w:ind w:left="0"/>
        <w:rPr>
          <w:color w:val="auto"/>
        </w:rPr>
      </w:pPr>
    </w:p>
    <w:p w14:paraId="47A9B7AA" w14:textId="77777777" w:rsidR="00D8650B" w:rsidRDefault="00D8650B" w:rsidP="00D8650B">
      <w:pPr>
        <w:pStyle w:val="Heading3Text"/>
        <w:ind w:left="0"/>
        <w:rPr>
          <w:color w:val="auto"/>
        </w:rPr>
      </w:pPr>
      <w:r>
        <w:rPr>
          <w:color w:val="auto"/>
        </w:rPr>
        <w:t xml:space="preserve">Create Transfer </w:t>
      </w:r>
    </w:p>
    <w:p w14:paraId="54F7D9D6" w14:textId="77777777" w:rsidR="00D8650B" w:rsidRDefault="00D8650B" w:rsidP="00D8650B">
      <w:pPr>
        <w:pStyle w:val="Heading3Text"/>
        <w:ind w:left="0"/>
        <w:rPr>
          <w:color w:val="auto"/>
        </w:rPr>
      </w:pPr>
      <w:r w:rsidRPr="00D473B9">
        <w:rPr>
          <w:i/>
          <w:color w:val="auto"/>
        </w:rPr>
        <w:t>(Note</w:t>
      </w:r>
      <w:r>
        <w:rPr>
          <w:i/>
          <w:color w:val="auto"/>
        </w:rPr>
        <w:t>: When a transfer is submitted</w:t>
      </w:r>
      <w:r w:rsidRPr="00D473B9">
        <w:rPr>
          <w:i/>
          <w:color w:val="auto"/>
        </w:rPr>
        <w:t>,</w:t>
      </w:r>
      <w:r>
        <w:rPr>
          <w:i/>
          <w:color w:val="auto"/>
        </w:rPr>
        <w:t xml:space="preserve"> while the UI is slightly different for the user, in S4/HANA</w:t>
      </w:r>
      <w:r w:rsidRPr="00D473B9">
        <w:rPr>
          <w:i/>
          <w:color w:val="auto"/>
        </w:rPr>
        <w:t xml:space="preserve"> it’s treated as a move-out and move-in.)</w:t>
      </w:r>
    </w:p>
    <w:p w14:paraId="436CC1DB" w14:textId="77777777" w:rsidR="00D8650B" w:rsidRDefault="00D8650B" w:rsidP="00D8650B">
      <w:pPr>
        <w:pStyle w:val="Heading3Text"/>
        <w:ind w:left="0"/>
        <w:rPr>
          <w:color w:val="auto"/>
        </w:rPr>
      </w:pPr>
      <w:r>
        <w:rPr>
          <w:noProof/>
          <w:color w:val="auto"/>
          <w:lang w:eastAsia="en-US"/>
        </w:rPr>
        <mc:AlternateContent>
          <mc:Choice Requires="wps">
            <w:drawing>
              <wp:anchor distT="0" distB="0" distL="114300" distR="114300" simplePos="0" relativeHeight="251662336" behindDoc="0" locked="0" layoutInCell="1" allowOverlap="1" wp14:anchorId="11A5E3C1" wp14:editId="241F226E">
                <wp:simplePos x="0" y="0"/>
                <wp:positionH relativeFrom="column">
                  <wp:posOffset>2476500</wp:posOffset>
                </wp:positionH>
                <wp:positionV relativeFrom="paragraph">
                  <wp:posOffset>1807210</wp:posOffset>
                </wp:positionV>
                <wp:extent cx="1206500" cy="1068705"/>
                <wp:effectExtent l="50800" t="25400" r="88900" b="125095"/>
                <wp:wrapNone/>
                <wp:docPr id="15" name="Straight Arrow Connector 15"/>
                <wp:cNvGraphicFramePr/>
                <a:graphic xmlns:a="http://schemas.openxmlformats.org/drawingml/2006/main">
                  <a:graphicData uri="http://schemas.microsoft.com/office/word/2010/wordprocessingShape">
                    <wps:wsp>
                      <wps:cNvCnPr/>
                      <wps:spPr>
                        <a:xfrm>
                          <a:off x="0" y="0"/>
                          <a:ext cx="1206500" cy="106870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5E5892" id="Straight Arrow Connector 15" o:spid="_x0000_s1026" type="#_x0000_t32" style="position:absolute;margin-left:195pt;margin-top:142.3pt;width:95pt;height:84.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" strokecolor="#4f81bd [3204]" strokeweight="2pt">
                <v:stroke endarrow="open"/>
                <v:shadow on="t" color="black" opacity="24903f" origin=",.5" offset="0,.55556mm"/>
              </v:shape>
            </w:pict>
          </mc:Fallback>
        </mc:AlternateContent>
      </w:r>
      <w:r>
        <w:rPr>
          <w:noProof/>
          <w:color w:val="auto"/>
          <w:lang w:eastAsia="en-US"/>
        </w:rPr>
        <w:drawing>
          <wp:inline distT="0" distB="0" distL="0" distR="0" wp14:anchorId="59789C18" wp14:editId="03091F29">
            <wp:extent cx="4362462" cy="2953173"/>
            <wp:effectExtent l="25400" t="25400" r="31750" b="1905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63171" cy="2953653"/>
                    </a:xfrm>
                    <a:prstGeom prst="rect">
                      <a:avLst/>
                    </a:prstGeom>
                    <a:noFill/>
                    <a:ln>
                      <a:solidFill>
                        <a:srgbClr val="4F81BD"/>
                      </a:solidFill>
                    </a:ln>
                  </pic:spPr>
                </pic:pic>
              </a:graphicData>
            </a:graphic>
          </wp:inline>
        </w:drawing>
      </w:r>
    </w:p>
    <w:p w14:paraId="3E55C39A" w14:textId="77777777" w:rsidR="00D8650B" w:rsidRDefault="00D8650B" w:rsidP="00D8650B">
      <w:pPr>
        <w:pStyle w:val="Heading3Text"/>
        <w:ind w:left="0"/>
        <w:rPr>
          <w:color w:val="auto"/>
        </w:rPr>
      </w:pPr>
      <w:r>
        <w:rPr>
          <w:color w:val="auto"/>
        </w:rPr>
        <w:t>T</w:t>
      </w:r>
      <w:r w:rsidRPr="00C24B6D">
        <w:rPr>
          <w:color w:val="auto"/>
        </w:rPr>
        <w:t>he overview of the process is detailed below.  To illustrate the process</w:t>
      </w:r>
      <w:r>
        <w:rPr>
          <w:color w:val="auto"/>
        </w:rPr>
        <w:t xml:space="preserve"> flow</w:t>
      </w:r>
      <w:r w:rsidRPr="00C24B6D">
        <w:rPr>
          <w:color w:val="auto"/>
        </w:rPr>
        <w:t>, both move-in and move-out we</w:t>
      </w:r>
      <w:r>
        <w:rPr>
          <w:color w:val="auto"/>
        </w:rPr>
        <w:t>re consolidated into one process diagram</w:t>
      </w:r>
      <w:r w:rsidRPr="00C24B6D">
        <w:rPr>
          <w:color w:val="auto"/>
        </w:rPr>
        <w:t xml:space="preserve">. </w:t>
      </w:r>
    </w:p>
    <w:p w14:paraId="7B3DCB00" w14:textId="77777777" w:rsidR="00D8650B" w:rsidRPr="00E51947" w:rsidRDefault="00D8650B" w:rsidP="00D8650B">
      <w:pPr>
        <w:pStyle w:val="Heading3Text"/>
        <w:ind w:left="0"/>
        <w:rPr>
          <w:color w:val="auto"/>
        </w:rPr>
      </w:pPr>
    </w:p>
    <w:p w14:paraId="0CA1B9F6" w14:textId="77777777" w:rsidR="00D8650B" w:rsidRDefault="00D8650B" w:rsidP="00D8650B">
      <w:pPr>
        <w:pStyle w:val="Heading3Text"/>
        <w:ind w:left="0"/>
        <w:rPr>
          <w:rFonts w:eastAsia="MS Mincho"/>
          <w:b/>
          <w:bCs/>
          <w:iCs/>
          <w:color w:val="auto"/>
          <w:sz w:val="28"/>
          <w:szCs w:val="28"/>
        </w:rPr>
      </w:pPr>
      <w:r>
        <w:object w:dxaOrig="15180" w:dyaOrig="11484" w14:anchorId="09353411">
          <v:shape id="_x0000_i1030" type="#_x0000_t75" style="width:425.15pt;height:322.3pt" o:ole="">
            <v:imagedata r:id="rId34" o:title=""/>
          </v:shape>
          <o:OLEObject Type="Embed" ProgID="Visio.Drawing.15" ShapeID="_x0000_i1030" DrawAspect="Content" ObjectID="_1600153479" r:id="rId35"/>
        </w:object>
      </w:r>
    </w:p>
    <w:p w14:paraId="3367C8B1" w14:textId="77777777" w:rsidR="00D8650B" w:rsidRPr="00C24B6D" w:rsidRDefault="00D8650B" w:rsidP="00D8650B">
      <w:pPr>
        <w:pStyle w:val="Heading3Text"/>
        <w:ind w:left="0"/>
        <w:rPr>
          <w:color w:val="auto"/>
        </w:rPr>
      </w:pP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971"/>
        <w:gridCol w:w="2647"/>
        <w:gridCol w:w="6030"/>
      </w:tblGrid>
      <w:tr w:rsidR="00D8650B" w:rsidRPr="00C24B6D" w14:paraId="3B86B411" w14:textId="77777777" w:rsidTr="003F799E">
        <w:trPr>
          <w:cantSplit/>
          <w:trHeight w:val="735"/>
          <w:tblHeader/>
        </w:trPr>
        <w:tc>
          <w:tcPr>
            <w:tcW w:w="971" w:type="dxa"/>
            <w:tcBorders>
              <w:top w:val="threeDEmboss" w:sz="6" w:space="0" w:color="auto"/>
              <w:bottom w:val="threeDEmboss" w:sz="6" w:space="0" w:color="auto"/>
            </w:tcBorders>
            <w:shd w:val="clear" w:color="auto" w:fill="C6D9F1"/>
            <w:vAlign w:val="center"/>
          </w:tcPr>
          <w:p w14:paraId="2F8AFC3A" w14:textId="77777777" w:rsidR="00D8650B" w:rsidRPr="00C24B6D" w:rsidRDefault="00D8650B" w:rsidP="003F799E">
            <w:pPr>
              <w:pStyle w:val="TableHeader-Center"/>
              <w:rPr>
                <w:b w:val="0"/>
                <w:szCs w:val="20"/>
              </w:rPr>
            </w:pPr>
            <w:r w:rsidRPr="00C24B6D">
              <w:rPr>
                <w:b w:val="0"/>
                <w:szCs w:val="20"/>
              </w:rPr>
              <w:t>Step</w:t>
            </w:r>
          </w:p>
        </w:tc>
        <w:tc>
          <w:tcPr>
            <w:tcW w:w="2647" w:type="dxa"/>
            <w:tcBorders>
              <w:top w:val="threeDEmboss" w:sz="6" w:space="0" w:color="auto"/>
              <w:bottom w:val="threeDEmboss" w:sz="6" w:space="0" w:color="auto"/>
            </w:tcBorders>
            <w:shd w:val="clear" w:color="auto" w:fill="C6D9F1"/>
            <w:vAlign w:val="center"/>
          </w:tcPr>
          <w:p w14:paraId="01FB1351" w14:textId="77777777" w:rsidR="00D8650B" w:rsidRPr="00C24B6D" w:rsidRDefault="00D8650B" w:rsidP="003F799E">
            <w:pPr>
              <w:pStyle w:val="TableHeader-Left"/>
              <w:rPr>
                <w:b w:val="0"/>
                <w:szCs w:val="20"/>
              </w:rPr>
            </w:pPr>
            <w:r w:rsidRPr="00C24B6D">
              <w:rPr>
                <w:b w:val="0"/>
                <w:szCs w:val="20"/>
              </w:rPr>
              <w:t>Description</w:t>
            </w:r>
          </w:p>
        </w:tc>
        <w:tc>
          <w:tcPr>
            <w:tcW w:w="6030" w:type="dxa"/>
            <w:tcBorders>
              <w:top w:val="threeDEmboss" w:sz="6" w:space="0" w:color="auto"/>
              <w:bottom w:val="threeDEmboss" w:sz="6" w:space="0" w:color="auto"/>
            </w:tcBorders>
            <w:shd w:val="clear" w:color="auto" w:fill="C6D9F1"/>
            <w:vAlign w:val="center"/>
          </w:tcPr>
          <w:p w14:paraId="1820C087" w14:textId="77777777" w:rsidR="00D8650B" w:rsidRPr="00C24B6D" w:rsidRDefault="00D8650B" w:rsidP="003F799E">
            <w:pPr>
              <w:pStyle w:val="TableHeader-Left"/>
              <w:rPr>
                <w:b w:val="0"/>
                <w:szCs w:val="20"/>
              </w:rPr>
            </w:pPr>
            <w:r w:rsidRPr="00C24B6D">
              <w:rPr>
                <w:b w:val="0"/>
                <w:szCs w:val="20"/>
              </w:rPr>
              <w:t xml:space="preserve">Logic </w:t>
            </w:r>
          </w:p>
        </w:tc>
      </w:tr>
      <w:tr w:rsidR="00D8650B" w:rsidRPr="00C24B6D" w14:paraId="53A2BBD5" w14:textId="77777777" w:rsidTr="003F799E">
        <w:trPr>
          <w:cantSplit/>
          <w:trHeight w:val="735"/>
        </w:trPr>
        <w:tc>
          <w:tcPr>
            <w:tcW w:w="971" w:type="dxa"/>
            <w:tcBorders>
              <w:top w:val="threeDEmboss" w:sz="6" w:space="0" w:color="auto"/>
              <w:bottom w:val="threeDEmboss" w:sz="6" w:space="0" w:color="auto"/>
            </w:tcBorders>
            <w:vAlign w:val="center"/>
          </w:tcPr>
          <w:p w14:paraId="39B6C36C" w14:textId="77777777" w:rsidR="00D8650B" w:rsidRPr="00C24B6D" w:rsidRDefault="00D8650B" w:rsidP="003F799E">
            <w:pPr>
              <w:pStyle w:val="TableField-Center"/>
              <w:rPr>
                <w:szCs w:val="20"/>
              </w:rPr>
            </w:pPr>
            <w:r w:rsidRPr="00C24B6D">
              <w:rPr>
                <w:szCs w:val="20"/>
              </w:rPr>
              <w:t>000</w:t>
            </w:r>
          </w:p>
        </w:tc>
        <w:tc>
          <w:tcPr>
            <w:tcW w:w="2647" w:type="dxa"/>
            <w:tcBorders>
              <w:top w:val="threeDEmboss" w:sz="6" w:space="0" w:color="auto"/>
              <w:bottom w:val="threeDEmboss" w:sz="6" w:space="0" w:color="auto"/>
            </w:tcBorders>
            <w:vAlign w:val="center"/>
          </w:tcPr>
          <w:p w14:paraId="3373D882" w14:textId="77777777" w:rsidR="00D8650B" w:rsidRPr="00C24B6D" w:rsidRDefault="00D8650B" w:rsidP="003F799E">
            <w:pPr>
              <w:pStyle w:val="TableField-Left"/>
            </w:pPr>
            <w:r w:rsidRPr="00C24B6D">
              <w:t>Start</w:t>
            </w:r>
          </w:p>
        </w:tc>
        <w:tc>
          <w:tcPr>
            <w:tcW w:w="6030" w:type="dxa"/>
            <w:tcBorders>
              <w:top w:val="threeDEmboss" w:sz="6" w:space="0" w:color="auto"/>
              <w:bottom w:val="threeDEmboss" w:sz="6" w:space="0" w:color="auto"/>
            </w:tcBorders>
            <w:vAlign w:val="center"/>
          </w:tcPr>
          <w:p w14:paraId="7E45B7A2" w14:textId="77777777" w:rsidR="00D8650B" w:rsidRPr="00C24B6D" w:rsidRDefault="00D8650B" w:rsidP="003F799E">
            <w:pPr>
              <w:pStyle w:val="TableField-Left"/>
            </w:pPr>
            <w:r w:rsidRPr="00C24B6D">
              <w:t>Process begins.</w:t>
            </w:r>
          </w:p>
        </w:tc>
      </w:tr>
      <w:tr w:rsidR="00D8650B" w:rsidRPr="00C24B6D" w14:paraId="56E28A93" w14:textId="77777777" w:rsidTr="003F799E">
        <w:trPr>
          <w:cantSplit/>
          <w:trHeight w:val="735"/>
        </w:trPr>
        <w:tc>
          <w:tcPr>
            <w:tcW w:w="971" w:type="dxa"/>
            <w:tcBorders>
              <w:top w:val="threeDEmboss" w:sz="6" w:space="0" w:color="auto"/>
              <w:bottom w:val="threeDEmboss" w:sz="6" w:space="0" w:color="auto"/>
            </w:tcBorders>
            <w:vAlign w:val="center"/>
          </w:tcPr>
          <w:p w14:paraId="250CCF7E" w14:textId="77777777" w:rsidR="00D8650B" w:rsidRPr="00C24B6D" w:rsidRDefault="00D8650B" w:rsidP="003F799E">
            <w:pPr>
              <w:pStyle w:val="TableField-Center"/>
              <w:rPr>
                <w:szCs w:val="20"/>
              </w:rPr>
            </w:pPr>
            <w:r w:rsidRPr="00C24B6D">
              <w:rPr>
                <w:szCs w:val="20"/>
              </w:rPr>
              <w:t>010</w:t>
            </w:r>
          </w:p>
        </w:tc>
        <w:tc>
          <w:tcPr>
            <w:tcW w:w="2647" w:type="dxa"/>
            <w:tcBorders>
              <w:top w:val="threeDEmboss" w:sz="6" w:space="0" w:color="auto"/>
              <w:bottom w:val="threeDEmboss" w:sz="6" w:space="0" w:color="auto"/>
            </w:tcBorders>
            <w:vAlign w:val="center"/>
          </w:tcPr>
          <w:p w14:paraId="7780EAF0" w14:textId="77777777" w:rsidR="00D8650B" w:rsidRPr="00C24B6D" w:rsidRDefault="00D8650B" w:rsidP="003F799E">
            <w:pPr>
              <w:pStyle w:val="TableField-Left"/>
            </w:pPr>
            <w:r w:rsidRPr="00C24B6D">
              <w:t>Move-in/Out is Created</w:t>
            </w:r>
          </w:p>
        </w:tc>
        <w:tc>
          <w:tcPr>
            <w:tcW w:w="6030" w:type="dxa"/>
            <w:tcBorders>
              <w:top w:val="threeDEmboss" w:sz="6" w:space="0" w:color="auto"/>
              <w:bottom w:val="threeDEmboss" w:sz="6" w:space="0" w:color="auto"/>
            </w:tcBorders>
            <w:vAlign w:val="center"/>
          </w:tcPr>
          <w:p w14:paraId="27C1F50C" w14:textId="77777777" w:rsidR="00D8650B" w:rsidRPr="00C24B6D" w:rsidRDefault="00D8650B" w:rsidP="003F799E">
            <w:pPr>
              <w:pStyle w:val="TableField-Left"/>
            </w:pPr>
            <w:r w:rsidRPr="00C24B6D">
              <w:t>The triggering event to this enhancement is the creation of</w:t>
            </w:r>
            <w:r>
              <w:t xml:space="preserve"> the move-in/move-out within C4C. </w:t>
            </w:r>
          </w:p>
        </w:tc>
      </w:tr>
      <w:tr w:rsidR="00D8650B" w:rsidRPr="00C24B6D" w14:paraId="2857113A" w14:textId="77777777" w:rsidTr="003F799E">
        <w:trPr>
          <w:cantSplit/>
          <w:trHeight w:val="735"/>
        </w:trPr>
        <w:tc>
          <w:tcPr>
            <w:tcW w:w="971" w:type="dxa"/>
            <w:tcBorders>
              <w:top w:val="threeDEmboss" w:sz="6" w:space="0" w:color="auto"/>
              <w:bottom w:val="threeDEmboss" w:sz="6" w:space="0" w:color="auto"/>
            </w:tcBorders>
            <w:vAlign w:val="center"/>
          </w:tcPr>
          <w:p w14:paraId="4BEB129A" w14:textId="77777777" w:rsidR="00D8650B" w:rsidRPr="00C24B6D" w:rsidRDefault="00D8650B" w:rsidP="003F799E">
            <w:pPr>
              <w:pStyle w:val="TableField-Center"/>
              <w:rPr>
                <w:szCs w:val="20"/>
              </w:rPr>
            </w:pPr>
            <w:r w:rsidRPr="00C24B6D">
              <w:rPr>
                <w:szCs w:val="20"/>
              </w:rPr>
              <w:t>020</w:t>
            </w:r>
          </w:p>
        </w:tc>
        <w:tc>
          <w:tcPr>
            <w:tcW w:w="2647" w:type="dxa"/>
            <w:tcBorders>
              <w:top w:val="threeDEmboss" w:sz="6" w:space="0" w:color="auto"/>
              <w:bottom w:val="threeDEmboss" w:sz="6" w:space="0" w:color="auto"/>
            </w:tcBorders>
            <w:vAlign w:val="center"/>
          </w:tcPr>
          <w:p w14:paraId="143578B0" w14:textId="77777777" w:rsidR="00D8650B" w:rsidRPr="00C24B6D" w:rsidRDefault="00D8650B" w:rsidP="003F799E">
            <w:pPr>
              <w:pStyle w:val="TableField-Left"/>
            </w:pPr>
            <w:r w:rsidRPr="00C24B6D">
              <w:t>Move-In/Out Enhancement</w:t>
            </w:r>
          </w:p>
        </w:tc>
        <w:tc>
          <w:tcPr>
            <w:tcW w:w="6030" w:type="dxa"/>
            <w:tcBorders>
              <w:top w:val="threeDEmboss" w:sz="6" w:space="0" w:color="auto"/>
              <w:bottom w:val="threeDEmboss" w:sz="6" w:space="0" w:color="auto"/>
            </w:tcBorders>
            <w:vAlign w:val="center"/>
          </w:tcPr>
          <w:p w14:paraId="6263AA23" w14:textId="77777777" w:rsidR="00D8650B" w:rsidRDefault="00D8650B" w:rsidP="003F799E">
            <w:pPr>
              <w:pStyle w:val="TableField-Left"/>
              <w:numPr>
                <w:ilvl w:val="0"/>
                <w:numId w:val="26"/>
              </w:numPr>
            </w:pPr>
            <w:r w:rsidRPr="00C24B6D">
              <w:t>If a move-in is being performed, then the Enhancement on Move-In Creation will be invoked.</w:t>
            </w:r>
          </w:p>
          <w:p w14:paraId="2482F561" w14:textId="77777777" w:rsidR="00D8650B" w:rsidRPr="00C24B6D" w:rsidRDefault="00D8650B" w:rsidP="003F799E">
            <w:pPr>
              <w:pStyle w:val="TableField-Left"/>
              <w:ind w:left="360"/>
            </w:pPr>
          </w:p>
          <w:p w14:paraId="4F0C5CF5" w14:textId="77777777" w:rsidR="00D8650B" w:rsidRPr="00C24B6D" w:rsidRDefault="00D8650B" w:rsidP="003F799E">
            <w:pPr>
              <w:pStyle w:val="TableField-Left"/>
              <w:numPr>
                <w:ilvl w:val="0"/>
                <w:numId w:val="26"/>
              </w:numPr>
            </w:pPr>
            <w:r w:rsidRPr="00C24B6D">
              <w:t>If a move-out is being performed, then the Enhancement on Move-out creation will be invoked.</w:t>
            </w:r>
          </w:p>
        </w:tc>
      </w:tr>
      <w:tr w:rsidR="00D8650B" w:rsidRPr="00C24B6D" w14:paraId="1F748CA2" w14:textId="77777777" w:rsidTr="003F799E">
        <w:trPr>
          <w:cantSplit/>
          <w:trHeight w:val="735"/>
        </w:trPr>
        <w:tc>
          <w:tcPr>
            <w:tcW w:w="971" w:type="dxa"/>
            <w:tcBorders>
              <w:top w:val="threeDEmboss" w:sz="6" w:space="0" w:color="auto"/>
              <w:bottom w:val="threeDEmboss" w:sz="6" w:space="0" w:color="auto"/>
            </w:tcBorders>
            <w:vAlign w:val="center"/>
          </w:tcPr>
          <w:p w14:paraId="2F3C98F7" w14:textId="77777777" w:rsidR="00D8650B" w:rsidRPr="00C24B6D" w:rsidRDefault="00D8650B" w:rsidP="003F799E">
            <w:pPr>
              <w:pStyle w:val="TableField-Center"/>
              <w:rPr>
                <w:szCs w:val="20"/>
              </w:rPr>
            </w:pPr>
            <w:r w:rsidRPr="00C24B6D">
              <w:rPr>
                <w:szCs w:val="20"/>
              </w:rPr>
              <w:lastRenderedPageBreak/>
              <w:t>030</w:t>
            </w:r>
          </w:p>
        </w:tc>
        <w:tc>
          <w:tcPr>
            <w:tcW w:w="2647" w:type="dxa"/>
            <w:tcBorders>
              <w:top w:val="threeDEmboss" w:sz="6" w:space="0" w:color="auto"/>
              <w:bottom w:val="threeDEmboss" w:sz="6" w:space="0" w:color="auto"/>
            </w:tcBorders>
            <w:vAlign w:val="center"/>
          </w:tcPr>
          <w:p w14:paraId="42C50CBA" w14:textId="77777777" w:rsidR="00D8650B" w:rsidRPr="00C24B6D" w:rsidRDefault="00D8650B" w:rsidP="003F799E">
            <w:pPr>
              <w:pStyle w:val="TableField-Left"/>
            </w:pPr>
            <w:r w:rsidRPr="00C24B6D">
              <w:t>BRF+ Validations</w:t>
            </w:r>
          </w:p>
        </w:tc>
        <w:tc>
          <w:tcPr>
            <w:tcW w:w="6030" w:type="dxa"/>
            <w:tcBorders>
              <w:top w:val="threeDEmboss" w:sz="6" w:space="0" w:color="auto"/>
              <w:bottom w:val="threeDEmboss" w:sz="6" w:space="0" w:color="auto"/>
            </w:tcBorders>
            <w:vAlign w:val="center"/>
          </w:tcPr>
          <w:p w14:paraId="1C8622F9" w14:textId="77777777" w:rsidR="00D8650B" w:rsidRDefault="00D8650B" w:rsidP="003F799E">
            <w:pPr>
              <w:pStyle w:val="TableField-Left"/>
              <w:numPr>
                <w:ilvl w:val="0"/>
                <w:numId w:val="27"/>
              </w:numPr>
            </w:pPr>
            <w:r w:rsidRPr="00C24B6D">
              <w:t>If the triggering event is the creation of a move-in, then the Enhancement on Move-In creation will invoke the BRF+ function to perform the move-in validations.</w:t>
            </w:r>
            <w:r>
              <w:t xml:space="preserve"> The BRF+ validation is triggered for each installation.</w:t>
            </w:r>
          </w:p>
          <w:p w14:paraId="60F87768" w14:textId="77777777" w:rsidR="00D8650B" w:rsidRPr="00C24B6D" w:rsidRDefault="00D8650B" w:rsidP="003F799E">
            <w:pPr>
              <w:pStyle w:val="TableField-Left"/>
              <w:ind w:left="360"/>
            </w:pPr>
          </w:p>
          <w:p w14:paraId="3709BF87" w14:textId="77777777" w:rsidR="00D8650B" w:rsidRPr="00C24B6D" w:rsidRDefault="00D8650B" w:rsidP="003F799E">
            <w:pPr>
              <w:pStyle w:val="TableField-Left"/>
              <w:numPr>
                <w:ilvl w:val="0"/>
                <w:numId w:val="27"/>
              </w:numPr>
            </w:pPr>
            <w:r w:rsidRPr="00C24B6D">
              <w:t>If the triggering event is the creation of a move-out, then the Enhancement on Move-Out creation will invoke the BRF+ function to perform the move-Out validations.</w:t>
            </w:r>
            <w:r>
              <w:t xml:space="preserve"> The BRF+ validation is triggered for each installation.</w:t>
            </w:r>
          </w:p>
          <w:p w14:paraId="0C05635B" w14:textId="77777777" w:rsidR="00D8650B" w:rsidRPr="00C24B6D" w:rsidRDefault="00D8650B" w:rsidP="003F799E">
            <w:pPr>
              <w:pStyle w:val="TableField-Left"/>
            </w:pPr>
          </w:p>
          <w:p w14:paraId="45C14E35" w14:textId="77777777" w:rsidR="00D8650B" w:rsidRPr="00C24B6D" w:rsidRDefault="00D8650B" w:rsidP="003F799E">
            <w:pPr>
              <w:pStyle w:val="TableField-Left"/>
            </w:pPr>
            <w:r w:rsidRPr="00C24B6D">
              <w:t>Output: Once the BRF+ validations are completed, the function will output back to the triggering enhancement a return structure which will contai</w:t>
            </w:r>
            <w:r>
              <w:t>n the following fields, which are Boolean and will contain either TRUE or FALSE.</w:t>
            </w:r>
          </w:p>
          <w:p w14:paraId="23E23148" w14:textId="77777777" w:rsidR="00D8650B" w:rsidRPr="00C24B6D" w:rsidRDefault="00D8650B" w:rsidP="003F799E">
            <w:pPr>
              <w:pStyle w:val="TableField-Left"/>
              <w:numPr>
                <w:ilvl w:val="0"/>
                <w:numId w:val="28"/>
              </w:numPr>
            </w:pPr>
            <w:r w:rsidRPr="00C24B6D">
              <w:t>Opt-In</w:t>
            </w:r>
          </w:p>
          <w:p w14:paraId="37894B75" w14:textId="77777777" w:rsidR="00D8650B" w:rsidRPr="00C24B6D" w:rsidRDefault="00D8650B" w:rsidP="003F799E">
            <w:pPr>
              <w:pStyle w:val="TableField-Left"/>
              <w:numPr>
                <w:ilvl w:val="0"/>
                <w:numId w:val="28"/>
              </w:numPr>
            </w:pPr>
            <w:r w:rsidRPr="00C24B6D">
              <w:t>Opt-Out</w:t>
            </w:r>
          </w:p>
          <w:p w14:paraId="2920991A" w14:textId="77777777" w:rsidR="00D8650B" w:rsidRPr="00C24B6D" w:rsidRDefault="00D8650B" w:rsidP="003F799E">
            <w:pPr>
              <w:pStyle w:val="TableField-Left"/>
              <w:numPr>
                <w:ilvl w:val="0"/>
                <w:numId w:val="28"/>
              </w:numPr>
            </w:pPr>
            <w:r w:rsidRPr="00C24B6D">
              <w:t>Meter Removal</w:t>
            </w:r>
          </w:p>
          <w:p w14:paraId="629E4CDD" w14:textId="77777777" w:rsidR="00D8650B" w:rsidRPr="00C24B6D" w:rsidRDefault="00D8650B" w:rsidP="003F799E">
            <w:pPr>
              <w:pStyle w:val="TableField-Left"/>
              <w:numPr>
                <w:ilvl w:val="0"/>
                <w:numId w:val="28"/>
              </w:numPr>
            </w:pPr>
            <w:r w:rsidRPr="00C24B6D">
              <w:t>Disconnect/Reconnect</w:t>
            </w:r>
          </w:p>
          <w:p w14:paraId="6DF7B2FE" w14:textId="77777777" w:rsidR="00D8650B" w:rsidRPr="00C24B6D" w:rsidRDefault="00D8650B" w:rsidP="003F799E">
            <w:pPr>
              <w:pStyle w:val="TableField-Left"/>
              <w:numPr>
                <w:ilvl w:val="0"/>
                <w:numId w:val="28"/>
              </w:numPr>
            </w:pPr>
            <w:r>
              <w:t>Exit</w:t>
            </w:r>
          </w:p>
          <w:p w14:paraId="529AAC04" w14:textId="77777777" w:rsidR="00D8650B" w:rsidRPr="00C24B6D" w:rsidRDefault="00D8650B" w:rsidP="003F799E">
            <w:pPr>
              <w:pStyle w:val="TableField-Left"/>
            </w:pPr>
          </w:p>
          <w:p w14:paraId="12C5E51B" w14:textId="77777777" w:rsidR="00D8650B" w:rsidRPr="00C24B6D" w:rsidRDefault="00D8650B" w:rsidP="003F799E">
            <w:pPr>
              <w:pStyle w:val="TableField-Left"/>
            </w:pPr>
            <w:r w:rsidRPr="00C24B6D">
              <w:t>Only one of the above return values will contain</w:t>
            </w:r>
            <w:r>
              <w:t xml:space="preserve"> the value</w:t>
            </w:r>
            <w:r w:rsidRPr="00C24B6D">
              <w:t xml:space="preserve"> ‘TRUE’ which will drive the subsequent processing.</w:t>
            </w:r>
          </w:p>
          <w:p w14:paraId="4CF2F381" w14:textId="77777777" w:rsidR="00D8650B" w:rsidRPr="00C24B6D" w:rsidRDefault="00D8650B" w:rsidP="003F799E">
            <w:pPr>
              <w:pStyle w:val="TableField-Left"/>
            </w:pPr>
          </w:p>
        </w:tc>
      </w:tr>
      <w:tr w:rsidR="00D8650B" w:rsidRPr="00C24B6D" w14:paraId="7655170A" w14:textId="77777777" w:rsidTr="003F799E">
        <w:trPr>
          <w:cantSplit/>
          <w:trHeight w:val="735"/>
        </w:trPr>
        <w:tc>
          <w:tcPr>
            <w:tcW w:w="971" w:type="dxa"/>
            <w:tcBorders>
              <w:top w:val="threeDEmboss" w:sz="6" w:space="0" w:color="auto"/>
              <w:bottom w:val="threeDEmboss" w:sz="6" w:space="0" w:color="auto"/>
            </w:tcBorders>
            <w:vAlign w:val="center"/>
          </w:tcPr>
          <w:p w14:paraId="5543E47D" w14:textId="77777777" w:rsidR="00D8650B" w:rsidRPr="00C24B6D" w:rsidRDefault="00D8650B" w:rsidP="003F799E">
            <w:pPr>
              <w:pStyle w:val="TableField-Center"/>
              <w:rPr>
                <w:szCs w:val="20"/>
              </w:rPr>
            </w:pPr>
            <w:r w:rsidRPr="00C24B6D">
              <w:rPr>
                <w:szCs w:val="20"/>
              </w:rPr>
              <w:t>040</w:t>
            </w:r>
          </w:p>
        </w:tc>
        <w:tc>
          <w:tcPr>
            <w:tcW w:w="2647" w:type="dxa"/>
            <w:tcBorders>
              <w:top w:val="threeDEmboss" w:sz="6" w:space="0" w:color="auto"/>
              <w:bottom w:val="threeDEmboss" w:sz="6" w:space="0" w:color="auto"/>
            </w:tcBorders>
            <w:vAlign w:val="center"/>
          </w:tcPr>
          <w:p w14:paraId="28A16DBF" w14:textId="77777777" w:rsidR="00D8650B" w:rsidRPr="00C24B6D" w:rsidRDefault="00D8650B" w:rsidP="003F799E">
            <w:pPr>
              <w:pStyle w:val="TableField-Left"/>
            </w:pPr>
            <w:r w:rsidRPr="00C24B6D">
              <w:t>Decision: Disconnect/Reconnect or Other?</w:t>
            </w:r>
          </w:p>
        </w:tc>
        <w:tc>
          <w:tcPr>
            <w:tcW w:w="6030" w:type="dxa"/>
            <w:tcBorders>
              <w:top w:val="threeDEmboss" w:sz="6" w:space="0" w:color="auto"/>
              <w:bottom w:val="threeDEmboss" w:sz="6" w:space="0" w:color="auto"/>
            </w:tcBorders>
            <w:vAlign w:val="center"/>
          </w:tcPr>
          <w:p w14:paraId="53FC0629" w14:textId="77777777" w:rsidR="00D8650B" w:rsidRPr="00C24B6D" w:rsidRDefault="00D8650B" w:rsidP="003F799E">
            <w:pPr>
              <w:pStyle w:val="TableField-Left"/>
            </w:pPr>
            <w:r w:rsidRPr="00C24B6D">
              <w:t xml:space="preserve">In this step, the return from the BRF+ function will be evaluated.  </w:t>
            </w:r>
          </w:p>
          <w:p w14:paraId="06854191" w14:textId="77777777" w:rsidR="00D8650B" w:rsidRPr="00C24B6D" w:rsidRDefault="00D8650B" w:rsidP="003F799E">
            <w:pPr>
              <w:pStyle w:val="TableField-Left"/>
              <w:numPr>
                <w:ilvl w:val="0"/>
                <w:numId w:val="29"/>
              </w:numPr>
            </w:pPr>
            <w:r w:rsidRPr="00C24B6D">
              <w:t xml:space="preserve">If ‘Opt-In’ or ‘Opt-Out’ or ‘Meter Removal’ </w:t>
            </w:r>
            <w:r>
              <w:t>is TRUE</w:t>
            </w:r>
            <w:r w:rsidRPr="00C24B6D">
              <w:sym w:font="Wingdings" w:char="F0E0"/>
            </w:r>
            <w:r>
              <w:t xml:space="preserve"> Goto step 06</w:t>
            </w:r>
            <w:r w:rsidRPr="00C24B6D">
              <w:t>0.</w:t>
            </w:r>
          </w:p>
          <w:p w14:paraId="41311604" w14:textId="77777777" w:rsidR="00D8650B" w:rsidRPr="00C24B6D" w:rsidRDefault="00D8650B" w:rsidP="003F799E">
            <w:pPr>
              <w:pStyle w:val="TableField-Left"/>
              <w:numPr>
                <w:ilvl w:val="0"/>
                <w:numId w:val="29"/>
              </w:numPr>
            </w:pPr>
            <w:r w:rsidRPr="00C24B6D">
              <w:t>If ‘’Disconnect/Reconnect’ = ‘TRUE’</w:t>
            </w:r>
            <w:r w:rsidRPr="00C24B6D">
              <w:sym w:font="Wingdings" w:char="F0E0"/>
            </w:r>
            <w:r w:rsidRPr="00C24B6D">
              <w:t>Goto step 050.</w:t>
            </w:r>
          </w:p>
          <w:p w14:paraId="13267617" w14:textId="77777777" w:rsidR="00D8650B" w:rsidRPr="00C24B6D" w:rsidRDefault="00D8650B" w:rsidP="003F799E">
            <w:pPr>
              <w:pStyle w:val="TableField-Left"/>
              <w:numPr>
                <w:ilvl w:val="0"/>
                <w:numId w:val="29"/>
              </w:numPr>
            </w:pPr>
            <w:r>
              <w:t>If ‘Exit</w:t>
            </w:r>
            <w:r w:rsidRPr="00C24B6D">
              <w:t xml:space="preserve">’ = ‘TRUE’ </w:t>
            </w:r>
            <w:r w:rsidRPr="00C24B6D">
              <w:sym w:font="Wingdings" w:char="F0E0"/>
            </w:r>
            <w:r>
              <w:t>Goto END</w:t>
            </w:r>
            <w:r w:rsidRPr="00C24B6D">
              <w:t xml:space="preserve">. </w:t>
            </w:r>
          </w:p>
          <w:p w14:paraId="458D13A4" w14:textId="77777777" w:rsidR="00D8650B" w:rsidRPr="00C24B6D" w:rsidRDefault="00D8650B" w:rsidP="003F799E">
            <w:pPr>
              <w:pStyle w:val="TableField-Left"/>
            </w:pPr>
          </w:p>
          <w:p w14:paraId="503758C3" w14:textId="77777777" w:rsidR="00D8650B" w:rsidRPr="00C24B6D" w:rsidRDefault="00D8650B" w:rsidP="003F799E">
            <w:pPr>
              <w:pStyle w:val="TableField-Left"/>
            </w:pPr>
            <w:r w:rsidRPr="00C24B6D">
              <w:t>Note: ‘</w:t>
            </w:r>
            <w:r>
              <w:t>Exit’</w:t>
            </w:r>
            <w:r w:rsidRPr="00C24B6D">
              <w:t xml:space="preserve"> will be re</w:t>
            </w:r>
            <w:r>
              <w:t>turned when the move-in is for an installation with division</w:t>
            </w:r>
            <w:r w:rsidRPr="00C24B6D">
              <w:t xml:space="preserve"> ‘99’ (Added Facility), or in cases where the move-in has a billing block (which prevents the turn-on</w:t>
            </w:r>
            <w:r>
              <w:t xml:space="preserve"> from being created</w:t>
            </w:r>
            <w:r w:rsidRPr="00C24B6D">
              <w:t>).</w:t>
            </w:r>
          </w:p>
        </w:tc>
      </w:tr>
      <w:tr w:rsidR="00D8650B" w:rsidRPr="00C24B6D" w14:paraId="23BF42AE" w14:textId="77777777" w:rsidTr="003F799E">
        <w:trPr>
          <w:cantSplit/>
          <w:trHeight w:val="735"/>
        </w:trPr>
        <w:tc>
          <w:tcPr>
            <w:tcW w:w="971" w:type="dxa"/>
            <w:tcBorders>
              <w:top w:val="threeDEmboss" w:sz="6" w:space="0" w:color="auto"/>
              <w:bottom w:val="threeDEmboss" w:sz="6" w:space="0" w:color="auto"/>
            </w:tcBorders>
            <w:vAlign w:val="center"/>
          </w:tcPr>
          <w:p w14:paraId="3961D18B" w14:textId="77777777" w:rsidR="00D8650B" w:rsidRPr="00C24B6D" w:rsidRDefault="00D8650B" w:rsidP="003F799E">
            <w:pPr>
              <w:pStyle w:val="TableField-Center"/>
              <w:rPr>
                <w:szCs w:val="20"/>
              </w:rPr>
            </w:pPr>
            <w:r w:rsidRPr="00C24B6D">
              <w:rPr>
                <w:szCs w:val="20"/>
              </w:rPr>
              <w:t>050</w:t>
            </w:r>
          </w:p>
        </w:tc>
        <w:tc>
          <w:tcPr>
            <w:tcW w:w="2647" w:type="dxa"/>
            <w:tcBorders>
              <w:top w:val="threeDEmboss" w:sz="6" w:space="0" w:color="auto"/>
              <w:bottom w:val="threeDEmboss" w:sz="6" w:space="0" w:color="auto"/>
            </w:tcBorders>
            <w:vAlign w:val="center"/>
          </w:tcPr>
          <w:p w14:paraId="78B0A586" w14:textId="77777777" w:rsidR="00D8650B" w:rsidRPr="00C24B6D" w:rsidRDefault="00D8650B" w:rsidP="003F799E">
            <w:pPr>
              <w:pStyle w:val="TableField-Left"/>
            </w:pPr>
            <w:r w:rsidRPr="00C24B6D">
              <w:t>Generate Disconnect Reconnect.</w:t>
            </w:r>
          </w:p>
        </w:tc>
        <w:tc>
          <w:tcPr>
            <w:tcW w:w="6030" w:type="dxa"/>
            <w:tcBorders>
              <w:top w:val="threeDEmboss" w:sz="6" w:space="0" w:color="auto"/>
              <w:bottom w:val="threeDEmboss" w:sz="6" w:space="0" w:color="auto"/>
            </w:tcBorders>
            <w:vAlign w:val="center"/>
          </w:tcPr>
          <w:p w14:paraId="2BCAF254" w14:textId="77777777" w:rsidR="00D8650B" w:rsidRPr="00C24B6D" w:rsidRDefault="00D8650B" w:rsidP="003F799E">
            <w:pPr>
              <w:pStyle w:val="TableField-Left"/>
            </w:pPr>
            <w:r w:rsidRPr="00C24B6D">
              <w:t xml:space="preserve">The D&amp;F enhancement </w:t>
            </w:r>
            <w:hyperlink r:id="rId36" w:history="1">
              <w:r w:rsidRPr="00C24B6D">
                <w:rPr>
                  <w:rStyle w:val="Hyperlink"/>
                </w:rPr>
                <w:t>1467 E-DF-WM-03-Disconnection and Reconnection Document Order/Rules</w:t>
              </w:r>
            </w:hyperlink>
            <w:r w:rsidRPr="00C24B6D">
              <w:rPr>
                <w:rStyle w:val="Hyperlink"/>
              </w:rPr>
              <w:t xml:space="preserve"> </w:t>
            </w:r>
            <w:r w:rsidRPr="00C24B6D">
              <w:rPr>
                <w:rStyle w:val="Hyperlink"/>
                <w:color w:val="auto"/>
                <w:u w:val="none"/>
              </w:rPr>
              <w:t>will be called</w:t>
            </w:r>
            <w:r>
              <w:rPr>
                <w:rStyle w:val="Hyperlink"/>
                <w:color w:val="auto"/>
                <w:u w:val="none"/>
              </w:rPr>
              <w:t>, which will determine and</w:t>
            </w:r>
            <w:r w:rsidRPr="00C24B6D">
              <w:rPr>
                <w:rStyle w:val="Hyperlink"/>
                <w:color w:val="auto"/>
                <w:u w:val="none"/>
              </w:rPr>
              <w:t xml:space="preserve"> generate the required turn-on/off service order or RSS</w:t>
            </w:r>
            <w:r>
              <w:rPr>
                <w:rStyle w:val="Hyperlink"/>
                <w:color w:val="auto"/>
                <w:u w:val="none"/>
              </w:rPr>
              <w:t>.</w:t>
            </w:r>
          </w:p>
        </w:tc>
      </w:tr>
      <w:tr w:rsidR="00D8650B" w:rsidRPr="00C24B6D" w14:paraId="1F40B743" w14:textId="77777777" w:rsidTr="003F799E">
        <w:trPr>
          <w:cantSplit/>
          <w:trHeight w:val="735"/>
        </w:trPr>
        <w:tc>
          <w:tcPr>
            <w:tcW w:w="971" w:type="dxa"/>
            <w:tcBorders>
              <w:top w:val="threeDEmboss" w:sz="6" w:space="0" w:color="auto"/>
              <w:bottom w:val="threeDEmboss" w:sz="6" w:space="0" w:color="auto"/>
            </w:tcBorders>
            <w:vAlign w:val="center"/>
          </w:tcPr>
          <w:p w14:paraId="7B6DCF98" w14:textId="77777777" w:rsidR="00D8650B" w:rsidRPr="00C24B6D" w:rsidRDefault="00D8650B" w:rsidP="003F799E">
            <w:pPr>
              <w:pStyle w:val="TableField-Center"/>
              <w:rPr>
                <w:szCs w:val="20"/>
              </w:rPr>
            </w:pPr>
            <w:r w:rsidRPr="00C24B6D">
              <w:rPr>
                <w:szCs w:val="20"/>
              </w:rPr>
              <w:t>060</w:t>
            </w:r>
          </w:p>
        </w:tc>
        <w:tc>
          <w:tcPr>
            <w:tcW w:w="2647" w:type="dxa"/>
            <w:tcBorders>
              <w:top w:val="threeDEmboss" w:sz="6" w:space="0" w:color="auto"/>
              <w:bottom w:val="threeDEmboss" w:sz="6" w:space="0" w:color="auto"/>
            </w:tcBorders>
            <w:vAlign w:val="center"/>
          </w:tcPr>
          <w:p w14:paraId="3EC1F7E0" w14:textId="77777777" w:rsidR="00D8650B" w:rsidRPr="00C24B6D" w:rsidRDefault="00D8650B" w:rsidP="003F799E">
            <w:pPr>
              <w:pStyle w:val="TableField-Left"/>
            </w:pPr>
            <w:r w:rsidRPr="00C24B6D">
              <w:t>Create Other Service Order</w:t>
            </w:r>
          </w:p>
        </w:tc>
        <w:tc>
          <w:tcPr>
            <w:tcW w:w="6030" w:type="dxa"/>
            <w:tcBorders>
              <w:top w:val="threeDEmboss" w:sz="6" w:space="0" w:color="auto"/>
              <w:bottom w:val="threeDEmboss" w:sz="6" w:space="0" w:color="auto"/>
            </w:tcBorders>
            <w:vAlign w:val="center"/>
          </w:tcPr>
          <w:p w14:paraId="324F1761" w14:textId="77777777" w:rsidR="00D8650B" w:rsidRPr="00C24B6D" w:rsidRDefault="00D8650B" w:rsidP="003F799E">
            <w:pPr>
              <w:pStyle w:val="TableField-Left"/>
            </w:pPr>
            <w:r w:rsidRPr="00C24B6D">
              <w:t>In this step, the service order for opt-in or opt-out (meter exchange) and meter removal (dependent upon BRF+ output) will be created</w:t>
            </w:r>
            <w:r>
              <w:t xml:space="preserve"> by the enhancement.</w:t>
            </w:r>
          </w:p>
        </w:tc>
      </w:tr>
      <w:tr w:rsidR="00D8650B" w:rsidRPr="00C24B6D" w14:paraId="43998A25" w14:textId="77777777" w:rsidTr="003F799E">
        <w:trPr>
          <w:cantSplit/>
          <w:trHeight w:val="735"/>
        </w:trPr>
        <w:tc>
          <w:tcPr>
            <w:tcW w:w="971" w:type="dxa"/>
            <w:tcBorders>
              <w:top w:val="threeDEmboss" w:sz="6" w:space="0" w:color="auto"/>
              <w:bottom w:val="threeDEmboss" w:sz="6" w:space="0" w:color="auto"/>
            </w:tcBorders>
            <w:vAlign w:val="center"/>
          </w:tcPr>
          <w:p w14:paraId="10C342B6" w14:textId="77777777" w:rsidR="00D8650B" w:rsidRPr="00C24B6D" w:rsidRDefault="00D8650B" w:rsidP="003F799E">
            <w:pPr>
              <w:pStyle w:val="TableField-Center"/>
              <w:rPr>
                <w:szCs w:val="20"/>
              </w:rPr>
            </w:pPr>
            <w:r w:rsidRPr="00C24B6D">
              <w:rPr>
                <w:szCs w:val="20"/>
              </w:rPr>
              <w:t>070</w:t>
            </w:r>
          </w:p>
        </w:tc>
        <w:tc>
          <w:tcPr>
            <w:tcW w:w="2647" w:type="dxa"/>
            <w:tcBorders>
              <w:top w:val="threeDEmboss" w:sz="6" w:space="0" w:color="auto"/>
              <w:bottom w:val="threeDEmboss" w:sz="6" w:space="0" w:color="auto"/>
            </w:tcBorders>
            <w:vAlign w:val="center"/>
          </w:tcPr>
          <w:p w14:paraId="2DE2EA87" w14:textId="77777777" w:rsidR="00D8650B" w:rsidRPr="00C24B6D" w:rsidRDefault="00D8650B" w:rsidP="003F799E">
            <w:pPr>
              <w:pStyle w:val="TableField-Left"/>
            </w:pPr>
            <w:r w:rsidRPr="00C24B6D">
              <w:t>Decision: Is the requested disconnect/reconnect a future dated RSS?</w:t>
            </w:r>
          </w:p>
        </w:tc>
        <w:tc>
          <w:tcPr>
            <w:tcW w:w="6030" w:type="dxa"/>
            <w:tcBorders>
              <w:top w:val="threeDEmboss" w:sz="6" w:space="0" w:color="auto"/>
              <w:bottom w:val="threeDEmboss" w:sz="6" w:space="0" w:color="auto"/>
            </w:tcBorders>
            <w:vAlign w:val="center"/>
          </w:tcPr>
          <w:p w14:paraId="754C0F89" w14:textId="77777777" w:rsidR="00D8650B" w:rsidRPr="00C24B6D" w:rsidRDefault="00D8650B" w:rsidP="003F799E">
            <w:pPr>
              <w:pStyle w:val="TableField-Left"/>
              <w:rPr>
                <w:rStyle w:val="Hyperlink"/>
                <w:color w:val="auto"/>
                <w:u w:val="none"/>
              </w:rPr>
            </w:pPr>
            <w:r w:rsidRPr="00C24B6D">
              <w:rPr>
                <w:rStyle w:val="Hyperlink"/>
                <w:color w:val="auto"/>
                <w:u w:val="none"/>
              </w:rPr>
              <w:t>For future dated RSS (for AMI), the D&amp;F enhancement will not generate RSS messages.  On the date of the move-in/out, the Batch program for Move-in/out will be used to generate the required RSS.</w:t>
            </w:r>
          </w:p>
          <w:p w14:paraId="01FCFA74" w14:textId="77777777" w:rsidR="00D8650B" w:rsidRPr="00C24B6D" w:rsidRDefault="00D8650B" w:rsidP="003F799E">
            <w:pPr>
              <w:pStyle w:val="TableField-Left"/>
              <w:rPr>
                <w:rStyle w:val="Hyperlink"/>
                <w:color w:val="auto"/>
                <w:u w:val="none"/>
              </w:rPr>
            </w:pPr>
            <w:r w:rsidRPr="00C24B6D">
              <w:rPr>
                <w:rStyle w:val="Hyperlink"/>
                <w:color w:val="auto"/>
                <w:u w:val="none"/>
              </w:rPr>
              <w:t xml:space="preserve">If </w:t>
            </w:r>
            <w:r>
              <w:rPr>
                <w:rStyle w:val="Hyperlink"/>
                <w:color w:val="auto"/>
                <w:u w:val="none"/>
              </w:rPr>
              <w:t xml:space="preserve">a future dated RSS is required </w:t>
            </w:r>
            <w:r w:rsidRPr="007E209D">
              <w:rPr>
                <w:rStyle w:val="Hyperlink"/>
                <w:color w:val="auto"/>
                <w:u w:val="none"/>
              </w:rPr>
              <w:sym w:font="Wingdings" w:char="F0E0"/>
            </w:r>
            <w:r w:rsidRPr="00C24B6D">
              <w:rPr>
                <w:rStyle w:val="Hyperlink"/>
                <w:color w:val="auto"/>
                <w:u w:val="none"/>
              </w:rPr>
              <w:t>goto step 080.</w:t>
            </w:r>
          </w:p>
          <w:p w14:paraId="6120D508" w14:textId="77777777" w:rsidR="00D8650B" w:rsidRPr="00C24B6D" w:rsidRDefault="00D8650B" w:rsidP="003F799E">
            <w:pPr>
              <w:pStyle w:val="TableField-Left"/>
            </w:pPr>
            <w:r w:rsidRPr="00C24B6D">
              <w:rPr>
                <w:rStyle w:val="Hyperlink"/>
                <w:color w:val="auto"/>
                <w:u w:val="none"/>
              </w:rPr>
              <w:t>If a future dated RSS is not req</w:t>
            </w:r>
            <w:r>
              <w:rPr>
                <w:rStyle w:val="Hyperlink"/>
                <w:color w:val="auto"/>
                <w:u w:val="none"/>
              </w:rPr>
              <w:t>uired</w:t>
            </w:r>
            <w:r w:rsidRPr="007E209D">
              <w:rPr>
                <w:rStyle w:val="Hyperlink"/>
                <w:color w:val="auto"/>
                <w:u w:val="none"/>
              </w:rPr>
              <w:sym w:font="Wingdings" w:char="F0E0"/>
            </w:r>
            <w:r w:rsidRPr="00C24B6D">
              <w:rPr>
                <w:rStyle w:val="Hyperlink"/>
                <w:color w:val="auto"/>
                <w:u w:val="none"/>
              </w:rPr>
              <w:t>goto 085.</w:t>
            </w:r>
          </w:p>
        </w:tc>
      </w:tr>
      <w:tr w:rsidR="00D8650B" w:rsidRPr="00C24B6D" w14:paraId="4FC4A79A" w14:textId="77777777" w:rsidTr="003F799E">
        <w:trPr>
          <w:cantSplit/>
          <w:trHeight w:val="735"/>
        </w:trPr>
        <w:tc>
          <w:tcPr>
            <w:tcW w:w="971" w:type="dxa"/>
            <w:tcBorders>
              <w:top w:val="threeDEmboss" w:sz="6" w:space="0" w:color="auto"/>
              <w:bottom w:val="threeDEmboss" w:sz="6" w:space="0" w:color="auto"/>
            </w:tcBorders>
            <w:vAlign w:val="center"/>
          </w:tcPr>
          <w:p w14:paraId="7455900B" w14:textId="77777777" w:rsidR="00D8650B" w:rsidRPr="00C24B6D" w:rsidRDefault="00D8650B" w:rsidP="003F799E">
            <w:pPr>
              <w:pStyle w:val="TableField-Center"/>
              <w:rPr>
                <w:szCs w:val="20"/>
              </w:rPr>
            </w:pPr>
            <w:r w:rsidRPr="00C24B6D">
              <w:rPr>
                <w:szCs w:val="20"/>
              </w:rPr>
              <w:lastRenderedPageBreak/>
              <w:t>080</w:t>
            </w:r>
          </w:p>
        </w:tc>
        <w:tc>
          <w:tcPr>
            <w:tcW w:w="2647" w:type="dxa"/>
            <w:tcBorders>
              <w:top w:val="threeDEmboss" w:sz="6" w:space="0" w:color="auto"/>
              <w:bottom w:val="threeDEmboss" w:sz="6" w:space="0" w:color="auto"/>
            </w:tcBorders>
            <w:vAlign w:val="center"/>
          </w:tcPr>
          <w:p w14:paraId="1183F7B3" w14:textId="77777777" w:rsidR="00D8650B" w:rsidRPr="00C24B6D" w:rsidRDefault="00D8650B" w:rsidP="003F799E">
            <w:pPr>
              <w:pStyle w:val="TableField-Left"/>
            </w:pPr>
            <w:r w:rsidRPr="00C24B6D">
              <w:t>Batch Process</w:t>
            </w:r>
          </w:p>
        </w:tc>
        <w:tc>
          <w:tcPr>
            <w:tcW w:w="6030" w:type="dxa"/>
            <w:tcBorders>
              <w:top w:val="threeDEmboss" w:sz="6" w:space="0" w:color="auto"/>
              <w:bottom w:val="threeDEmboss" w:sz="6" w:space="0" w:color="auto"/>
            </w:tcBorders>
            <w:vAlign w:val="center"/>
          </w:tcPr>
          <w:p w14:paraId="0EC251B1" w14:textId="77777777" w:rsidR="00D8650B" w:rsidRPr="00C24B6D" w:rsidRDefault="00D8650B" w:rsidP="003F799E">
            <w:pPr>
              <w:pStyle w:val="TableField-Left"/>
            </w:pPr>
            <w:r w:rsidRPr="00C24B6D">
              <w:t>The daily batch process will handle the move-in/out turn-on/off.</w:t>
            </w:r>
          </w:p>
        </w:tc>
      </w:tr>
      <w:tr w:rsidR="00D8650B" w:rsidRPr="00C24B6D" w14:paraId="0C43C93A" w14:textId="77777777" w:rsidTr="003F799E">
        <w:trPr>
          <w:cantSplit/>
          <w:trHeight w:val="735"/>
        </w:trPr>
        <w:tc>
          <w:tcPr>
            <w:tcW w:w="971" w:type="dxa"/>
            <w:tcBorders>
              <w:top w:val="threeDEmboss" w:sz="6" w:space="0" w:color="auto"/>
              <w:bottom w:val="threeDEmboss" w:sz="6" w:space="0" w:color="auto"/>
            </w:tcBorders>
            <w:vAlign w:val="center"/>
          </w:tcPr>
          <w:p w14:paraId="465E908B" w14:textId="77777777" w:rsidR="00D8650B" w:rsidRPr="00C24B6D" w:rsidRDefault="00D8650B" w:rsidP="003F799E">
            <w:pPr>
              <w:pStyle w:val="TableField-Center"/>
              <w:rPr>
                <w:szCs w:val="20"/>
              </w:rPr>
            </w:pPr>
            <w:r w:rsidRPr="00C24B6D">
              <w:rPr>
                <w:szCs w:val="20"/>
              </w:rPr>
              <w:t>085</w:t>
            </w:r>
          </w:p>
        </w:tc>
        <w:tc>
          <w:tcPr>
            <w:tcW w:w="2647" w:type="dxa"/>
            <w:tcBorders>
              <w:top w:val="threeDEmboss" w:sz="6" w:space="0" w:color="auto"/>
              <w:bottom w:val="threeDEmboss" w:sz="6" w:space="0" w:color="auto"/>
            </w:tcBorders>
            <w:vAlign w:val="center"/>
          </w:tcPr>
          <w:p w14:paraId="34DBF6EB" w14:textId="77777777" w:rsidR="00D8650B" w:rsidRPr="00C24B6D" w:rsidRDefault="00D8650B" w:rsidP="003F799E">
            <w:pPr>
              <w:pStyle w:val="TableField-Left"/>
            </w:pPr>
            <w:r w:rsidRPr="00C24B6D">
              <w:t>Create Disconnect/Reconnect</w:t>
            </w:r>
          </w:p>
        </w:tc>
        <w:tc>
          <w:tcPr>
            <w:tcW w:w="6030" w:type="dxa"/>
            <w:tcBorders>
              <w:top w:val="threeDEmboss" w:sz="6" w:space="0" w:color="auto"/>
              <w:bottom w:val="threeDEmboss" w:sz="6" w:space="0" w:color="auto"/>
            </w:tcBorders>
            <w:vAlign w:val="center"/>
          </w:tcPr>
          <w:p w14:paraId="759C67B7" w14:textId="77777777" w:rsidR="00D8650B" w:rsidRPr="00C24B6D" w:rsidRDefault="00D8650B" w:rsidP="003F799E">
            <w:pPr>
              <w:pStyle w:val="TableField-Left"/>
            </w:pPr>
            <w:r w:rsidRPr="00C24B6D">
              <w:t xml:space="preserve">The D&amp;F enhancement </w:t>
            </w:r>
            <w:hyperlink r:id="rId37" w:history="1">
              <w:r w:rsidRPr="00C24B6D">
                <w:rPr>
                  <w:rStyle w:val="Hyperlink"/>
                </w:rPr>
                <w:t>1467 E-DF-WM-03-Disconnection and Reconnection Document Order/Rules</w:t>
              </w:r>
            </w:hyperlink>
            <w:r w:rsidRPr="00C24B6D">
              <w:rPr>
                <w:rStyle w:val="Hyperlink"/>
              </w:rPr>
              <w:t xml:space="preserve"> </w:t>
            </w:r>
            <w:r w:rsidRPr="00C24B6D">
              <w:rPr>
                <w:rStyle w:val="Hyperlink"/>
                <w:color w:val="auto"/>
                <w:u w:val="none"/>
              </w:rPr>
              <w:t xml:space="preserve">will create the required </w:t>
            </w:r>
            <w:r>
              <w:rPr>
                <w:rStyle w:val="Hyperlink"/>
                <w:color w:val="auto"/>
                <w:u w:val="none"/>
              </w:rPr>
              <w:t>RSS or service order.</w:t>
            </w:r>
          </w:p>
        </w:tc>
      </w:tr>
      <w:tr w:rsidR="00D8650B" w:rsidRPr="00C24B6D" w14:paraId="2C350FC3" w14:textId="77777777" w:rsidTr="003F799E">
        <w:trPr>
          <w:cantSplit/>
          <w:trHeight w:val="735"/>
        </w:trPr>
        <w:tc>
          <w:tcPr>
            <w:tcW w:w="971" w:type="dxa"/>
            <w:tcBorders>
              <w:top w:val="threeDEmboss" w:sz="6" w:space="0" w:color="auto"/>
              <w:bottom w:val="threeDEmboss" w:sz="6" w:space="0" w:color="auto"/>
            </w:tcBorders>
            <w:vAlign w:val="center"/>
          </w:tcPr>
          <w:p w14:paraId="1F8B5F5C" w14:textId="77777777" w:rsidR="00D8650B" w:rsidRPr="00C24B6D" w:rsidRDefault="00D8650B" w:rsidP="003F799E">
            <w:pPr>
              <w:pStyle w:val="TableField-Center"/>
              <w:rPr>
                <w:szCs w:val="20"/>
              </w:rPr>
            </w:pPr>
            <w:r w:rsidRPr="00C24B6D">
              <w:rPr>
                <w:szCs w:val="20"/>
              </w:rPr>
              <w:t>END</w:t>
            </w:r>
          </w:p>
        </w:tc>
        <w:tc>
          <w:tcPr>
            <w:tcW w:w="2647" w:type="dxa"/>
            <w:tcBorders>
              <w:top w:val="threeDEmboss" w:sz="6" w:space="0" w:color="auto"/>
              <w:bottom w:val="threeDEmboss" w:sz="6" w:space="0" w:color="auto"/>
            </w:tcBorders>
            <w:vAlign w:val="center"/>
          </w:tcPr>
          <w:p w14:paraId="40D6031F" w14:textId="77777777" w:rsidR="00D8650B" w:rsidRPr="00C24B6D" w:rsidRDefault="00D8650B" w:rsidP="003F799E">
            <w:pPr>
              <w:pStyle w:val="TableField-Left"/>
            </w:pPr>
            <w:r w:rsidRPr="00C24B6D">
              <w:t xml:space="preserve">End </w:t>
            </w:r>
          </w:p>
        </w:tc>
        <w:tc>
          <w:tcPr>
            <w:tcW w:w="6030" w:type="dxa"/>
            <w:tcBorders>
              <w:top w:val="threeDEmboss" w:sz="6" w:space="0" w:color="auto"/>
              <w:bottom w:val="threeDEmboss" w:sz="6" w:space="0" w:color="auto"/>
            </w:tcBorders>
            <w:vAlign w:val="center"/>
          </w:tcPr>
          <w:p w14:paraId="6D4286AA" w14:textId="77777777" w:rsidR="00D8650B" w:rsidRPr="00C24B6D" w:rsidRDefault="00D8650B" w:rsidP="003F799E">
            <w:pPr>
              <w:pStyle w:val="TableField-Left"/>
            </w:pPr>
            <w:r w:rsidRPr="00C24B6D">
              <w:t>End of Process</w:t>
            </w:r>
          </w:p>
        </w:tc>
      </w:tr>
    </w:tbl>
    <w:p w14:paraId="0AAA63D1" w14:textId="77777777" w:rsidR="00D8650B" w:rsidRPr="007E209D" w:rsidRDefault="00D8650B" w:rsidP="00D8650B">
      <w:pPr>
        <w:pStyle w:val="Heading2Text"/>
        <w:ind w:left="0"/>
      </w:pPr>
    </w:p>
    <w:bookmarkEnd w:id="217"/>
    <w:p w14:paraId="04BEF341" w14:textId="77777777" w:rsidR="005709DC" w:rsidRPr="00CA0461" w:rsidRDefault="005709DC" w:rsidP="000C414C">
      <w:pPr>
        <w:pStyle w:val="Heading3"/>
      </w:pPr>
      <w:r w:rsidRPr="00CA0461">
        <w:t>SAP Transaction(s)</w:t>
      </w:r>
      <w:bookmarkEnd w:id="212"/>
      <w:bookmarkEnd w:id="213"/>
      <w:bookmarkEnd w:id="214"/>
    </w:p>
    <w:p w14:paraId="2C86BB50" w14:textId="77777777" w:rsidR="005709DC" w:rsidRPr="00CA0461" w:rsidRDefault="001173CE" w:rsidP="001173CE">
      <w:pPr>
        <w:pStyle w:val="Heading3Text"/>
        <w:ind w:left="1800" w:firstLine="360"/>
        <w:rPr>
          <w:color w:val="auto"/>
        </w:rPr>
      </w:pPr>
      <w:bookmarkStart w:id="218" w:name="_Toc133643376"/>
      <w:r>
        <w:rPr>
          <w:color w:val="auto"/>
        </w:rPr>
        <w:t>N/A</w:t>
      </w:r>
    </w:p>
    <w:p w14:paraId="47CCB677" w14:textId="77777777" w:rsidR="005709DC" w:rsidRPr="00CA0461" w:rsidRDefault="005709DC" w:rsidP="000C414C">
      <w:pPr>
        <w:pStyle w:val="Heading3"/>
      </w:pPr>
      <w:bookmarkStart w:id="219" w:name="_Toc303786231"/>
      <w:bookmarkStart w:id="220" w:name="_Toc397242547"/>
      <w:r w:rsidRPr="00CA0461">
        <w:t>Input Data / Output Data</w:t>
      </w:r>
      <w:bookmarkEnd w:id="218"/>
      <w:bookmarkEnd w:id="219"/>
      <w:bookmarkEnd w:id="220"/>
    </w:p>
    <w:p w14:paraId="1380DB3C" w14:textId="275EE4FB" w:rsidR="005709DC" w:rsidRPr="00CA0461" w:rsidRDefault="00FE0D22" w:rsidP="001173CE">
      <w:pPr>
        <w:pStyle w:val="Heading3Text"/>
        <w:ind w:left="1800" w:firstLine="360"/>
        <w:rPr>
          <w:color w:val="auto"/>
        </w:rPr>
      </w:pPr>
      <w:bookmarkStart w:id="221" w:name="_Toc276990755"/>
      <w:r>
        <w:rPr>
          <w:color w:val="auto"/>
        </w:rPr>
        <w:t>Refer to section 7.2.3</w:t>
      </w:r>
    </w:p>
    <w:p w14:paraId="516744C4" w14:textId="77777777" w:rsidR="005709DC" w:rsidRPr="00CA0461" w:rsidRDefault="005709DC" w:rsidP="000C414C">
      <w:pPr>
        <w:pStyle w:val="Heading3"/>
      </w:pPr>
      <w:bookmarkStart w:id="222" w:name="_Toc133643377"/>
      <w:bookmarkStart w:id="223" w:name="_Toc303786233"/>
      <w:bookmarkStart w:id="224" w:name="_Toc397242548"/>
      <w:bookmarkEnd w:id="221"/>
      <w:r w:rsidRPr="00CA0461">
        <w:t>Business Logic</w:t>
      </w:r>
      <w:bookmarkEnd w:id="222"/>
      <w:bookmarkEnd w:id="223"/>
      <w:bookmarkEnd w:id="224"/>
    </w:p>
    <w:p w14:paraId="5032E5C0" w14:textId="4BA4C4D3" w:rsidR="007E209D" w:rsidRDefault="007E209D" w:rsidP="007E209D">
      <w:pPr>
        <w:pStyle w:val="Heading3Text"/>
        <w:ind w:left="0" w:firstLine="720"/>
        <w:rPr>
          <w:color w:val="auto"/>
        </w:rPr>
      </w:pPr>
      <w:bookmarkStart w:id="225" w:name="_Toc133643378"/>
      <w:bookmarkStart w:id="226" w:name="_Toc303786234"/>
      <w:r>
        <w:rPr>
          <w:color w:val="auto"/>
        </w:rPr>
        <w:t>This functional specification includes the following enhancements:</w:t>
      </w:r>
    </w:p>
    <w:p w14:paraId="27AFA0B7" w14:textId="77777777" w:rsidR="00D975CF" w:rsidRPr="00C24B6D" w:rsidRDefault="00D975CF" w:rsidP="005939CC">
      <w:pPr>
        <w:pStyle w:val="Heading3Text"/>
        <w:numPr>
          <w:ilvl w:val="0"/>
          <w:numId w:val="20"/>
        </w:numPr>
        <w:ind w:left="1440"/>
        <w:rPr>
          <w:color w:val="auto"/>
        </w:rPr>
      </w:pPr>
      <w:r w:rsidRPr="00C24B6D">
        <w:rPr>
          <w:color w:val="auto"/>
        </w:rPr>
        <w:t>Enhancement on Move-Out Creation</w:t>
      </w:r>
    </w:p>
    <w:p w14:paraId="17B56712" w14:textId="77777777" w:rsidR="00D975CF" w:rsidRPr="00C24B6D" w:rsidRDefault="00D975CF" w:rsidP="005939CC">
      <w:pPr>
        <w:pStyle w:val="Heading3Text"/>
        <w:numPr>
          <w:ilvl w:val="0"/>
          <w:numId w:val="20"/>
        </w:numPr>
        <w:ind w:left="1440"/>
        <w:rPr>
          <w:color w:val="auto"/>
        </w:rPr>
      </w:pPr>
      <w:r w:rsidRPr="00C24B6D">
        <w:rPr>
          <w:color w:val="auto"/>
        </w:rPr>
        <w:t>Enhancement on Move-In Creation</w:t>
      </w:r>
    </w:p>
    <w:p w14:paraId="253FE82B" w14:textId="77777777" w:rsidR="00D975CF" w:rsidRPr="00C24B6D" w:rsidRDefault="00D975CF" w:rsidP="005939CC">
      <w:pPr>
        <w:pStyle w:val="Heading3Text"/>
        <w:numPr>
          <w:ilvl w:val="0"/>
          <w:numId w:val="20"/>
        </w:numPr>
        <w:ind w:left="1440"/>
        <w:rPr>
          <w:color w:val="auto"/>
        </w:rPr>
      </w:pPr>
      <w:r w:rsidRPr="00C24B6D">
        <w:rPr>
          <w:color w:val="auto"/>
        </w:rPr>
        <w:t>Batch Program for Move-Out Processing*</w:t>
      </w:r>
    </w:p>
    <w:p w14:paraId="1FBA902A" w14:textId="77777777" w:rsidR="00D975CF" w:rsidRPr="00C24B6D" w:rsidRDefault="00D975CF" w:rsidP="005939CC">
      <w:pPr>
        <w:pStyle w:val="Heading3Text"/>
        <w:numPr>
          <w:ilvl w:val="0"/>
          <w:numId w:val="20"/>
        </w:numPr>
        <w:ind w:left="1440"/>
        <w:rPr>
          <w:color w:val="auto"/>
        </w:rPr>
      </w:pPr>
      <w:r w:rsidRPr="00C24B6D">
        <w:rPr>
          <w:color w:val="auto"/>
        </w:rPr>
        <w:t>Batch Program for Move-In Processing*</w:t>
      </w:r>
    </w:p>
    <w:p w14:paraId="53396D3B" w14:textId="77777777" w:rsidR="00D975CF" w:rsidRPr="00C24B6D" w:rsidRDefault="00D975CF" w:rsidP="00D975CF">
      <w:pPr>
        <w:pStyle w:val="Heading3Text"/>
        <w:ind w:left="720"/>
        <w:rPr>
          <w:i/>
          <w:color w:val="auto"/>
        </w:rPr>
      </w:pPr>
      <w:r w:rsidRPr="00C24B6D">
        <w:rPr>
          <w:i/>
          <w:color w:val="auto"/>
        </w:rPr>
        <w:t xml:space="preserve">*Note: The batch program will be 1 program with two processing modes, but to simplify the documentation of the enhancement, the logic for each processing mode will be detailed separately.  </w:t>
      </w:r>
    </w:p>
    <w:p w14:paraId="0071735E" w14:textId="77777777" w:rsidR="002A2F15" w:rsidRPr="00C24B6D" w:rsidRDefault="002A2F15" w:rsidP="002A2F15">
      <w:pPr>
        <w:pStyle w:val="Heading3Text"/>
        <w:ind w:left="0"/>
        <w:rPr>
          <w:i/>
          <w:color w:val="auto"/>
          <w:u w:val="single"/>
        </w:rPr>
      </w:pPr>
      <w:r w:rsidRPr="00C24B6D">
        <w:rPr>
          <w:i/>
          <w:color w:val="auto"/>
          <w:u w:val="single"/>
        </w:rPr>
        <w:t>Enhancement on Move-Out Creation</w:t>
      </w:r>
    </w:p>
    <w:p w14:paraId="1B638743" w14:textId="4E60AD91" w:rsidR="002A2F15" w:rsidRPr="00C24B6D" w:rsidRDefault="002A2F15" w:rsidP="002A2F15">
      <w:pPr>
        <w:pStyle w:val="Heading3Text"/>
        <w:ind w:left="0"/>
        <w:rPr>
          <w:color w:val="auto"/>
        </w:rPr>
      </w:pPr>
      <w:r w:rsidRPr="00C24B6D">
        <w:rPr>
          <w:color w:val="auto"/>
        </w:rPr>
        <w:t>This enhancement should be built as a single function module</w:t>
      </w:r>
      <w:r w:rsidR="008E09DC">
        <w:rPr>
          <w:color w:val="auto"/>
        </w:rPr>
        <w:t>.</w:t>
      </w:r>
      <w:r w:rsidRPr="00C24B6D">
        <w:rPr>
          <w:color w:val="auto"/>
        </w:rPr>
        <w:t xml:space="preserve"> By having this built </w:t>
      </w:r>
      <w:r w:rsidR="008E09DC">
        <w:rPr>
          <w:color w:val="auto"/>
        </w:rPr>
        <w:t>as a single function module, it can be reused by both</w:t>
      </w:r>
      <w:r w:rsidRPr="00C24B6D">
        <w:rPr>
          <w:color w:val="auto"/>
        </w:rPr>
        <w:t xml:space="preserve"> SCE.COM and IDEX. The </w:t>
      </w:r>
      <w:r w:rsidR="008E09DC">
        <w:rPr>
          <w:color w:val="auto"/>
        </w:rPr>
        <w:t>custom function module</w:t>
      </w:r>
      <w:r w:rsidRPr="00C24B6D">
        <w:rPr>
          <w:color w:val="auto"/>
        </w:rPr>
        <w:t xml:space="preserve"> should be implemented within the following enhancement spot:</w:t>
      </w:r>
    </w:p>
    <w:p w14:paraId="07C591AC" w14:textId="77777777" w:rsidR="002A2F15" w:rsidRDefault="002A2F15" w:rsidP="002A2F15">
      <w:pPr>
        <w:pStyle w:val="heading3text0"/>
        <w:spacing w:before="0" w:beforeAutospacing="0" w:after="120" w:afterAutospacing="0"/>
        <w:rPr>
          <w:rFonts w:ascii="Tahoma" w:eastAsia="Times New Roman" w:hAnsi="Tahoma" w:cs="Arial"/>
          <w:lang w:eastAsia="ja-JP"/>
        </w:rPr>
      </w:pPr>
      <w:r w:rsidRPr="00C24B6D">
        <w:rPr>
          <w:rFonts w:ascii="Tahoma" w:eastAsia="Times New Roman" w:hAnsi="Tahoma" w:cs="Arial"/>
          <w:lang w:eastAsia="ja-JP"/>
        </w:rPr>
        <w:t>Enhancement Spot: COD_UTILITIES_ERP_CUST_INFO</w:t>
      </w:r>
    </w:p>
    <w:p w14:paraId="182D8D9E" w14:textId="606829FB" w:rsidR="008E09DC" w:rsidRPr="00C24B6D" w:rsidRDefault="008E09DC" w:rsidP="002A2F15">
      <w:pPr>
        <w:pStyle w:val="heading3text0"/>
        <w:spacing w:before="0" w:beforeAutospacing="0" w:after="120" w:afterAutospacing="0"/>
        <w:rPr>
          <w:rFonts w:ascii="Tahoma" w:eastAsia="Times New Roman" w:hAnsi="Tahoma" w:cs="Arial"/>
          <w:lang w:eastAsia="ja-JP"/>
        </w:rPr>
      </w:pPr>
      <w:r w:rsidRPr="00C24B6D">
        <w:rPr>
          <w:rFonts w:ascii="Tahoma" w:eastAsia="Times New Roman" w:hAnsi="Tahoma" w:cs="Arial"/>
          <w:lang w:eastAsia="ja-JP"/>
        </w:rPr>
        <w:t>Function Module</w:t>
      </w:r>
      <w:r>
        <w:rPr>
          <w:rFonts w:ascii="Tahoma" w:eastAsia="Times New Roman" w:hAnsi="Tahoma" w:cs="Arial"/>
          <w:lang w:eastAsia="ja-JP"/>
        </w:rPr>
        <w:t>: ISU_C4C_MOVE_IN_OUT_TRANS_SRV</w:t>
      </w:r>
    </w:p>
    <w:p w14:paraId="4172217E" w14:textId="77777777" w:rsidR="002A2F15" w:rsidRDefault="002A2F15" w:rsidP="002A2F15">
      <w:pPr>
        <w:pStyle w:val="heading3text0"/>
        <w:spacing w:before="0" w:beforeAutospacing="0" w:after="120" w:afterAutospacing="0"/>
        <w:rPr>
          <w:rFonts w:ascii="Tahoma" w:eastAsia="Times New Roman" w:hAnsi="Tahoma" w:cs="Arial"/>
          <w:lang w:eastAsia="ja-JP"/>
        </w:rPr>
      </w:pPr>
      <w:r w:rsidRPr="00C24B6D">
        <w:rPr>
          <w:rFonts w:ascii="Tahoma" w:eastAsia="Times New Roman" w:hAnsi="Tahoma" w:cs="Arial"/>
          <w:lang w:eastAsia="ja-JP"/>
        </w:rPr>
        <w:t>Method: MOVE_IN_OUT_TRA_POST</w:t>
      </w:r>
    </w:p>
    <w:p w14:paraId="3BCF5FD3" w14:textId="77777777" w:rsidR="008E09DC" w:rsidRDefault="008E09DC" w:rsidP="002A2F15">
      <w:pPr>
        <w:pStyle w:val="heading3text0"/>
        <w:spacing w:before="0" w:beforeAutospacing="0" w:after="120" w:afterAutospacing="0"/>
        <w:rPr>
          <w:rFonts w:ascii="Tahoma" w:eastAsia="Times New Roman" w:hAnsi="Tahoma" w:cs="Arial"/>
          <w:lang w:eastAsia="ja-JP"/>
        </w:rPr>
      </w:pPr>
    </w:p>
    <w:p w14:paraId="1D9BEFF4" w14:textId="2DBD0096" w:rsidR="008E09DC" w:rsidRPr="00C24B6D" w:rsidRDefault="008E09DC" w:rsidP="002A2F15">
      <w:pPr>
        <w:pStyle w:val="heading3text0"/>
        <w:spacing w:before="0" w:beforeAutospacing="0" w:after="120" w:afterAutospacing="0"/>
        <w:rPr>
          <w:rFonts w:ascii="Tahoma" w:eastAsia="Times New Roman" w:hAnsi="Tahoma" w:cs="Arial"/>
          <w:lang w:eastAsia="ja-JP"/>
        </w:rPr>
      </w:pPr>
      <w:r>
        <w:rPr>
          <w:noProof/>
        </w:rPr>
        <w:lastRenderedPageBreak/>
        <w:drawing>
          <wp:inline distT="0" distB="0" distL="0" distR="0" wp14:anchorId="46CC4CC3" wp14:editId="5B99DC4D">
            <wp:extent cx="5943600" cy="3128010"/>
            <wp:effectExtent l="19050" t="19050" r="1905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128010"/>
                    </a:xfrm>
                    <a:prstGeom prst="rect">
                      <a:avLst/>
                    </a:prstGeom>
                    <a:ln>
                      <a:solidFill>
                        <a:schemeClr val="tx2"/>
                      </a:solidFill>
                    </a:ln>
                  </pic:spPr>
                </pic:pic>
              </a:graphicData>
            </a:graphic>
          </wp:inline>
        </w:drawing>
      </w:r>
    </w:p>
    <w:p w14:paraId="527BA67B" w14:textId="4037CC8C" w:rsidR="002A2F15" w:rsidRPr="00C24B6D" w:rsidRDefault="002A2F15" w:rsidP="002A2F15">
      <w:pPr>
        <w:pStyle w:val="Heading3Text"/>
        <w:ind w:left="0"/>
        <w:rPr>
          <w:color w:val="auto"/>
        </w:rPr>
      </w:pPr>
      <w:r w:rsidRPr="00C24B6D">
        <w:rPr>
          <w:color w:val="auto"/>
        </w:rPr>
        <w:t>This</w:t>
      </w:r>
      <w:r w:rsidR="008E09DC">
        <w:rPr>
          <w:color w:val="auto"/>
        </w:rPr>
        <w:t xml:space="preserve"> custom</w:t>
      </w:r>
      <w:r w:rsidR="00EB787C">
        <w:rPr>
          <w:color w:val="auto"/>
        </w:rPr>
        <w:t xml:space="preserve"> function module will</w:t>
      </w:r>
      <w:r w:rsidR="001A1ACC">
        <w:rPr>
          <w:color w:val="auto"/>
        </w:rPr>
        <w:t xml:space="preserve"> process each entry passed within the </w:t>
      </w:r>
      <w:r w:rsidR="001A1ACC" w:rsidRPr="00122E72">
        <w:t>T_CONTRACTDATA_MOVEOUT</w:t>
      </w:r>
      <w:r w:rsidR="001A1ACC">
        <w:t xml:space="preserve"> table. The table may contain more than one installation, as SCE can have multiple installations on the same premise.  For each row within the table, the function module will</w:t>
      </w:r>
      <w:r w:rsidR="00EB787C">
        <w:rPr>
          <w:color w:val="auto"/>
        </w:rPr>
        <w:t xml:space="preserve"> </w:t>
      </w:r>
      <w:r w:rsidRPr="00C24B6D">
        <w:rPr>
          <w:color w:val="auto"/>
        </w:rPr>
        <w:t>first call a BRF+ function that will perform multiple checks to determine if a service order or RSS needs to be generated to the field</w:t>
      </w:r>
      <w:r w:rsidR="001A1ACC">
        <w:rPr>
          <w:color w:val="auto"/>
        </w:rPr>
        <w:t>.</w:t>
      </w:r>
      <w:r w:rsidRPr="00C24B6D">
        <w:rPr>
          <w:color w:val="auto"/>
        </w:rPr>
        <w:t xml:space="preserve"> Once the result is received from BRF+, then the required service order or RSS will be generated.</w:t>
      </w:r>
    </w:p>
    <w:p w14:paraId="6CAE9000" w14:textId="6E22CBE6" w:rsidR="002A2F15" w:rsidRPr="00C24B6D" w:rsidRDefault="002A2F15" w:rsidP="002A2F15">
      <w:pPr>
        <w:pStyle w:val="Heading3Text"/>
        <w:ind w:left="0"/>
        <w:rPr>
          <w:i/>
          <w:color w:val="auto"/>
        </w:rPr>
      </w:pPr>
      <w:r w:rsidRPr="00C24B6D">
        <w:rPr>
          <w:i/>
          <w:color w:val="auto"/>
        </w:rPr>
        <w:t xml:space="preserve">*Note: RSS are only generated through this enhancement for same day or backdated move-outs.  Future move-out RSS are </w:t>
      </w:r>
      <w:r w:rsidR="008E09DC">
        <w:rPr>
          <w:i/>
          <w:color w:val="auto"/>
        </w:rPr>
        <w:t xml:space="preserve">generated </w:t>
      </w:r>
      <w:r w:rsidRPr="00C24B6D">
        <w:rPr>
          <w:i/>
          <w:color w:val="auto"/>
        </w:rPr>
        <w:t>through the batch process</w:t>
      </w:r>
      <w:r w:rsidR="003D3958">
        <w:rPr>
          <w:i/>
          <w:color w:val="auto"/>
        </w:rPr>
        <w:t xml:space="preserve"> detailed later in this document</w:t>
      </w:r>
      <w:r w:rsidRPr="00C24B6D">
        <w:rPr>
          <w:i/>
          <w:color w:val="auto"/>
        </w:rPr>
        <w:t>.</w:t>
      </w:r>
    </w:p>
    <w:p w14:paraId="0215ADAD" w14:textId="77777777" w:rsidR="002A2F15" w:rsidRPr="00C24B6D" w:rsidRDefault="002A2F15" w:rsidP="002A2F15">
      <w:pPr>
        <w:pStyle w:val="Heading3Text"/>
        <w:ind w:left="0"/>
        <w:rPr>
          <w:color w:val="auto"/>
        </w:rPr>
      </w:pPr>
      <w:r w:rsidRPr="00C24B6D">
        <w:rPr>
          <w:color w:val="auto"/>
        </w:rPr>
        <w:t>The BRF+ function to be called is displayed below:</w:t>
      </w:r>
    </w:p>
    <w:p w14:paraId="14B47A86" w14:textId="4181FBB1" w:rsidR="002A2F15" w:rsidRPr="00C24B6D" w:rsidRDefault="00131BBF" w:rsidP="002A2F15">
      <w:pPr>
        <w:pStyle w:val="Heading3Text"/>
        <w:ind w:left="0"/>
        <w:rPr>
          <w:i/>
          <w:color w:val="auto"/>
        </w:rPr>
      </w:pPr>
      <w:r>
        <w:rPr>
          <w:noProof/>
          <w:lang w:eastAsia="en-US"/>
        </w:rPr>
        <w:drawing>
          <wp:inline distT="0" distB="0" distL="0" distR="0" wp14:anchorId="32A19A88" wp14:editId="46B2B289">
            <wp:extent cx="5943600" cy="2216785"/>
            <wp:effectExtent l="19050" t="19050" r="1905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216785"/>
                    </a:xfrm>
                    <a:prstGeom prst="rect">
                      <a:avLst/>
                    </a:prstGeom>
                    <a:ln>
                      <a:solidFill>
                        <a:schemeClr val="tx2"/>
                      </a:solidFill>
                    </a:ln>
                  </pic:spPr>
                </pic:pic>
              </a:graphicData>
            </a:graphic>
          </wp:inline>
        </w:drawing>
      </w:r>
    </w:p>
    <w:p w14:paraId="6ACD34C1" w14:textId="3DC19050" w:rsidR="002A2F15" w:rsidRPr="00C24B6D" w:rsidRDefault="002A2F15" w:rsidP="002A2F15">
      <w:pPr>
        <w:pStyle w:val="Heading3Text"/>
        <w:ind w:left="0"/>
        <w:rPr>
          <w:color w:val="auto"/>
        </w:rPr>
      </w:pPr>
      <w:r w:rsidRPr="00C24B6D">
        <w:rPr>
          <w:color w:val="auto"/>
        </w:rPr>
        <w:t>The inputs that the FM should pass into the BRF</w:t>
      </w:r>
      <w:r w:rsidR="00122E72" w:rsidRPr="00C24B6D">
        <w:rPr>
          <w:color w:val="auto"/>
        </w:rPr>
        <w:t>+ function</w:t>
      </w:r>
      <w:r w:rsidRPr="00C24B6D">
        <w:rPr>
          <w:color w:val="auto"/>
        </w:rPr>
        <w:t xml:space="preserve"> </w:t>
      </w:r>
      <w:r w:rsidR="00122E72">
        <w:rPr>
          <w:color w:val="auto"/>
        </w:rPr>
        <w:t>are listed below:</w: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2070"/>
        <w:gridCol w:w="5670"/>
      </w:tblGrid>
      <w:tr w:rsidR="002A2F15" w:rsidRPr="00C24B6D" w14:paraId="15DB979A" w14:textId="77777777" w:rsidTr="00122E72">
        <w:trPr>
          <w:cantSplit/>
          <w:trHeight w:val="735"/>
          <w:tblHeader/>
        </w:trPr>
        <w:tc>
          <w:tcPr>
            <w:tcW w:w="1908" w:type="dxa"/>
            <w:tcBorders>
              <w:top w:val="threeDEmboss" w:sz="6" w:space="0" w:color="auto"/>
              <w:bottom w:val="threeDEmboss" w:sz="6" w:space="0" w:color="auto"/>
            </w:tcBorders>
            <w:shd w:val="clear" w:color="auto" w:fill="C6D9F1"/>
            <w:vAlign w:val="center"/>
          </w:tcPr>
          <w:p w14:paraId="5D6DCB4B" w14:textId="77777777" w:rsidR="002A2F15" w:rsidRPr="00C24B6D" w:rsidRDefault="002A2F15" w:rsidP="00216E26">
            <w:pPr>
              <w:pStyle w:val="TableHeader-Center"/>
              <w:rPr>
                <w:b w:val="0"/>
                <w:szCs w:val="20"/>
              </w:rPr>
            </w:pPr>
            <w:r w:rsidRPr="00C24B6D">
              <w:rPr>
                <w:b w:val="0"/>
                <w:szCs w:val="20"/>
              </w:rPr>
              <w:lastRenderedPageBreak/>
              <w:t>Parameter</w:t>
            </w:r>
          </w:p>
        </w:tc>
        <w:tc>
          <w:tcPr>
            <w:tcW w:w="2070" w:type="dxa"/>
            <w:tcBorders>
              <w:top w:val="threeDEmboss" w:sz="6" w:space="0" w:color="auto"/>
              <w:bottom w:val="threeDEmboss" w:sz="6" w:space="0" w:color="auto"/>
            </w:tcBorders>
            <w:shd w:val="clear" w:color="auto" w:fill="C6D9F1"/>
            <w:vAlign w:val="center"/>
          </w:tcPr>
          <w:p w14:paraId="581CEDC3" w14:textId="77777777" w:rsidR="002A2F15" w:rsidRPr="00C24B6D" w:rsidRDefault="002A2F15" w:rsidP="00216E26">
            <w:pPr>
              <w:pStyle w:val="TableHeader-Left"/>
              <w:rPr>
                <w:b w:val="0"/>
                <w:szCs w:val="20"/>
              </w:rPr>
            </w:pPr>
            <w:r w:rsidRPr="00C24B6D">
              <w:rPr>
                <w:b w:val="0"/>
                <w:szCs w:val="20"/>
              </w:rPr>
              <w:t>Type</w:t>
            </w:r>
          </w:p>
        </w:tc>
        <w:tc>
          <w:tcPr>
            <w:tcW w:w="5670" w:type="dxa"/>
            <w:tcBorders>
              <w:top w:val="threeDEmboss" w:sz="6" w:space="0" w:color="auto"/>
              <w:bottom w:val="threeDEmboss" w:sz="6" w:space="0" w:color="auto"/>
            </w:tcBorders>
            <w:shd w:val="clear" w:color="auto" w:fill="C6D9F1"/>
            <w:vAlign w:val="center"/>
          </w:tcPr>
          <w:p w14:paraId="68DA32CB" w14:textId="77777777" w:rsidR="002A2F15" w:rsidRPr="00C24B6D" w:rsidRDefault="002A2F15" w:rsidP="00216E26">
            <w:pPr>
              <w:pStyle w:val="TableHeader-Left"/>
              <w:rPr>
                <w:b w:val="0"/>
                <w:szCs w:val="20"/>
              </w:rPr>
            </w:pPr>
            <w:r w:rsidRPr="00C24B6D">
              <w:rPr>
                <w:b w:val="0"/>
                <w:szCs w:val="20"/>
              </w:rPr>
              <w:t>Description</w:t>
            </w:r>
          </w:p>
        </w:tc>
      </w:tr>
      <w:tr w:rsidR="002A2F15" w:rsidRPr="00C24B6D" w14:paraId="63A10133" w14:textId="77777777" w:rsidTr="00122E72">
        <w:trPr>
          <w:cantSplit/>
          <w:trHeight w:val="735"/>
        </w:trPr>
        <w:tc>
          <w:tcPr>
            <w:tcW w:w="1908" w:type="dxa"/>
            <w:tcBorders>
              <w:top w:val="threeDEmboss" w:sz="6" w:space="0" w:color="auto"/>
              <w:bottom w:val="threeDEmboss" w:sz="6" w:space="0" w:color="auto"/>
            </w:tcBorders>
            <w:vAlign w:val="center"/>
          </w:tcPr>
          <w:p w14:paraId="24539A1B" w14:textId="77777777" w:rsidR="002A2F15" w:rsidRPr="00C24B6D" w:rsidRDefault="002A2F15" w:rsidP="00216E26">
            <w:pPr>
              <w:pStyle w:val="TableField-Center"/>
              <w:rPr>
                <w:szCs w:val="20"/>
              </w:rPr>
            </w:pPr>
            <w:r w:rsidRPr="00C24B6D">
              <w:rPr>
                <w:szCs w:val="20"/>
              </w:rPr>
              <w:t>ANLAGE</w:t>
            </w:r>
          </w:p>
        </w:tc>
        <w:tc>
          <w:tcPr>
            <w:tcW w:w="2070" w:type="dxa"/>
            <w:tcBorders>
              <w:top w:val="threeDEmboss" w:sz="6" w:space="0" w:color="auto"/>
              <w:bottom w:val="threeDEmboss" w:sz="6" w:space="0" w:color="auto"/>
            </w:tcBorders>
            <w:vAlign w:val="center"/>
          </w:tcPr>
          <w:p w14:paraId="364BC943" w14:textId="77777777" w:rsidR="002A2F15" w:rsidRPr="00C24B6D" w:rsidRDefault="002A2F15" w:rsidP="00216E26">
            <w:pPr>
              <w:pStyle w:val="TableField-Left"/>
            </w:pPr>
            <w:r w:rsidRPr="00C24B6D">
              <w:t>EANL-ANLAGE</w:t>
            </w:r>
          </w:p>
        </w:tc>
        <w:tc>
          <w:tcPr>
            <w:tcW w:w="5670" w:type="dxa"/>
            <w:tcBorders>
              <w:top w:val="threeDEmboss" w:sz="6" w:space="0" w:color="auto"/>
              <w:bottom w:val="threeDEmboss" w:sz="6" w:space="0" w:color="auto"/>
            </w:tcBorders>
            <w:vAlign w:val="center"/>
          </w:tcPr>
          <w:p w14:paraId="4F79DBFF" w14:textId="77777777" w:rsidR="002A2F15" w:rsidRDefault="002A2F15" w:rsidP="00216E26">
            <w:pPr>
              <w:pStyle w:val="TableField-Left"/>
            </w:pPr>
            <w:r w:rsidRPr="00C24B6D">
              <w:t>Installation Number</w:t>
            </w:r>
          </w:p>
          <w:p w14:paraId="1474E5CF" w14:textId="740A29D9" w:rsidR="001A1ACC" w:rsidRPr="00C24B6D" w:rsidRDefault="001A1ACC" w:rsidP="00216E26">
            <w:pPr>
              <w:pStyle w:val="TableField-Left"/>
            </w:pPr>
            <w:r>
              <w:t xml:space="preserve">From the parameter </w:t>
            </w:r>
            <w:r w:rsidRPr="001A1ACC">
              <w:t>T_CONTRACTDATA_MOVEOUT</w:t>
            </w:r>
            <w:r>
              <w:t>-INSTALLATION</w:t>
            </w:r>
          </w:p>
        </w:tc>
      </w:tr>
      <w:tr w:rsidR="002A2F15" w:rsidRPr="00C24B6D" w14:paraId="1A1FD9CE" w14:textId="77777777" w:rsidTr="00122E72">
        <w:trPr>
          <w:cantSplit/>
          <w:trHeight w:val="735"/>
        </w:trPr>
        <w:tc>
          <w:tcPr>
            <w:tcW w:w="1908" w:type="dxa"/>
            <w:tcBorders>
              <w:top w:val="threeDEmboss" w:sz="6" w:space="0" w:color="auto"/>
              <w:bottom w:val="threeDEmboss" w:sz="6" w:space="0" w:color="auto"/>
            </w:tcBorders>
            <w:vAlign w:val="center"/>
          </w:tcPr>
          <w:p w14:paraId="32B7FAEA" w14:textId="77777777" w:rsidR="002A2F15" w:rsidRPr="00C24B6D" w:rsidRDefault="002A2F15" w:rsidP="00216E26">
            <w:pPr>
              <w:pStyle w:val="TableField-Center"/>
              <w:rPr>
                <w:szCs w:val="20"/>
              </w:rPr>
            </w:pPr>
            <w:r w:rsidRPr="00C24B6D">
              <w:rPr>
                <w:szCs w:val="20"/>
              </w:rPr>
              <w:t>MTR_REM_REQ</w:t>
            </w:r>
          </w:p>
        </w:tc>
        <w:tc>
          <w:tcPr>
            <w:tcW w:w="2070" w:type="dxa"/>
            <w:tcBorders>
              <w:top w:val="threeDEmboss" w:sz="6" w:space="0" w:color="auto"/>
              <w:bottom w:val="threeDEmboss" w:sz="6" w:space="0" w:color="auto"/>
            </w:tcBorders>
            <w:vAlign w:val="center"/>
          </w:tcPr>
          <w:p w14:paraId="5721A05F" w14:textId="77777777" w:rsidR="002A2F15" w:rsidRPr="00C24B6D" w:rsidRDefault="002A2F15" w:rsidP="00216E26">
            <w:pPr>
              <w:pStyle w:val="TableField-Left"/>
            </w:pPr>
            <w:r w:rsidRPr="00C24B6D">
              <w:t>BOOLEAN</w:t>
            </w:r>
          </w:p>
        </w:tc>
        <w:tc>
          <w:tcPr>
            <w:tcW w:w="5670" w:type="dxa"/>
            <w:tcBorders>
              <w:top w:val="threeDEmboss" w:sz="6" w:space="0" w:color="auto"/>
              <w:bottom w:val="threeDEmboss" w:sz="6" w:space="0" w:color="auto"/>
            </w:tcBorders>
            <w:vAlign w:val="center"/>
          </w:tcPr>
          <w:p w14:paraId="5F0974E7" w14:textId="77777777" w:rsidR="00122E72" w:rsidRDefault="002A2F15" w:rsidP="00216E26">
            <w:pPr>
              <w:pStyle w:val="TableField-Left"/>
            </w:pPr>
            <w:r w:rsidRPr="00C24B6D">
              <w:t xml:space="preserve">TRUE or FALSE </w:t>
            </w:r>
          </w:p>
          <w:p w14:paraId="113A5BDD" w14:textId="77777777" w:rsidR="00122E72" w:rsidRDefault="00122E72" w:rsidP="00216E26">
            <w:pPr>
              <w:pStyle w:val="TableField-Left"/>
            </w:pPr>
          </w:p>
          <w:p w14:paraId="3F01FA09" w14:textId="77777777" w:rsidR="00122E72" w:rsidRDefault="00122E72" w:rsidP="00216E26">
            <w:pPr>
              <w:pStyle w:val="TableField-Left"/>
            </w:pPr>
            <w:r>
              <w:t xml:space="preserve">From the parameter </w:t>
            </w:r>
            <w:r w:rsidRPr="00122E72">
              <w:t>T_CONTRACTDATA_MOVEOUT-</w:t>
            </w:r>
            <w:r>
              <w:t xml:space="preserve"> </w:t>
            </w:r>
            <w:r w:rsidRPr="00122E72">
              <w:t>CREATE_SERVICE</w:t>
            </w:r>
            <w:r>
              <w:t>.</w:t>
            </w:r>
          </w:p>
          <w:p w14:paraId="57240CB4" w14:textId="77777777" w:rsidR="002A2F15" w:rsidRDefault="00122E72" w:rsidP="00216E26">
            <w:pPr>
              <w:pStyle w:val="TableField-Left"/>
            </w:pPr>
            <w:r>
              <w:t xml:space="preserve"> If CREATE_SERVICE = ‘X’, then TRUE should be passed to the BRF+ function. </w:t>
            </w:r>
          </w:p>
          <w:p w14:paraId="401253A6" w14:textId="1D084902" w:rsidR="00122E72" w:rsidRPr="00C24B6D" w:rsidRDefault="00122E72" w:rsidP="00216E26">
            <w:pPr>
              <w:pStyle w:val="TableField-Left"/>
            </w:pPr>
            <w:r>
              <w:t>If CREATE_SERVICE = SPACE, then FALSE should be passed to the BRF+ function.</w:t>
            </w:r>
          </w:p>
        </w:tc>
      </w:tr>
      <w:tr w:rsidR="002A2F15" w:rsidRPr="00C24B6D" w14:paraId="6D7E8EBE" w14:textId="77777777" w:rsidTr="00122E72">
        <w:trPr>
          <w:cantSplit/>
          <w:trHeight w:val="735"/>
        </w:trPr>
        <w:tc>
          <w:tcPr>
            <w:tcW w:w="1908" w:type="dxa"/>
            <w:tcBorders>
              <w:top w:val="threeDEmboss" w:sz="6" w:space="0" w:color="auto"/>
              <w:bottom w:val="threeDEmboss" w:sz="6" w:space="0" w:color="auto"/>
            </w:tcBorders>
            <w:vAlign w:val="center"/>
          </w:tcPr>
          <w:p w14:paraId="52F366C9" w14:textId="77777777" w:rsidR="002A2F15" w:rsidRPr="00C24B6D" w:rsidRDefault="002A2F15" w:rsidP="00216E26">
            <w:pPr>
              <w:pStyle w:val="TableField-Center"/>
              <w:rPr>
                <w:szCs w:val="20"/>
              </w:rPr>
            </w:pPr>
            <w:r w:rsidRPr="00C24B6D">
              <w:rPr>
                <w:szCs w:val="20"/>
              </w:rPr>
              <w:t>VERTRAG</w:t>
            </w:r>
          </w:p>
        </w:tc>
        <w:tc>
          <w:tcPr>
            <w:tcW w:w="2070" w:type="dxa"/>
            <w:tcBorders>
              <w:top w:val="threeDEmboss" w:sz="6" w:space="0" w:color="auto"/>
              <w:bottom w:val="threeDEmboss" w:sz="6" w:space="0" w:color="auto"/>
            </w:tcBorders>
            <w:vAlign w:val="center"/>
          </w:tcPr>
          <w:p w14:paraId="5EBB1AA3" w14:textId="77777777" w:rsidR="002A2F15" w:rsidRPr="00C24B6D" w:rsidRDefault="002A2F15" w:rsidP="00216E26">
            <w:pPr>
              <w:pStyle w:val="TableField-Left"/>
            </w:pPr>
            <w:r w:rsidRPr="00C24B6D">
              <w:t>EVER-VERTRAG</w:t>
            </w:r>
          </w:p>
        </w:tc>
        <w:tc>
          <w:tcPr>
            <w:tcW w:w="5670" w:type="dxa"/>
            <w:tcBorders>
              <w:top w:val="threeDEmboss" w:sz="6" w:space="0" w:color="auto"/>
              <w:bottom w:val="threeDEmboss" w:sz="6" w:space="0" w:color="auto"/>
            </w:tcBorders>
            <w:vAlign w:val="center"/>
          </w:tcPr>
          <w:p w14:paraId="27FA3694" w14:textId="77777777" w:rsidR="002A2F15" w:rsidRDefault="002A2F15" w:rsidP="00216E26">
            <w:pPr>
              <w:pStyle w:val="TableField-Left"/>
            </w:pPr>
            <w:r w:rsidRPr="00C24B6D">
              <w:t>Contract Number</w:t>
            </w:r>
          </w:p>
          <w:p w14:paraId="4AF9D574" w14:textId="68AE5B2F" w:rsidR="00122E72" w:rsidRPr="00C24B6D" w:rsidRDefault="00122E72" w:rsidP="00216E26">
            <w:pPr>
              <w:pStyle w:val="TableField-Left"/>
            </w:pPr>
            <w:r>
              <w:t xml:space="preserve">From the parameter </w:t>
            </w:r>
            <w:r w:rsidRPr="00122E72">
              <w:t>T_CONTRACTDATA_MOVEOUT</w:t>
            </w:r>
            <w:r>
              <w:t>-CONTRACT.</w:t>
            </w:r>
          </w:p>
        </w:tc>
      </w:tr>
    </w:tbl>
    <w:p w14:paraId="2B36F36E" w14:textId="77777777" w:rsidR="002A2F15" w:rsidRPr="00C24B6D" w:rsidRDefault="002A2F15" w:rsidP="002A2F15">
      <w:pPr>
        <w:pStyle w:val="Heading3Text"/>
        <w:rPr>
          <w:color w:val="auto"/>
        </w:rPr>
      </w:pPr>
    </w:p>
    <w:p w14:paraId="762585B8" w14:textId="3A754B6E" w:rsidR="002A2F15" w:rsidRPr="00C24B6D" w:rsidRDefault="002A2F15" w:rsidP="002A2F15">
      <w:pPr>
        <w:pStyle w:val="Heading3Text"/>
        <w:ind w:left="0"/>
        <w:rPr>
          <w:color w:val="auto"/>
        </w:rPr>
      </w:pPr>
      <w:r w:rsidRPr="00C24B6D">
        <w:rPr>
          <w:color w:val="auto"/>
        </w:rPr>
        <w:t xml:space="preserve">The </w:t>
      </w:r>
      <w:r w:rsidR="00122E72">
        <w:rPr>
          <w:color w:val="auto"/>
        </w:rPr>
        <w:t>output of the BRF+ function will be the following structure:</w:t>
      </w:r>
      <w:r w:rsidRPr="00C24B6D">
        <w:rPr>
          <w:color w:val="auto"/>
        </w:rPr>
        <w:t xml:space="preserve"> </w: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3150"/>
        <w:gridCol w:w="4590"/>
      </w:tblGrid>
      <w:tr w:rsidR="002A2F15" w:rsidRPr="00C24B6D" w14:paraId="52498331" w14:textId="77777777" w:rsidTr="00216E26">
        <w:trPr>
          <w:cantSplit/>
          <w:trHeight w:val="735"/>
          <w:tblHeader/>
        </w:trPr>
        <w:tc>
          <w:tcPr>
            <w:tcW w:w="1908" w:type="dxa"/>
            <w:tcBorders>
              <w:top w:val="threeDEmboss" w:sz="6" w:space="0" w:color="auto"/>
              <w:bottom w:val="threeDEmboss" w:sz="6" w:space="0" w:color="auto"/>
            </w:tcBorders>
            <w:shd w:val="clear" w:color="auto" w:fill="C6D9F1"/>
            <w:vAlign w:val="center"/>
          </w:tcPr>
          <w:p w14:paraId="1887DDFB" w14:textId="77777777" w:rsidR="002A2F15" w:rsidRPr="00C24B6D" w:rsidRDefault="002A2F15" w:rsidP="00216E26">
            <w:pPr>
              <w:pStyle w:val="TableHeader-Center"/>
              <w:rPr>
                <w:b w:val="0"/>
                <w:szCs w:val="20"/>
              </w:rPr>
            </w:pPr>
            <w:r w:rsidRPr="00C24B6D">
              <w:rPr>
                <w:b w:val="0"/>
                <w:szCs w:val="20"/>
              </w:rPr>
              <w:t>Parameter</w:t>
            </w:r>
          </w:p>
        </w:tc>
        <w:tc>
          <w:tcPr>
            <w:tcW w:w="3150" w:type="dxa"/>
            <w:tcBorders>
              <w:top w:val="threeDEmboss" w:sz="6" w:space="0" w:color="auto"/>
              <w:bottom w:val="threeDEmboss" w:sz="6" w:space="0" w:color="auto"/>
            </w:tcBorders>
            <w:shd w:val="clear" w:color="auto" w:fill="C6D9F1"/>
            <w:vAlign w:val="center"/>
          </w:tcPr>
          <w:p w14:paraId="2F5B9CA8" w14:textId="77777777" w:rsidR="002A2F15" w:rsidRPr="00C24B6D" w:rsidRDefault="002A2F15" w:rsidP="00216E26">
            <w:pPr>
              <w:pStyle w:val="TableHeader-Left"/>
              <w:rPr>
                <w:b w:val="0"/>
                <w:szCs w:val="20"/>
              </w:rPr>
            </w:pPr>
            <w:r w:rsidRPr="00C24B6D">
              <w:rPr>
                <w:b w:val="0"/>
                <w:szCs w:val="20"/>
              </w:rPr>
              <w:t>Type</w:t>
            </w:r>
          </w:p>
        </w:tc>
        <w:tc>
          <w:tcPr>
            <w:tcW w:w="4590" w:type="dxa"/>
            <w:tcBorders>
              <w:top w:val="threeDEmboss" w:sz="6" w:space="0" w:color="auto"/>
              <w:bottom w:val="threeDEmboss" w:sz="6" w:space="0" w:color="auto"/>
            </w:tcBorders>
            <w:shd w:val="clear" w:color="auto" w:fill="C6D9F1"/>
            <w:vAlign w:val="center"/>
          </w:tcPr>
          <w:p w14:paraId="6895B4E4" w14:textId="77777777" w:rsidR="002A2F15" w:rsidRPr="00C24B6D" w:rsidRDefault="002A2F15" w:rsidP="00216E26">
            <w:pPr>
              <w:pStyle w:val="TableHeader-Left"/>
              <w:rPr>
                <w:b w:val="0"/>
                <w:szCs w:val="20"/>
              </w:rPr>
            </w:pPr>
            <w:r w:rsidRPr="00C24B6D">
              <w:rPr>
                <w:b w:val="0"/>
                <w:szCs w:val="20"/>
              </w:rPr>
              <w:t>Description</w:t>
            </w:r>
          </w:p>
        </w:tc>
      </w:tr>
      <w:tr w:rsidR="002A2F15" w:rsidRPr="00C24B6D" w14:paraId="20D1F432" w14:textId="77777777" w:rsidTr="00216E26">
        <w:trPr>
          <w:cantSplit/>
          <w:trHeight w:val="735"/>
        </w:trPr>
        <w:tc>
          <w:tcPr>
            <w:tcW w:w="1908" w:type="dxa"/>
            <w:tcBorders>
              <w:top w:val="threeDEmboss" w:sz="6" w:space="0" w:color="auto"/>
              <w:bottom w:val="threeDEmboss" w:sz="6" w:space="0" w:color="auto"/>
            </w:tcBorders>
            <w:vAlign w:val="center"/>
          </w:tcPr>
          <w:p w14:paraId="693ACC02" w14:textId="77777777" w:rsidR="002A2F15" w:rsidRPr="00C24B6D" w:rsidRDefault="002A2F15" w:rsidP="00216E26">
            <w:pPr>
              <w:pStyle w:val="TableField-Center"/>
              <w:rPr>
                <w:szCs w:val="20"/>
              </w:rPr>
            </w:pPr>
            <w:r w:rsidRPr="00C24B6D">
              <w:rPr>
                <w:szCs w:val="20"/>
              </w:rPr>
              <w:t>OPT_IN_SO</w:t>
            </w:r>
          </w:p>
        </w:tc>
        <w:tc>
          <w:tcPr>
            <w:tcW w:w="3150" w:type="dxa"/>
            <w:tcBorders>
              <w:top w:val="threeDEmboss" w:sz="6" w:space="0" w:color="auto"/>
              <w:bottom w:val="threeDEmboss" w:sz="6" w:space="0" w:color="auto"/>
            </w:tcBorders>
            <w:vAlign w:val="center"/>
          </w:tcPr>
          <w:p w14:paraId="0FB1676F"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23D9C6B9" w14:textId="77777777" w:rsidR="002A2F15" w:rsidRPr="00C24B6D" w:rsidRDefault="002A2F15" w:rsidP="00216E26">
            <w:pPr>
              <w:pStyle w:val="TableField-Left"/>
            </w:pPr>
            <w:r w:rsidRPr="00C24B6D">
              <w:t xml:space="preserve">TRUE or FALSE will be returned by BRF+.  </w:t>
            </w:r>
          </w:p>
          <w:p w14:paraId="74A95FED" w14:textId="4435BF25" w:rsidR="00122E72" w:rsidRPr="00C24B6D" w:rsidRDefault="002A2F15" w:rsidP="00216E26">
            <w:pPr>
              <w:pStyle w:val="TableField-Left"/>
            </w:pPr>
            <w:r w:rsidRPr="00C24B6D">
              <w:t>If TRUE, then a meter exchange for opt-in will be returned.</w:t>
            </w:r>
          </w:p>
        </w:tc>
      </w:tr>
      <w:tr w:rsidR="002A2F15" w:rsidRPr="00C24B6D" w14:paraId="62A29E25" w14:textId="77777777" w:rsidTr="00216E26">
        <w:trPr>
          <w:cantSplit/>
          <w:trHeight w:val="735"/>
        </w:trPr>
        <w:tc>
          <w:tcPr>
            <w:tcW w:w="1908" w:type="dxa"/>
            <w:tcBorders>
              <w:top w:val="threeDEmboss" w:sz="6" w:space="0" w:color="auto"/>
              <w:bottom w:val="threeDEmboss" w:sz="6" w:space="0" w:color="auto"/>
            </w:tcBorders>
            <w:vAlign w:val="center"/>
          </w:tcPr>
          <w:p w14:paraId="3191E7A0" w14:textId="77777777" w:rsidR="002A2F15" w:rsidRPr="00C24B6D" w:rsidRDefault="002A2F15" w:rsidP="00216E26">
            <w:pPr>
              <w:pStyle w:val="TableField-Center"/>
              <w:rPr>
                <w:szCs w:val="20"/>
              </w:rPr>
            </w:pPr>
            <w:r w:rsidRPr="00C24B6D">
              <w:rPr>
                <w:szCs w:val="20"/>
              </w:rPr>
              <w:t>DISC_RECN</w:t>
            </w:r>
          </w:p>
        </w:tc>
        <w:tc>
          <w:tcPr>
            <w:tcW w:w="3150" w:type="dxa"/>
            <w:tcBorders>
              <w:top w:val="threeDEmboss" w:sz="6" w:space="0" w:color="auto"/>
              <w:bottom w:val="threeDEmboss" w:sz="6" w:space="0" w:color="auto"/>
            </w:tcBorders>
            <w:vAlign w:val="center"/>
          </w:tcPr>
          <w:p w14:paraId="456FA736"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676EA466" w14:textId="77777777" w:rsidR="002A2F15" w:rsidRPr="00C24B6D" w:rsidRDefault="002A2F15" w:rsidP="00216E26">
            <w:pPr>
              <w:pStyle w:val="TableField-Left"/>
            </w:pPr>
            <w:r w:rsidRPr="00C24B6D">
              <w:t xml:space="preserve">TRUE or FALSE will be returned by BRF+. </w:t>
            </w:r>
          </w:p>
          <w:p w14:paraId="1AA5B878" w14:textId="77777777" w:rsidR="002A2F15" w:rsidRPr="00C24B6D" w:rsidRDefault="002A2F15" w:rsidP="00216E26">
            <w:pPr>
              <w:pStyle w:val="TableField-Left"/>
            </w:pPr>
            <w:r w:rsidRPr="00C24B6D">
              <w:t>If TRUE, then a disconnection/reconnection should be issued.</w:t>
            </w:r>
          </w:p>
        </w:tc>
      </w:tr>
      <w:tr w:rsidR="002A2F15" w:rsidRPr="00C24B6D" w14:paraId="0448B7DB" w14:textId="77777777" w:rsidTr="00216E26">
        <w:trPr>
          <w:cantSplit/>
          <w:trHeight w:val="735"/>
        </w:trPr>
        <w:tc>
          <w:tcPr>
            <w:tcW w:w="1908" w:type="dxa"/>
            <w:tcBorders>
              <w:top w:val="threeDEmboss" w:sz="6" w:space="0" w:color="auto"/>
              <w:bottom w:val="threeDEmboss" w:sz="6" w:space="0" w:color="auto"/>
            </w:tcBorders>
            <w:vAlign w:val="center"/>
          </w:tcPr>
          <w:p w14:paraId="1399E762" w14:textId="77777777" w:rsidR="002A2F15" w:rsidRPr="00C24B6D" w:rsidRDefault="002A2F15" w:rsidP="00216E26">
            <w:pPr>
              <w:pStyle w:val="TableField-Center"/>
              <w:rPr>
                <w:szCs w:val="20"/>
              </w:rPr>
            </w:pPr>
            <w:r w:rsidRPr="00C24B6D">
              <w:rPr>
                <w:szCs w:val="20"/>
              </w:rPr>
              <w:t>OPT_OUT_SO</w:t>
            </w:r>
          </w:p>
        </w:tc>
        <w:tc>
          <w:tcPr>
            <w:tcW w:w="3150" w:type="dxa"/>
            <w:tcBorders>
              <w:top w:val="threeDEmboss" w:sz="6" w:space="0" w:color="auto"/>
              <w:bottom w:val="threeDEmboss" w:sz="6" w:space="0" w:color="auto"/>
            </w:tcBorders>
            <w:vAlign w:val="center"/>
          </w:tcPr>
          <w:p w14:paraId="124E4A56"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60866D67" w14:textId="77777777" w:rsidR="002A2F15" w:rsidRPr="00C24B6D" w:rsidRDefault="002A2F15" w:rsidP="00216E26">
            <w:pPr>
              <w:pStyle w:val="TableField-Left"/>
            </w:pPr>
            <w:r w:rsidRPr="00C24B6D">
              <w:t xml:space="preserve">TRUE or FALSE will be returned by BRF+.  </w:t>
            </w:r>
          </w:p>
          <w:p w14:paraId="201FF00C" w14:textId="77777777" w:rsidR="002A2F15" w:rsidRPr="00C24B6D" w:rsidRDefault="002A2F15" w:rsidP="00216E26">
            <w:pPr>
              <w:pStyle w:val="TableField-Left"/>
            </w:pPr>
            <w:r w:rsidRPr="00C24B6D">
              <w:t>If TRUE then an Opt-Out Meter Exchange service order should be created.</w:t>
            </w:r>
          </w:p>
        </w:tc>
      </w:tr>
      <w:tr w:rsidR="002A2F15" w:rsidRPr="00C24B6D" w14:paraId="51F9DD1C" w14:textId="77777777" w:rsidTr="00216E26">
        <w:trPr>
          <w:cantSplit/>
          <w:trHeight w:val="735"/>
        </w:trPr>
        <w:tc>
          <w:tcPr>
            <w:tcW w:w="1908" w:type="dxa"/>
            <w:tcBorders>
              <w:top w:val="threeDEmboss" w:sz="6" w:space="0" w:color="auto"/>
              <w:bottom w:val="threeDEmboss" w:sz="6" w:space="0" w:color="auto"/>
            </w:tcBorders>
            <w:vAlign w:val="center"/>
          </w:tcPr>
          <w:p w14:paraId="74C20893" w14:textId="77777777" w:rsidR="002A2F15" w:rsidRPr="00C24B6D" w:rsidRDefault="002A2F15" w:rsidP="00216E26">
            <w:pPr>
              <w:pStyle w:val="TableField-Center"/>
              <w:rPr>
                <w:szCs w:val="20"/>
              </w:rPr>
            </w:pPr>
            <w:r w:rsidRPr="00C24B6D">
              <w:rPr>
                <w:szCs w:val="20"/>
              </w:rPr>
              <w:t>MTR_REMOVAL</w:t>
            </w:r>
          </w:p>
        </w:tc>
        <w:tc>
          <w:tcPr>
            <w:tcW w:w="3150" w:type="dxa"/>
            <w:tcBorders>
              <w:top w:val="threeDEmboss" w:sz="6" w:space="0" w:color="auto"/>
              <w:bottom w:val="threeDEmboss" w:sz="6" w:space="0" w:color="auto"/>
            </w:tcBorders>
            <w:vAlign w:val="center"/>
          </w:tcPr>
          <w:p w14:paraId="52CFDC33"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0B3F607B" w14:textId="77777777" w:rsidR="002A2F15" w:rsidRPr="00C24B6D" w:rsidRDefault="002A2F15" w:rsidP="00216E26">
            <w:pPr>
              <w:pStyle w:val="TableField-Left"/>
            </w:pPr>
            <w:r w:rsidRPr="00C24B6D">
              <w:t xml:space="preserve">TRUE or FALSE will be returned by BRF+. </w:t>
            </w:r>
          </w:p>
          <w:p w14:paraId="1964FAE5" w14:textId="77777777" w:rsidR="002A2F15" w:rsidRPr="00C24B6D" w:rsidRDefault="002A2F15" w:rsidP="00216E26">
            <w:pPr>
              <w:pStyle w:val="TableField-Left"/>
            </w:pPr>
            <w:r w:rsidRPr="00C24B6D">
              <w:t>If TRUE then a meter removal service order should be created.</w:t>
            </w:r>
          </w:p>
        </w:tc>
      </w:tr>
      <w:tr w:rsidR="002A2F15" w:rsidRPr="00C24B6D" w14:paraId="4F282928" w14:textId="77777777" w:rsidTr="00216E26">
        <w:trPr>
          <w:cantSplit/>
          <w:trHeight w:val="735"/>
        </w:trPr>
        <w:tc>
          <w:tcPr>
            <w:tcW w:w="1908" w:type="dxa"/>
            <w:tcBorders>
              <w:top w:val="threeDEmboss" w:sz="6" w:space="0" w:color="auto"/>
              <w:bottom w:val="threeDEmboss" w:sz="6" w:space="0" w:color="auto"/>
            </w:tcBorders>
            <w:vAlign w:val="center"/>
          </w:tcPr>
          <w:p w14:paraId="79A464AB" w14:textId="77777777" w:rsidR="002A2F15" w:rsidRPr="00C24B6D" w:rsidRDefault="002A2F15" w:rsidP="00216E26">
            <w:pPr>
              <w:pStyle w:val="TableField-Center"/>
              <w:rPr>
                <w:szCs w:val="20"/>
              </w:rPr>
            </w:pPr>
            <w:r w:rsidRPr="00C24B6D">
              <w:rPr>
                <w:szCs w:val="20"/>
              </w:rPr>
              <w:t>EXIT</w:t>
            </w:r>
          </w:p>
        </w:tc>
        <w:tc>
          <w:tcPr>
            <w:tcW w:w="3150" w:type="dxa"/>
            <w:tcBorders>
              <w:top w:val="threeDEmboss" w:sz="6" w:space="0" w:color="auto"/>
              <w:bottom w:val="threeDEmboss" w:sz="6" w:space="0" w:color="auto"/>
            </w:tcBorders>
            <w:vAlign w:val="center"/>
          </w:tcPr>
          <w:p w14:paraId="32B6EABC"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2E57F674" w14:textId="77777777" w:rsidR="002A2F15" w:rsidRPr="00C24B6D" w:rsidRDefault="002A2F15" w:rsidP="00216E26">
            <w:pPr>
              <w:pStyle w:val="TableField-Left"/>
            </w:pPr>
            <w:r w:rsidRPr="00C24B6D">
              <w:t xml:space="preserve">TRUE or FALSE will be returned by BRF+. </w:t>
            </w:r>
          </w:p>
          <w:p w14:paraId="7F9696E7" w14:textId="77777777" w:rsidR="002A2F15" w:rsidRPr="00C24B6D" w:rsidRDefault="002A2F15" w:rsidP="00216E26">
            <w:pPr>
              <w:pStyle w:val="TableField-Left"/>
            </w:pPr>
            <w:r w:rsidRPr="00C24B6D">
              <w:t>If TRUE, then no further processing is required.</w:t>
            </w:r>
          </w:p>
        </w:tc>
      </w:tr>
    </w:tbl>
    <w:p w14:paraId="52BFCC81" w14:textId="77777777" w:rsidR="002A2F15" w:rsidRPr="00C24B6D" w:rsidRDefault="002A2F15" w:rsidP="002A2F15">
      <w:pPr>
        <w:pStyle w:val="Heading3Text"/>
        <w:ind w:left="0"/>
        <w:rPr>
          <w:i/>
          <w:color w:val="auto"/>
        </w:rPr>
      </w:pPr>
      <w:r w:rsidRPr="00C24B6D">
        <w:rPr>
          <w:i/>
          <w:color w:val="auto"/>
        </w:rPr>
        <w:t>*Note: the return structure above is used for both move-in and move-out BRF+.  It is assumed that only 1 of the outputs will return with ‘TRUE</w:t>
      </w:r>
    </w:p>
    <w:p w14:paraId="23155D10" w14:textId="5077FD72" w:rsidR="002A2F15" w:rsidRPr="00C24B6D" w:rsidRDefault="002A2F15" w:rsidP="002A2F15">
      <w:pPr>
        <w:pStyle w:val="Heading3Text"/>
        <w:ind w:left="0"/>
        <w:rPr>
          <w:color w:val="auto"/>
        </w:rPr>
      </w:pPr>
      <w:r w:rsidRPr="00C24B6D">
        <w:rPr>
          <w:color w:val="auto"/>
        </w:rPr>
        <w:t xml:space="preserve">After the BRF+ function has completed processing, the </w:t>
      </w:r>
      <w:r w:rsidR="00122E72">
        <w:rPr>
          <w:color w:val="auto"/>
        </w:rPr>
        <w:t xml:space="preserve">custom function module </w:t>
      </w:r>
      <w:r w:rsidRPr="00C24B6D">
        <w:rPr>
          <w:color w:val="auto"/>
        </w:rPr>
        <w:t xml:space="preserve">will check which of the above outputs returned with </w:t>
      </w:r>
      <w:r w:rsidRPr="00C24B6D">
        <w:t>TRUE</w:t>
      </w:r>
      <w:r w:rsidRPr="00C24B6D">
        <w:rPr>
          <w:color w:val="auto"/>
        </w:rPr>
        <w:t>, which will determine what (if any) additional processing is required.  The additional process is detailed below:</w:t>
      </w:r>
    </w:p>
    <w:p w14:paraId="0247923D" w14:textId="77777777" w:rsidR="002A2F15" w:rsidRDefault="002A2F15" w:rsidP="00D975CF">
      <w:pPr>
        <w:pStyle w:val="Heading3Text"/>
        <w:ind w:left="720"/>
        <w:rPr>
          <w:color w:val="auto"/>
        </w:rPr>
      </w:pPr>
    </w:p>
    <w:p w14:paraId="7573121C" w14:textId="4D807595" w:rsidR="002A2F15" w:rsidRPr="00C24B6D" w:rsidRDefault="00620941" w:rsidP="002A2F15">
      <w:pPr>
        <w:pStyle w:val="Heading3Text"/>
        <w:ind w:left="0"/>
        <w:rPr>
          <w:color w:val="auto"/>
        </w:rPr>
      </w:pPr>
      <w:r>
        <w:object w:dxaOrig="15180" w:dyaOrig="11221" w14:anchorId="36CCD5EB">
          <v:shape id="_x0000_i1026" type="#_x0000_t75" style="width:467.55pt;height:345.45pt" o:ole="">
            <v:imagedata r:id="rId40" o:title=""/>
          </v:shape>
          <o:OLEObject Type="Embed" ProgID="Visio.Drawing.15" ShapeID="_x0000_i1026" DrawAspect="Content" ObjectID="_1600153480" r:id="rId41"/>
        </w:objec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971"/>
        <w:gridCol w:w="2647"/>
        <w:gridCol w:w="6030"/>
      </w:tblGrid>
      <w:tr w:rsidR="002A2F15" w:rsidRPr="00C24B6D" w14:paraId="5F379758" w14:textId="77777777" w:rsidTr="00216E26">
        <w:trPr>
          <w:cantSplit/>
          <w:trHeight w:val="735"/>
          <w:tblHeader/>
        </w:trPr>
        <w:tc>
          <w:tcPr>
            <w:tcW w:w="971" w:type="dxa"/>
            <w:tcBorders>
              <w:top w:val="threeDEmboss" w:sz="6" w:space="0" w:color="auto"/>
              <w:bottom w:val="threeDEmboss" w:sz="6" w:space="0" w:color="auto"/>
            </w:tcBorders>
            <w:shd w:val="clear" w:color="auto" w:fill="C6D9F1"/>
            <w:vAlign w:val="center"/>
          </w:tcPr>
          <w:p w14:paraId="5A8AA632" w14:textId="77777777" w:rsidR="002A2F15" w:rsidRPr="00C24B6D" w:rsidRDefault="002A2F15" w:rsidP="00216E26">
            <w:pPr>
              <w:pStyle w:val="TableHeader-Center"/>
              <w:rPr>
                <w:b w:val="0"/>
                <w:szCs w:val="20"/>
              </w:rPr>
            </w:pPr>
            <w:r w:rsidRPr="00C24B6D">
              <w:rPr>
                <w:b w:val="0"/>
                <w:szCs w:val="20"/>
              </w:rPr>
              <w:t>Step</w:t>
            </w:r>
          </w:p>
        </w:tc>
        <w:tc>
          <w:tcPr>
            <w:tcW w:w="2647" w:type="dxa"/>
            <w:tcBorders>
              <w:top w:val="threeDEmboss" w:sz="6" w:space="0" w:color="auto"/>
              <w:bottom w:val="threeDEmboss" w:sz="6" w:space="0" w:color="auto"/>
            </w:tcBorders>
            <w:shd w:val="clear" w:color="auto" w:fill="C6D9F1"/>
            <w:vAlign w:val="center"/>
          </w:tcPr>
          <w:p w14:paraId="1416A6E8" w14:textId="77777777" w:rsidR="002A2F15" w:rsidRPr="00C24B6D" w:rsidRDefault="002A2F15" w:rsidP="00216E26">
            <w:pPr>
              <w:pStyle w:val="TableHeader-Left"/>
              <w:rPr>
                <w:b w:val="0"/>
                <w:szCs w:val="20"/>
              </w:rPr>
            </w:pPr>
            <w:r w:rsidRPr="00C24B6D">
              <w:rPr>
                <w:b w:val="0"/>
                <w:szCs w:val="20"/>
              </w:rPr>
              <w:t>Description</w:t>
            </w:r>
          </w:p>
        </w:tc>
        <w:tc>
          <w:tcPr>
            <w:tcW w:w="6030" w:type="dxa"/>
            <w:tcBorders>
              <w:top w:val="threeDEmboss" w:sz="6" w:space="0" w:color="auto"/>
              <w:bottom w:val="threeDEmboss" w:sz="6" w:space="0" w:color="auto"/>
            </w:tcBorders>
            <w:shd w:val="clear" w:color="auto" w:fill="C6D9F1"/>
            <w:vAlign w:val="center"/>
          </w:tcPr>
          <w:p w14:paraId="440DC47C" w14:textId="77777777" w:rsidR="002A2F15" w:rsidRPr="00C24B6D" w:rsidRDefault="002A2F15" w:rsidP="00216E26">
            <w:pPr>
              <w:pStyle w:val="TableHeader-Left"/>
              <w:rPr>
                <w:b w:val="0"/>
                <w:szCs w:val="20"/>
              </w:rPr>
            </w:pPr>
            <w:r w:rsidRPr="00C24B6D">
              <w:rPr>
                <w:b w:val="0"/>
                <w:szCs w:val="20"/>
              </w:rPr>
              <w:t xml:space="preserve">Logic </w:t>
            </w:r>
          </w:p>
        </w:tc>
      </w:tr>
      <w:tr w:rsidR="002A2F15" w:rsidRPr="00C24B6D" w14:paraId="586AF011" w14:textId="77777777" w:rsidTr="00216E26">
        <w:trPr>
          <w:cantSplit/>
          <w:trHeight w:val="735"/>
        </w:trPr>
        <w:tc>
          <w:tcPr>
            <w:tcW w:w="971" w:type="dxa"/>
            <w:tcBorders>
              <w:top w:val="threeDEmboss" w:sz="6" w:space="0" w:color="auto"/>
              <w:bottom w:val="threeDEmboss" w:sz="6" w:space="0" w:color="auto"/>
            </w:tcBorders>
            <w:vAlign w:val="center"/>
          </w:tcPr>
          <w:p w14:paraId="72B6040D" w14:textId="77777777" w:rsidR="002A2F15" w:rsidRPr="00C24B6D" w:rsidRDefault="002A2F15" w:rsidP="00216E26">
            <w:pPr>
              <w:pStyle w:val="TableField-Center"/>
              <w:rPr>
                <w:szCs w:val="20"/>
              </w:rPr>
            </w:pPr>
            <w:r w:rsidRPr="00C24B6D">
              <w:rPr>
                <w:szCs w:val="20"/>
              </w:rPr>
              <w:t>000</w:t>
            </w:r>
          </w:p>
        </w:tc>
        <w:tc>
          <w:tcPr>
            <w:tcW w:w="2647" w:type="dxa"/>
            <w:tcBorders>
              <w:top w:val="threeDEmboss" w:sz="6" w:space="0" w:color="auto"/>
              <w:bottom w:val="threeDEmboss" w:sz="6" w:space="0" w:color="auto"/>
            </w:tcBorders>
            <w:vAlign w:val="center"/>
          </w:tcPr>
          <w:p w14:paraId="4BC654F1" w14:textId="77777777" w:rsidR="002A2F15" w:rsidRPr="00C24B6D" w:rsidRDefault="002A2F15" w:rsidP="00216E26">
            <w:pPr>
              <w:pStyle w:val="TableField-Left"/>
            </w:pPr>
            <w:r w:rsidRPr="00C24B6D">
              <w:t>Start</w:t>
            </w:r>
          </w:p>
        </w:tc>
        <w:tc>
          <w:tcPr>
            <w:tcW w:w="6030" w:type="dxa"/>
            <w:tcBorders>
              <w:top w:val="threeDEmboss" w:sz="6" w:space="0" w:color="auto"/>
              <w:bottom w:val="threeDEmboss" w:sz="6" w:space="0" w:color="auto"/>
            </w:tcBorders>
            <w:vAlign w:val="center"/>
          </w:tcPr>
          <w:p w14:paraId="12B582E3" w14:textId="77777777" w:rsidR="002A2F15" w:rsidRPr="00C24B6D" w:rsidRDefault="002A2F15" w:rsidP="00216E26">
            <w:pPr>
              <w:pStyle w:val="TableField-Left"/>
            </w:pPr>
            <w:r w:rsidRPr="00C24B6D">
              <w:t>Enhancement is triggered</w:t>
            </w:r>
          </w:p>
        </w:tc>
      </w:tr>
      <w:tr w:rsidR="002A2F15" w:rsidRPr="00C24B6D" w14:paraId="6C06C088" w14:textId="77777777" w:rsidTr="00216E26">
        <w:trPr>
          <w:cantSplit/>
          <w:trHeight w:val="735"/>
        </w:trPr>
        <w:tc>
          <w:tcPr>
            <w:tcW w:w="971" w:type="dxa"/>
            <w:tcBorders>
              <w:top w:val="threeDEmboss" w:sz="6" w:space="0" w:color="auto"/>
              <w:bottom w:val="threeDEmboss" w:sz="6" w:space="0" w:color="auto"/>
            </w:tcBorders>
            <w:vAlign w:val="center"/>
          </w:tcPr>
          <w:p w14:paraId="19889F75" w14:textId="77777777" w:rsidR="002A2F15" w:rsidRPr="00C24B6D" w:rsidRDefault="002A2F15" w:rsidP="00216E26">
            <w:pPr>
              <w:pStyle w:val="TableField-Center"/>
              <w:rPr>
                <w:szCs w:val="20"/>
              </w:rPr>
            </w:pPr>
            <w:r w:rsidRPr="00C24B6D">
              <w:rPr>
                <w:szCs w:val="20"/>
              </w:rPr>
              <w:t>010</w:t>
            </w:r>
          </w:p>
        </w:tc>
        <w:tc>
          <w:tcPr>
            <w:tcW w:w="2647" w:type="dxa"/>
            <w:tcBorders>
              <w:top w:val="threeDEmboss" w:sz="6" w:space="0" w:color="auto"/>
              <w:bottom w:val="threeDEmboss" w:sz="6" w:space="0" w:color="auto"/>
            </w:tcBorders>
            <w:vAlign w:val="center"/>
          </w:tcPr>
          <w:p w14:paraId="295A18D5" w14:textId="77777777" w:rsidR="002A2F15" w:rsidRPr="00C24B6D" w:rsidRDefault="002A2F15" w:rsidP="00216E26">
            <w:pPr>
              <w:pStyle w:val="TableField-Left"/>
            </w:pPr>
            <w:r w:rsidRPr="00C24B6D">
              <w:t>Decision: Is the installation division = ‘99’ (Added Facility)?</w:t>
            </w:r>
          </w:p>
        </w:tc>
        <w:tc>
          <w:tcPr>
            <w:tcW w:w="6030" w:type="dxa"/>
            <w:tcBorders>
              <w:top w:val="threeDEmboss" w:sz="6" w:space="0" w:color="auto"/>
              <w:bottom w:val="threeDEmboss" w:sz="6" w:space="0" w:color="auto"/>
            </w:tcBorders>
            <w:vAlign w:val="center"/>
          </w:tcPr>
          <w:p w14:paraId="0077683E" w14:textId="271A0E86" w:rsidR="002A2F15" w:rsidRPr="00C24B6D" w:rsidRDefault="002A2F15" w:rsidP="00216E26">
            <w:pPr>
              <w:pStyle w:val="TableField-Left"/>
            </w:pPr>
            <w:r w:rsidRPr="00C24B6D">
              <w:t>This validation will check if the installation is division</w:t>
            </w:r>
            <w:r w:rsidR="00563CE9">
              <w:t xml:space="preserve"> ‘99’ for added facilities</w:t>
            </w:r>
            <w:r w:rsidRPr="00C24B6D">
              <w:t xml:space="preserve">. </w:t>
            </w:r>
            <w:r w:rsidR="003D3958">
              <w:t>Added facilities do not require a service order or RSS, and therefore, would skip this logic.</w:t>
            </w:r>
          </w:p>
          <w:p w14:paraId="7FE6C339" w14:textId="7FC6E41C" w:rsidR="002A2F15" w:rsidRPr="00C24B6D" w:rsidRDefault="002A2F15" w:rsidP="00216E26">
            <w:pPr>
              <w:pStyle w:val="TableField-Left"/>
            </w:pPr>
            <w:r w:rsidRPr="00C24B6D">
              <w:t xml:space="preserve">If </w:t>
            </w:r>
            <w:r w:rsidR="003D3958">
              <w:t>the installation is added facilities</w:t>
            </w:r>
            <w:r w:rsidRPr="00C24B6D">
              <w:sym w:font="Wingdings" w:char="F0E0"/>
            </w:r>
            <w:r w:rsidRPr="00C24B6D">
              <w:t>Goto END.</w:t>
            </w:r>
          </w:p>
          <w:p w14:paraId="52DC6475" w14:textId="5676FB22" w:rsidR="002A2F15" w:rsidRPr="00C24B6D" w:rsidRDefault="002A2F15" w:rsidP="00216E26">
            <w:pPr>
              <w:pStyle w:val="TableField-Left"/>
            </w:pPr>
            <w:r w:rsidRPr="00C24B6D">
              <w:t xml:space="preserve">If </w:t>
            </w:r>
            <w:r w:rsidR="003D3958">
              <w:t>the installation division is NOT added facility</w:t>
            </w:r>
            <w:r w:rsidRPr="00C24B6D">
              <w:sym w:font="Wingdings" w:char="F0E0"/>
            </w:r>
            <w:r w:rsidRPr="00C24B6D">
              <w:t>Proceed to step 020.</w:t>
            </w:r>
          </w:p>
        </w:tc>
      </w:tr>
      <w:tr w:rsidR="002A2F15" w:rsidRPr="00C24B6D" w14:paraId="1E2BD2A9" w14:textId="77777777" w:rsidTr="00216E26">
        <w:trPr>
          <w:cantSplit/>
          <w:trHeight w:val="735"/>
        </w:trPr>
        <w:tc>
          <w:tcPr>
            <w:tcW w:w="971" w:type="dxa"/>
            <w:tcBorders>
              <w:top w:val="threeDEmboss" w:sz="6" w:space="0" w:color="auto"/>
              <w:bottom w:val="threeDEmboss" w:sz="6" w:space="0" w:color="auto"/>
            </w:tcBorders>
            <w:vAlign w:val="center"/>
          </w:tcPr>
          <w:p w14:paraId="5A150E0D" w14:textId="77777777" w:rsidR="002A2F15" w:rsidRPr="00C24B6D" w:rsidRDefault="002A2F15" w:rsidP="00216E26">
            <w:pPr>
              <w:pStyle w:val="TableField-Center"/>
              <w:rPr>
                <w:szCs w:val="20"/>
              </w:rPr>
            </w:pPr>
            <w:r w:rsidRPr="00C24B6D">
              <w:rPr>
                <w:szCs w:val="20"/>
              </w:rPr>
              <w:t>020</w:t>
            </w:r>
          </w:p>
        </w:tc>
        <w:tc>
          <w:tcPr>
            <w:tcW w:w="2647" w:type="dxa"/>
            <w:tcBorders>
              <w:top w:val="threeDEmboss" w:sz="6" w:space="0" w:color="auto"/>
              <w:bottom w:val="threeDEmboss" w:sz="6" w:space="0" w:color="auto"/>
            </w:tcBorders>
            <w:vAlign w:val="center"/>
          </w:tcPr>
          <w:p w14:paraId="74C8F13F" w14:textId="77777777" w:rsidR="002A2F15" w:rsidRPr="00C24B6D" w:rsidRDefault="002A2F15" w:rsidP="00216E26">
            <w:pPr>
              <w:pStyle w:val="TableField-Left"/>
            </w:pPr>
            <w:r w:rsidRPr="00C24B6D">
              <w:t>Decision: Is the customer requesting a meter removal?</w:t>
            </w:r>
          </w:p>
        </w:tc>
        <w:tc>
          <w:tcPr>
            <w:tcW w:w="6030" w:type="dxa"/>
            <w:tcBorders>
              <w:top w:val="threeDEmboss" w:sz="6" w:space="0" w:color="auto"/>
              <w:bottom w:val="threeDEmboss" w:sz="6" w:space="0" w:color="auto"/>
            </w:tcBorders>
            <w:vAlign w:val="center"/>
          </w:tcPr>
          <w:p w14:paraId="2AE594C9" w14:textId="4B608817" w:rsidR="00122E72" w:rsidRDefault="002A2F15" w:rsidP="00122E72">
            <w:pPr>
              <w:pStyle w:val="TableField-Left"/>
            </w:pPr>
            <w:r w:rsidRPr="00C24B6D">
              <w:t>If the customer is requesting a meter removal, C4C will pass ‘X’ within the following</w:t>
            </w:r>
            <w:r w:rsidR="00122E72">
              <w:t xml:space="preserve"> parameter </w:t>
            </w:r>
            <w:r w:rsidR="00122E72" w:rsidRPr="00122E72">
              <w:t>T_CONTRACTDATA_MOVEOUT-</w:t>
            </w:r>
            <w:r w:rsidR="00122E72">
              <w:t xml:space="preserve"> </w:t>
            </w:r>
            <w:r w:rsidR="00122E72" w:rsidRPr="00122E72">
              <w:t>CREATE_SERVICE</w:t>
            </w:r>
            <w:r w:rsidR="00563CE9">
              <w:t xml:space="preserve"> for the installation.</w:t>
            </w:r>
          </w:p>
          <w:p w14:paraId="5BDBE6A3" w14:textId="0CEE3EA2" w:rsidR="002A2F15" w:rsidRPr="00C24B6D" w:rsidRDefault="002A2F15" w:rsidP="00216E26">
            <w:pPr>
              <w:pStyle w:val="TableField-Left"/>
            </w:pPr>
            <w:r w:rsidRPr="00C24B6D">
              <w:t xml:space="preserve"> This indicates that the customer requested a meter removal.</w:t>
            </w:r>
          </w:p>
        </w:tc>
      </w:tr>
      <w:tr w:rsidR="002A2F15" w:rsidRPr="00C24B6D" w14:paraId="1BA0D8B3" w14:textId="77777777" w:rsidTr="00216E26">
        <w:trPr>
          <w:cantSplit/>
          <w:trHeight w:val="735"/>
        </w:trPr>
        <w:tc>
          <w:tcPr>
            <w:tcW w:w="971" w:type="dxa"/>
            <w:tcBorders>
              <w:top w:val="threeDEmboss" w:sz="6" w:space="0" w:color="auto"/>
              <w:bottom w:val="threeDEmboss" w:sz="6" w:space="0" w:color="auto"/>
            </w:tcBorders>
            <w:vAlign w:val="center"/>
          </w:tcPr>
          <w:p w14:paraId="123D4FE6" w14:textId="77777777" w:rsidR="002A2F15" w:rsidRPr="00C24B6D" w:rsidRDefault="002A2F15" w:rsidP="00216E26">
            <w:pPr>
              <w:pStyle w:val="TableField-Center"/>
              <w:rPr>
                <w:szCs w:val="20"/>
              </w:rPr>
            </w:pPr>
            <w:r w:rsidRPr="00C24B6D">
              <w:rPr>
                <w:szCs w:val="20"/>
              </w:rPr>
              <w:lastRenderedPageBreak/>
              <w:t>030</w:t>
            </w:r>
          </w:p>
        </w:tc>
        <w:tc>
          <w:tcPr>
            <w:tcW w:w="2647" w:type="dxa"/>
            <w:tcBorders>
              <w:top w:val="threeDEmboss" w:sz="6" w:space="0" w:color="auto"/>
              <w:bottom w:val="threeDEmboss" w:sz="6" w:space="0" w:color="auto"/>
            </w:tcBorders>
            <w:vAlign w:val="center"/>
          </w:tcPr>
          <w:p w14:paraId="552EEE5D" w14:textId="77777777" w:rsidR="002A2F15" w:rsidRPr="00C24B6D" w:rsidRDefault="002A2F15" w:rsidP="00216E26">
            <w:pPr>
              <w:pStyle w:val="TableField-Left"/>
            </w:pPr>
            <w:r w:rsidRPr="00C24B6D">
              <w:t>Create meter removal service order.</w:t>
            </w:r>
          </w:p>
        </w:tc>
        <w:tc>
          <w:tcPr>
            <w:tcW w:w="6030" w:type="dxa"/>
            <w:tcBorders>
              <w:top w:val="threeDEmboss" w:sz="6" w:space="0" w:color="auto"/>
              <w:bottom w:val="threeDEmboss" w:sz="6" w:space="0" w:color="auto"/>
            </w:tcBorders>
            <w:vAlign w:val="center"/>
          </w:tcPr>
          <w:p w14:paraId="047B4E64" w14:textId="223C6079" w:rsidR="002A2F15" w:rsidRDefault="00973D3A" w:rsidP="00216E26">
            <w:pPr>
              <w:rPr>
                <w:szCs w:val="20"/>
              </w:rPr>
            </w:pPr>
            <w:r>
              <w:rPr>
                <w:szCs w:val="20"/>
              </w:rPr>
              <w:t xml:space="preserve">The BRF+ function will output ‘TRUE’ for parameter </w:t>
            </w:r>
            <w:r w:rsidRPr="00C24B6D">
              <w:rPr>
                <w:szCs w:val="20"/>
              </w:rPr>
              <w:t>MTR_REMOVAL</w:t>
            </w:r>
            <w:r w:rsidR="002A2F15" w:rsidRPr="00C24B6D">
              <w:rPr>
                <w:szCs w:val="20"/>
              </w:rPr>
              <w:t xml:space="preserve">.  The enhancement will read the ‘TRUE’ for the ‘MTR_REMOVAL’ parameter and should create the meter removal service </w:t>
            </w:r>
            <w:r w:rsidR="002A2F15" w:rsidRPr="00763914">
              <w:rPr>
                <w:szCs w:val="20"/>
              </w:rPr>
              <w:t xml:space="preserve">order using </w:t>
            </w:r>
            <w:r w:rsidR="00763914">
              <w:rPr>
                <w:szCs w:val="20"/>
              </w:rPr>
              <w:t xml:space="preserve">FM </w:t>
            </w:r>
            <w:r w:rsidR="00763914" w:rsidRPr="00763914">
              <w:rPr>
                <w:szCs w:val="20"/>
              </w:rPr>
              <w:t>ISU_C4C_SRV_ORD_CREATE</w:t>
            </w:r>
            <w:r w:rsidR="00763914">
              <w:rPr>
                <w:szCs w:val="20"/>
              </w:rPr>
              <w:t>, exporting:</w:t>
            </w:r>
          </w:p>
          <w:p w14:paraId="211F8324" w14:textId="77777777" w:rsidR="00763914" w:rsidRDefault="00763914" w:rsidP="00216E26">
            <w:pPr>
              <w:rPr>
                <w:szCs w:val="20"/>
              </w:rPr>
            </w:pPr>
          </w:p>
          <w:p w14:paraId="352E34DF" w14:textId="1CF374AE" w:rsidR="00763914" w:rsidRDefault="00763914" w:rsidP="00216E26">
            <w:pPr>
              <w:rPr>
                <w:szCs w:val="20"/>
              </w:rPr>
            </w:pPr>
            <w:r>
              <w:rPr>
                <w:szCs w:val="20"/>
              </w:rPr>
              <w:t>IV_ACTIONCODE = ‘01’</w:t>
            </w:r>
          </w:p>
          <w:p w14:paraId="4D221DF6" w14:textId="3F3CDEA9" w:rsidR="002A2F15" w:rsidRPr="00C24B6D" w:rsidRDefault="00A1599E" w:rsidP="00216E26">
            <w:pPr>
              <w:rPr>
                <w:szCs w:val="20"/>
              </w:rPr>
            </w:pPr>
            <w:r>
              <w:rPr>
                <w:szCs w:val="20"/>
              </w:rPr>
              <w:t>IS_HEADER-ORDER_CODE = Z214</w:t>
            </w:r>
          </w:p>
          <w:p w14:paraId="7BE79A99" w14:textId="6ED49B5C" w:rsidR="00763914" w:rsidRDefault="00763914" w:rsidP="00216E26">
            <w:pPr>
              <w:rPr>
                <w:szCs w:val="20"/>
              </w:rPr>
            </w:pPr>
            <w:r>
              <w:rPr>
                <w:szCs w:val="20"/>
              </w:rPr>
              <w:t xml:space="preserve">IS_HEADER-START_DATE = Move-Out </w:t>
            </w:r>
            <w:r w:rsidR="002A2F15" w:rsidRPr="00C24B6D">
              <w:rPr>
                <w:szCs w:val="20"/>
              </w:rPr>
              <w:t xml:space="preserve">Requested Date. </w:t>
            </w:r>
            <w:r w:rsidR="008B2873">
              <w:rPr>
                <w:szCs w:val="20"/>
              </w:rPr>
              <w:t>(</w:t>
            </w:r>
            <w:r w:rsidR="008B2873" w:rsidRPr="00C24B6D">
              <w:rPr>
                <w:szCs w:val="20"/>
              </w:rPr>
              <w:t xml:space="preserve">If the Move-Out </w:t>
            </w:r>
            <w:r w:rsidR="008B2873">
              <w:rPr>
                <w:szCs w:val="20"/>
              </w:rPr>
              <w:t xml:space="preserve">requested </w:t>
            </w:r>
            <w:r w:rsidR="008B2873" w:rsidRPr="00C24B6D">
              <w:rPr>
                <w:szCs w:val="20"/>
              </w:rPr>
              <w:t>date is i</w:t>
            </w:r>
            <w:r w:rsidR="008B2873">
              <w:rPr>
                <w:szCs w:val="20"/>
              </w:rPr>
              <w:t>n the past, the service order will be issued for system date)</w:t>
            </w:r>
          </w:p>
          <w:p w14:paraId="753E12CD" w14:textId="0EA24B0C" w:rsidR="00763914" w:rsidRDefault="00763914" w:rsidP="00216E26">
            <w:pPr>
              <w:rPr>
                <w:szCs w:val="20"/>
              </w:rPr>
            </w:pPr>
            <w:r>
              <w:rPr>
                <w:szCs w:val="20"/>
              </w:rPr>
              <w:t xml:space="preserve">IS_HEADER-CUSTOMER = </w:t>
            </w:r>
            <w:r w:rsidR="008B2873">
              <w:rPr>
                <w:szCs w:val="20"/>
              </w:rPr>
              <w:t>&lt;</w:t>
            </w:r>
            <w:r>
              <w:rPr>
                <w:szCs w:val="20"/>
              </w:rPr>
              <w:t>BP Number</w:t>
            </w:r>
            <w:r w:rsidR="008B2873">
              <w:rPr>
                <w:szCs w:val="20"/>
              </w:rPr>
              <w:t>&gt;</w:t>
            </w:r>
          </w:p>
          <w:p w14:paraId="46804F3C" w14:textId="7BF077DE" w:rsidR="0007464A" w:rsidRDefault="001A415F" w:rsidP="00216E26">
            <w:pPr>
              <w:rPr>
                <w:szCs w:val="20"/>
              </w:rPr>
            </w:pPr>
            <w:r>
              <w:rPr>
                <w:szCs w:val="20"/>
              </w:rPr>
              <w:t>IS_HEADER-OBJECTTYPE = ‘02</w:t>
            </w:r>
            <w:r w:rsidR="0007464A">
              <w:rPr>
                <w:szCs w:val="20"/>
              </w:rPr>
              <w:t>’</w:t>
            </w:r>
          </w:p>
          <w:p w14:paraId="47889579" w14:textId="6629741F" w:rsidR="0007464A" w:rsidRDefault="0007464A" w:rsidP="00216E26">
            <w:pPr>
              <w:rPr>
                <w:szCs w:val="20"/>
              </w:rPr>
            </w:pPr>
            <w:r>
              <w:rPr>
                <w:szCs w:val="20"/>
              </w:rPr>
              <w:t>IS_HEADER-REF_OBJECT=&lt;</w:t>
            </w:r>
            <w:r w:rsidR="001A415F">
              <w:rPr>
                <w:szCs w:val="20"/>
              </w:rPr>
              <w:t>equipment number&gt;</w:t>
            </w:r>
          </w:p>
          <w:p w14:paraId="3D525C04" w14:textId="77777777" w:rsidR="002A2F15" w:rsidRPr="00C24B6D" w:rsidRDefault="002A2F15" w:rsidP="008B2873">
            <w:pPr>
              <w:rPr>
                <w:rFonts w:eastAsia="Times New Roman"/>
                <w:szCs w:val="20"/>
                <w:lang w:eastAsia="en-US"/>
              </w:rPr>
            </w:pPr>
          </w:p>
        </w:tc>
      </w:tr>
      <w:tr w:rsidR="002A2F15" w:rsidRPr="00C24B6D" w14:paraId="0C6D9C39" w14:textId="77777777" w:rsidTr="00216E26">
        <w:trPr>
          <w:cantSplit/>
          <w:trHeight w:val="735"/>
        </w:trPr>
        <w:tc>
          <w:tcPr>
            <w:tcW w:w="971" w:type="dxa"/>
            <w:tcBorders>
              <w:top w:val="threeDEmboss" w:sz="6" w:space="0" w:color="auto"/>
              <w:bottom w:val="threeDEmboss" w:sz="6" w:space="0" w:color="auto"/>
            </w:tcBorders>
            <w:vAlign w:val="center"/>
          </w:tcPr>
          <w:p w14:paraId="04A61D4D" w14:textId="50F6CA74" w:rsidR="002A2F15" w:rsidRPr="00C24B6D" w:rsidRDefault="002A2F15" w:rsidP="00216E26">
            <w:pPr>
              <w:pStyle w:val="TableField-Center"/>
              <w:rPr>
                <w:szCs w:val="20"/>
              </w:rPr>
            </w:pPr>
            <w:r w:rsidRPr="00C24B6D">
              <w:rPr>
                <w:szCs w:val="20"/>
              </w:rPr>
              <w:t>040</w:t>
            </w:r>
          </w:p>
        </w:tc>
        <w:tc>
          <w:tcPr>
            <w:tcW w:w="2647" w:type="dxa"/>
            <w:tcBorders>
              <w:top w:val="threeDEmboss" w:sz="6" w:space="0" w:color="auto"/>
              <w:bottom w:val="threeDEmboss" w:sz="6" w:space="0" w:color="auto"/>
            </w:tcBorders>
            <w:vAlign w:val="center"/>
          </w:tcPr>
          <w:p w14:paraId="73BED761" w14:textId="77777777" w:rsidR="002A2F15" w:rsidRPr="00C24B6D" w:rsidRDefault="002A2F15" w:rsidP="00216E26">
            <w:pPr>
              <w:pStyle w:val="TableField-Left"/>
            </w:pPr>
            <w:r w:rsidRPr="00C24B6D">
              <w:t>Decision: is the installation in Catalina?</w:t>
            </w:r>
          </w:p>
        </w:tc>
        <w:tc>
          <w:tcPr>
            <w:tcW w:w="6030" w:type="dxa"/>
            <w:tcBorders>
              <w:top w:val="threeDEmboss" w:sz="6" w:space="0" w:color="auto"/>
              <w:bottom w:val="threeDEmboss" w:sz="6" w:space="0" w:color="auto"/>
            </w:tcBorders>
            <w:vAlign w:val="center"/>
          </w:tcPr>
          <w:p w14:paraId="7B599E38" w14:textId="77777777" w:rsidR="002A2F15" w:rsidRDefault="002A2F15" w:rsidP="00216E26">
            <w:pPr>
              <w:pStyle w:val="TableField-Left"/>
            </w:pPr>
            <w:r w:rsidRPr="00C24B6D">
              <w:t>This validation is to check if the installation is in Catalina. Catalina installations are not AMI, and are not eligible for opt-out/opt-in, which is why this check is performed.</w:t>
            </w:r>
          </w:p>
          <w:p w14:paraId="55A58C7D" w14:textId="77777777" w:rsidR="000E61E3" w:rsidRDefault="000E61E3" w:rsidP="00216E26">
            <w:pPr>
              <w:pStyle w:val="TableField-Left"/>
            </w:pPr>
          </w:p>
          <w:p w14:paraId="4B0B76B8" w14:textId="72C74B41" w:rsidR="000E61E3" w:rsidRPr="00C24B6D" w:rsidRDefault="000E61E3" w:rsidP="00216E26">
            <w:pPr>
              <w:pStyle w:val="TableField-Left"/>
            </w:pPr>
            <w:r>
              <w:t>To determine if an installation is in Catalina, the BRF+ function will check if EANL-ABLESARTST = ‘CATLINA’.</w:t>
            </w:r>
          </w:p>
          <w:p w14:paraId="3817BF75" w14:textId="77777777" w:rsidR="002A2F15" w:rsidRPr="00C24B6D" w:rsidRDefault="002A2F15" w:rsidP="00216E26">
            <w:pPr>
              <w:pStyle w:val="TableField-Left"/>
            </w:pPr>
          </w:p>
          <w:p w14:paraId="0218C1C0" w14:textId="77777777" w:rsidR="002A2F15" w:rsidRPr="00C24B6D" w:rsidRDefault="002A2F15" w:rsidP="00216E26">
            <w:pPr>
              <w:pStyle w:val="TableField-Left"/>
            </w:pPr>
            <w:r w:rsidRPr="00C24B6D">
              <w:t>If the installation is in Catalina, goto step</w:t>
            </w:r>
            <w:r w:rsidRPr="00C24B6D">
              <w:sym w:font="Wingdings" w:char="F0E0"/>
            </w:r>
            <w:r w:rsidRPr="00C24B6D">
              <w:t>050</w:t>
            </w:r>
          </w:p>
          <w:p w14:paraId="0ACD98DA" w14:textId="77777777" w:rsidR="002A2F15" w:rsidRPr="00C24B6D" w:rsidRDefault="002A2F15" w:rsidP="00216E26">
            <w:pPr>
              <w:pStyle w:val="TableField-Left"/>
            </w:pPr>
            <w:r w:rsidRPr="00C24B6D">
              <w:t xml:space="preserve">If the installation is not in Catalina, goto step </w:t>
            </w:r>
            <w:r w:rsidRPr="00C24B6D">
              <w:sym w:font="Wingdings" w:char="F0E0"/>
            </w:r>
            <w:r w:rsidRPr="00C24B6D">
              <w:t>060.</w:t>
            </w:r>
          </w:p>
        </w:tc>
      </w:tr>
      <w:tr w:rsidR="002A2F15" w:rsidRPr="00C24B6D" w14:paraId="70488C38" w14:textId="77777777" w:rsidTr="00216E26">
        <w:trPr>
          <w:cantSplit/>
          <w:trHeight w:val="735"/>
        </w:trPr>
        <w:tc>
          <w:tcPr>
            <w:tcW w:w="971" w:type="dxa"/>
            <w:tcBorders>
              <w:top w:val="threeDEmboss" w:sz="6" w:space="0" w:color="auto"/>
              <w:bottom w:val="threeDEmboss" w:sz="6" w:space="0" w:color="auto"/>
            </w:tcBorders>
            <w:vAlign w:val="center"/>
          </w:tcPr>
          <w:p w14:paraId="640EE394" w14:textId="77777777" w:rsidR="002A2F15" w:rsidRPr="00C24B6D" w:rsidRDefault="002A2F15" w:rsidP="00216E26">
            <w:pPr>
              <w:pStyle w:val="TableField-Center"/>
              <w:rPr>
                <w:szCs w:val="20"/>
              </w:rPr>
            </w:pPr>
            <w:r w:rsidRPr="00C24B6D">
              <w:rPr>
                <w:szCs w:val="20"/>
              </w:rPr>
              <w:t>050</w:t>
            </w:r>
          </w:p>
        </w:tc>
        <w:tc>
          <w:tcPr>
            <w:tcW w:w="2647" w:type="dxa"/>
            <w:tcBorders>
              <w:top w:val="threeDEmboss" w:sz="6" w:space="0" w:color="auto"/>
              <w:bottom w:val="threeDEmboss" w:sz="6" w:space="0" w:color="auto"/>
            </w:tcBorders>
            <w:vAlign w:val="center"/>
          </w:tcPr>
          <w:p w14:paraId="2A3D8E25" w14:textId="77777777" w:rsidR="002A2F15" w:rsidRPr="00C24B6D" w:rsidRDefault="002A2F15" w:rsidP="00216E26">
            <w:pPr>
              <w:pStyle w:val="TableField-Left"/>
            </w:pPr>
            <w:r w:rsidRPr="00C24B6D">
              <w:t xml:space="preserve">Disconnection service order is created. </w:t>
            </w:r>
          </w:p>
        </w:tc>
        <w:tc>
          <w:tcPr>
            <w:tcW w:w="6030" w:type="dxa"/>
            <w:tcBorders>
              <w:top w:val="threeDEmboss" w:sz="6" w:space="0" w:color="auto"/>
              <w:bottom w:val="threeDEmboss" w:sz="6" w:space="0" w:color="auto"/>
            </w:tcBorders>
            <w:vAlign w:val="center"/>
          </w:tcPr>
          <w:p w14:paraId="1682EB2C" w14:textId="0845BE7F" w:rsidR="002A2F15" w:rsidRPr="00C24B6D" w:rsidRDefault="002A2F15" w:rsidP="00216E26">
            <w:pPr>
              <w:rPr>
                <w:szCs w:val="20"/>
              </w:rPr>
            </w:pPr>
            <w:r w:rsidRPr="00C24B6D">
              <w:rPr>
                <w:szCs w:val="20"/>
              </w:rPr>
              <w:t xml:space="preserve">The BRF+ function will return with DISC_RECN = </w:t>
            </w:r>
            <w:r w:rsidR="000E61E3">
              <w:rPr>
                <w:szCs w:val="20"/>
              </w:rPr>
              <w:t>‘</w:t>
            </w:r>
            <w:r w:rsidRPr="00C24B6D">
              <w:rPr>
                <w:szCs w:val="20"/>
              </w:rPr>
              <w:t>TRUE</w:t>
            </w:r>
            <w:r w:rsidR="000E61E3">
              <w:rPr>
                <w:szCs w:val="20"/>
              </w:rPr>
              <w:t>’</w:t>
            </w:r>
            <w:r w:rsidRPr="00C24B6D">
              <w:rPr>
                <w:szCs w:val="20"/>
              </w:rPr>
              <w:t>.  The enhancement will then call the D&amp;F enhancement that will check the meter status and create the required service order for the disconnection.  (Catalina requires service orders as all meters are mechanical).</w:t>
            </w:r>
          </w:p>
          <w:p w14:paraId="3784C6A2" w14:textId="77777777" w:rsidR="002A2F15" w:rsidRPr="00C24B6D" w:rsidRDefault="002A2F15" w:rsidP="00216E26">
            <w:pPr>
              <w:rPr>
                <w:szCs w:val="20"/>
              </w:rPr>
            </w:pPr>
          </w:p>
          <w:p w14:paraId="7BC511E9" w14:textId="77777777" w:rsidR="002A2F15" w:rsidRDefault="002A2F15" w:rsidP="00216E26">
            <w:pPr>
              <w:rPr>
                <w:rStyle w:val="Hyperlink"/>
                <w:szCs w:val="20"/>
                <w:u w:val="none"/>
              </w:rPr>
            </w:pPr>
            <w:r w:rsidRPr="00C24B6D">
              <w:rPr>
                <w:szCs w:val="20"/>
              </w:rPr>
              <w:t xml:space="preserve"> </w:t>
            </w:r>
            <w:hyperlink r:id="rId42" w:history="1">
              <w:r w:rsidRPr="00C24B6D">
                <w:rPr>
                  <w:rStyle w:val="Hyperlink"/>
                  <w:szCs w:val="20"/>
                </w:rPr>
                <w:t>1467 E-DF-WM-03-Disconnection and Reconnection Document Order/Rules</w:t>
              </w:r>
            </w:hyperlink>
            <w:r w:rsidRPr="00C24B6D">
              <w:rPr>
                <w:rStyle w:val="Hyperlink"/>
                <w:szCs w:val="20"/>
              </w:rPr>
              <w:t xml:space="preserve"> </w:t>
            </w:r>
            <w:r w:rsidRPr="00C24B6D">
              <w:rPr>
                <w:rStyle w:val="Hyperlink"/>
                <w:szCs w:val="20"/>
                <w:u w:val="none"/>
              </w:rPr>
              <w:t xml:space="preserve"> </w:t>
            </w:r>
          </w:p>
          <w:p w14:paraId="43D7C197" w14:textId="77777777" w:rsidR="00563CE9" w:rsidRDefault="00563CE9" w:rsidP="00563CE9">
            <w:pPr>
              <w:rPr>
                <w:szCs w:val="20"/>
              </w:rPr>
            </w:pPr>
            <w:r>
              <w:rPr>
                <w:szCs w:val="20"/>
              </w:rPr>
              <w:t>The following parameters will be passed:</w:t>
            </w:r>
          </w:p>
          <w:p w14:paraId="472FE32A" w14:textId="77777777" w:rsidR="00563CE9" w:rsidRDefault="00563CE9" w:rsidP="00563CE9">
            <w:pPr>
              <w:rPr>
                <w:szCs w:val="20"/>
              </w:rPr>
            </w:pPr>
            <w:r>
              <w:rPr>
                <w:szCs w:val="20"/>
              </w:rPr>
              <w:t>Installation #</w:t>
            </w:r>
          </w:p>
          <w:p w14:paraId="132AA1F2" w14:textId="77777777" w:rsidR="00563CE9" w:rsidRDefault="00563CE9" w:rsidP="00563CE9">
            <w:pPr>
              <w:rPr>
                <w:szCs w:val="20"/>
              </w:rPr>
            </w:pPr>
            <w:r>
              <w:rPr>
                <w:szCs w:val="20"/>
              </w:rPr>
              <w:t>Date (same as input date)</w:t>
            </w:r>
          </w:p>
          <w:p w14:paraId="659372AA" w14:textId="55D13FE7" w:rsidR="00563CE9" w:rsidRDefault="00563CE9" w:rsidP="00563CE9">
            <w:pPr>
              <w:rPr>
                <w:szCs w:val="20"/>
              </w:rPr>
            </w:pPr>
            <w:r>
              <w:rPr>
                <w:szCs w:val="20"/>
              </w:rPr>
              <w:t>Activity (Move-Out)</w:t>
            </w:r>
          </w:p>
          <w:p w14:paraId="2C68998F" w14:textId="77777777" w:rsidR="00563CE9" w:rsidRPr="00C24B6D" w:rsidRDefault="00563CE9" w:rsidP="00216E26">
            <w:pPr>
              <w:rPr>
                <w:szCs w:val="20"/>
              </w:rPr>
            </w:pPr>
          </w:p>
          <w:p w14:paraId="524D0869" w14:textId="77777777" w:rsidR="002A2F15" w:rsidRPr="00C24B6D" w:rsidRDefault="002A2F15" w:rsidP="00216E26">
            <w:pPr>
              <w:pStyle w:val="TableField-Left"/>
            </w:pPr>
          </w:p>
        </w:tc>
      </w:tr>
      <w:tr w:rsidR="002A2F15" w:rsidRPr="00C24B6D" w14:paraId="7E659E77" w14:textId="77777777" w:rsidTr="00216E26">
        <w:trPr>
          <w:cantSplit/>
          <w:trHeight w:val="735"/>
        </w:trPr>
        <w:tc>
          <w:tcPr>
            <w:tcW w:w="971" w:type="dxa"/>
            <w:tcBorders>
              <w:top w:val="threeDEmboss" w:sz="6" w:space="0" w:color="auto"/>
              <w:bottom w:val="threeDEmboss" w:sz="6" w:space="0" w:color="auto"/>
            </w:tcBorders>
            <w:vAlign w:val="center"/>
          </w:tcPr>
          <w:p w14:paraId="2A3825A6" w14:textId="77777777" w:rsidR="002A2F15" w:rsidRPr="00C24B6D" w:rsidRDefault="002A2F15" w:rsidP="00216E26">
            <w:pPr>
              <w:pStyle w:val="TableField-Center"/>
              <w:rPr>
                <w:szCs w:val="20"/>
              </w:rPr>
            </w:pPr>
            <w:r w:rsidRPr="00C24B6D">
              <w:rPr>
                <w:szCs w:val="20"/>
              </w:rPr>
              <w:lastRenderedPageBreak/>
              <w:t>060</w:t>
            </w:r>
          </w:p>
        </w:tc>
        <w:tc>
          <w:tcPr>
            <w:tcW w:w="2647" w:type="dxa"/>
            <w:tcBorders>
              <w:top w:val="threeDEmboss" w:sz="6" w:space="0" w:color="auto"/>
              <w:bottom w:val="threeDEmboss" w:sz="6" w:space="0" w:color="auto"/>
            </w:tcBorders>
            <w:vAlign w:val="center"/>
          </w:tcPr>
          <w:p w14:paraId="47091AF6" w14:textId="77777777" w:rsidR="002A2F15" w:rsidRPr="00C24B6D" w:rsidRDefault="002A2F15" w:rsidP="00216E26">
            <w:pPr>
              <w:pStyle w:val="TableField-Left"/>
            </w:pPr>
            <w:r w:rsidRPr="00C24B6D">
              <w:t>Decision: Is there a next-day move-in?</w:t>
            </w:r>
          </w:p>
        </w:tc>
        <w:tc>
          <w:tcPr>
            <w:tcW w:w="6030" w:type="dxa"/>
            <w:tcBorders>
              <w:top w:val="threeDEmboss" w:sz="6" w:space="0" w:color="auto"/>
              <w:bottom w:val="threeDEmboss" w:sz="6" w:space="0" w:color="auto"/>
            </w:tcBorders>
            <w:vAlign w:val="center"/>
          </w:tcPr>
          <w:p w14:paraId="435C180C" w14:textId="77777777" w:rsidR="002A2F15" w:rsidRDefault="002A2F15" w:rsidP="00216E26">
            <w:pPr>
              <w:pStyle w:val="TableField-Left"/>
            </w:pPr>
            <w:r w:rsidRPr="00C24B6D">
              <w:t>This validation is to check if there’s a move-in the next day.  If a next day move-in exists, then the installation should not be disconnected.</w:t>
            </w:r>
            <w:r w:rsidR="000E61E3">
              <w:t xml:space="preserve"> </w:t>
            </w:r>
          </w:p>
          <w:p w14:paraId="76A9D11F" w14:textId="77777777" w:rsidR="000E61E3" w:rsidRDefault="000E61E3" w:rsidP="00216E26">
            <w:pPr>
              <w:pStyle w:val="TableField-Left"/>
            </w:pPr>
          </w:p>
          <w:p w14:paraId="05211997" w14:textId="09320300" w:rsidR="000E61E3" w:rsidRPr="00C24B6D" w:rsidRDefault="000E61E3" w:rsidP="00216E26">
            <w:pPr>
              <w:pStyle w:val="TableField-Left"/>
            </w:pPr>
            <w:r>
              <w:t xml:space="preserve">The BRF+ function will check if an entry exists in EVER where Move-In date = </w:t>
            </w:r>
            <w:r w:rsidR="00535BEB">
              <w:t>Move-out Date + 1 day AND ANLAGE = &lt;installation number&gt; and LOEVM = SPACE (not cancelled).</w:t>
            </w:r>
          </w:p>
          <w:p w14:paraId="3F13658B" w14:textId="77777777" w:rsidR="002A2F15" w:rsidRPr="00C24B6D" w:rsidRDefault="002A2F15" w:rsidP="00216E26">
            <w:pPr>
              <w:pStyle w:val="TableField-Left"/>
            </w:pPr>
          </w:p>
          <w:p w14:paraId="662B4F86" w14:textId="77777777" w:rsidR="002A2F15" w:rsidRPr="00C24B6D" w:rsidRDefault="002A2F15" w:rsidP="00216E26">
            <w:pPr>
              <w:pStyle w:val="TableField-Left"/>
            </w:pPr>
            <w:r w:rsidRPr="00C24B6D">
              <w:t>If a next day move-in exists, then EXIT output is updated to ‘TRUE’ to end processing.</w:t>
            </w:r>
          </w:p>
          <w:p w14:paraId="2696B334" w14:textId="014DCE2A" w:rsidR="002A2F15" w:rsidRPr="00C24B6D" w:rsidRDefault="002A2F15" w:rsidP="00973D3A">
            <w:pPr>
              <w:pStyle w:val="TableField-Left"/>
            </w:pPr>
            <w:r w:rsidRPr="00C24B6D">
              <w:t xml:space="preserve">If a next day move-in </w:t>
            </w:r>
            <w:r w:rsidR="00563CE9">
              <w:t>does not exist</w:t>
            </w:r>
            <w:r w:rsidR="00563CE9">
              <w:sym w:font="Wingdings" w:char="F0E0"/>
            </w:r>
            <w:r w:rsidRPr="00C24B6D">
              <w:t xml:space="preserve"> goto step 070.</w:t>
            </w:r>
            <w:r w:rsidR="00535BEB">
              <w:t xml:space="preserve"> </w:t>
            </w:r>
          </w:p>
        </w:tc>
      </w:tr>
      <w:tr w:rsidR="002A2F15" w:rsidRPr="00C24B6D" w14:paraId="48B7B9B0" w14:textId="77777777" w:rsidTr="00216E26">
        <w:trPr>
          <w:cantSplit/>
          <w:trHeight w:val="735"/>
        </w:trPr>
        <w:tc>
          <w:tcPr>
            <w:tcW w:w="971" w:type="dxa"/>
            <w:tcBorders>
              <w:top w:val="threeDEmboss" w:sz="6" w:space="0" w:color="auto"/>
              <w:bottom w:val="threeDEmboss" w:sz="6" w:space="0" w:color="auto"/>
            </w:tcBorders>
            <w:vAlign w:val="center"/>
          </w:tcPr>
          <w:p w14:paraId="1B7D2D80" w14:textId="6BC87AEF" w:rsidR="002A2F15" w:rsidRPr="00C24B6D" w:rsidRDefault="002A2F15" w:rsidP="00216E26">
            <w:pPr>
              <w:pStyle w:val="TableField-Center"/>
              <w:rPr>
                <w:szCs w:val="20"/>
              </w:rPr>
            </w:pPr>
            <w:r w:rsidRPr="00C24B6D">
              <w:rPr>
                <w:szCs w:val="20"/>
              </w:rPr>
              <w:t>070</w:t>
            </w:r>
          </w:p>
        </w:tc>
        <w:tc>
          <w:tcPr>
            <w:tcW w:w="2647" w:type="dxa"/>
            <w:tcBorders>
              <w:top w:val="threeDEmboss" w:sz="6" w:space="0" w:color="auto"/>
              <w:bottom w:val="threeDEmboss" w:sz="6" w:space="0" w:color="auto"/>
            </w:tcBorders>
            <w:vAlign w:val="center"/>
          </w:tcPr>
          <w:p w14:paraId="2C473B21" w14:textId="583327B9" w:rsidR="002A2F15" w:rsidRPr="00C24B6D" w:rsidRDefault="00535BEB" w:rsidP="00216E26">
            <w:pPr>
              <w:pStyle w:val="TableField-Left"/>
            </w:pPr>
            <w:r>
              <w:t>Decision: I</w:t>
            </w:r>
            <w:r w:rsidR="002A2F15" w:rsidRPr="00C24B6D">
              <w:t>s the meter installed AMI</w:t>
            </w:r>
          </w:p>
        </w:tc>
        <w:tc>
          <w:tcPr>
            <w:tcW w:w="6030" w:type="dxa"/>
            <w:tcBorders>
              <w:top w:val="threeDEmboss" w:sz="6" w:space="0" w:color="auto"/>
              <w:bottom w:val="threeDEmboss" w:sz="6" w:space="0" w:color="auto"/>
            </w:tcBorders>
            <w:vAlign w:val="center"/>
          </w:tcPr>
          <w:p w14:paraId="43B41A3C" w14:textId="0325B972" w:rsidR="002A2F15" w:rsidRPr="00C24B6D" w:rsidRDefault="002A2F15" w:rsidP="00216E26">
            <w:pPr>
              <w:pStyle w:val="TableField-Left"/>
            </w:pPr>
            <w:r w:rsidRPr="00C24B6D">
              <w:t>This step requires the custom function module</w:t>
            </w:r>
            <w:r w:rsidR="00563CE9">
              <w:t xml:space="preserve"> (to determine</w:t>
            </w:r>
            <w:r w:rsidR="00973D3A">
              <w:t xml:space="preserve"> if </w:t>
            </w:r>
            <w:r w:rsidR="00563CE9">
              <w:t>the device is AMI)</w:t>
            </w:r>
            <w:r w:rsidRPr="00C24B6D">
              <w:t xml:space="preserve"> to be invoked within BRF+ using the procedure call.  </w:t>
            </w:r>
          </w:p>
          <w:p w14:paraId="6F5F40F1" w14:textId="41FFED3F" w:rsidR="002A2F15" w:rsidRPr="00C24B6D" w:rsidRDefault="002A2F15" w:rsidP="00216E26">
            <w:pPr>
              <w:pStyle w:val="TableField-Left"/>
            </w:pPr>
            <w:r w:rsidRPr="00C24B6D">
              <w:t xml:space="preserve">If the function module returns </w:t>
            </w:r>
            <w:r w:rsidR="00535BEB">
              <w:t>‘X’</w:t>
            </w:r>
            <w:r w:rsidRPr="00C24B6D">
              <w:t xml:space="preserve"> (meter is AMI), goto step 090.</w:t>
            </w:r>
          </w:p>
          <w:p w14:paraId="344B52E4" w14:textId="77777777" w:rsidR="002A2F15" w:rsidRPr="00C24B6D" w:rsidRDefault="002A2F15" w:rsidP="00216E26">
            <w:pPr>
              <w:pStyle w:val="TableField-Left"/>
            </w:pPr>
            <w:r w:rsidRPr="00C24B6D">
              <w:t>If the function module returns SPACE (meter is not AMI), goto step 080.</w:t>
            </w:r>
          </w:p>
        </w:tc>
      </w:tr>
      <w:tr w:rsidR="002A2F15" w:rsidRPr="00C24B6D" w14:paraId="28DBAE94" w14:textId="77777777" w:rsidTr="00216E26">
        <w:trPr>
          <w:cantSplit/>
          <w:trHeight w:val="735"/>
        </w:trPr>
        <w:tc>
          <w:tcPr>
            <w:tcW w:w="971" w:type="dxa"/>
            <w:tcBorders>
              <w:top w:val="threeDEmboss" w:sz="6" w:space="0" w:color="auto"/>
              <w:bottom w:val="threeDEmboss" w:sz="6" w:space="0" w:color="auto"/>
            </w:tcBorders>
            <w:vAlign w:val="center"/>
          </w:tcPr>
          <w:p w14:paraId="4B5B6C01" w14:textId="77777777" w:rsidR="002A2F15" w:rsidRPr="00C24B6D" w:rsidRDefault="002A2F15" w:rsidP="00216E26">
            <w:pPr>
              <w:pStyle w:val="TableField-Center"/>
              <w:rPr>
                <w:szCs w:val="20"/>
              </w:rPr>
            </w:pPr>
            <w:r w:rsidRPr="00C24B6D">
              <w:rPr>
                <w:szCs w:val="20"/>
              </w:rPr>
              <w:lastRenderedPageBreak/>
              <w:t>080</w:t>
            </w:r>
          </w:p>
        </w:tc>
        <w:tc>
          <w:tcPr>
            <w:tcW w:w="2647" w:type="dxa"/>
            <w:tcBorders>
              <w:top w:val="threeDEmboss" w:sz="6" w:space="0" w:color="auto"/>
              <w:bottom w:val="threeDEmboss" w:sz="6" w:space="0" w:color="auto"/>
            </w:tcBorders>
            <w:vAlign w:val="center"/>
          </w:tcPr>
          <w:p w14:paraId="0D4B3EC1" w14:textId="77777777" w:rsidR="002A2F15" w:rsidRPr="00C24B6D" w:rsidRDefault="002A2F15" w:rsidP="00216E26">
            <w:pPr>
              <w:pStyle w:val="TableField-Left"/>
            </w:pPr>
            <w:r w:rsidRPr="00C24B6D">
              <w:t>Create Opt-In Service Order</w:t>
            </w:r>
          </w:p>
        </w:tc>
        <w:tc>
          <w:tcPr>
            <w:tcW w:w="6030" w:type="dxa"/>
            <w:tcBorders>
              <w:top w:val="threeDEmboss" w:sz="6" w:space="0" w:color="auto"/>
              <w:bottom w:val="threeDEmboss" w:sz="6" w:space="0" w:color="auto"/>
            </w:tcBorders>
            <w:vAlign w:val="center"/>
          </w:tcPr>
          <w:p w14:paraId="1AB3242B" w14:textId="4529DAD9" w:rsidR="002A2F15" w:rsidRDefault="00563CE9" w:rsidP="00216E26">
            <w:pPr>
              <w:pStyle w:val="TableField-Left"/>
            </w:pPr>
            <w:r>
              <w:t>The BRF+ function will return</w:t>
            </w:r>
            <w:r w:rsidR="002A2F15" w:rsidRPr="00C24B6D">
              <w:t xml:space="preserve"> ‘TRUE’ in OPT_IN_SO.  The enhancement will</w:t>
            </w:r>
            <w:r w:rsidR="001A415F">
              <w:t xml:space="preserve"> be required to derive the installed meter at the installation and</w:t>
            </w:r>
            <w:r w:rsidR="002A2F15" w:rsidRPr="00C24B6D">
              <w:t xml:space="preserve"> create a service order</w:t>
            </w:r>
            <w:r w:rsidR="001A415F">
              <w:t xml:space="preserve"> type</w:t>
            </w:r>
            <w:r w:rsidR="002A2F15" w:rsidRPr="00C24B6D">
              <w:t xml:space="preserve"> Turn-Off Opt-In to exchange the meter to AMI.</w:t>
            </w:r>
          </w:p>
          <w:p w14:paraId="5F58C75D" w14:textId="09AAFB65" w:rsidR="001A415F" w:rsidRDefault="001A415F" w:rsidP="001A415F">
            <w:pPr>
              <w:spacing w:before="100" w:beforeAutospacing="1" w:after="100" w:afterAutospacing="1"/>
              <w:rPr>
                <w:rFonts w:eastAsia="Times New Roman" w:cs="Arial"/>
                <w:szCs w:val="20"/>
              </w:rPr>
            </w:pPr>
            <w:r w:rsidRPr="001A415F">
              <w:rPr>
                <w:rFonts w:eastAsia="Times New Roman" w:cs="Arial"/>
                <w:szCs w:val="20"/>
              </w:rPr>
              <w:t>Using the installation number, derive the logical device numbers from table EASTL.  Input the installation number (input parameter) into EASTL-ANLAGE, and get all values from LOGIKNR where BIS = 12/31/9999 and AB &gt;= sys-datum. More than 1 LOGIKNR may be returned if multiple devices are installed.</w:t>
            </w:r>
          </w:p>
          <w:p w14:paraId="6BE52F85" w14:textId="3EF81078" w:rsidR="001A415F" w:rsidRPr="00C24B6D" w:rsidRDefault="001A415F" w:rsidP="001A415F">
            <w:pPr>
              <w:spacing w:before="100" w:beforeAutospacing="1" w:after="100" w:afterAutospacing="1"/>
              <w:rPr>
                <w:rFonts w:eastAsia="Times New Roman" w:cs="Arial"/>
                <w:szCs w:val="20"/>
              </w:rPr>
            </w:pPr>
            <w:r>
              <w:rPr>
                <w:rFonts w:eastAsia="Times New Roman" w:cs="Arial"/>
                <w:szCs w:val="20"/>
              </w:rPr>
              <w:t>Input the LOGIKNR into EGERH-LOGIKNR and get all values from EQUNR where</w:t>
            </w:r>
            <w:r w:rsidRPr="00C24B6D">
              <w:rPr>
                <w:rFonts w:eastAsia="Times New Roman" w:cs="Arial"/>
                <w:szCs w:val="20"/>
              </w:rPr>
              <w:t xml:space="preserve"> </w:t>
            </w:r>
            <w:r>
              <w:rPr>
                <w:rFonts w:eastAsia="Times New Roman" w:cs="Arial"/>
                <w:szCs w:val="20"/>
              </w:rPr>
              <w:t xml:space="preserve">BIS = 12/31/9999 and AB &gt;= sy-datum and KOMBINAT = ‘Z’.  Sort the list by DEVLOC and remove duplicates (so that only 1 service order is created per device location). </w:t>
            </w:r>
          </w:p>
          <w:p w14:paraId="15788B68" w14:textId="3E14CC8D" w:rsidR="00A1599E" w:rsidRDefault="001A415F" w:rsidP="00216E26">
            <w:pPr>
              <w:rPr>
                <w:szCs w:val="20"/>
              </w:rPr>
            </w:pPr>
            <w:r>
              <w:rPr>
                <w:szCs w:val="20"/>
              </w:rPr>
              <w:t xml:space="preserve">Create 1 service order for each unique equipment number/device location using </w:t>
            </w:r>
            <w:r w:rsidR="00A1599E">
              <w:rPr>
                <w:szCs w:val="20"/>
              </w:rPr>
              <w:t xml:space="preserve">FM </w:t>
            </w:r>
            <w:r w:rsidR="00A1599E" w:rsidRPr="00A1599E">
              <w:rPr>
                <w:szCs w:val="20"/>
              </w:rPr>
              <w:t>ISU_C4C_SRV_ORD_CREATE</w:t>
            </w:r>
            <w:r w:rsidR="00A1599E">
              <w:rPr>
                <w:szCs w:val="20"/>
              </w:rPr>
              <w:t xml:space="preserve">; exporting </w:t>
            </w:r>
          </w:p>
          <w:p w14:paraId="383177EB" w14:textId="77777777" w:rsidR="00A1599E" w:rsidRDefault="00A1599E" w:rsidP="00216E26">
            <w:pPr>
              <w:rPr>
                <w:szCs w:val="20"/>
              </w:rPr>
            </w:pPr>
          </w:p>
          <w:p w14:paraId="080804B8" w14:textId="77777777" w:rsidR="00A1599E" w:rsidRDefault="00A1599E" w:rsidP="00A1599E">
            <w:pPr>
              <w:rPr>
                <w:szCs w:val="20"/>
              </w:rPr>
            </w:pPr>
            <w:r>
              <w:rPr>
                <w:szCs w:val="20"/>
              </w:rPr>
              <w:t>IV_ACTIONCODE = ‘01’</w:t>
            </w:r>
          </w:p>
          <w:p w14:paraId="36A9BDD8" w14:textId="7DB82D72" w:rsidR="00A1599E" w:rsidRPr="00C24B6D" w:rsidRDefault="00A1599E" w:rsidP="00A1599E">
            <w:pPr>
              <w:rPr>
                <w:szCs w:val="20"/>
              </w:rPr>
            </w:pPr>
            <w:r>
              <w:rPr>
                <w:szCs w:val="20"/>
              </w:rPr>
              <w:t>IS_HEADER-ORDER_CODE = ‘Z233’</w:t>
            </w:r>
          </w:p>
          <w:p w14:paraId="28E4C762" w14:textId="77777777" w:rsidR="00A1599E" w:rsidRDefault="00A1599E" w:rsidP="00A1599E">
            <w:pPr>
              <w:rPr>
                <w:szCs w:val="20"/>
              </w:rPr>
            </w:pPr>
            <w:r>
              <w:rPr>
                <w:szCs w:val="20"/>
              </w:rPr>
              <w:t xml:space="preserve">IS_HEADER-START_DATE = Move-Out </w:t>
            </w:r>
            <w:r w:rsidRPr="00C24B6D">
              <w:rPr>
                <w:szCs w:val="20"/>
              </w:rPr>
              <w:t xml:space="preserve">Requested Date. </w:t>
            </w:r>
          </w:p>
          <w:p w14:paraId="6BC1D21E" w14:textId="77777777" w:rsidR="00A1599E" w:rsidRDefault="00A1599E" w:rsidP="00A1599E">
            <w:pPr>
              <w:rPr>
                <w:szCs w:val="20"/>
              </w:rPr>
            </w:pPr>
            <w:r>
              <w:rPr>
                <w:szCs w:val="20"/>
              </w:rPr>
              <w:t>IS_HEADER-CUSTOMER = BP Number</w:t>
            </w:r>
          </w:p>
          <w:p w14:paraId="67D61307" w14:textId="3E9B0EC4" w:rsidR="0007464A" w:rsidRDefault="001A415F" w:rsidP="0007464A">
            <w:pPr>
              <w:rPr>
                <w:szCs w:val="20"/>
              </w:rPr>
            </w:pPr>
            <w:r>
              <w:rPr>
                <w:szCs w:val="20"/>
              </w:rPr>
              <w:t>IS_HEADER-OBJECTTYPE = ‘02</w:t>
            </w:r>
            <w:r w:rsidR="0007464A">
              <w:rPr>
                <w:szCs w:val="20"/>
              </w:rPr>
              <w:t>’</w:t>
            </w:r>
          </w:p>
          <w:p w14:paraId="2CE85372" w14:textId="09E9319D" w:rsidR="0007464A" w:rsidRDefault="001A415F" w:rsidP="00A1599E">
            <w:pPr>
              <w:rPr>
                <w:szCs w:val="20"/>
              </w:rPr>
            </w:pPr>
            <w:r>
              <w:rPr>
                <w:szCs w:val="20"/>
              </w:rPr>
              <w:t>IS_HEADER-REF_OBJECT=EQUNR</w:t>
            </w:r>
          </w:p>
          <w:p w14:paraId="05A6A8BC" w14:textId="77777777" w:rsidR="00A1599E" w:rsidRPr="00C24B6D" w:rsidRDefault="00A1599E" w:rsidP="00A1599E">
            <w:pPr>
              <w:rPr>
                <w:szCs w:val="20"/>
              </w:rPr>
            </w:pPr>
            <w:r w:rsidRPr="00C24B6D">
              <w:rPr>
                <w:szCs w:val="20"/>
              </w:rPr>
              <w:t>If the Move-Out date is in the past, the service order is issued for system date.</w:t>
            </w:r>
          </w:p>
          <w:p w14:paraId="5CD23A00" w14:textId="77777777" w:rsidR="00A1599E" w:rsidRPr="00C24B6D" w:rsidRDefault="00A1599E" w:rsidP="00216E26">
            <w:pPr>
              <w:rPr>
                <w:szCs w:val="20"/>
              </w:rPr>
            </w:pPr>
          </w:p>
          <w:p w14:paraId="2925C3F7" w14:textId="77777777" w:rsidR="002A2F15" w:rsidRPr="00C24B6D" w:rsidRDefault="002A2F15" w:rsidP="00216E26">
            <w:pPr>
              <w:pStyle w:val="TableField-Left"/>
            </w:pPr>
          </w:p>
        </w:tc>
      </w:tr>
      <w:tr w:rsidR="002A2F15" w:rsidRPr="00C24B6D" w14:paraId="5B99049F" w14:textId="77777777" w:rsidTr="00216E26">
        <w:trPr>
          <w:cantSplit/>
          <w:trHeight w:val="735"/>
        </w:trPr>
        <w:tc>
          <w:tcPr>
            <w:tcW w:w="971" w:type="dxa"/>
            <w:tcBorders>
              <w:top w:val="threeDEmboss" w:sz="6" w:space="0" w:color="auto"/>
              <w:bottom w:val="threeDEmboss" w:sz="6" w:space="0" w:color="auto"/>
            </w:tcBorders>
            <w:vAlign w:val="center"/>
          </w:tcPr>
          <w:p w14:paraId="0EC5210F" w14:textId="77777777" w:rsidR="002A2F15" w:rsidRPr="00C24B6D" w:rsidRDefault="002A2F15" w:rsidP="00216E26">
            <w:pPr>
              <w:pStyle w:val="TableField-Center"/>
              <w:rPr>
                <w:szCs w:val="20"/>
              </w:rPr>
            </w:pPr>
            <w:r w:rsidRPr="00C24B6D">
              <w:rPr>
                <w:szCs w:val="20"/>
              </w:rPr>
              <w:t>090</w:t>
            </w:r>
          </w:p>
        </w:tc>
        <w:tc>
          <w:tcPr>
            <w:tcW w:w="2647" w:type="dxa"/>
            <w:tcBorders>
              <w:top w:val="threeDEmboss" w:sz="6" w:space="0" w:color="auto"/>
              <w:bottom w:val="threeDEmboss" w:sz="6" w:space="0" w:color="auto"/>
            </w:tcBorders>
            <w:vAlign w:val="center"/>
          </w:tcPr>
          <w:p w14:paraId="3B920641" w14:textId="77777777" w:rsidR="002A2F15" w:rsidRPr="00C24B6D" w:rsidRDefault="002A2F15" w:rsidP="00216E26">
            <w:pPr>
              <w:pStyle w:val="TableField-Left"/>
            </w:pPr>
            <w:r w:rsidRPr="00C24B6D">
              <w:t>Disconnection service order/RSS is created.</w:t>
            </w:r>
          </w:p>
        </w:tc>
        <w:tc>
          <w:tcPr>
            <w:tcW w:w="6030" w:type="dxa"/>
            <w:tcBorders>
              <w:top w:val="threeDEmboss" w:sz="6" w:space="0" w:color="auto"/>
              <w:bottom w:val="threeDEmboss" w:sz="6" w:space="0" w:color="auto"/>
            </w:tcBorders>
            <w:vAlign w:val="center"/>
          </w:tcPr>
          <w:p w14:paraId="6C06C23A" w14:textId="62C7E8B8" w:rsidR="002A2F15" w:rsidRPr="00C24B6D" w:rsidRDefault="002A2F15" w:rsidP="00216E26">
            <w:pPr>
              <w:rPr>
                <w:szCs w:val="20"/>
              </w:rPr>
            </w:pPr>
            <w:r w:rsidRPr="00C24B6D">
              <w:rPr>
                <w:szCs w:val="20"/>
              </w:rPr>
              <w:t xml:space="preserve">The BRF+ function will return DISC_RECN = ‘TRUE’.  The enhancement will then call the D&amp;F enhancement which will check the meter status and create the required service order for the disconnection </w:t>
            </w:r>
          </w:p>
          <w:p w14:paraId="5A562A5F" w14:textId="168C0B4E" w:rsidR="002A2F15" w:rsidRPr="00C24B6D" w:rsidRDefault="002A2F15" w:rsidP="00216E26">
            <w:pPr>
              <w:rPr>
                <w:i/>
                <w:szCs w:val="20"/>
              </w:rPr>
            </w:pPr>
            <w:r w:rsidRPr="00C24B6D">
              <w:rPr>
                <w:i/>
                <w:szCs w:val="20"/>
              </w:rPr>
              <w:t>Note: If the move-out is for a future date, and the meter is AMI, the enhancement below will NOT create the RSS. Future dated RSS are generated on the date of the move-in/out</w:t>
            </w:r>
            <w:r w:rsidR="00962FAD">
              <w:rPr>
                <w:i/>
                <w:szCs w:val="20"/>
              </w:rPr>
              <w:t xml:space="preserve"> through the batch process detailed later in this document</w:t>
            </w:r>
            <w:r w:rsidRPr="00C24B6D">
              <w:rPr>
                <w:i/>
                <w:szCs w:val="20"/>
              </w:rPr>
              <w:t>.</w:t>
            </w:r>
          </w:p>
          <w:p w14:paraId="36A46FBB" w14:textId="77777777" w:rsidR="002A2F15" w:rsidRPr="00C24B6D" w:rsidRDefault="002A2F15" w:rsidP="00216E26">
            <w:pPr>
              <w:rPr>
                <w:szCs w:val="20"/>
              </w:rPr>
            </w:pPr>
          </w:p>
          <w:p w14:paraId="5D5F1E04" w14:textId="77777777" w:rsidR="002A2F15" w:rsidRPr="00C24B6D" w:rsidRDefault="002A2F15" w:rsidP="00216E26">
            <w:pPr>
              <w:rPr>
                <w:szCs w:val="20"/>
              </w:rPr>
            </w:pPr>
            <w:r w:rsidRPr="00C24B6D">
              <w:rPr>
                <w:szCs w:val="20"/>
              </w:rPr>
              <w:t xml:space="preserve"> </w:t>
            </w:r>
            <w:hyperlink r:id="rId43" w:history="1">
              <w:r w:rsidRPr="00C24B6D">
                <w:rPr>
                  <w:rStyle w:val="Hyperlink"/>
                  <w:szCs w:val="20"/>
                </w:rPr>
                <w:t>1467 E-DF-WM-03-Disconnection and Reconnection Document Order/Rules</w:t>
              </w:r>
            </w:hyperlink>
            <w:r w:rsidRPr="00C24B6D">
              <w:rPr>
                <w:rStyle w:val="Hyperlink"/>
                <w:szCs w:val="20"/>
              </w:rPr>
              <w:t xml:space="preserve"> </w:t>
            </w:r>
            <w:r w:rsidRPr="00C24B6D">
              <w:rPr>
                <w:rStyle w:val="Hyperlink"/>
                <w:szCs w:val="20"/>
                <w:u w:val="none"/>
              </w:rPr>
              <w:t xml:space="preserve"> </w:t>
            </w:r>
          </w:p>
          <w:p w14:paraId="7A07B142" w14:textId="77777777" w:rsidR="002A2F15" w:rsidRDefault="002A2F15" w:rsidP="00216E26">
            <w:pPr>
              <w:pStyle w:val="TableField-Left"/>
            </w:pPr>
          </w:p>
          <w:p w14:paraId="1428189B" w14:textId="77777777" w:rsidR="00563CE9" w:rsidRDefault="00563CE9" w:rsidP="00563CE9">
            <w:pPr>
              <w:rPr>
                <w:szCs w:val="20"/>
              </w:rPr>
            </w:pPr>
            <w:r>
              <w:rPr>
                <w:szCs w:val="20"/>
              </w:rPr>
              <w:t>The following parameters will be passed:</w:t>
            </w:r>
          </w:p>
          <w:p w14:paraId="22CF53BA" w14:textId="77777777" w:rsidR="00563CE9" w:rsidRDefault="00563CE9" w:rsidP="00563CE9">
            <w:pPr>
              <w:rPr>
                <w:szCs w:val="20"/>
              </w:rPr>
            </w:pPr>
            <w:r>
              <w:rPr>
                <w:szCs w:val="20"/>
              </w:rPr>
              <w:t>Installation #</w:t>
            </w:r>
          </w:p>
          <w:p w14:paraId="06CBC8E3" w14:textId="77777777" w:rsidR="00563CE9" w:rsidRDefault="00563CE9" w:rsidP="00563CE9">
            <w:pPr>
              <w:rPr>
                <w:szCs w:val="20"/>
              </w:rPr>
            </w:pPr>
            <w:r>
              <w:rPr>
                <w:szCs w:val="20"/>
              </w:rPr>
              <w:t>Date (same as input date)</w:t>
            </w:r>
          </w:p>
          <w:p w14:paraId="52E6566D" w14:textId="166B45FC" w:rsidR="00563CE9" w:rsidRDefault="00563CE9" w:rsidP="00563CE9">
            <w:pPr>
              <w:rPr>
                <w:szCs w:val="20"/>
              </w:rPr>
            </w:pPr>
            <w:r>
              <w:rPr>
                <w:szCs w:val="20"/>
              </w:rPr>
              <w:t>Activity (Move-Out)</w:t>
            </w:r>
          </w:p>
          <w:p w14:paraId="250F6B6D" w14:textId="77777777" w:rsidR="00563CE9" w:rsidRPr="00C24B6D" w:rsidRDefault="00563CE9" w:rsidP="00216E26">
            <w:pPr>
              <w:pStyle w:val="TableField-Left"/>
            </w:pPr>
          </w:p>
        </w:tc>
      </w:tr>
      <w:tr w:rsidR="002A2F15" w:rsidRPr="00C24B6D" w14:paraId="1EC9F2CD" w14:textId="77777777" w:rsidTr="00216E26">
        <w:trPr>
          <w:cantSplit/>
          <w:trHeight w:val="735"/>
        </w:trPr>
        <w:tc>
          <w:tcPr>
            <w:tcW w:w="971" w:type="dxa"/>
            <w:tcBorders>
              <w:top w:val="threeDEmboss" w:sz="6" w:space="0" w:color="auto"/>
              <w:bottom w:val="threeDEmboss" w:sz="6" w:space="0" w:color="auto"/>
            </w:tcBorders>
            <w:vAlign w:val="center"/>
          </w:tcPr>
          <w:p w14:paraId="1853214E" w14:textId="77777777" w:rsidR="002A2F15" w:rsidRPr="00C24B6D" w:rsidRDefault="002A2F15" w:rsidP="00216E26">
            <w:pPr>
              <w:pStyle w:val="TableField-Center"/>
              <w:rPr>
                <w:szCs w:val="20"/>
              </w:rPr>
            </w:pPr>
            <w:r w:rsidRPr="00C24B6D">
              <w:rPr>
                <w:szCs w:val="20"/>
              </w:rPr>
              <w:lastRenderedPageBreak/>
              <w:t>END</w:t>
            </w:r>
          </w:p>
        </w:tc>
        <w:tc>
          <w:tcPr>
            <w:tcW w:w="2647" w:type="dxa"/>
            <w:tcBorders>
              <w:top w:val="threeDEmboss" w:sz="6" w:space="0" w:color="auto"/>
              <w:bottom w:val="threeDEmboss" w:sz="6" w:space="0" w:color="auto"/>
            </w:tcBorders>
            <w:vAlign w:val="center"/>
          </w:tcPr>
          <w:p w14:paraId="48316322" w14:textId="77777777" w:rsidR="002A2F15" w:rsidRPr="00C24B6D" w:rsidRDefault="002A2F15" w:rsidP="00216E26">
            <w:pPr>
              <w:pStyle w:val="TableField-Left"/>
            </w:pPr>
            <w:r w:rsidRPr="00C24B6D">
              <w:t>End</w:t>
            </w:r>
          </w:p>
        </w:tc>
        <w:tc>
          <w:tcPr>
            <w:tcW w:w="6030" w:type="dxa"/>
            <w:tcBorders>
              <w:top w:val="threeDEmboss" w:sz="6" w:space="0" w:color="auto"/>
              <w:bottom w:val="threeDEmboss" w:sz="6" w:space="0" w:color="auto"/>
            </w:tcBorders>
            <w:vAlign w:val="center"/>
          </w:tcPr>
          <w:p w14:paraId="29B4F93A" w14:textId="77777777" w:rsidR="002A2F15" w:rsidRPr="00C24B6D" w:rsidRDefault="002A2F15" w:rsidP="00216E26">
            <w:pPr>
              <w:pStyle w:val="TableField-Left"/>
            </w:pPr>
            <w:r w:rsidRPr="00C24B6D">
              <w:t>End of processing</w:t>
            </w:r>
          </w:p>
        </w:tc>
      </w:tr>
    </w:tbl>
    <w:p w14:paraId="447455F3" w14:textId="77777777" w:rsidR="002A2F15" w:rsidRPr="00C24B6D" w:rsidRDefault="002A2F15" w:rsidP="002A2F15">
      <w:pPr>
        <w:pStyle w:val="Heading3Text"/>
        <w:ind w:left="0"/>
        <w:rPr>
          <w:color w:val="auto"/>
        </w:rPr>
      </w:pPr>
      <w:r w:rsidRPr="00C24B6D">
        <w:rPr>
          <w:color w:val="auto"/>
        </w:rPr>
        <w:tab/>
      </w:r>
    </w:p>
    <w:p w14:paraId="3E121CF3" w14:textId="77777777" w:rsidR="002A2F15" w:rsidRPr="00C24B6D" w:rsidRDefault="002A2F15" w:rsidP="002A2F15">
      <w:pPr>
        <w:pStyle w:val="Heading3Text"/>
        <w:ind w:left="0"/>
        <w:rPr>
          <w:i/>
          <w:color w:val="auto"/>
          <w:u w:val="single"/>
        </w:rPr>
      </w:pPr>
      <w:r w:rsidRPr="00C24B6D">
        <w:rPr>
          <w:i/>
          <w:color w:val="auto"/>
          <w:u w:val="single"/>
        </w:rPr>
        <w:t>Enhancement on Move-In Creation</w:t>
      </w:r>
    </w:p>
    <w:p w14:paraId="3E5B54CD" w14:textId="37E485CE" w:rsidR="00106F14" w:rsidRDefault="002A2F15" w:rsidP="00985A0B">
      <w:pPr>
        <w:pStyle w:val="Heading3Text"/>
        <w:ind w:left="0"/>
      </w:pPr>
      <w:r w:rsidRPr="00C24B6D">
        <w:rPr>
          <w:color w:val="auto"/>
        </w:rPr>
        <w:t>This enhancement should be built as a single</w:t>
      </w:r>
      <w:r w:rsidR="00985A0B">
        <w:rPr>
          <w:color w:val="auto"/>
        </w:rPr>
        <w:t xml:space="preserve"> custom</w:t>
      </w:r>
      <w:r w:rsidRPr="00C24B6D">
        <w:rPr>
          <w:color w:val="auto"/>
        </w:rPr>
        <w:t xml:space="preserve"> function module </w:t>
      </w:r>
      <w:r w:rsidR="0031357D">
        <w:rPr>
          <w:color w:val="auto"/>
        </w:rPr>
        <w:t>so that it</w:t>
      </w:r>
      <w:r w:rsidR="0005525C">
        <w:rPr>
          <w:color w:val="auto"/>
        </w:rPr>
        <w:t xml:space="preserve"> can</w:t>
      </w:r>
      <w:r w:rsidRPr="00C24B6D">
        <w:rPr>
          <w:color w:val="auto"/>
        </w:rPr>
        <w:t xml:space="preserve"> be reused for SCE.COM and IDEX. This custom function module </w:t>
      </w:r>
      <w:r w:rsidR="00985A0B">
        <w:rPr>
          <w:color w:val="auto"/>
        </w:rPr>
        <w:t xml:space="preserve">should be added within the function module </w:t>
      </w:r>
      <w:r w:rsidR="00985A0B">
        <w:t>ISU_C4C_UTILITIES_MDT_MVI_CRT as an implicit enhancement</w:t>
      </w:r>
      <w:r w:rsidR="0031357D">
        <w:t xml:space="preserve">.  As a part of </w:t>
      </w:r>
      <w:r w:rsidR="0031357D" w:rsidRPr="00C24B6D">
        <w:rPr>
          <w:color w:val="0000FF"/>
          <w:u w:val="single"/>
        </w:rPr>
        <w:t xml:space="preserve">1090 </w:t>
      </w:r>
      <w:hyperlink r:id="rId44" w:history="1">
        <w:r w:rsidR="0031357D" w:rsidRPr="00C24B6D">
          <w:rPr>
            <w:color w:val="0000FF"/>
            <w:u w:val="single"/>
          </w:rPr>
          <w:t>E-CIM-CS-02 - Capture Opt Out, Inspection Required and service fees</w:t>
        </w:r>
      </w:hyperlink>
      <w:r w:rsidR="0031357D">
        <w:rPr>
          <w:color w:val="0000FF"/>
          <w:u w:val="single"/>
        </w:rPr>
        <w:t xml:space="preserve">, </w:t>
      </w:r>
      <w:r w:rsidR="0031357D">
        <w:t>multiple custom attributes are being passed within the X_CONTAINER which are required for this enhancement, and therefore, this must be implemented as an implicit enhancement so that those contents may be read.</w:t>
      </w:r>
    </w:p>
    <w:p w14:paraId="4A9CE11D" w14:textId="493372A8" w:rsidR="00131BBF" w:rsidRDefault="00985A0B" w:rsidP="002A2F15">
      <w:pPr>
        <w:pStyle w:val="Heading3Text"/>
        <w:ind w:left="0"/>
        <w:rPr>
          <w:color w:val="auto"/>
        </w:rPr>
      </w:pPr>
      <w:r w:rsidRPr="0031357D">
        <w:rPr>
          <w:color w:val="auto"/>
        </w:rPr>
        <w:t>This enhancement should only be triggered when the X_MDT_PROCESS_CODE = ‘0003’ (move-in).</w:t>
      </w:r>
      <w:r>
        <w:rPr>
          <w:color w:val="auto"/>
        </w:rPr>
        <w:t xml:space="preserve">  </w:t>
      </w:r>
      <w:r w:rsidR="002A2F15" w:rsidRPr="00C24B6D">
        <w:rPr>
          <w:color w:val="auto"/>
        </w:rPr>
        <w:t xml:space="preserve">Within the custom function module, a BRF+ function will be called which will perform multiple checks to determine if a service order or RSS needs to be generated to the field to </w:t>
      </w:r>
      <w:r w:rsidR="00106F14">
        <w:rPr>
          <w:color w:val="auto"/>
        </w:rPr>
        <w:t>issue the reconnection</w:t>
      </w:r>
      <w:r w:rsidR="002A2F15" w:rsidRPr="00C24B6D">
        <w:rPr>
          <w:color w:val="auto"/>
        </w:rPr>
        <w:t xml:space="preserve">.  </w:t>
      </w:r>
      <w:r w:rsidR="00131BBF">
        <w:rPr>
          <w:color w:val="auto"/>
        </w:rPr>
        <w:t xml:space="preserve"> </w:t>
      </w:r>
    </w:p>
    <w:p w14:paraId="2C43DCFA" w14:textId="7F74ECE6" w:rsidR="002A2F15" w:rsidRPr="00C24B6D" w:rsidRDefault="002A2F15" w:rsidP="002A2F15">
      <w:pPr>
        <w:pStyle w:val="Heading3Text"/>
        <w:ind w:left="0"/>
        <w:rPr>
          <w:color w:val="auto"/>
        </w:rPr>
      </w:pPr>
      <w:r w:rsidRPr="00C24B6D">
        <w:rPr>
          <w:color w:val="auto"/>
        </w:rPr>
        <w:t>The BRF+ function will be called for each installation (contract).  Once the result is received from BRF+, then the required service order or RSS will be generated (if needed/applicable).</w:t>
      </w:r>
    </w:p>
    <w:p w14:paraId="42813757" w14:textId="23D41F54" w:rsidR="002A2F15" w:rsidRPr="00C24B6D" w:rsidRDefault="002A2F15" w:rsidP="002A2F15">
      <w:pPr>
        <w:pStyle w:val="Heading3Text"/>
        <w:ind w:left="0"/>
        <w:rPr>
          <w:color w:val="auto"/>
        </w:rPr>
      </w:pPr>
      <w:r w:rsidRPr="00C24B6D">
        <w:rPr>
          <w:color w:val="auto"/>
        </w:rPr>
        <w:t xml:space="preserve">The BRF+ function to be called is </w:t>
      </w:r>
      <w:r w:rsidR="00131BBF">
        <w:rPr>
          <w:color w:val="auto"/>
        </w:rPr>
        <w:t>displayed</w:t>
      </w:r>
      <w:r w:rsidRPr="00C24B6D">
        <w:rPr>
          <w:color w:val="auto"/>
        </w:rPr>
        <w:t xml:space="preserve"> below:</w:t>
      </w:r>
    </w:p>
    <w:p w14:paraId="70A59453" w14:textId="3D87D37A" w:rsidR="002A2F15" w:rsidRPr="00C24B6D" w:rsidRDefault="00131BBF" w:rsidP="002A2F15">
      <w:pPr>
        <w:pStyle w:val="Heading3Text"/>
        <w:ind w:left="0"/>
        <w:rPr>
          <w:color w:val="auto"/>
        </w:rPr>
      </w:pPr>
      <w:r>
        <w:rPr>
          <w:noProof/>
          <w:lang w:eastAsia="en-US"/>
        </w:rPr>
        <w:drawing>
          <wp:inline distT="0" distB="0" distL="0" distR="0" wp14:anchorId="54B5DD68" wp14:editId="56424B84">
            <wp:extent cx="5943600" cy="2472690"/>
            <wp:effectExtent l="19050" t="19050" r="1905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472690"/>
                    </a:xfrm>
                    <a:prstGeom prst="rect">
                      <a:avLst/>
                    </a:prstGeom>
                    <a:ln>
                      <a:solidFill>
                        <a:schemeClr val="tx2"/>
                      </a:solidFill>
                    </a:ln>
                  </pic:spPr>
                </pic:pic>
              </a:graphicData>
            </a:graphic>
          </wp:inline>
        </w:drawing>
      </w:r>
    </w:p>
    <w:p w14:paraId="1B3834A8" w14:textId="77777777" w:rsidR="002A2F15" w:rsidRPr="00C24B6D" w:rsidRDefault="002A2F15" w:rsidP="002A2F15">
      <w:pPr>
        <w:pStyle w:val="Heading3Text"/>
        <w:ind w:left="0"/>
        <w:rPr>
          <w:color w:val="auto"/>
        </w:rPr>
      </w:pPr>
      <w:r w:rsidRPr="00C24B6D">
        <w:rPr>
          <w:color w:val="auto"/>
        </w:rPr>
        <w:t>The inputs to the BRF+ function are listed below.</w:t>
      </w:r>
    </w:p>
    <w:p w14:paraId="5648D849" w14:textId="77777777" w:rsidR="002A2F15" w:rsidRPr="00C24B6D" w:rsidRDefault="002A2F15" w:rsidP="002A2F15">
      <w:pPr>
        <w:pStyle w:val="Heading3Text"/>
        <w:ind w:left="0"/>
        <w:rPr>
          <w:i/>
          <w:color w:val="auto"/>
        </w:rPr>
      </w:pPr>
      <w:r w:rsidRPr="00C24B6D">
        <w:rPr>
          <w:i/>
          <w:color w:val="auto"/>
        </w:rPr>
        <w:t>*Note: RSS to AMI meters are only generated for same day or backdated move-outs. Future move-out RSS are issued through the batch process.</w:t>
      </w:r>
    </w:p>
    <w:p w14:paraId="439E5EC2" w14:textId="77777777" w:rsidR="002A2F15" w:rsidRPr="00C24B6D" w:rsidRDefault="002A2F15" w:rsidP="002A2F15">
      <w:pPr>
        <w:pStyle w:val="Heading3Text"/>
        <w:ind w:left="0"/>
        <w:rPr>
          <w:color w:val="auto"/>
        </w:rPr>
      </w:pP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3150"/>
        <w:gridCol w:w="4590"/>
      </w:tblGrid>
      <w:tr w:rsidR="002A2F15" w:rsidRPr="00C24B6D" w14:paraId="6ADA58A7" w14:textId="77777777" w:rsidTr="00216E26">
        <w:trPr>
          <w:cantSplit/>
          <w:trHeight w:val="735"/>
          <w:tblHeader/>
        </w:trPr>
        <w:tc>
          <w:tcPr>
            <w:tcW w:w="1908" w:type="dxa"/>
            <w:tcBorders>
              <w:top w:val="threeDEmboss" w:sz="6" w:space="0" w:color="auto"/>
              <w:bottom w:val="threeDEmboss" w:sz="6" w:space="0" w:color="auto"/>
            </w:tcBorders>
            <w:shd w:val="clear" w:color="auto" w:fill="C6D9F1"/>
            <w:vAlign w:val="center"/>
          </w:tcPr>
          <w:p w14:paraId="2DA60415" w14:textId="77777777" w:rsidR="002A2F15" w:rsidRPr="00C24B6D" w:rsidRDefault="002A2F15" w:rsidP="00216E26">
            <w:pPr>
              <w:pStyle w:val="TableHeader-Center"/>
              <w:rPr>
                <w:b w:val="0"/>
                <w:szCs w:val="20"/>
              </w:rPr>
            </w:pPr>
            <w:r w:rsidRPr="00C24B6D">
              <w:rPr>
                <w:b w:val="0"/>
                <w:szCs w:val="20"/>
              </w:rPr>
              <w:lastRenderedPageBreak/>
              <w:t>Parameter</w:t>
            </w:r>
          </w:p>
        </w:tc>
        <w:tc>
          <w:tcPr>
            <w:tcW w:w="3150" w:type="dxa"/>
            <w:tcBorders>
              <w:top w:val="threeDEmboss" w:sz="6" w:space="0" w:color="auto"/>
              <w:bottom w:val="threeDEmboss" w:sz="6" w:space="0" w:color="auto"/>
            </w:tcBorders>
            <w:shd w:val="clear" w:color="auto" w:fill="C6D9F1"/>
            <w:vAlign w:val="center"/>
          </w:tcPr>
          <w:p w14:paraId="54F757AB" w14:textId="77777777" w:rsidR="002A2F15" w:rsidRPr="00C24B6D" w:rsidRDefault="002A2F15" w:rsidP="00216E26">
            <w:pPr>
              <w:pStyle w:val="TableHeader-Left"/>
              <w:rPr>
                <w:b w:val="0"/>
                <w:szCs w:val="20"/>
              </w:rPr>
            </w:pPr>
            <w:r w:rsidRPr="00C24B6D">
              <w:rPr>
                <w:b w:val="0"/>
                <w:szCs w:val="20"/>
              </w:rPr>
              <w:t>Type</w:t>
            </w:r>
          </w:p>
        </w:tc>
        <w:tc>
          <w:tcPr>
            <w:tcW w:w="4590" w:type="dxa"/>
            <w:tcBorders>
              <w:top w:val="threeDEmboss" w:sz="6" w:space="0" w:color="auto"/>
              <w:bottom w:val="threeDEmboss" w:sz="6" w:space="0" w:color="auto"/>
            </w:tcBorders>
            <w:shd w:val="clear" w:color="auto" w:fill="C6D9F1"/>
            <w:vAlign w:val="center"/>
          </w:tcPr>
          <w:p w14:paraId="2FEB243F" w14:textId="77777777" w:rsidR="002A2F15" w:rsidRPr="00C24B6D" w:rsidRDefault="002A2F15" w:rsidP="00216E26">
            <w:pPr>
              <w:pStyle w:val="TableHeader-Left"/>
              <w:rPr>
                <w:b w:val="0"/>
                <w:szCs w:val="20"/>
              </w:rPr>
            </w:pPr>
            <w:r w:rsidRPr="00C24B6D">
              <w:rPr>
                <w:b w:val="0"/>
                <w:szCs w:val="20"/>
              </w:rPr>
              <w:t>Description</w:t>
            </w:r>
          </w:p>
        </w:tc>
      </w:tr>
      <w:tr w:rsidR="002A2F15" w:rsidRPr="00C24B6D" w14:paraId="325ABF8D" w14:textId="77777777" w:rsidTr="00216E26">
        <w:trPr>
          <w:cantSplit/>
          <w:trHeight w:val="735"/>
        </w:trPr>
        <w:tc>
          <w:tcPr>
            <w:tcW w:w="1908" w:type="dxa"/>
            <w:tcBorders>
              <w:top w:val="threeDEmboss" w:sz="6" w:space="0" w:color="auto"/>
              <w:bottom w:val="threeDEmboss" w:sz="6" w:space="0" w:color="auto"/>
            </w:tcBorders>
            <w:vAlign w:val="center"/>
          </w:tcPr>
          <w:p w14:paraId="558801B7" w14:textId="77777777" w:rsidR="002A2F15" w:rsidRPr="00C24B6D" w:rsidRDefault="002A2F15" w:rsidP="00216E26">
            <w:pPr>
              <w:pStyle w:val="TableField-Center"/>
              <w:rPr>
                <w:szCs w:val="20"/>
              </w:rPr>
            </w:pPr>
            <w:r w:rsidRPr="00C24B6D">
              <w:rPr>
                <w:szCs w:val="20"/>
              </w:rPr>
              <w:t>ANLAGE</w:t>
            </w:r>
          </w:p>
        </w:tc>
        <w:tc>
          <w:tcPr>
            <w:tcW w:w="3150" w:type="dxa"/>
            <w:tcBorders>
              <w:top w:val="threeDEmboss" w:sz="6" w:space="0" w:color="auto"/>
              <w:bottom w:val="threeDEmboss" w:sz="6" w:space="0" w:color="auto"/>
            </w:tcBorders>
            <w:vAlign w:val="center"/>
          </w:tcPr>
          <w:p w14:paraId="5DB6BDD8" w14:textId="77777777" w:rsidR="002A2F15" w:rsidRPr="00C24B6D" w:rsidRDefault="002A2F15" w:rsidP="00216E26">
            <w:pPr>
              <w:pStyle w:val="TableField-Left"/>
            </w:pPr>
            <w:r w:rsidRPr="00C24B6D">
              <w:t>EANL-ANLAGE</w:t>
            </w:r>
          </w:p>
        </w:tc>
        <w:tc>
          <w:tcPr>
            <w:tcW w:w="4590" w:type="dxa"/>
            <w:tcBorders>
              <w:top w:val="threeDEmboss" w:sz="6" w:space="0" w:color="auto"/>
              <w:bottom w:val="threeDEmboss" w:sz="6" w:space="0" w:color="auto"/>
            </w:tcBorders>
            <w:vAlign w:val="center"/>
          </w:tcPr>
          <w:p w14:paraId="339F241E" w14:textId="77777777" w:rsidR="002A2F15" w:rsidRDefault="002A2F15" w:rsidP="00216E26">
            <w:pPr>
              <w:pStyle w:val="TableField-Left"/>
            </w:pPr>
            <w:r w:rsidRPr="00C24B6D">
              <w:t>Installation Number</w:t>
            </w:r>
          </w:p>
          <w:p w14:paraId="469DE4AE" w14:textId="0A9B0554" w:rsidR="00DE0848" w:rsidRPr="00C24B6D" w:rsidRDefault="00DE0848" w:rsidP="00216E26">
            <w:pPr>
              <w:pStyle w:val="TableField-Left"/>
            </w:pPr>
            <w:r>
              <w:t xml:space="preserve">From </w:t>
            </w:r>
            <w:r w:rsidRPr="00DE0848">
              <w:t>XY_NEW_KEYS_TAB</w:t>
            </w:r>
            <w:r>
              <w:t xml:space="preserve"> where NAME = ANLAGE</w:t>
            </w:r>
          </w:p>
        </w:tc>
      </w:tr>
      <w:tr w:rsidR="002A2F15" w:rsidRPr="00C24B6D" w14:paraId="1BA751EF" w14:textId="77777777" w:rsidTr="00216E26">
        <w:trPr>
          <w:cantSplit/>
          <w:trHeight w:val="735"/>
        </w:trPr>
        <w:tc>
          <w:tcPr>
            <w:tcW w:w="1908" w:type="dxa"/>
            <w:tcBorders>
              <w:top w:val="threeDEmboss" w:sz="6" w:space="0" w:color="auto"/>
              <w:bottom w:val="threeDEmboss" w:sz="6" w:space="0" w:color="auto"/>
            </w:tcBorders>
            <w:vAlign w:val="center"/>
          </w:tcPr>
          <w:p w14:paraId="5E7363FB" w14:textId="1BC28C65" w:rsidR="002A2F15" w:rsidRPr="00C24B6D" w:rsidRDefault="002A2F15" w:rsidP="00131BBF">
            <w:pPr>
              <w:pStyle w:val="TableField-Center"/>
              <w:rPr>
                <w:szCs w:val="20"/>
              </w:rPr>
            </w:pPr>
            <w:r w:rsidRPr="0005525C">
              <w:rPr>
                <w:szCs w:val="20"/>
              </w:rPr>
              <w:t>OPT_OUT</w:t>
            </w:r>
          </w:p>
        </w:tc>
        <w:tc>
          <w:tcPr>
            <w:tcW w:w="3150" w:type="dxa"/>
            <w:tcBorders>
              <w:top w:val="threeDEmboss" w:sz="6" w:space="0" w:color="auto"/>
              <w:bottom w:val="threeDEmboss" w:sz="6" w:space="0" w:color="auto"/>
            </w:tcBorders>
            <w:vAlign w:val="center"/>
          </w:tcPr>
          <w:p w14:paraId="0BCF7345"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3085E4CD" w14:textId="4ACDC554" w:rsidR="002A2F15" w:rsidRPr="00C24B6D" w:rsidRDefault="002A2F15" w:rsidP="00216E26">
            <w:pPr>
              <w:pStyle w:val="TableField-Left"/>
            </w:pPr>
            <w:r w:rsidRPr="00C24B6D">
              <w:t>TRUE or FA</w:t>
            </w:r>
            <w:r w:rsidR="0031357D">
              <w:t xml:space="preserve">LSE. Will be provided from C4C within the X_CONTAINER. </w:t>
            </w:r>
            <w:r w:rsidRPr="00C24B6D">
              <w:t>(</w:t>
            </w:r>
            <w:r w:rsidRPr="00C24B6D">
              <w:rPr>
                <w:color w:val="0000FF"/>
                <w:u w:val="single"/>
              </w:rPr>
              <w:t xml:space="preserve">1090 </w:t>
            </w:r>
            <w:hyperlink r:id="rId46" w:history="1">
              <w:r w:rsidRPr="00C24B6D">
                <w:rPr>
                  <w:color w:val="0000FF"/>
                  <w:u w:val="single"/>
                </w:rPr>
                <w:t>E-CIM-CS-02 - Capture Opt Out, Inspection Required and service fees</w:t>
              </w:r>
            </w:hyperlink>
            <w:r w:rsidRPr="00C24B6D">
              <w:rPr>
                <w:color w:val="0000FF"/>
                <w:u w:val="single"/>
              </w:rPr>
              <w:t>)</w:t>
            </w:r>
          </w:p>
        </w:tc>
      </w:tr>
      <w:tr w:rsidR="002A2F15" w:rsidRPr="00C24B6D" w14:paraId="75471183" w14:textId="77777777" w:rsidTr="00216E26">
        <w:trPr>
          <w:cantSplit/>
          <w:trHeight w:val="735"/>
        </w:trPr>
        <w:tc>
          <w:tcPr>
            <w:tcW w:w="1908" w:type="dxa"/>
            <w:tcBorders>
              <w:top w:val="threeDEmboss" w:sz="6" w:space="0" w:color="auto"/>
              <w:bottom w:val="threeDEmboss" w:sz="6" w:space="0" w:color="auto"/>
            </w:tcBorders>
            <w:vAlign w:val="center"/>
          </w:tcPr>
          <w:p w14:paraId="7CFEFFE8" w14:textId="77777777" w:rsidR="002A2F15" w:rsidRPr="00C24B6D" w:rsidRDefault="002A2F15" w:rsidP="00216E26">
            <w:pPr>
              <w:pStyle w:val="TableField-Center"/>
              <w:rPr>
                <w:szCs w:val="20"/>
              </w:rPr>
            </w:pPr>
            <w:r w:rsidRPr="00C24B6D">
              <w:rPr>
                <w:szCs w:val="20"/>
              </w:rPr>
              <w:t>VERTRAG</w:t>
            </w:r>
          </w:p>
        </w:tc>
        <w:tc>
          <w:tcPr>
            <w:tcW w:w="3150" w:type="dxa"/>
            <w:tcBorders>
              <w:top w:val="threeDEmboss" w:sz="6" w:space="0" w:color="auto"/>
              <w:bottom w:val="threeDEmboss" w:sz="6" w:space="0" w:color="auto"/>
            </w:tcBorders>
            <w:vAlign w:val="center"/>
          </w:tcPr>
          <w:p w14:paraId="5DAC6F6D" w14:textId="77777777" w:rsidR="002A2F15" w:rsidRPr="00C24B6D" w:rsidRDefault="002A2F15" w:rsidP="00216E26">
            <w:pPr>
              <w:pStyle w:val="TableField-Left"/>
            </w:pPr>
            <w:r w:rsidRPr="00C24B6D">
              <w:t>EVER-VERTRAG</w:t>
            </w:r>
          </w:p>
        </w:tc>
        <w:tc>
          <w:tcPr>
            <w:tcW w:w="4590" w:type="dxa"/>
            <w:tcBorders>
              <w:top w:val="threeDEmboss" w:sz="6" w:space="0" w:color="auto"/>
              <w:bottom w:val="threeDEmboss" w:sz="6" w:space="0" w:color="auto"/>
            </w:tcBorders>
            <w:vAlign w:val="center"/>
          </w:tcPr>
          <w:p w14:paraId="702FEE6F" w14:textId="77777777" w:rsidR="00542BA9" w:rsidRDefault="002A2F15" w:rsidP="00216E26">
            <w:pPr>
              <w:pStyle w:val="TableField-Left"/>
            </w:pPr>
            <w:r w:rsidRPr="00C24B6D">
              <w:t>Contract Number</w:t>
            </w:r>
            <w:r w:rsidR="00542BA9">
              <w:t xml:space="preserve"> </w:t>
            </w:r>
          </w:p>
          <w:p w14:paraId="3B3B8416" w14:textId="37152A7A" w:rsidR="002A2F15" w:rsidRPr="00C24B6D" w:rsidRDefault="00542BA9" w:rsidP="00542BA9">
            <w:pPr>
              <w:pStyle w:val="TableField-Left"/>
            </w:pPr>
            <w:r>
              <w:t xml:space="preserve">From </w:t>
            </w:r>
            <w:r w:rsidRPr="00DE0848">
              <w:t>XY_NEW_KEYS_TAB</w:t>
            </w:r>
            <w:r>
              <w:t xml:space="preserve"> where NAME = VERTRAG</w:t>
            </w:r>
          </w:p>
        </w:tc>
      </w:tr>
    </w:tbl>
    <w:p w14:paraId="4277C068" w14:textId="77777777" w:rsidR="002A2F15" w:rsidRPr="00C24B6D" w:rsidRDefault="002A2F15" w:rsidP="002A2F15">
      <w:pPr>
        <w:pStyle w:val="Heading3Text"/>
        <w:rPr>
          <w:color w:val="auto"/>
        </w:rPr>
      </w:pPr>
    </w:p>
    <w:p w14:paraId="071D2C54" w14:textId="713E486A" w:rsidR="002A2F15" w:rsidRPr="00C24B6D" w:rsidRDefault="002A2F15" w:rsidP="002A2F15">
      <w:pPr>
        <w:pStyle w:val="Heading3Text"/>
        <w:ind w:left="0"/>
        <w:rPr>
          <w:color w:val="auto"/>
        </w:rPr>
      </w:pPr>
      <w:r w:rsidRPr="00C24B6D">
        <w:rPr>
          <w:color w:val="auto"/>
        </w:rPr>
        <w:t xml:space="preserve">The outputs </w:t>
      </w:r>
      <w:r w:rsidR="00DE0848">
        <w:rPr>
          <w:color w:val="auto"/>
        </w:rPr>
        <w:t xml:space="preserve">of the BRF+ function </w:t>
      </w:r>
      <w:r w:rsidRPr="00C24B6D">
        <w:rPr>
          <w:color w:val="auto"/>
        </w:rPr>
        <w:t xml:space="preserve">are the following: </w: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3150"/>
        <w:gridCol w:w="4590"/>
      </w:tblGrid>
      <w:tr w:rsidR="002A2F15" w:rsidRPr="00C24B6D" w14:paraId="350C2446" w14:textId="77777777" w:rsidTr="00216E26">
        <w:trPr>
          <w:cantSplit/>
          <w:trHeight w:val="735"/>
          <w:tblHeader/>
        </w:trPr>
        <w:tc>
          <w:tcPr>
            <w:tcW w:w="1908" w:type="dxa"/>
            <w:tcBorders>
              <w:top w:val="threeDEmboss" w:sz="6" w:space="0" w:color="auto"/>
              <w:bottom w:val="threeDEmboss" w:sz="6" w:space="0" w:color="auto"/>
            </w:tcBorders>
            <w:shd w:val="clear" w:color="auto" w:fill="C6D9F1"/>
            <w:vAlign w:val="center"/>
          </w:tcPr>
          <w:p w14:paraId="053A3E21" w14:textId="77777777" w:rsidR="002A2F15" w:rsidRPr="00C24B6D" w:rsidRDefault="002A2F15" w:rsidP="00216E26">
            <w:pPr>
              <w:pStyle w:val="TableHeader-Center"/>
              <w:rPr>
                <w:b w:val="0"/>
                <w:szCs w:val="20"/>
              </w:rPr>
            </w:pPr>
            <w:r w:rsidRPr="00C24B6D">
              <w:rPr>
                <w:b w:val="0"/>
                <w:szCs w:val="20"/>
              </w:rPr>
              <w:t>Parameter</w:t>
            </w:r>
          </w:p>
        </w:tc>
        <w:tc>
          <w:tcPr>
            <w:tcW w:w="3150" w:type="dxa"/>
            <w:tcBorders>
              <w:top w:val="threeDEmboss" w:sz="6" w:space="0" w:color="auto"/>
              <w:bottom w:val="threeDEmboss" w:sz="6" w:space="0" w:color="auto"/>
            </w:tcBorders>
            <w:shd w:val="clear" w:color="auto" w:fill="C6D9F1"/>
            <w:vAlign w:val="center"/>
          </w:tcPr>
          <w:p w14:paraId="266E2087" w14:textId="77777777" w:rsidR="002A2F15" w:rsidRPr="00C24B6D" w:rsidRDefault="002A2F15" w:rsidP="00216E26">
            <w:pPr>
              <w:pStyle w:val="TableHeader-Left"/>
              <w:rPr>
                <w:b w:val="0"/>
                <w:szCs w:val="20"/>
              </w:rPr>
            </w:pPr>
            <w:r w:rsidRPr="00C24B6D">
              <w:rPr>
                <w:b w:val="0"/>
                <w:szCs w:val="20"/>
              </w:rPr>
              <w:t>Type</w:t>
            </w:r>
          </w:p>
        </w:tc>
        <w:tc>
          <w:tcPr>
            <w:tcW w:w="4590" w:type="dxa"/>
            <w:tcBorders>
              <w:top w:val="threeDEmboss" w:sz="6" w:space="0" w:color="auto"/>
              <w:bottom w:val="threeDEmboss" w:sz="6" w:space="0" w:color="auto"/>
            </w:tcBorders>
            <w:shd w:val="clear" w:color="auto" w:fill="C6D9F1"/>
            <w:vAlign w:val="center"/>
          </w:tcPr>
          <w:p w14:paraId="69E298C8" w14:textId="77777777" w:rsidR="002A2F15" w:rsidRPr="00C24B6D" w:rsidRDefault="002A2F15" w:rsidP="00216E26">
            <w:pPr>
              <w:pStyle w:val="TableHeader-Left"/>
              <w:rPr>
                <w:b w:val="0"/>
                <w:szCs w:val="20"/>
              </w:rPr>
            </w:pPr>
            <w:r w:rsidRPr="00C24B6D">
              <w:rPr>
                <w:b w:val="0"/>
                <w:szCs w:val="20"/>
              </w:rPr>
              <w:t>Description</w:t>
            </w:r>
          </w:p>
        </w:tc>
      </w:tr>
      <w:tr w:rsidR="002A2F15" w:rsidRPr="00C24B6D" w14:paraId="26E36051" w14:textId="77777777" w:rsidTr="00216E26">
        <w:trPr>
          <w:cantSplit/>
          <w:trHeight w:val="735"/>
        </w:trPr>
        <w:tc>
          <w:tcPr>
            <w:tcW w:w="1908" w:type="dxa"/>
            <w:tcBorders>
              <w:top w:val="threeDEmboss" w:sz="6" w:space="0" w:color="auto"/>
              <w:bottom w:val="threeDEmboss" w:sz="6" w:space="0" w:color="auto"/>
            </w:tcBorders>
            <w:vAlign w:val="center"/>
          </w:tcPr>
          <w:p w14:paraId="2DD84F52" w14:textId="77777777" w:rsidR="002A2F15" w:rsidRPr="00C24B6D" w:rsidRDefault="002A2F15" w:rsidP="00216E26">
            <w:pPr>
              <w:pStyle w:val="TableField-Center"/>
              <w:rPr>
                <w:szCs w:val="20"/>
              </w:rPr>
            </w:pPr>
            <w:r w:rsidRPr="00C24B6D">
              <w:rPr>
                <w:szCs w:val="20"/>
              </w:rPr>
              <w:t>OPT_IN_SO</w:t>
            </w:r>
          </w:p>
        </w:tc>
        <w:tc>
          <w:tcPr>
            <w:tcW w:w="3150" w:type="dxa"/>
            <w:tcBorders>
              <w:top w:val="threeDEmboss" w:sz="6" w:space="0" w:color="auto"/>
              <w:bottom w:val="threeDEmboss" w:sz="6" w:space="0" w:color="auto"/>
            </w:tcBorders>
            <w:vAlign w:val="center"/>
          </w:tcPr>
          <w:p w14:paraId="5E67D7FA"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50D56DD5" w14:textId="77777777" w:rsidR="002A2F15" w:rsidRPr="00C24B6D" w:rsidRDefault="002A2F15" w:rsidP="00216E26">
            <w:pPr>
              <w:pStyle w:val="TableField-Left"/>
            </w:pPr>
            <w:r w:rsidRPr="00C24B6D">
              <w:t>TRUE or FALSE will be returned by BRF+.  If TRUE, then a meter exchange for opt-in will be returned.</w:t>
            </w:r>
          </w:p>
        </w:tc>
      </w:tr>
      <w:tr w:rsidR="002A2F15" w:rsidRPr="00C24B6D" w14:paraId="3777309F" w14:textId="77777777" w:rsidTr="00216E26">
        <w:trPr>
          <w:cantSplit/>
          <w:trHeight w:val="735"/>
        </w:trPr>
        <w:tc>
          <w:tcPr>
            <w:tcW w:w="1908" w:type="dxa"/>
            <w:tcBorders>
              <w:top w:val="threeDEmboss" w:sz="6" w:space="0" w:color="auto"/>
              <w:bottom w:val="threeDEmboss" w:sz="6" w:space="0" w:color="auto"/>
            </w:tcBorders>
            <w:vAlign w:val="center"/>
          </w:tcPr>
          <w:p w14:paraId="7BF2D864" w14:textId="77777777" w:rsidR="002A2F15" w:rsidRPr="00C24B6D" w:rsidRDefault="002A2F15" w:rsidP="00216E26">
            <w:pPr>
              <w:pStyle w:val="TableField-Center"/>
              <w:rPr>
                <w:szCs w:val="20"/>
              </w:rPr>
            </w:pPr>
            <w:r w:rsidRPr="00C24B6D">
              <w:rPr>
                <w:szCs w:val="20"/>
              </w:rPr>
              <w:t>DISC_RECN</w:t>
            </w:r>
          </w:p>
        </w:tc>
        <w:tc>
          <w:tcPr>
            <w:tcW w:w="3150" w:type="dxa"/>
            <w:tcBorders>
              <w:top w:val="threeDEmboss" w:sz="6" w:space="0" w:color="auto"/>
              <w:bottom w:val="threeDEmboss" w:sz="6" w:space="0" w:color="auto"/>
            </w:tcBorders>
            <w:vAlign w:val="center"/>
          </w:tcPr>
          <w:p w14:paraId="2E6473C8"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5EBA9872" w14:textId="77777777" w:rsidR="002A2F15" w:rsidRPr="00C24B6D" w:rsidRDefault="002A2F15" w:rsidP="00216E26">
            <w:pPr>
              <w:pStyle w:val="TableField-Left"/>
            </w:pPr>
            <w:r w:rsidRPr="00C24B6D">
              <w:t>TRUE or FALSE will be returned by BRF+. If TRUE, then a disconnection/reconnection should be issued.</w:t>
            </w:r>
          </w:p>
        </w:tc>
      </w:tr>
      <w:tr w:rsidR="002A2F15" w:rsidRPr="00C24B6D" w14:paraId="36956AA2" w14:textId="77777777" w:rsidTr="00216E26">
        <w:trPr>
          <w:cantSplit/>
          <w:trHeight w:val="735"/>
        </w:trPr>
        <w:tc>
          <w:tcPr>
            <w:tcW w:w="1908" w:type="dxa"/>
            <w:tcBorders>
              <w:top w:val="threeDEmboss" w:sz="6" w:space="0" w:color="auto"/>
              <w:bottom w:val="threeDEmboss" w:sz="6" w:space="0" w:color="auto"/>
            </w:tcBorders>
            <w:vAlign w:val="center"/>
          </w:tcPr>
          <w:p w14:paraId="72910A1E" w14:textId="77777777" w:rsidR="002A2F15" w:rsidRPr="00C24B6D" w:rsidRDefault="002A2F15" w:rsidP="00216E26">
            <w:pPr>
              <w:pStyle w:val="TableField-Center"/>
              <w:rPr>
                <w:szCs w:val="20"/>
              </w:rPr>
            </w:pPr>
            <w:r w:rsidRPr="00C24B6D">
              <w:rPr>
                <w:szCs w:val="20"/>
              </w:rPr>
              <w:t>OPT_OUT_SO</w:t>
            </w:r>
          </w:p>
        </w:tc>
        <w:tc>
          <w:tcPr>
            <w:tcW w:w="3150" w:type="dxa"/>
            <w:tcBorders>
              <w:top w:val="threeDEmboss" w:sz="6" w:space="0" w:color="auto"/>
              <w:bottom w:val="threeDEmboss" w:sz="6" w:space="0" w:color="auto"/>
            </w:tcBorders>
            <w:vAlign w:val="center"/>
          </w:tcPr>
          <w:p w14:paraId="413E103E"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0501F15F" w14:textId="77777777" w:rsidR="002A2F15" w:rsidRPr="00C24B6D" w:rsidRDefault="002A2F15" w:rsidP="00216E26">
            <w:pPr>
              <w:pStyle w:val="TableField-Left"/>
            </w:pPr>
            <w:r w:rsidRPr="00C24B6D">
              <w:t>TRUE or FALSE will be returned by BRF+.  If TRUE, then an Opt-Out Meter Exchange service order should be created.</w:t>
            </w:r>
          </w:p>
        </w:tc>
      </w:tr>
      <w:tr w:rsidR="002A2F15" w:rsidRPr="00C24B6D" w14:paraId="53DB06D8" w14:textId="77777777" w:rsidTr="00216E26">
        <w:trPr>
          <w:cantSplit/>
          <w:trHeight w:val="735"/>
        </w:trPr>
        <w:tc>
          <w:tcPr>
            <w:tcW w:w="1908" w:type="dxa"/>
            <w:tcBorders>
              <w:top w:val="threeDEmboss" w:sz="6" w:space="0" w:color="auto"/>
              <w:bottom w:val="threeDEmboss" w:sz="6" w:space="0" w:color="auto"/>
            </w:tcBorders>
            <w:vAlign w:val="center"/>
          </w:tcPr>
          <w:p w14:paraId="1D288745" w14:textId="77777777" w:rsidR="002A2F15" w:rsidRPr="00C24B6D" w:rsidRDefault="002A2F15" w:rsidP="00216E26">
            <w:pPr>
              <w:pStyle w:val="TableField-Center"/>
              <w:rPr>
                <w:szCs w:val="20"/>
              </w:rPr>
            </w:pPr>
            <w:r w:rsidRPr="00C24B6D">
              <w:rPr>
                <w:szCs w:val="20"/>
              </w:rPr>
              <w:t>EXIT</w:t>
            </w:r>
          </w:p>
        </w:tc>
        <w:tc>
          <w:tcPr>
            <w:tcW w:w="3150" w:type="dxa"/>
            <w:tcBorders>
              <w:top w:val="threeDEmboss" w:sz="6" w:space="0" w:color="auto"/>
              <w:bottom w:val="threeDEmboss" w:sz="6" w:space="0" w:color="auto"/>
            </w:tcBorders>
            <w:vAlign w:val="center"/>
          </w:tcPr>
          <w:p w14:paraId="36DA214F" w14:textId="77777777" w:rsidR="002A2F15" w:rsidRPr="00C24B6D" w:rsidRDefault="002A2F15" w:rsidP="00216E26">
            <w:pPr>
              <w:pStyle w:val="TableField-Left"/>
            </w:pPr>
            <w:r w:rsidRPr="00C24B6D">
              <w:t>BOOLEAN</w:t>
            </w:r>
          </w:p>
        </w:tc>
        <w:tc>
          <w:tcPr>
            <w:tcW w:w="4590" w:type="dxa"/>
            <w:tcBorders>
              <w:top w:val="threeDEmboss" w:sz="6" w:space="0" w:color="auto"/>
              <w:bottom w:val="threeDEmboss" w:sz="6" w:space="0" w:color="auto"/>
            </w:tcBorders>
            <w:vAlign w:val="center"/>
          </w:tcPr>
          <w:p w14:paraId="693C92DD" w14:textId="77777777" w:rsidR="002A2F15" w:rsidRPr="00C24B6D" w:rsidRDefault="002A2F15" w:rsidP="00216E26">
            <w:pPr>
              <w:pStyle w:val="TableField-Left"/>
            </w:pPr>
            <w:r w:rsidRPr="00C24B6D">
              <w:t>TRUE or FALSE will be returned by BRF+. If TRUE, then no further processing is required.</w:t>
            </w:r>
          </w:p>
        </w:tc>
      </w:tr>
    </w:tbl>
    <w:p w14:paraId="14A26F27" w14:textId="68CB10DB" w:rsidR="002A2F15" w:rsidRPr="00C24B6D" w:rsidRDefault="002A2F15" w:rsidP="002A2F15">
      <w:pPr>
        <w:pStyle w:val="Heading3Text"/>
        <w:ind w:left="0"/>
        <w:rPr>
          <w:i/>
          <w:color w:val="auto"/>
        </w:rPr>
      </w:pPr>
      <w:r w:rsidRPr="00C24B6D">
        <w:rPr>
          <w:i/>
          <w:color w:val="auto"/>
        </w:rPr>
        <w:t>*Note: the return structure above is used for both the move-in and move-out BRF+ function.  It is assumed that only 1</w:t>
      </w:r>
      <w:r w:rsidR="00DE0848">
        <w:rPr>
          <w:i/>
          <w:color w:val="auto"/>
        </w:rPr>
        <w:t xml:space="preserve"> of the above output par</w:t>
      </w:r>
      <w:r w:rsidR="00C56380">
        <w:rPr>
          <w:i/>
          <w:color w:val="auto"/>
        </w:rPr>
        <w:t>a</w:t>
      </w:r>
      <w:r w:rsidR="00DE0848">
        <w:rPr>
          <w:i/>
          <w:color w:val="auto"/>
        </w:rPr>
        <w:t>meters</w:t>
      </w:r>
      <w:r w:rsidRPr="00C24B6D">
        <w:rPr>
          <w:i/>
          <w:color w:val="auto"/>
        </w:rPr>
        <w:t xml:space="preserve"> will return with ‘TRUE’.</w:t>
      </w:r>
    </w:p>
    <w:p w14:paraId="198F6BA5" w14:textId="3E0BD3AC" w:rsidR="002A2F15" w:rsidRPr="00620941" w:rsidRDefault="00131BBF" w:rsidP="002A2F15">
      <w:pPr>
        <w:pStyle w:val="Heading3Text"/>
        <w:ind w:left="0"/>
        <w:rPr>
          <w:color w:val="auto"/>
        </w:rPr>
      </w:pPr>
      <w:r w:rsidRPr="00C24B6D">
        <w:rPr>
          <w:color w:val="auto"/>
        </w:rPr>
        <w:t xml:space="preserve"> </w:t>
      </w:r>
      <w:r w:rsidR="002A2F15" w:rsidRPr="00C24B6D">
        <w:rPr>
          <w:color w:val="auto"/>
        </w:rPr>
        <w:t>After the BRF+ function has completed processing, the enhancement will check which of the above outputs returned with ‘TRUE’, which will determine what (if any) additional processing is required.  The additional processing is detailed in the diagram below.</w:t>
      </w:r>
    </w:p>
    <w:p w14:paraId="542BC4EC" w14:textId="0795A1C9" w:rsidR="00620941" w:rsidRPr="00C24B6D" w:rsidRDefault="00486CD2" w:rsidP="002A2F15">
      <w:pPr>
        <w:pStyle w:val="Heading3Text"/>
        <w:ind w:left="0"/>
        <w:rPr>
          <w:color w:val="auto"/>
        </w:rPr>
      </w:pPr>
      <w:r>
        <w:object w:dxaOrig="15180" w:dyaOrig="11221" w14:anchorId="46D6200F">
          <v:shape id="_x0000_i1027" type="#_x0000_t75" style="width:467.55pt;height:345.45pt" o:ole="">
            <v:imagedata r:id="rId47" o:title=""/>
          </v:shape>
          <o:OLEObject Type="Embed" ProgID="Visio.Drawing.15" ShapeID="_x0000_i1027" DrawAspect="Content" ObjectID="_1600153481" r:id="rId48"/>
        </w:objec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971"/>
        <w:gridCol w:w="2737"/>
        <w:gridCol w:w="5940"/>
      </w:tblGrid>
      <w:tr w:rsidR="002A2F15" w:rsidRPr="00C24B6D" w14:paraId="5CD0425F" w14:textId="77777777" w:rsidTr="00216E26">
        <w:trPr>
          <w:cantSplit/>
          <w:trHeight w:val="735"/>
          <w:tblHeader/>
        </w:trPr>
        <w:tc>
          <w:tcPr>
            <w:tcW w:w="971" w:type="dxa"/>
            <w:tcBorders>
              <w:top w:val="threeDEmboss" w:sz="6" w:space="0" w:color="auto"/>
              <w:bottom w:val="threeDEmboss" w:sz="6" w:space="0" w:color="auto"/>
            </w:tcBorders>
            <w:shd w:val="clear" w:color="auto" w:fill="C6D9F1"/>
            <w:vAlign w:val="center"/>
          </w:tcPr>
          <w:p w14:paraId="2E216452" w14:textId="77777777" w:rsidR="002A2F15" w:rsidRPr="00C24B6D" w:rsidRDefault="002A2F15" w:rsidP="00216E26">
            <w:pPr>
              <w:pStyle w:val="TableHeader-Center"/>
              <w:rPr>
                <w:b w:val="0"/>
                <w:szCs w:val="20"/>
              </w:rPr>
            </w:pPr>
            <w:r w:rsidRPr="00C24B6D">
              <w:rPr>
                <w:b w:val="0"/>
                <w:szCs w:val="20"/>
              </w:rPr>
              <w:t>Step</w:t>
            </w:r>
          </w:p>
        </w:tc>
        <w:tc>
          <w:tcPr>
            <w:tcW w:w="2737" w:type="dxa"/>
            <w:tcBorders>
              <w:top w:val="threeDEmboss" w:sz="6" w:space="0" w:color="auto"/>
              <w:bottom w:val="threeDEmboss" w:sz="6" w:space="0" w:color="auto"/>
            </w:tcBorders>
            <w:shd w:val="clear" w:color="auto" w:fill="C6D9F1"/>
            <w:vAlign w:val="center"/>
          </w:tcPr>
          <w:p w14:paraId="52126D4A" w14:textId="77777777" w:rsidR="002A2F15" w:rsidRPr="00C24B6D" w:rsidRDefault="002A2F15" w:rsidP="00216E26">
            <w:pPr>
              <w:pStyle w:val="TableHeader-Left"/>
              <w:rPr>
                <w:b w:val="0"/>
                <w:szCs w:val="20"/>
              </w:rPr>
            </w:pPr>
            <w:r w:rsidRPr="00C24B6D">
              <w:rPr>
                <w:b w:val="0"/>
                <w:szCs w:val="20"/>
              </w:rPr>
              <w:t>Description</w:t>
            </w:r>
          </w:p>
        </w:tc>
        <w:tc>
          <w:tcPr>
            <w:tcW w:w="5940" w:type="dxa"/>
            <w:tcBorders>
              <w:top w:val="threeDEmboss" w:sz="6" w:space="0" w:color="auto"/>
              <w:bottom w:val="threeDEmboss" w:sz="6" w:space="0" w:color="auto"/>
            </w:tcBorders>
            <w:shd w:val="clear" w:color="auto" w:fill="C6D9F1"/>
            <w:vAlign w:val="center"/>
          </w:tcPr>
          <w:p w14:paraId="27F77F02" w14:textId="77777777" w:rsidR="002A2F15" w:rsidRPr="00C24B6D" w:rsidRDefault="002A2F15" w:rsidP="00216E26">
            <w:pPr>
              <w:pStyle w:val="TableHeader-Left"/>
              <w:rPr>
                <w:b w:val="0"/>
                <w:szCs w:val="20"/>
              </w:rPr>
            </w:pPr>
            <w:r w:rsidRPr="00C24B6D">
              <w:rPr>
                <w:b w:val="0"/>
                <w:szCs w:val="20"/>
              </w:rPr>
              <w:t xml:space="preserve">Logic </w:t>
            </w:r>
          </w:p>
        </w:tc>
      </w:tr>
      <w:tr w:rsidR="002A2F15" w:rsidRPr="00C24B6D" w14:paraId="4A48F1A7" w14:textId="77777777" w:rsidTr="00216E26">
        <w:trPr>
          <w:cantSplit/>
          <w:trHeight w:val="648"/>
        </w:trPr>
        <w:tc>
          <w:tcPr>
            <w:tcW w:w="971" w:type="dxa"/>
            <w:tcBorders>
              <w:top w:val="threeDEmboss" w:sz="6" w:space="0" w:color="auto"/>
              <w:bottom w:val="threeDEmboss" w:sz="6" w:space="0" w:color="auto"/>
            </w:tcBorders>
            <w:vAlign w:val="center"/>
          </w:tcPr>
          <w:p w14:paraId="3C8F1DC3" w14:textId="77777777" w:rsidR="002A2F15" w:rsidRPr="00C24B6D" w:rsidRDefault="002A2F15" w:rsidP="00216E26">
            <w:pPr>
              <w:pStyle w:val="TableField-Center"/>
              <w:rPr>
                <w:szCs w:val="20"/>
              </w:rPr>
            </w:pPr>
            <w:r w:rsidRPr="00C24B6D">
              <w:rPr>
                <w:szCs w:val="20"/>
              </w:rPr>
              <w:t>000</w:t>
            </w:r>
          </w:p>
        </w:tc>
        <w:tc>
          <w:tcPr>
            <w:tcW w:w="2737" w:type="dxa"/>
            <w:tcBorders>
              <w:top w:val="threeDEmboss" w:sz="6" w:space="0" w:color="auto"/>
              <w:bottom w:val="threeDEmboss" w:sz="6" w:space="0" w:color="auto"/>
            </w:tcBorders>
            <w:vAlign w:val="center"/>
          </w:tcPr>
          <w:p w14:paraId="5975A737" w14:textId="77777777" w:rsidR="002A2F15" w:rsidRPr="00C24B6D" w:rsidRDefault="002A2F15" w:rsidP="00216E26">
            <w:pPr>
              <w:pStyle w:val="TableField-Left"/>
            </w:pPr>
            <w:r w:rsidRPr="00C24B6D">
              <w:t>Start</w:t>
            </w:r>
          </w:p>
        </w:tc>
        <w:tc>
          <w:tcPr>
            <w:tcW w:w="5940" w:type="dxa"/>
            <w:tcBorders>
              <w:top w:val="threeDEmboss" w:sz="6" w:space="0" w:color="auto"/>
              <w:bottom w:val="threeDEmboss" w:sz="6" w:space="0" w:color="auto"/>
            </w:tcBorders>
            <w:vAlign w:val="center"/>
          </w:tcPr>
          <w:p w14:paraId="119CDFF8" w14:textId="77777777" w:rsidR="002A2F15" w:rsidRPr="00C24B6D" w:rsidRDefault="002A2F15" w:rsidP="00216E26">
            <w:pPr>
              <w:pStyle w:val="TableField-Left"/>
            </w:pPr>
            <w:r w:rsidRPr="00C24B6D">
              <w:t>Enhancement is triggered.</w:t>
            </w:r>
          </w:p>
        </w:tc>
      </w:tr>
      <w:tr w:rsidR="002A2F15" w:rsidRPr="00C24B6D" w14:paraId="465514BA" w14:textId="77777777" w:rsidTr="00216E26">
        <w:trPr>
          <w:cantSplit/>
          <w:trHeight w:val="735"/>
        </w:trPr>
        <w:tc>
          <w:tcPr>
            <w:tcW w:w="971" w:type="dxa"/>
            <w:tcBorders>
              <w:top w:val="threeDEmboss" w:sz="6" w:space="0" w:color="auto"/>
              <w:bottom w:val="threeDEmboss" w:sz="6" w:space="0" w:color="auto"/>
            </w:tcBorders>
            <w:vAlign w:val="center"/>
          </w:tcPr>
          <w:p w14:paraId="6B6B7539" w14:textId="77777777" w:rsidR="002A2F15" w:rsidRPr="00C24B6D" w:rsidRDefault="002A2F15" w:rsidP="00216E26">
            <w:pPr>
              <w:pStyle w:val="TableField-Center"/>
              <w:rPr>
                <w:szCs w:val="20"/>
              </w:rPr>
            </w:pPr>
            <w:r w:rsidRPr="00C24B6D">
              <w:rPr>
                <w:szCs w:val="20"/>
              </w:rPr>
              <w:t>010</w:t>
            </w:r>
          </w:p>
        </w:tc>
        <w:tc>
          <w:tcPr>
            <w:tcW w:w="2737" w:type="dxa"/>
            <w:tcBorders>
              <w:top w:val="threeDEmboss" w:sz="6" w:space="0" w:color="auto"/>
              <w:bottom w:val="threeDEmboss" w:sz="6" w:space="0" w:color="auto"/>
            </w:tcBorders>
            <w:vAlign w:val="center"/>
          </w:tcPr>
          <w:p w14:paraId="147CF895" w14:textId="77777777" w:rsidR="002A2F15" w:rsidRPr="00C24B6D" w:rsidRDefault="002A2F15" w:rsidP="00216E26">
            <w:pPr>
              <w:pStyle w:val="TableField-Left"/>
            </w:pPr>
            <w:r w:rsidRPr="00C24B6D">
              <w:t>Decision: Does this move-in have a billing block?</w:t>
            </w:r>
          </w:p>
        </w:tc>
        <w:tc>
          <w:tcPr>
            <w:tcW w:w="5940" w:type="dxa"/>
            <w:tcBorders>
              <w:top w:val="threeDEmboss" w:sz="6" w:space="0" w:color="auto"/>
              <w:bottom w:val="threeDEmboss" w:sz="6" w:space="0" w:color="auto"/>
            </w:tcBorders>
            <w:vAlign w:val="center"/>
          </w:tcPr>
          <w:p w14:paraId="19591CC3" w14:textId="77777777" w:rsidR="002A2F15" w:rsidRPr="00C24B6D" w:rsidRDefault="002A2F15" w:rsidP="005939CC">
            <w:pPr>
              <w:pStyle w:val="TableField-Left"/>
              <w:numPr>
                <w:ilvl w:val="0"/>
                <w:numId w:val="30"/>
              </w:numPr>
            </w:pPr>
            <w:r w:rsidRPr="00C24B6D">
              <w:t>If the contract has a billing block</w:t>
            </w:r>
            <w:r w:rsidRPr="00C24B6D">
              <w:sym w:font="Wingdings" w:char="F0E0"/>
            </w:r>
            <w:r w:rsidRPr="00C24B6D">
              <w:t>goto end. The BRF+ will return EXIT = ‘TRUE’.</w:t>
            </w:r>
          </w:p>
          <w:p w14:paraId="0AB113E6" w14:textId="708D7C83" w:rsidR="002A2F15" w:rsidRPr="00C24B6D" w:rsidRDefault="002A2F15" w:rsidP="005939CC">
            <w:pPr>
              <w:pStyle w:val="TableField-Left"/>
              <w:numPr>
                <w:ilvl w:val="0"/>
                <w:numId w:val="30"/>
              </w:numPr>
            </w:pPr>
            <w:r w:rsidRPr="00C24B6D">
              <w:t>If the contract does not have a billing block</w:t>
            </w:r>
            <w:r w:rsidRPr="00C24B6D">
              <w:sym w:font="Wingdings" w:char="F0E0"/>
            </w:r>
            <w:r w:rsidR="006014D1">
              <w:t xml:space="preserve">proceed to </w:t>
            </w:r>
            <w:r w:rsidRPr="00C24B6D">
              <w:t>step 020.</w:t>
            </w:r>
          </w:p>
        </w:tc>
      </w:tr>
      <w:tr w:rsidR="002A2F15" w:rsidRPr="00C24B6D" w14:paraId="35DB5097" w14:textId="77777777" w:rsidTr="00216E26">
        <w:trPr>
          <w:cantSplit/>
          <w:trHeight w:val="735"/>
        </w:trPr>
        <w:tc>
          <w:tcPr>
            <w:tcW w:w="971" w:type="dxa"/>
            <w:tcBorders>
              <w:top w:val="threeDEmboss" w:sz="6" w:space="0" w:color="auto"/>
              <w:bottom w:val="threeDEmboss" w:sz="6" w:space="0" w:color="auto"/>
            </w:tcBorders>
            <w:vAlign w:val="center"/>
          </w:tcPr>
          <w:p w14:paraId="490909EC" w14:textId="77777777" w:rsidR="002A2F15" w:rsidRPr="00C24B6D" w:rsidRDefault="002A2F15" w:rsidP="00216E26">
            <w:pPr>
              <w:pStyle w:val="TableField-Center"/>
              <w:rPr>
                <w:szCs w:val="20"/>
              </w:rPr>
            </w:pPr>
            <w:r w:rsidRPr="00C24B6D">
              <w:rPr>
                <w:szCs w:val="20"/>
              </w:rPr>
              <w:t>020</w:t>
            </w:r>
          </w:p>
        </w:tc>
        <w:tc>
          <w:tcPr>
            <w:tcW w:w="2737" w:type="dxa"/>
            <w:tcBorders>
              <w:top w:val="threeDEmboss" w:sz="6" w:space="0" w:color="auto"/>
              <w:bottom w:val="threeDEmboss" w:sz="6" w:space="0" w:color="auto"/>
            </w:tcBorders>
            <w:vAlign w:val="center"/>
          </w:tcPr>
          <w:p w14:paraId="7ACE8137" w14:textId="77777777" w:rsidR="002A2F15" w:rsidRPr="00C24B6D" w:rsidRDefault="002A2F15" w:rsidP="00216E26">
            <w:pPr>
              <w:pStyle w:val="TableField-Left"/>
            </w:pPr>
            <w:r w:rsidRPr="00C24B6D">
              <w:t>Decision: Is the installation division = ‘99’ (Added Facility)?</w:t>
            </w:r>
          </w:p>
        </w:tc>
        <w:tc>
          <w:tcPr>
            <w:tcW w:w="5940" w:type="dxa"/>
            <w:tcBorders>
              <w:top w:val="threeDEmboss" w:sz="6" w:space="0" w:color="auto"/>
              <w:bottom w:val="threeDEmboss" w:sz="6" w:space="0" w:color="auto"/>
            </w:tcBorders>
            <w:vAlign w:val="center"/>
          </w:tcPr>
          <w:p w14:paraId="5F401D0E" w14:textId="232D5D6A" w:rsidR="002A2F15" w:rsidRPr="00C24B6D" w:rsidRDefault="002A2F15" w:rsidP="00216E26">
            <w:pPr>
              <w:pStyle w:val="TableField-Left"/>
            </w:pPr>
            <w:r w:rsidRPr="00C24B6D">
              <w:t>This validation will check if the installation is division</w:t>
            </w:r>
            <w:r w:rsidR="006014D1">
              <w:t xml:space="preserve"> ‘99’ for Added facility</w:t>
            </w:r>
            <w:r w:rsidRPr="00C24B6D">
              <w:t xml:space="preserve">. </w:t>
            </w:r>
          </w:p>
          <w:p w14:paraId="39A78883" w14:textId="344CC073" w:rsidR="002A2F15" w:rsidRPr="00C24B6D" w:rsidRDefault="006014D1" w:rsidP="005939CC">
            <w:pPr>
              <w:pStyle w:val="TableField-Left"/>
              <w:numPr>
                <w:ilvl w:val="0"/>
                <w:numId w:val="31"/>
              </w:numPr>
            </w:pPr>
            <w:r>
              <w:t>If the division is added facility</w:t>
            </w:r>
            <w:r w:rsidR="002A2F15" w:rsidRPr="00C24B6D">
              <w:sym w:font="Wingdings" w:char="F0E0"/>
            </w:r>
            <w:r w:rsidR="002A2F15" w:rsidRPr="00C24B6D">
              <w:t>goto END.</w:t>
            </w:r>
          </w:p>
          <w:p w14:paraId="6B2CEF0A" w14:textId="574AC86D" w:rsidR="002A2F15" w:rsidRPr="00C24B6D" w:rsidRDefault="006014D1" w:rsidP="005939CC">
            <w:pPr>
              <w:pStyle w:val="TableField-Left"/>
              <w:numPr>
                <w:ilvl w:val="0"/>
                <w:numId w:val="31"/>
              </w:numPr>
            </w:pPr>
            <w:r>
              <w:t>If the division is not added facility</w:t>
            </w:r>
            <w:r w:rsidR="002A2F15" w:rsidRPr="00C24B6D">
              <w:sym w:font="Wingdings" w:char="F0E0"/>
            </w:r>
            <w:r>
              <w:t>goto step 03</w:t>
            </w:r>
            <w:r w:rsidR="002A2F15" w:rsidRPr="00C24B6D">
              <w:t>0.</w:t>
            </w:r>
          </w:p>
        </w:tc>
      </w:tr>
      <w:tr w:rsidR="002A2F15" w:rsidRPr="00C24B6D" w14:paraId="53BC7F6C" w14:textId="77777777" w:rsidTr="00216E26">
        <w:trPr>
          <w:cantSplit/>
          <w:trHeight w:val="735"/>
        </w:trPr>
        <w:tc>
          <w:tcPr>
            <w:tcW w:w="971" w:type="dxa"/>
            <w:tcBorders>
              <w:top w:val="threeDEmboss" w:sz="6" w:space="0" w:color="auto"/>
              <w:bottom w:val="threeDEmboss" w:sz="6" w:space="0" w:color="auto"/>
            </w:tcBorders>
            <w:vAlign w:val="center"/>
          </w:tcPr>
          <w:p w14:paraId="39AF715F" w14:textId="77777777" w:rsidR="002A2F15" w:rsidRPr="00C24B6D" w:rsidRDefault="002A2F15" w:rsidP="00216E26">
            <w:pPr>
              <w:pStyle w:val="TableField-Center"/>
              <w:rPr>
                <w:szCs w:val="20"/>
              </w:rPr>
            </w:pPr>
            <w:r w:rsidRPr="00C24B6D">
              <w:rPr>
                <w:szCs w:val="20"/>
              </w:rPr>
              <w:lastRenderedPageBreak/>
              <w:t>030</w:t>
            </w:r>
          </w:p>
        </w:tc>
        <w:tc>
          <w:tcPr>
            <w:tcW w:w="2737" w:type="dxa"/>
            <w:tcBorders>
              <w:top w:val="threeDEmboss" w:sz="6" w:space="0" w:color="auto"/>
              <w:bottom w:val="threeDEmboss" w:sz="6" w:space="0" w:color="auto"/>
            </w:tcBorders>
            <w:vAlign w:val="center"/>
          </w:tcPr>
          <w:p w14:paraId="1A9D0C0D" w14:textId="6FAE86FF" w:rsidR="002A2F15" w:rsidRPr="00C24B6D" w:rsidRDefault="00BD7687" w:rsidP="00216E26">
            <w:pPr>
              <w:pStyle w:val="TableField-Left"/>
            </w:pPr>
            <w:r>
              <w:t>Decision: I</w:t>
            </w:r>
            <w:r w:rsidR="002A2F15" w:rsidRPr="00C24B6D">
              <w:t>s the installation in Catalina?</w:t>
            </w:r>
          </w:p>
        </w:tc>
        <w:tc>
          <w:tcPr>
            <w:tcW w:w="5940" w:type="dxa"/>
            <w:tcBorders>
              <w:top w:val="threeDEmboss" w:sz="6" w:space="0" w:color="auto"/>
              <w:bottom w:val="threeDEmboss" w:sz="6" w:space="0" w:color="auto"/>
            </w:tcBorders>
            <w:vAlign w:val="center"/>
          </w:tcPr>
          <w:p w14:paraId="15E40D97" w14:textId="77777777" w:rsidR="002A2F15" w:rsidRDefault="002A2F15" w:rsidP="00216E26">
            <w:pPr>
              <w:pStyle w:val="TableField-Left"/>
            </w:pPr>
            <w:r w:rsidRPr="00C24B6D">
              <w:t>This validation is to check if the installation is in Catalina. Catalina installations are not AMI, and are not eligible for opt-out/opt-in, which is why this check is performed.</w:t>
            </w:r>
          </w:p>
          <w:p w14:paraId="2B330C13" w14:textId="77777777" w:rsidR="0005525C" w:rsidRDefault="0005525C" w:rsidP="00216E26">
            <w:pPr>
              <w:pStyle w:val="TableField-Left"/>
            </w:pPr>
          </w:p>
          <w:p w14:paraId="6062ECF2" w14:textId="1532D95E" w:rsidR="0005525C" w:rsidRPr="00C24B6D" w:rsidRDefault="0005525C" w:rsidP="00216E26">
            <w:pPr>
              <w:pStyle w:val="TableField-Left"/>
            </w:pPr>
            <w:r>
              <w:t>To determine if an installation is in Catalina, the BRF+ function will check if EANL-ABLESARTST = ‘CATLINA’.</w:t>
            </w:r>
          </w:p>
          <w:p w14:paraId="68EA1C8A" w14:textId="77777777" w:rsidR="002A2F15" w:rsidRPr="00C24B6D" w:rsidRDefault="002A2F15" w:rsidP="00216E26">
            <w:pPr>
              <w:pStyle w:val="TableField-Left"/>
            </w:pPr>
          </w:p>
          <w:p w14:paraId="7855CD4B" w14:textId="77777777" w:rsidR="002A2F15" w:rsidRPr="00C24B6D" w:rsidRDefault="002A2F15" w:rsidP="00216E26">
            <w:pPr>
              <w:pStyle w:val="TableField-Left"/>
            </w:pPr>
            <w:r w:rsidRPr="00C24B6D">
              <w:t>If the installation is in Catalina, goto step</w:t>
            </w:r>
            <w:r w:rsidRPr="00C24B6D">
              <w:sym w:font="Wingdings" w:char="F0E0"/>
            </w:r>
            <w:r w:rsidRPr="00C24B6D">
              <w:t>040</w:t>
            </w:r>
          </w:p>
          <w:p w14:paraId="0EB1BD6C" w14:textId="77777777" w:rsidR="002A2F15" w:rsidRPr="00C24B6D" w:rsidRDefault="002A2F15" w:rsidP="00216E26">
            <w:pPr>
              <w:pStyle w:val="TableField-Left"/>
            </w:pPr>
            <w:r w:rsidRPr="00C24B6D">
              <w:t xml:space="preserve">If the installation is not in Catalina, goto step </w:t>
            </w:r>
            <w:r w:rsidRPr="00C24B6D">
              <w:sym w:font="Wingdings" w:char="F0E0"/>
            </w:r>
            <w:r w:rsidRPr="00C24B6D">
              <w:t>050.</w:t>
            </w:r>
          </w:p>
        </w:tc>
      </w:tr>
      <w:tr w:rsidR="002A2F15" w:rsidRPr="00C24B6D" w14:paraId="4E62452C" w14:textId="77777777" w:rsidTr="00216E26">
        <w:trPr>
          <w:cantSplit/>
          <w:trHeight w:val="735"/>
        </w:trPr>
        <w:tc>
          <w:tcPr>
            <w:tcW w:w="971" w:type="dxa"/>
            <w:tcBorders>
              <w:top w:val="threeDEmboss" w:sz="6" w:space="0" w:color="auto"/>
              <w:bottom w:val="threeDEmboss" w:sz="6" w:space="0" w:color="auto"/>
            </w:tcBorders>
            <w:vAlign w:val="center"/>
          </w:tcPr>
          <w:p w14:paraId="01712C01" w14:textId="77777777" w:rsidR="002A2F15" w:rsidRPr="00C24B6D" w:rsidRDefault="002A2F15" w:rsidP="00216E26">
            <w:pPr>
              <w:pStyle w:val="TableField-Center"/>
              <w:rPr>
                <w:szCs w:val="20"/>
              </w:rPr>
            </w:pPr>
            <w:r w:rsidRPr="00C24B6D">
              <w:rPr>
                <w:szCs w:val="20"/>
              </w:rPr>
              <w:t>040</w:t>
            </w:r>
          </w:p>
        </w:tc>
        <w:tc>
          <w:tcPr>
            <w:tcW w:w="2737" w:type="dxa"/>
            <w:tcBorders>
              <w:top w:val="threeDEmboss" w:sz="6" w:space="0" w:color="auto"/>
              <w:bottom w:val="threeDEmboss" w:sz="6" w:space="0" w:color="auto"/>
            </w:tcBorders>
            <w:vAlign w:val="center"/>
          </w:tcPr>
          <w:p w14:paraId="6DB1C6B3" w14:textId="77777777" w:rsidR="002A2F15" w:rsidRPr="00C24B6D" w:rsidRDefault="002A2F15" w:rsidP="00216E26">
            <w:pPr>
              <w:pStyle w:val="TableField-Left"/>
            </w:pPr>
            <w:r w:rsidRPr="00C24B6D">
              <w:t xml:space="preserve">Reconnection service order is created. </w:t>
            </w:r>
          </w:p>
        </w:tc>
        <w:tc>
          <w:tcPr>
            <w:tcW w:w="5940" w:type="dxa"/>
            <w:tcBorders>
              <w:top w:val="threeDEmboss" w:sz="6" w:space="0" w:color="auto"/>
              <w:bottom w:val="threeDEmboss" w:sz="6" w:space="0" w:color="auto"/>
            </w:tcBorders>
            <w:vAlign w:val="center"/>
          </w:tcPr>
          <w:p w14:paraId="5820C4E7" w14:textId="77777777" w:rsidR="002A2F15" w:rsidRPr="00C24B6D" w:rsidRDefault="002A2F15" w:rsidP="00216E26">
            <w:pPr>
              <w:rPr>
                <w:szCs w:val="20"/>
              </w:rPr>
            </w:pPr>
            <w:r w:rsidRPr="00C24B6D">
              <w:rPr>
                <w:szCs w:val="20"/>
              </w:rPr>
              <w:t>The BRF+ function will return with DISC_RECN = ‘TRUE’.  The function module will then call the D&amp;F enhancement that will check the meter status and create the required service order for the reconnection (Catalina requires service orders as all meters are mechanical).</w:t>
            </w:r>
          </w:p>
          <w:p w14:paraId="7C2EAB4E" w14:textId="77777777" w:rsidR="002A2F15" w:rsidRPr="00C24B6D" w:rsidRDefault="002A2F15" w:rsidP="00216E26">
            <w:pPr>
              <w:rPr>
                <w:szCs w:val="20"/>
              </w:rPr>
            </w:pPr>
          </w:p>
          <w:p w14:paraId="256EC3ED" w14:textId="77777777" w:rsidR="002A2F15" w:rsidRDefault="002A2F15" w:rsidP="00216E26">
            <w:pPr>
              <w:rPr>
                <w:rStyle w:val="Hyperlink"/>
                <w:szCs w:val="20"/>
                <w:u w:val="none"/>
              </w:rPr>
            </w:pPr>
            <w:r w:rsidRPr="00C24B6D">
              <w:rPr>
                <w:szCs w:val="20"/>
              </w:rPr>
              <w:t xml:space="preserve"> </w:t>
            </w:r>
            <w:hyperlink r:id="rId49" w:history="1">
              <w:r w:rsidRPr="00C24B6D">
                <w:rPr>
                  <w:rStyle w:val="Hyperlink"/>
                  <w:szCs w:val="20"/>
                </w:rPr>
                <w:t>1467 E-DF-WM-03-Disconnection and Reconnection Document Order/Rules</w:t>
              </w:r>
            </w:hyperlink>
            <w:r w:rsidRPr="00C24B6D">
              <w:rPr>
                <w:rStyle w:val="Hyperlink"/>
                <w:szCs w:val="20"/>
              </w:rPr>
              <w:t xml:space="preserve"> </w:t>
            </w:r>
            <w:r w:rsidRPr="00C24B6D">
              <w:rPr>
                <w:rStyle w:val="Hyperlink"/>
                <w:szCs w:val="20"/>
                <w:u w:val="none"/>
              </w:rPr>
              <w:t xml:space="preserve"> </w:t>
            </w:r>
          </w:p>
          <w:p w14:paraId="1E8F8787" w14:textId="77777777" w:rsidR="00563CE9" w:rsidRDefault="00563CE9" w:rsidP="00563CE9">
            <w:pPr>
              <w:rPr>
                <w:szCs w:val="20"/>
              </w:rPr>
            </w:pPr>
            <w:r>
              <w:rPr>
                <w:szCs w:val="20"/>
              </w:rPr>
              <w:t>The following parameters will be passed:</w:t>
            </w:r>
          </w:p>
          <w:p w14:paraId="034F164C" w14:textId="77777777" w:rsidR="00563CE9" w:rsidRDefault="00563CE9" w:rsidP="00563CE9">
            <w:pPr>
              <w:rPr>
                <w:szCs w:val="20"/>
              </w:rPr>
            </w:pPr>
            <w:r>
              <w:rPr>
                <w:szCs w:val="20"/>
              </w:rPr>
              <w:t>Safety Message (Y or N)</w:t>
            </w:r>
          </w:p>
          <w:p w14:paraId="0C170355" w14:textId="77777777" w:rsidR="00563CE9" w:rsidRDefault="00563CE9" w:rsidP="00563CE9">
            <w:pPr>
              <w:rPr>
                <w:szCs w:val="20"/>
              </w:rPr>
            </w:pPr>
            <w:r>
              <w:rPr>
                <w:szCs w:val="20"/>
              </w:rPr>
              <w:t>Installation #</w:t>
            </w:r>
          </w:p>
          <w:p w14:paraId="69E77D50" w14:textId="77777777" w:rsidR="00563CE9" w:rsidRDefault="00563CE9" w:rsidP="00563CE9">
            <w:pPr>
              <w:rPr>
                <w:szCs w:val="20"/>
              </w:rPr>
            </w:pPr>
            <w:r>
              <w:rPr>
                <w:szCs w:val="20"/>
              </w:rPr>
              <w:t>Date (same as input date)</w:t>
            </w:r>
          </w:p>
          <w:p w14:paraId="70BF680D" w14:textId="77777777" w:rsidR="00563CE9" w:rsidRDefault="00563CE9" w:rsidP="00563CE9">
            <w:pPr>
              <w:rPr>
                <w:szCs w:val="20"/>
              </w:rPr>
            </w:pPr>
            <w:r>
              <w:rPr>
                <w:szCs w:val="20"/>
              </w:rPr>
              <w:t>Activity (Move-In)</w:t>
            </w:r>
          </w:p>
          <w:p w14:paraId="479447B3" w14:textId="77777777" w:rsidR="00563CE9" w:rsidRPr="00C24B6D" w:rsidRDefault="00563CE9" w:rsidP="00216E26">
            <w:pPr>
              <w:rPr>
                <w:szCs w:val="20"/>
              </w:rPr>
            </w:pPr>
          </w:p>
          <w:p w14:paraId="255F26DA" w14:textId="77777777" w:rsidR="002A2F15" w:rsidRPr="00C24B6D" w:rsidRDefault="002A2F15" w:rsidP="00216E26">
            <w:pPr>
              <w:pStyle w:val="TableField-Left"/>
            </w:pPr>
          </w:p>
        </w:tc>
      </w:tr>
      <w:tr w:rsidR="002A2F15" w:rsidRPr="00C24B6D" w14:paraId="09EF847D" w14:textId="77777777" w:rsidTr="00216E26">
        <w:trPr>
          <w:cantSplit/>
          <w:trHeight w:val="735"/>
        </w:trPr>
        <w:tc>
          <w:tcPr>
            <w:tcW w:w="971" w:type="dxa"/>
            <w:tcBorders>
              <w:top w:val="threeDEmboss" w:sz="6" w:space="0" w:color="auto"/>
              <w:bottom w:val="threeDEmboss" w:sz="6" w:space="0" w:color="auto"/>
            </w:tcBorders>
            <w:vAlign w:val="center"/>
          </w:tcPr>
          <w:p w14:paraId="2B0489DE" w14:textId="77777777" w:rsidR="002A2F15" w:rsidRPr="00C24B6D" w:rsidRDefault="002A2F15" w:rsidP="00216E26">
            <w:pPr>
              <w:pStyle w:val="TableField-Center"/>
              <w:rPr>
                <w:szCs w:val="20"/>
              </w:rPr>
            </w:pPr>
            <w:r w:rsidRPr="00C24B6D">
              <w:rPr>
                <w:szCs w:val="20"/>
              </w:rPr>
              <w:t>050</w:t>
            </w:r>
          </w:p>
        </w:tc>
        <w:tc>
          <w:tcPr>
            <w:tcW w:w="2737" w:type="dxa"/>
            <w:tcBorders>
              <w:top w:val="threeDEmboss" w:sz="6" w:space="0" w:color="auto"/>
              <w:bottom w:val="threeDEmboss" w:sz="6" w:space="0" w:color="auto"/>
            </w:tcBorders>
            <w:vAlign w:val="center"/>
          </w:tcPr>
          <w:p w14:paraId="6829DE2A" w14:textId="77777777" w:rsidR="002A2F15" w:rsidRPr="00C24B6D" w:rsidRDefault="002A2F15" w:rsidP="00216E26">
            <w:pPr>
              <w:pStyle w:val="TableField-Left"/>
            </w:pPr>
            <w:r w:rsidRPr="00C24B6D">
              <w:t>Decision: Did the customer request to Opt-Out?</w:t>
            </w:r>
          </w:p>
        </w:tc>
        <w:tc>
          <w:tcPr>
            <w:tcW w:w="5940" w:type="dxa"/>
            <w:tcBorders>
              <w:top w:val="threeDEmboss" w:sz="6" w:space="0" w:color="auto"/>
              <w:bottom w:val="threeDEmboss" w:sz="6" w:space="0" w:color="auto"/>
            </w:tcBorders>
            <w:vAlign w:val="center"/>
          </w:tcPr>
          <w:p w14:paraId="293CED44" w14:textId="77777777" w:rsidR="002A2F15" w:rsidRPr="00C24B6D" w:rsidRDefault="002A2F15" w:rsidP="00216E26">
            <w:pPr>
              <w:rPr>
                <w:rFonts w:eastAsia="Times New Roman"/>
                <w:szCs w:val="20"/>
                <w:lang w:eastAsia="en-US"/>
              </w:rPr>
            </w:pPr>
            <w:r w:rsidRPr="00C24B6D">
              <w:rPr>
                <w:szCs w:val="20"/>
              </w:rPr>
              <w:t>This step is to check the input parameter OPT_OUT_REQ, which would indicate if the move-in customer requested to opt-out of the AMI program.  This is a custom field which will be passed from C4C to S4 and into this BRF+ function (</w:t>
            </w:r>
            <w:r w:rsidRPr="00C24B6D">
              <w:rPr>
                <w:color w:val="0000FF"/>
                <w:szCs w:val="20"/>
                <w:u w:val="single"/>
              </w:rPr>
              <w:t xml:space="preserve">1090 </w:t>
            </w:r>
            <w:hyperlink r:id="rId50" w:history="1">
              <w:r w:rsidRPr="00C24B6D">
                <w:rPr>
                  <w:color w:val="0000FF"/>
                  <w:szCs w:val="20"/>
                  <w:u w:val="single"/>
                </w:rPr>
                <w:t>E-CIM-CS-02 - Capture Opt Out, Inspection Required and service fees</w:t>
              </w:r>
            </w:hyperlink>
            <w:r w:rsidRPr="00C24B6D">
              <w:rPr>
                <w:szCs w:val="20"/>
              </w:rPr>
              <w:t>)</w:t>
            </w:r>
            <w:r w:rsidRPr="00C24B6D">
              <w:rPr>
                <w:rFonts w:eastAsia="Times New Roman"/>
                <w:szCs w:val="20"/>
                <w:lang w:eastAsia="en-US"/>
              </w:rPr>
              <w:t xml:space="preserve"> </w:t>
            </w:r>
          </w:p>
          <w:p w14:paraId="216714C9" w14:textId="77777777" w:rsidR="002A2F15" w:rsidRPr="00C24B6D" w:rsidRDefault="002A2F15" w:rsidP="00216E26">
            <w:pPr>
              <w:rPr>
                <w:rFonts w:eastAsia="Times New Roman"/>
                <w:szCs w:val="20"/>
                <w:lang w:eastAsia="en-US"/>
              </w:rPr>
            </w:pPr>
          </w:p>
          <w:p w14:paraId="0A9516A6" w14:textId="651B57F6" w:rsidR="002A2F15" w:rsidRPr="00C24B6D" w:rsidRDefault="002A2F15" w:rsidP="00216E26">
            <w:pPr>
              <w:rPr>
                <w:szCs w:val="20"/>
              </w:rPr>
            </w:pPr>
            <w:r w:rsidRPr="00C24B6D">
              <w:rPr>
                <w:szCs w:val="20"/>
              </w:rPr>
              <w:t xml:space="preserve">If the customer requested to Opt-Out = ‘X’ </w:t>
            </w:r>
            <w:r w:rsidRPr="00C24B6D">
              <w:rPr>
                <w:szCs w:val="20"/>
              </w:rPr>
              <w:sym w:font="Wingdings" w:char="F0E0"/>
            </w:r>
            <w:r w:rsidR="00080C0E">
              <w:rPr>
                <w:szCs w:val="20"/>
              </w:rPr>
              <w:t>goto step 055</w:t>
            </w:r>
            <w:r w:rsidRPr="00C24B6D">
              <w:rPr>
                <w:szCs w:val="20"/>
              </w:rPr>
              <w:t>.</w:t>
            </w:r>
          </w:p>
          <w:p w14:paraId="1492978E" w14:textId="77777777" w:rsidR="002A2F15" w:rsidRPr="00C24B6D" w:rsidRDefault="002A2F15" w:rsidP="00216E26">
            <w:pPr>
              <w:rPr>
                <w:szCs w:val="20"/>
              </w:rPr>
            </w:pPr>
            <w:r w:rsidRPr="00C24B6D">
              <w:rPr>
                <w:szCs w:val="20"/>
              </w:rPr>
              <w:t>If the customer did not request to Opt-Out</w:t>
            </w:r>
            <w:r w:rsidRPr="00C24B6D">
              <w:rPr>
                <w:szCs w:val="20"/>
              </w:rPr>
              <w:sym w:font="Wingdings" w:char="F0E0"/>
            </w:r>
            <w:r w:rsidRPr="00C24B6D">
              <w:rPr>
                <w:szCs w:val="20"/>
              </w:rPr>
              <w:t>goto step 070.</w:t>
            </w:r>
          </w:p>
          <w:p w14:paraId="56CCCD5E" w14:textId="77777777" w:rsidR="002A2F15" w:rsidRPr="00C24B6D" w:rsidRDefault="002A2F15" w:rsidP="00216E26">
            <w:pPr>
              <w:pStyle w:val="TableField-Left"/>
            </w:pPr>
          </w:p>
        </w:tc>
      </w:tr>
      <w:tr w:rsidR="002A2F15" w:rsidRPr="00C24B6D" w14:paraId="3E53B357" w14:textId="77777777" w:rsidTr="00216E26">
        <w:trPr>
          <w:cantSplit/>
          <w:trHeight w:val="735"/>
        </w:trPr>
        <w:tc>
          <w:tcPr>
            <w:tcW w:w="971" w:type="dxa"/>
            <w:tcBorders>
              <w:top w:val="threeDEmboss" w:sz="6" w:space="0" w:color="auto"/>
              <w:bottom w:val="threeDEmboss" w:sz="6" w:space="0" w:color="auto"/>
            </w:tcBorders>
            <w:vAlign w:val="center"/>
          </w:tcPr>
          <w:p w14:paraId="44BA741F" w14:textId="6C7F646A" w:rsidR="002A2F15" w:rsidRPr="00C24B6D" w:rsidRDefault="009D2EE4" w:rsidP="00216E26">
            <w:pPr>
              <w:pStyle w:val="TableField-Center"/>
              <w:rPr>
                <w:szCs w:val="20"/>
              </w:rPr>
            </w:pPr>
            <w:r>
              <w:rPr>
                <w:szCs w:val="20"/>
              </w:rPr>
              <w:lastRenderedPageBreak/>
              <w:t>55</w:t>
            </w:r>
          </w:p>
        </w:tc>
        <w:tc>
          <w:tcPr>
            <w:tcW w:w="2737" w:type="dxa"/>
            <w:tcBorders>
              <w:top w:val="threeDEmboss" w:sz="6" w:space="0" w:color="auto"/>
              <w:bottom w:val="threeDEmboss" w:sz="6" w:space="0" w:color="auto"/>
            </w:tcBorders>
            <w:vAlign w:val="center"/>
          </w:tcPr>
          <w:p w14:paraId="40059264" w14:textId="70B34AB0" w:rsidR="002A2F15" w:rsidRPr="00C24B6D" w:rsidRDefault="009D2EE4" w:rsidP="00216E26">
            <w:pPr>
              <w:pStyle w:val="TableField-Left"/>
            </w:pPr>
            <w:r>
              <w:t>Decision: Is there an outstanding Move-Out (Turn-Off) Opt-In Service Order?</w:t>
            </w:r>
          </w:p>
        </w:tc>
        <w:tc>
          <w:tcPr>
            <w:tcW w:w="5940" w:type="dxa"/>
            <w:tcBorders>
              <w:top w:val="threeDEmboss" w:sz="6" w:space="0" w:color="auto"/>
              <w:bottom w:val="threeDEmboss" w:sz="6" w:space="0" w:color="auto"/>
            </w:tcBorders>
            <w:vAlign w:val="center"/>
          </w:tcPr>
          <w:p w14:paraId="7D289753" w14:textId="5A05F5A5" w:rsidR="002A2F15" w:rsidRDefault="00080C0E" w:rsidP="00A1599E">
            <w:r>
              <w:t xml:space="preserve">The BRF+ function returned Opt-Out = X. Now the function module will need to determine </w:t>
            </w:r>
            <w:r w:rsidR="009D2EE4">
              <w:t xml:space="preserve">check for an outstanding Turn-off Opt-In Service Order which will replace the mechanical meter with AMI. Since the customer is requesting a mechanical meter, by checking for an AMI opt-in order, we are trying to prevent field from changing the meter from mechanical </w:t>
            </w:r>
            <w:r w:rsidR="009D2EE4">
              <w:sym w:font="Wingdings" w:char="F0E0"/>
            </w:r>
            <w:r w:rsidR="009D2EE4">
              <w:t>AMI</w:t>
            </w:r>
            <w:r w:rsidR="009D2EE4">
              <w:sym w:font="Wingdings" w:char="F0E0"/>
            </w:r>
            <w:r w:rsidR="009D2EE4">
              <w:t xml:space="preserve">mechanical.  </w:t>
            </w:r>
          </w:p>
          <w:p w14:paraId="194248A9" w14:textId="77777777" w:rsidR="009D2EE4" w:rsidRDefault="009D2EE4" w:rsidP="00A1599E"/>
          <w:p w14:paraId="4CB675A6" w14:textId="48BA2C30" w:rsidR="00080C0E" w:rsidRDefault="00080C0E" w:rsidP="00080C0E">
            <w:pPr>
              <w:rPr>
                <w:rFonts w:eastAsia="Times New Roman" w:cs="Arial"/>
                <w:color w:val="000000"/>
                <w:szCs w:val="20"/>
              </w:rPr>
            </w:pPr>
            <w:r>
              <w:t xml:space="preserve">To find open orders, the standard </w:t>
            </w:r>
            <w:r>
              <w:rPr>
                <w:rFonts w:eastAsia="Times New Roman" w:cs="Arial"/>
                <w:color w:val="000000"/>
                <w:szCs w:val="20"/>
              </w:rPr>
              <w:t>Class: CL_COD_UTIL_SRV_ORD_HELP</w:t>
            </w:r>
          </w:p>
          <w:p w14:paraId="0ECC383A" w14:textId="3EE773BA" w:rsidR="00080C0E" w:rsidRDefault="00080C0E" w:rsidP="00080C0E">
            <w:pPr>
              <w:rPr>
                <w:rFonts w:eastAsia="Times New Roman"/>
                <w:color w:val="000000"/>
                <w:szCs w:val="20"/>
                <w:lang w:eastAsia="en-US"/>
              </w:rPr>
            </w:pPr>
            <w:r>
              <w:rPr>
                <w:rFonts w:eastAsia="Times New Roman" w:cs="Arial"/>
                <w:color w:val="000000"/>
                <w:szCs w:val="20"/>
              </w:rPr>
              <w:t xml:space="preserve">Method: GET_SERVICE_ORDERS  can be leveraged. The return </w:t>
            </w:r>
            <w:r>
              <w:rPr>
                <w:rFonts w:eastAsia="Times New Roman"/>
                <w:color w:val="000000"/>
                <w:szCs w:val="20"/>
                <w:lang w:eastAsia="en-US"/>
              </w:rPr>
              <w:t>et_service_orders, returns all service orders. Therefore, from the return table, the function should check for the following:</w:t>
            </w:r>
          </w:p>
          <w:p w14:paraId="6B1E6F5C" w14:textId="77777777" w:rsidR="00080C0E" w:rsidRDefault="00080C0E" w:rsidP="00080C0E">
            <w:pPr>
              <w:rPr>
                <w:rFonts w:eastAsia="Times New Roman"/>
                <w:color w:val="000000"/>
                <w:szCs w:val="20"/>
                <w:lang w:eastAsia="en-US"/>
              </w:rPr>
            </w:pPr>
          </w:p>
          <w:p w14:paraId="4D1BAB16" w14:textId="7A788F82" w:rsidR="00080C0E" w:rsidRDefault="00080C0E" w:rsidP="00080C0E">
            <w:pPr>
              <w:rPr>
                <w:rFonts w:eastAsia="Times New Roman"/>
                <w:color w:val="000000"/>
                <w:szCs w:val="20"/>
                <w:lang w:eastAsia="en-US"/>
              </w:rPr>
            </w:pPr>
            <w:r w:rsidRPr="00080C0E">
              <w:rPr>
                <w:rFonts w:eastAsia="Times New Roman"/>
                <w:color w:val="000000"/>
                <w:szCs w:val="20"/>
                <w:lang w:eastAsia="en-US"/>
              </w:rPr>
              <w:t>SERVICE_ORDER_TYPE</w:t>
            </w:r>
            <w:r>
              <w:rPr>
                <w:rFonts w:eastAsia="Times New Roman"/>
                <w:color w:val="000000"/>
                <w:szCs w:val="20"/>
                <w:lang w:eastAsia="en-US"/>
              </w:rPr>
              <w:t>: TOFF</w:t>
            </w:r>
          </w:p>
          <w:p w14:paraId="71F1930F" w14:textId="77777777" w:rsidR="00080C0E" w:rsidRDefault="00080C0E" w:rsidP="00A1599E">
            <w:r>
              <w:t xml:space="preserve">STATUS =only ‘10’ and ‘20’ are permitted. </w:t>
            </w:r>
          </w:p>
          <w:p w14:paraId="3936074E" w14:textId="2C0B49DD" w:rsidR="00080C0E" w:rsidRDefault="00080C0E" w:rsidP="00A1599E">
            <w:r>
              <w:t>If service orders are found –then you will get the service order numbers and pass into table AFIH-AUFNR. If any of the service orders have AFIH-ILART = ‘233’ – this indicates that an open Turn-off Opt-In exists.  Proceed to step 060.</w:t>
            </w:r>
          </w:p>
          <w:p w14:paraId="68C31B18" w14:textId="77777777" w:rsidR="00080C0E" w:rsidRDefault="00080C0E" w:rsidP="00A1599E"/>
          <w:p w14:paraId="1FF346CE" w14:textId="77777777" w:rsidR="00080C0E" w:rsidRDefault="00080C0E" w:rsidP="00A1599E"/>
          <w:p w14:paraId="1206DC6B" w14:textId="0F0A9B12" w:rsidR="009D2EE4" w:rsidRDefault="009D2EE4" w:rsidP="00A1599E">
            <w:r>
              <w:t xml:space="preserve">If an open Turn-off Opt-In is found </w:t>
            </w:r>
            <w:r>
              <w:sym w:font="Wingdings" w:char="F0E0"/>
            </w:r>
            <w:r>
              <w:t>goto step 065</w:t>
            </w:r>
          </w:p>
          <w:p w14:paraId="225085CC" w14:textId="3C721424" w:rsidR="009D2EE4" w:rsidRDefault="009D2EE4" w:rsidP="00A1599E">
            <w:r>
              <w:t xml:space="preserve">If </w:t>
            </w:r>
            <w:r w:rsidR="00F3406A">
              <w:t>an o</w:t>
            </w:r>
            <w:r w:rsidR="00080C0E">
              <w:t>pen</w:t>
            </w:r>
            <w:r w:rsidR="00F3406A">
              <w:t xml:space="preserve"> Turn-Off Opt-In is NOT found </w:t>
            </w:r>
            <w:r w:rsidR="00F3406A">
              <w:sym w:font="Wingdings" w:char="F0E0"/>
            </w:r>
            <w:r w:rsidR="00F3406A">
              <w:t>goto step 060</w:t>
            </w:r>
          </w:p>
          <w:p w14:paraId="0629A8B9" w14:textId="77777777" w:rsidR="00C14D86" w:rsidRDefault="00C14D86" w:rsidP="00A1599E"/>
          <w:p w14:paraId="2AF2C3F1" w14:textId="470C2D63" w:rsidR="00C14D86" w:rsidRPr="00C24B6D" w:rsidRDefault="00C14D86" w:rsidP="00A1599E"/>
        </w:tc>
      </w:tr>
      <w:tr w:rsidR="009D2EE4" w:rsidRPr="00C24B6D" w14:paraId="33647841" w14:textId="77777777" w:rsidTr="00216E26">
        <w:trPr>
          <w:cantSplit/>
          <w:trHeight w:val="735"/>
        </w:trPr>
        <w:tc>
          <w:tcPr>
            <w:tcW w:w="971" w:type="dxa"/>
            <w:tcBorders>
              <w:top w:val="threeDEmboss" w:sz="6" w:space="0" w:color="auto"/>
              <w:bottom w:val="threeDEmboss" w:sz="6" w:space="0" w:color="auto"/>
            </w:tcBorders>
            <w:vAlign w:val="center"/>
          </w:tcPr>
          <w:p w14:paraId="2C13F2B0" w14:textId="45823767" w:rsidR="009D2EE4" w:rsidRPr="00C24B6D" w:rsidRDefault="009D2EE4" w:rsidP="009D2EE4">
            <w:pPr>
              <w:pStyle w:val="TableField-Center"/>
              <w:rPr>
                <w:szCs w:val="20"/>
              </w:rPr>
            </w:pPr>
            <w:r w:rsidRPr="00C24B6D">
              <w:rPr>
                <w:szCs w:val="20"/>
              </w:rPr>
              <w:lastRenderedPageBreak/>
              <w:t>060</w:t>
            </w:r>
          </w:p>
        </w:tc>
        <w:tc>
          <w:tcPr>
            <w:tcW w:w="2737" w:type="dxa"/>
            <w:tcBorders>
              <w:top w:val="threeDEmboss" w:sz="6" w:space="0" w:color="auto"/>
              <w:bottom w:val="threeDEmboss" w:sz="6" w:space="0" w:color="auto"/>
            </w:tcBorders>
            <w:vAlign w:val="center"/>
          </w:tcPr>
          <w:p w14:paraId="14521ADD" w14:textId="6A2CCE9F" w:rsidR="009D2EE4" w:rsidRPr="00C24B6D" w:rsidRDefault="009D2EE4" w:rsidP="009D2EE4">
            <w:pPr>
              <w:pStyle w:val="TableField-Left"/>
            </w:pPr>
            <w:r w:rsidRPr="00C24B6D">
              <w:t>Create Turn-On with Opt-Out to replace the meter to mechanical.</w:t>
            </w:r>
          </w:p>
        </w:tc>
        <w:tc>
          <w:tcPr>
            <w:tcW w:w="5940" w:type="dxa"/>
            <w:tcBorders>
              <w:top w:val="threeDEmboss" w:sz="6" w:space="0" w:color="auto"/>
              <w:bottom w:val="threeDEmboss" w:sz="6" w:space="0" w:color="auto"/>
            </w:tcBorders>
            <w:vAlign w:val="center"/>
          </w:tcPr>
          <w:p w14:paraId="53FFA1DF" w14:textId="77777777" w:rsidR="009D2EE4" w:rsidRPr="00C24B6D" w:rsidRDefault="009D2EE4" w:rsidP="009D2EE4">
            <w:pPr>
              <w:pStyle w:val="TableField-Left"/>
            </w:pPr>
            <w:r w:rsidRPr="00C24B6D">
              <w:t>The BRF+ function returns ‘TRUE’ in OPT_OUT_SO.  The function module will create a service order Turn-On Opt-Out to exchange the meter to mechanical.</w:t>
            </w:r>
          </w:p>
          <w:p w14:paraId="10F1C85F" w14:textId="77777777" w:rsidR="009D2EE4" w:rsidRDefault="009D2EE4" w:rsidP="009D2EE4">
            <w:pPr>
              <w:spacing w:before="100" w:beforeAutospacing="1" w:after="100" w:afterAutospacing="1"/>
              <w:rPr>
                <w:rFonts w:eastAsia="Times New Roman" w:cs="Arial"/>
                <w:szCs w:val="20"/>
              </w:rPr>
            </w:pPr>
            <w:r w:rsidRPr="001A415F">
              <w:rPr>
                <w:rFonts w:eastAsia="Times New Roman" w:cs="Arial"/>
                <w:szCs w:val="20"/>
              </w:rPr>
              <w:t>Using the installation number, derive the logical device numbers from table EASTL.  Input the installation number (input parameter) into EASTL-ANLAGE, and get all values from LOGIKNR where BIS = 12/31/9999 and AB &gt;= sys-datum. More than 1 LOGIKNR may be returned if multiple devices are installed.</w:t>
            </w:r>
          </w:p>
          <w:p w14:paraId="26A0AE9E" w14:textId="77777777" w:rsidR="009D2EE4" w:rsidRPr="00C24B6D" w:rsidRDefault="009D2EE4" w:rsidP="009D2EE4">
            <w:pPr>
              <w:spacing w:before="100" w:beforeAutospacing="1" w:after="100" w:afterAutospacing="1"/>
              <w:rPr>
                <w:rFonts w:eastAsia="Times New Roman" w:cs="Arial"/>
                <w:szCs w:val="20"/>
              </w:rPr>
            </w:pPr>
            <w:r>
              <w:rPr>
                <w:rFonts w:eastAsia="Times New Roman" w:cs="Arial"/>
                <w:szCs w:val="20"/>
              </w:rPr>
              <w:t>Input the LOGIKNR into EGERH-LOGIKNR and get all values from EQUNR where</w:t>
            </w:r>
            <w:r w:rsidRPr="00C24B6D">
              <w:rPr>
                <w:rFonts w:eastAsia="Times New Roman" w:cs="Arial"/>
                <w:szCs w:val="20"/>
              </w:rPr>
              <w:t xml:space="preserve"> </w:t>
            </w:r>
            <w:r>
              <w:rPr>
                <w:rFonts w:eastAsia="Times New Roman" w:cs="Arial"/>
                <w:szCs w:val="20"/>
              </w:rPr>
              <w:t xml:space="preserve">BIS = 12/31/9999 and AB &gt;= sy-datum and KOMBINAT = ‘Z’.  Sort the list by DEVLOC and remove duplicates (so that only 1 service order is created per device location). </w:t>
            </w:r>
          </w:p>
          <w:p w14:paraId="7D57AF86" w14:textId="77777777" w:rsidR="009D2EE4" w:rsidRDefault="009D2EE4" w:rsidP="009D2EE4">
            <w:pPr>
              <w:rPr>
                <w:szCs w:val="20"/>
              </w:rPr>
            </w:pPr>
            <w:r>
              <w:rPr>
                <w:szCs w:val="20"/>
              </w:rPr>
              <w:t xml:space="preserve">Create 1 service order for each unique equipment number/device location using FM </w:t>
            </w:r>
            <w:r w:rsidRPr="00A1599E">
              <w:rPr>
                <w:szCs w:val="20"/>
              </w:rPr>
              <w:t>ISU_C4C_SRV_ORD_CREATE</w:t>
            </w:r>
            <w:r>
              <w:rPr>
                <w:szCs w:val="20"/>
              </w:rPr>
              <w:t xml:space="preserve">; exporting  </w:t>
            </w:r>
          </w:p>
          <w:p w14:paraId="27F59680" w14:textId="77777777" w:rsidR="009D2EE4" w:rsidRDefault="009D2EE4" w:rsidP="009D2EE4">
            <w:pPr>
              <w:rPr>
                <w:szCs w:val="20"/>
              </w:rPr>
            </w:pPr>
          </w:p>
          <w:p w14:paraId="139B78DB" w14:textId="77777777" w:rsidR="009D2EE4" w:rsidRDefault="009D2EE4" w:rsidP="009D2EE4">
            <w:pPr>
              <w:rPr>
                <w:szCs w:val="20"/>
              </w:rPr>
            </w:pPr>
            <w:r>
              <w:rPr>
                <w:szCs w:val="20"/>
              </w:rPr>
              <w:t>IV_ACTIONCODE = ‘01’</w:t>
            </w:r>
          </w:p>
          <w:p w14:paraId="4E78208E" w14:textId="77777777" w:rsidR="009D2EE4" w:rsidRPr="00C24B6D" w:rsidRDefault="009D2EE4" w:rsidP="009D2EE4">
            <w:pPr>
              <w:rPr>
                <w:szCs w:val="20"/>
              </w:rPr>
            </w:pPr>
            <w:r>
              <w:rPr>
                <w:szCs w:val="20"/>
              </w:rPr>
              <w:t>IS_HEADER-ORDER_CODE = ‘Z237’</w:t>
            </w:r>
          </w:p>
          <w:p w14:paraId="7185CDDC" w14:textId="77777777" w:rsidR="009D2EE4" w:rsidRDefault="009D2EE4" w:rsidP="009D2EE4">
            <w:pPr>
              <w:rPr>
                <w:szCs w:val="20"/>
              </w:rPr>
            </w:pPr>
            <w:r>
              <w:rPr>
                <w:szCs w:val="20"/>
              </w:rPr>
              <w:t xml:space="preserve">IS_HEADER-START_DATE = Move-In </w:t>
            </w:r>
            <w:r w:rsidRPr="00C24B6D">
              <w:rPr>
                <w:szCs w:val="20"/>
              </w:rPr>
              <w:t xml:space="preserve">Requested Date. </w:t>
            </w:r>
          </w:p>
          <w:p w14:paraId="35376ECD" w14:textId="77777777" w:rsidR="009D2EE4" w:rsidRDefault="009D2EE4" w:rsidP="009D2EE4">
            <w:pPr>
              <w:rPr>
                <w:szCs w:val="20"/>
              </w:rPr>
            </w:pPr>
            <w:r>
              <w:rPr>
                <w:szCs w:val="20"/>
              </w:rPr>
              <w:t>IS_HEADER-CUSTOMER = BP Number</w:t>
            </w:r>
          </w:p>
          <w:p w14:paraId="2AA28E4F" w14:textId="77777777" w:rsidR="009D2EE4" w:rsidRDefault="009D2EE4" w:rsidP="009D2EE4">
            <w:pPr>
              <w:rPr>
                <w:szCs w:val="20"/>
              </w:rPr>
            </w:pPr>
            <w:r>
              <w:rPr>
                <w:szCs w:val="20"/>
              </w:rPr>
              <w:t>IS_HEADER-OBJECTTYPE = ‘02’</w:t>
            </w:r>
          </w:p>
          <w:p w14:paraId="393A2C64" w14:textId="77777777" w:rsidR="009D2EE4" w:rsidRDefault="009D2EE4" w:rsidP="009D2EE4">
            <w:pPr>
              <w:rPr>
                <w:szCs w:val="20"/>
              </w:rPr>
            </w:pPr>
            <w:r>
              <w:rPr>
                <w:szCs w:val="20"/>
              </w:rPr>
              <w:t>IS_HEADER-REF_OBJECT=EQUNR</w:t>
            </w:r>
          </w:p>
          <w:p w14:paraId="07C5BAF1" w14:textId="77777777" w:rsidR="009D2EE4" w:rsidRDefault="009D2EE4" w:rsidP="009D2EE4">
            <w:pPr>
              <w:rPr>
                <w:szCs w:val="20"/>
              </w:rPr>
            </w:pPr>
          </w:p>
          <w:p w14:paraId="30471E5C" w14:textId="7874BE55" w:rsidR="009D2EE4" w:rsidRPr="00F3406A" w:rsidRDefault="009D2EE4" w:rsidP="00F3406A">
            <w:pPr>
              <w:rPr>
                <w:szCs w:val="20"/>
              </w:rPr>
            </w:pPr>
            <w:r>
              <w:rPr>
                <w:szCs w:val="20"/>
              </w:rPr>
              <w:t>If the Move-In</w:t>
            </w:r>
            <w:r w:rsidRPr="00C24B6D">
              <w:rPr>
                <w:szCs w:val="20"/>
              </w:rPr>
              <w:t xml:space="preserve"> date is in the past, the service order is issued for system date.</w:t>
            </w:r>
          </w:p>
        </w:tc>
      </w:tr>
      <w:tr w:rsidR="002A2F15" w:rsidRPr="00C24B6D" w14:paraId="4F00DB87" w14:textId="77777777" w:rsidTr="00216E26">
        <w:trPr>
          <w:cantSplit/>
          <w:trHeight w:val="735"/>
        </w:trPr>
        <w:tc>
          <w:tcPr>
            <w:tcW w:w="971" w:type="dxa"/>
            <w:tcBorders>
              <w:top w:val="threeDEmboss" w:sz="6" w:space="0" w:color="auto"/>
              <w:bottom w:val="threeDEmboss" w:sz="6" w:space="0" w:color="auto"/>
            </w:tcBorders>
            <w:vAlign w:val="center"/>
          </w:tcPr>
          <w:p w14:paraId="30661E5F" w14:textId="7C8BF17A" w:rsidR="002A2F15" w:rsidRPr="00C24B6D" w:rsidRDefault="009D2EE4" w:rsidP="00216E26">
            <w:pPr>
              <w:pStyle w:val="TableField-Center"/>
              <w:rPr>
                <w:szCs w:val="20"/>
              </w:rPr>
            </w:pPr>
            <w:r>
              <w:rPr>
                <w:szCs w:val="20"/>
              </w:rPr>
              <w:t>65</w:t>
            </w:r>
          </w:p>
        </w:tc>
        <w:tc>
          <w:tcPr>
            <w:tcW w:w="2737" w:type="dxa"/>
            <w:tcBorders>
              <w:top w:val="threeDEmboss" w:sz="6" w:space="0" w:color="auto"/>
              <w:bottom w:val="threeDEmboss" w:sz="6" w:space="0" w:color="auto"/>
            </w:tcBorders>
            <w:vAlign w:val="center"/>
          </w:tcPr>
          <w:p w14:paraId="58A7E44C" w14:textId="632EEBA1" w:rsidR="002A2F15" w:rsidRPr="00C24B6D" w:rsidRDefault="00F3406A" w:rsidP="00216E26">
            <w:pPr>
              <w:pStyle w:val="TableField-Left"/>
            </w:pPr>
            <w:r>
              <w:t>Cancel Open Turn-off Opt-</w:t>
            </w:r>
            <w:r w:rsidR="003A7923">
              <w:t>I</w:t>
            </w:r>
            <w:r>
              <w:t>n</w:t>
            </w:r>
          </w:p>
        </w:tc>
        <w:tc>
          <w:tcPr>
            <w:tcW w:w="5940" w:type="dxa"/>
            <w:tcBorders>
              <w:top w:val="threeDEmboss" w:sz="6" w:space="0" w:color="auto"/>
              <w:bottom w:val="threeDEmboss" w:sz="6" w:space="0" w:color="auto"/>
            </w:tcBorders>
            <w:vAlign w:val="center"/>
          </w:tcPr>
          <w:p w14:paraId="0066CA1E" w14:textId="77777777" w:rsidR="00F3406A" w:rsidRDefault="00F3406A" w:rsidP="00216E26">
            <w:pPr>
              <w:pStyle w:val="TableField-Left"/>
            </w:pPr>
            <w:r>
              <w:t xml:space="preserve">In this scenario, the premise already has a mechanical meter, and an inflight meter exchange (to change the meter to AMI) exists. To prevent the field from having to change the meter from mechanical </w:t>
            </w:r>
            <w:r>
              <w:sym w:font="Wingdings" w:char="F0E0"/>
            </w:r>
            <w:r>
              <w:t>AMI</w:t>
            </w:r>
            <w:r>
              <w:sym w:font="Wingdings" w:char="F0E0"/>
            </w:r>
            <w:r>
              <w:t>mechanical, then outstanding service order (to change from mechanical to AMI) is cancelled. This will allow the mechanical meter to remain in place, since the customer moving in is requesting to opt-out.</w:t>
            </w:r>
          </w:p>
          <w:p w14:paraId="59127259" w14:textId="77777777" w:rsidR="00805449" w:rsidRDefault="00805449" w:rsidP="00216E26">
            <w:pPr>
              <w:pStyle w:val="TableField-Left"/>
            </w:pPr>
          </w:p>
          <w:p w14:paraId="33B9A15E" w14:textId="5680D4A9" w:rsidR="00805449" w:rsidRDefault="00805449" w:rsidP="00216E26">
            <w:pPr>
              <w:pStyle w:val="TableField-Left"/>
            </w:pPr>
            <w:r>
              <w:t xml:space="preserve">The </w:t>
            </w:r>
            <w:r w:rsidR="00C14D86">
              <w:t>cancel the service order, the following can be used:</w:t>
            </w:r>
          </w:p>
          <w:p w14:paraId="276B392E" w14:textId="77777777" w:rsidR="00C14D86" w:rsidRDefault="00C14D86" w:rsidP="00216E26">
            <w:pPr>
              <w:pStyle w:val="TableField-Left"/>
            </w:pPr>
          </w:p>
          <w:p w14:paraId="7D435964" w14:textId="549BFB42" w:rsidR="00C14D86" w:rsidRDefault="00C14D86" w:rsidP="00216E26">
            <w:pPr>
              <w:pStyle w:val="TableField-Left"/>
            </w:pPr>
            <w:r>
              <w:t xml:space="preserve">CALL FUNCTION </w:t>
            </w:r>
            <w:r w:rsidRPr="00C14D86">
              <w:t>ISU_C4C_SRV_ORD_CREATE</w:t>
            </w:r>
          </w:p>
          <w:p w14:paraId="7F02F594" w14:textId="2F943078" w:rsidR="00C14D86" w:rsidRDefault="00C14D86" w:rsidP="00216E26">
            <w:pPr>
              <w:pStyle w:val="TableField-Left"/>
            </w:pPr>
            <w:r>
              <w:t>IMPORTING</w:t>
            </w:r>
          </w:p>
          <w:p w14:paraId="63142F41" w14:textId="1D7D8D60" w:rsidR="00C14D86" w:rsidRDefault="00C14D86" w:rsidP="00216E26">
            <w:pPr>
              <w:pStyle w:val="TableField-Left"/>
            </w:pPr>
            <w:r>
              <w:t>IV_ACTIONCODE = ‘03’</w:t>
            </w:r>
          </w:p>
          <w:p w14:paraId="74A560E2" w14:textId="757C2984" w:rsidR="00C14D86" w:rsidRDefault="00C14D86" w:rsidP="00216E26">
            <w:pPr>
              <w:pStyle w:val="TableField-Left"/>
            </w:pPr>
            <w:r>
              <w:t>IS_HEADER-CUSTOMER = &lt;BP Number&gt;</w:t>
            </w:r>
          </w:p>
          <w:p w14:paraId="3751AB6F" w14:textId="532A8C2D" w:rsidR="00C14D86" w:rsidRDefault="00C14D86" w:rsidP="00216E26">
            <w:pPr>
              <w:pStyle w:val="TableField-Left"/>
            </w:pPr>
            <w:r>
              <w:t>IS_NUMBER = &lt;service order number&gt;</w:t>
            </w:r>
          </w:p>
          <w:p w14:paraId="02566934" w14:textId="77777777" w:rsidR="00F3406A" w:rsidRDefault="00F3406A" w:rsidP="00216E26">
            <w:pPr>
              <w:pStyle w:val="TableField-Left"/>
            </w:pPr>
          </w:p>
          <w:p w14:paraId="6524C75B" w14:textId="3009BB64" w:rsidR="00F3406A" w:rsidRPr="00C24B6D" w:rsidRDefault="00F3406A" w:rsidP="00216E26">
            <w:pPr>
              <w:pStyle w:val="TableField-Left"/>
            </w:pPr>
          </w:p>
        </w:tc>
      </w:tr>
      <w:tr w:rsidR="009D2EE4" w:rsidRPr="00C24B6D" w14:paraId="6800C799" w14:textId="77777777" w:rsidTr="00216E26">
        <w:trPr>
          <w:cantSplit/>
          <w:trHeight w:val="735"/>
        </w:trPr>
        <w:tc>
          <w:tcPr>
            <w:tcW w:w="971" w:type="dxa"/>
            <w:tcBorders>
              <w:top w:val="threeDEmboss" w:sz="6" w:space="0" w:color="auto"/>
              <w:bottom w:val="threeDEmboss" w:sz="6" w:space="0" w:color="auto"/>
            </w:tcBorders>
            <w:vAlign w:val="center"/>
          </w:tcPr>
          <w:p w14:paraId="6EF2B257" w14:textId="577D4EC2" w:rsidR="009D2EE4" w:rsidRPr="00C24B6D" w:rsidRDefault="009D2EE4" w:rsidP="009D2EE4">
            <w:pPr>
              <w:pStyle w:val="TableField-Center"/>
              <w:rPr>
                <w:szCs w:val="20"/>
              </w:rPr>
            </w:pPr>
            <w:r w:rsidRPr="00C24B6D">
              <w:rPr>
                <w:szCs w:val="20"/>
              </w:rPr>
              <w:lastRenderedPageBreak/>
              <w:t>070</w:t>
            </w:r>
          </w:p>
        </w:tc>
        <w:tc>
          <w:tcPr>
            <w:tcW w:w="2737" w:type="dxa"/>
            <w:tcBorders>
              <w:top w:val="threeDEmboss" w:sz="6" w:space="0" w:color="auto"/>
              <w:bottom w:val="threeDEmboss" w:sz="6" w:space="0" w:color="auto"/>
            </w:tcBorders>
            <w:vAlign w:val="center"/>
          </w:tcPr>
          <w:p w14:paraId="6FB0ADD0" w14:textId="6E35793A" w:rsidR="009D2EE4" w:rsidRPr="00C24B6D" w:rsidRDefault="009D2EE4" w:rsidP="009D2EE4">
            <w:pPr>
              <w:pStyle w:val="TableField-Left"/>
            </w:pPr>
            <w:r w:rsidRPr="00C24B6D">
              <w:t>Decision: Is the meter installed AMI?</w:t>
            </w:r>
          </w:p>
        </w:tc>
        <w:tc>
          <w:tcPr>
            <w:tcW w:w="5940" w:type="dxa"/>
            <w:tcBorders>
              <w:top w:val="threeDEmboss" w:sz="6" w:space="0" w:color="auto"/>
              <w:bottom w:val="threeDEmboss" w:sz="6" w:space="0" w:color="auto"/>
            </w:tcBorders>
            <w:vAlign w:val="center"/>
          </w:tcPr>
          <w:p w14:paraId="1478A800" w14:textId="77777777" w:rsidR="009D2EE4" w:rsidRDefault="009D2EE4" w:rsidP="009D2EE4">
            <w:pPr>
              <w:pStyle w:val="TableField-Left"/>
            </w:pPr>
            <w:r w:rsidRPr="00C24B6D">
              <w:t>This step requires the custom function module to be invoked within BRF+ using the procedure call</w:t>
            </w:r>
            <w:r>
              <w:t xml:space="preserve"> to determine if the meter is AMI</w:t>
            </w:r>
            <w:r w:rsidRPr="00C24B6D">
              <w:t xml:space="preserve">.  </w:t>
            </w:r>
          </w:p>
          <w:p w14:paraId="73D1BA46" w14:textId="77777777" w:rsidR="009D2EE4" w:rsidRPr="00C24B6D" w:rsidRDefault="009D2EE4" w:rsidP="009D2EE4">
            <w:pPr>
              <w:pStyle w:val="TableField-Left"/>
            </w:pPr>
          </w:p>
          <w:p w14:paraId="4FE40B10" w14:textId="77777777" w:rsidR="009D2EE4" w:rsidRPr="00C24B6D" w:rsidRDefault="009D2EE4" w:rsidP="009D2EE4">
            <w:pPr>
              <w:pStyle w:val="TableField-Left"/>
            </w:pPr>
            <w:r w:rsidRPr="00C24B6D">
              <w:t>If the function module returns ‘TRUE’ (meter is AMI), goto step 090.</w:t>
            </w:r>
          </w:p>
          <w:p w14:paraId="5D42D561" w14:textId="7A89338F" w:rsidR="009D2EE4" w:rsidRPr="00C24B6D" w:rsidRDefault="009D2EE4" w:rsidP="009D2EE4">
            <w:pPr>
              <w:pStyle w:val="TableField-Left"/>
            </w:pPr>
            <w:r w:rsidRPr="00C24B6D">
              <w:t>If the function module returns FALSE (meter is not AMI), goto step 080.</w:t>
            </w:r>
          </w:p>
        </w:tc>
      </w:tr>
      <w:tr w:rsidR="009D2EE4" w:rsidRPr="00C24B6D" w14:paraId="7BE004FB" w14:textId="77777777" w:rsidTr="00216E26">
        <w:trPr>
          <w:cantSplit/>
          <w:trHeight w:val="735"/>
        </w:trPr>
        <w:tc>
          <w:tcPr>
            <w:tcW w:w="971" w:type="dxa"/>
            <w:tcBorders>
              <w:top w:val="threeDEmboss" w:sz="6" w:space="0" w:color="auto"/>
              <w:bottom w:val="threeDEmboss" w:sz="6" w:space="0" w:color="auto"/>
            </w:tcBorders>
            <w:vAlign w:val="center"/>
          </w:tcPr>
          <w:p w14:paraId="00F61EDD" w14:textId="2BB2B565" w:rsidR="009D2EE4" w:rsidRPr="00C24B6D" w:rsidRDefault="008F1719" w:rsidP="009D2EE4">
            <w:pPr>
              <w:pStyle w:val="TableField-Center"/>
              <w:rPr>
                <w:szCs w:val="20"/>
              </w:rPr>
            </w:pPr>
            <w:r>
              <w:rPr>
                <w:szCs w:val="20"/>
              </w:rPr>
              <w:t>075</w:t>
            </w:r>
          </w:p>
        </w:tc>
        <w:tc>
          <w:tcPr>
            <w:tcW w:w="2737" w:type="dxa"/>
            <w:tcBorders>
              <w:top w:val="threeDEmboss" w:sz="6" w:space="0" w:color="auto"/>
              <w:bottom w:val="threeDEmboss" w:sz="6" w:space="0" w:color="auto"/>
            </w:tcBorders>
            <w:vAlign w:val="center"/>
          </w:tcPr>
          <w:p w14:paraId="7D0AB56F" w14:textId="5A61BD1F" w:rsidR="009D2EE4" w:rsidRPr="00C24B6D" w:rsidRDefault="008F1719" w:rsidP="00080C0E">
            <w:pPr>
              <w:pStyle w:val="TableField-Left"/>
            </w:pPr>
            <w:r>
              <w:t>Decision: Is there an outstanding Move-Out (Turn-Off) Opt-In Service Order?</w:t>
            </w:r>
          </w:p>
        </w:tc>
        <w:tc>
          <w:tcPr>
            <w:tcW w:w="5940" w:type="dxa"/>
            <w:tcBorders>
              <w:top w:val="threeDEmboss" w:sz="6" w:space="0" w:color="auto"/>
              <w:bottom w:val="threeDEmboss" w:sz="6" w:space="0" w:color="auto"/>
            </w:tcBorders>
            <w:vAlign w:val="center"/>
          </w:tcPr>
          <w:p w14:paraId="4DAD9ABB" w14:textId="77777777" w:rsidR="002D7FE4" w:rsidRDefault="002D7FE4" w:rsidP="009D2EE4">
            <w:pPr>
              <w:pStyle w:val="TableField-Left"/>
            </w:pPr>
          </w:p>
          <w:p w14:paraId="1815D419" w14:textId="5138B63D" w:rsidR="002D7FE4" w:rsidRDefault="002D7FE4" w:rsidP="002D7FE4">
            <w:r>
              <w:t>Th</w:t>
            </w:r>
            <w:r w:rsidR="00486CD2">
              <w:t>e BRF+ function returned Opt-In</w:t>
            </w:r>
            <w:r>
              <w:t xml:space="preserve"> = X. Now the function module will need to </w:t>
            </w:r>
            <w:r w:rsidR="00486CD2">
              <w:t>cehck</w:t>
            </w:r>
            <w:r>
              <w:t xml:space="preserve"> for an outstanding Turn-off Opt-In Service Order which will replace the mechanical meter w</w:t>
            </w:r>
            <w:r w:rsidR="00486CD2">
              <w:t xml:space="preserve">ith AMI. Since the customer is not opt-ing out, </w:t>
            </w:r>
            <w:r>
              <w:t xml:space="preserve">by checking for an </w:t>
            </w:r>
            <w:r w:rsidR="00486CD2">
              <w:t xml:space="preserve">Turn-Off Opt-In Order, we are trying to prevent having two open opt-in orders. </w:t>
            </w:r>
            <w:r>
              <w:t xml:space="preserve"> </w:t>
            </w:r>
          </w:p>
          <w:p w14:paraId="18768698" w14:textId="77777777" w:rsidR="002D7FE4" w:rsidRDefault="002D7FE4" w:rsidP="002D7FE4"/>
          <w:p w14:paraId="161641F3" w14:textId="77777777" w:rsidR="002D7FE4" w:rsidRDefault="002D7FE4" w:rsidP="002D7FE4">
            <w:pPr>
              <w:rPr>
                <w:rFonts w:eastAsia="Times New Roman" w:cs="Arial"/>
                <w:color w:val="000000"/>
                <w:szCs w:val="20"/>
              </w:rPr>
            </w:pPr>
            <w:r>
              <w:t xml:space="preserve">To find open orders, the standard </w:t>
            </w:r>
            <w:r>
              <w:rPr>
                <w:rFonts w:eastAsia="Times New Roman" w:cs="Arial"/>
                <w:color w:val="000000"/>
                <w:szCs w:val="20"/>
              </w:rPr>
              <w:t>Class: CL_COD_UTIL_SRV_ORD_HELP</w:t>
            </w:r>
          </w:p>
          <w:p w14:paraId="6EECBAC0" w14:textId="77777777" w:rsidR="002D7FE4" w:rsidRDefault="002D7FE4" w:rsidP="002D7FE4">
            <w:pPr>
              <w:rPr>
                <w:rFonts w:eastAsia="Times New Roman"/>
                <w:color w:val="000000"/>
                <w:szCs w:val="20"/>
                <w:lang w:eastAsia="en-US"/>
              </w:rPr>
            </w:pPr>
            <w:r>
              <w:rPr>
                <w:rFonts w:eastAsia="Times New Roman" w:cs="Arial"/>
                <w:color w:val="000000"/>
                <w:szCs w:val="20"/>
              </w:rPr>
              <w:t xml:space="preserve">Method: GET_SERVICE_ORDERS  can be leveraged. The return </w:t>
            </w:r>
            <w:r>
              <w:rPr>
                <w:rFonts w:eastAsia="Times New Roman"/>
                <w:color w:val="000000"/>
                <w:szCs w:val="20"/>
                <w:lang w:eastAsia="en-US"/>
              </w:rPr>
              <w:t>et_service_orders, returns all service orders. Therefore, from the return table, the function should check for the following:</w:t>
            </w:r>
          </w:p>
          <w:p w14:paraId="0AC54FCA" w14:textId="77777777" w:rsidR="002D7FE4" w:rsidRDefault="002D7FE4" w:rsidP="002D7FE4">
            <w:pPr>
              <w:rPr>
                <w:rFonts w:eastAsia="Times New Roman"/>
                <w:color w:val="000000"/>
                <w:szCs w:val="20"/>
                <w:lang w:eastAsia="en-US"/>
              </w:rPr>
            </w:pPr>
          </w:p>
          <w:p w14:paraId="4E92AB8F" w14:textId="77777777" w:rsidR="002D7FE4" w:rsidRDefault="002D7FE4" w:rsidP="002D7FE4">
            <w:pPr>
              <w:rPr>
                <w:rFonts w:eastAsia="Times New Roman"/>
                <w:color w:val="000000"/>
                <w:szCs w:val="20"/>
                <w:lang w:eastAsia="en-US"/>
              </w:rPr>
            </w:pPr>
            <w:r w:rsidRPr="00080C0E">
              <w:rPr>
                <w:rFonts w:eastAsia="Times New Roman"/>
                <w:color w:val="000000"/>
                <w:szCs w:val="20"/>
                <w:lang w:eastAsia="en-US"/>
              </w:rPr>
              <w:t>SERVICE_ORDER_TYPE</w:t>
            </w:r>
            <w:r>
              <w:rPr>
                <w:rFonts w:eastAsia="Times New Roman"/>
                <w:color w:val="000000"/>
                <w:szCs w:val="20"/>
                <w:lang w:eastAsia="en-US"/>
              </w:rPr>
              <w:t>: TOFF</w:t>
            </w:r>
          </w:p>
          <w:p w14:paraId="6BCC691C" w14:textId="77777777" w:rsidR="002D7FE4" w:rsidRDefault="002D7FE4" w:rsidP="002D7FE4">
            <w:r>
              <w:t xml:space="preserve">STATUS =only ‘10’ and ‘20’ are permitted. </w:t>
            </w:r>
          </w:p>
          <w:p w14:paraId="1BE9410C" w14:textId="77777777" w:rsidR="002D7FE4" w:rsidRDefault="002D7FE4" w:rsidP="002D7FE4">
            <w:r>
              <w:t>If service orders are found –then you will get the service order numbers and pass into table AFIH-AUFNR. If any of the service orders have AFIH-ILART = ‘233’ – this indicates that an open Turn-off Opt-In exists.  Proceed to step 060.</w:t>
            </w:r>
          </w:p>
          <w:p w14:paraId="5E713629" w14:textId="77777777" w:rsidR="002D7FE4" w:rsidRDefault="002D7FE4" w:rsidP="002D7FE4"/>
          <w:p w14:paraId="3837A3B4" w14:textId="77777777" w:rsidR="002D7FE4" w:rsidRDefault="002D7FE4" w:rsidP="002D7FE4"/>
          <w:p w14:paraId="498FFDF1" w14:textId="67D42711" w:rsidR="002D7FE4" w:rsidRDefault="002D7FE4" w:rsidP="002D7FE4">
            <w:r>
              <w:t xml:space="preserve">If an open Turn-off Opt-In is found </w:t>
            </w:r>
            <w:r>
              <w:sym w:font="Wingdings" w:char="F0E0"/>
            </w:r>
            <w:r w:rsidR="00486CD2">
              <w:t>goto END</w:t>
            </w:r>
          </w:p>
          <w:p w14:paraId="340DE051" w14:textId="09EF8EEE" w:rsidR="002D7FE4" w:rsidRDefault="002D7FE4" w:rsidP="002D7FE4">
            <w:r>
              <w:t xml:space="preserve">If an open Turn-Off Opt-In is NOT found </w:t>
            </w:r>
            <w:r>
              <w:sym w:font="Wingdings" w:char="F0E0"/>
            </w:r>
            <w:r>
              <w:t xml:space="preserve">goto step </w:t>
            </w:r>
            <w:r w:rsidR="00486CD2">
              <w:t>080</w:t>
            </w:r>
          </w:p>
          <w:p w14:paraId="1EDF6986" w14:textId="48F789E5" w:rsidR="002D7FE4" w:rsidRPr="00C24B6D" w:rsidRDefault="002D7FE4" w:rsidP="009D2EE4">
            <w:pPr>
              <w:pStyle w:val="TableField-Left"/>
            </w:pPr>
          </w:p>
        </w:tc>
      </w:tr>
      <w:tr w:rsidR="008F1719" w:rsidRPr="00C24B6D" w14:paraId="7FDCAAAF" w14:textId="77777777" w:rsidTr="00216E26">
        <w:trPr>
          <w:cantSplit/>
          <w:trHeight w:val="735"/>
        </w:trPr>
        <w:tc>
          <w:tcPr>
            <w:tcW w:w="971" w:type="dxa"/>
            <w:tcBorders>
              <w:top w:val="threeDEmboss" w:sz="6" w:space="0" w:color="auto"/>
              <w:bottom w:val="threeDEmboss" w:sz="6" w:space="0" w:color="auto"/>
            </w:tcBorders>
            <w:vAlign w:val="center"/>
          </w:tcPr>
          <w:p w14:paraId="44DF1924" w14:textId="5783ECBA" w:rsidR="008F1719" w:rsidRPr="00C24B6D" w:rsidRDefault="008F1719" w:rsidP="008F1719">
            <w:pPr>
              <w:pStyle w:val="TableField-Center"/>
              <w:rPr>
                <w:szCs w:val="20"/>
              </w:rPr>
            </w:pPr>
            <w:r w:rsidRPr="00C24B6D">
              <w:rPr>
                <w:szCs w:val="20"/>
              </w:rPr>
              <w:lastRenderedPageBreak/>
              <w:t>080</w:t>
            </w:r>
          </w:p>
        </w:tc>
        <w:tc>
          <w:tcPr>
            <w:tcW w:w="2737" w:type="dxa"/>
            <w:tcBorders>
              <w:top w:val="threeDEmboss" w:sz="6" w:space="0" w:color="auto"/>
              <w:bottom w:val="threeDEmboss" w:sz="6" w:space="0" w:color="auto"/>
            </w:tcBorders>
            <w:vAlign w:val="center"/>
          </w:tcPr>
          <w:p w14:paraId="3DD460BB" w14:textId="5E5B2204" w:rsidR="008F1719" w:rsidRPr="00C24B6D" w:rsidRDefault="008F1719" w:rsidP="00486CD2">
            <w:pPr>
              <w:pStyle w:val="TableField-Left"/>
            </w:pPr>
            <w:r w:rsidRPr="00C24B6D">
              <w:t xml:space="preserve">Create Turn-On with Opt-In service order </w:t>
            </w:r>
          </w:p>
        </w:tc>
        <w:tc>
          <w:tcPr>
            <w:tcW w:w="5940" w:type="dxa"/>
            <w:tcBorders>
              <w:top w:val="threeDEmboss" w:sz="6" w:space="0" w:color="auto"/>
              <w:bottom w:val="threeDEmboss" w:sz="6" w:space="0" w:color="auto"/>
            </w:tcBorders>
            <w:vAlign w:val="center"/>
          </w:tcPr>
          <w:p w14:paraId="366A1515" w14:textId="77777777" w:rsidR="008F1719" w:rsidRDefault="008F1719" w:rsidP="008F1719">
            <w:pPr>
              <w:pStyle w:val="TableField-Left"/>
            </w:pPr>
            <w:r w:rsidRPr="00C24B6D">
              <w:t>The BRF+ function will return OPT_IN_SO = TRUE. The enhancement will create</w:t>
            </w:r>
            <w:r>
              <w:t xml:space="preserve"> a service order Turn-On Opt-In</w:t>
            </w:r>
            <w:r w:rsidRPr="00C24B6D">
              <w:t xml:space="preserve"> to exchange the meter to mechanical.</w:t>
            </w:r>
          </w:p>
          <w:p w14:paraId="1EB791A2" w14:textId="77777777" w:rsidR="008F1719" w:rsidRDefault="008F1719" w:rsidP="008F1719">
            <w:pPr>
              <w:pStyle w:val="TableField-Left"/>
            </w:pPr>
          </w:p>
          <w:p w14:paraId="035AC6E0" w14:textId="77777777" w:rsidR="008F1719" w:rsidRDefault="008F1719" w:rsidP="008F1719">
            <w:pPr>
              <w:pStyle w:val="TableField-Left"/>
              <w:rPr>
                <w:rFonts w:eastAsia="Times New Roman" w:cs="Arial"/>
              </w:rPr>
            </w:pPr>
            <w:r w:rsidRPr="001A415F">
              <w:rPr>
                <w:rFonts w:eastAsia="Times New Roman" w:cs="Arial"/>
              </w:rPr>
              <w:t>Using the installation number, derive the logical device numbers from table EASTL.  Input the installation number (input parameter) into EASTL-ANLAGE, and get all values from LOGIKNR where BIS = 12/31/9999 and AB &gt;= sys-datum. More than 1 LOGIKNR may be returned if multiple devices are installed.</w:t>
            </w:r>
          </w:p>
          <w:p w14:paraId="4C8C3CBE" w14:textId="77777777" w:rsidR="008F1719" w:rsidRPr="00C24B6D" w:rsidRDefault="008F1719" w:rsidP="008F1719">
            <w:pPr>
              <w:spacing w:before="100" w:beforeAutospacing="1" w:after="100" w:afterAutospacing="1"/>
              <w:rPr>
                <w:rFonts w:eastAsia="Times New Roman" w:cs="Arial"/>
                <w:szCs w:val="20"/>
              </w:rPr>
            </w:pPr>
            <w:r>
              <w:rPr>
                <w:rFonts w:eastAsia="Times New Roman" w:cs="Arial"/>
                <w:szCs w:val="20"/>
              </w:rPr>
              <w:t>Input the LOGIKNR into EGERH-LOGIKNR and get all values from EQUNR where</w:t>
            </w:r>
            <w:r w:rsidRPr="00C24B6D">
              <w:rPr>
                <w:rFonts w:eastAsia="Times New Roman" w:cs="Arial"/>
                <w:szCs w:val="20"/>
              </w:rPr>
              <w:t xml:space="preserve"> </w:t>
            </w:r>
            <w:r>
              <w:rPr>
                <w:rFonts w:eastAsia="Times New Roman" w:cs="Arial"/>
                <w:szCs w:val="20"/>
              </w:rPr>
              <w:t xml:space="preserve">BIS = 12/31/9999 and AB &gt;= sy-datum and KOMBINAT = ‘Z’.  Sort the list by DEVLOC and remove duplicates (so that only 1 service order is created per device location). </w:t>
            </w:r>
          </w:p>
          <w:p w14:paraId="3B0315CC" w14:textId="77777777" w:rsidR="008F1719" w:rsidRDefault="008F1719" w:rsidP="008F1719">
            <w:pPr>
              <w:rPr>
                <w:szCs w:val="20"/>
              </w:rPr>
            </w:pPr>
            <w:r>
              <w:rPr>
                <w:szCs w:val="20"/>
              </w:rPr>
              <w:t xml:space="preserve">Create 1 service order for each unique equipment number/device location using FM </w:t>
            </w:r>
            <w:r w:rsidRPr="00A1599E">
              <w:rPr>
                <w:szCs w:val="20"/>
              </w:rPr>
              <w:t>ISU_C4C_SRV_ORD_CREATE</w:t>
            </w:r>
            <w:r>
              <w:rPr>
                <w:szCs w:val="20"/>
              </w:rPr>
              <w:t xml:space="preserve">; exporting </w:t>
            </w:r>
          </w:p>
          <w:p w14:paraId="0068059C" w14:textId="77777777" w:rsidR="008F1719" w:rsidRDefault="008F1719" w:rsidP="008F1719">
            <w:pPr>
              <w:rPr>
                <w:szCs w:val="20"/>
              </w:rPr>
            </w:pPr>
          </w:p>
          <w:p w14:paraId="31ABE4A0" w14:textId="77777777" w:rsidR="008F1719" w:rsidRDefault="008F1719" w:rsidP="008F1719">
            <w:pPr>
              <w:rPr>
                <w:szCs w:val="20"/>
              </w:rPr>
            </w:pPr>
          </w:p>
          <w:p w14:paraId="2A6E9563" w14:textId="77777777" w:rsidR="008F1719" w:rsidRDefault="008F1719" w:rsidP="008F1719">
            <w:pPr>
              <w:rPr>
                <w:szCs w:val="20"/>
              </w:rPr>
            </w:pPr>
            <w:r>
              <w:rPr>
                <w:szCs w:val="20"/>
              </w:rPr>
              <w:t>IV_ACTIONCODE = ‘01’</w:t>
            </w:r>
          </w:p>
          <w:p w14:paraId="6F65AEDC" w14:textId="77777777" w:rsidR="008F1719" w:rsidRPr="00C24B6D" w:rsidRDefault="008F1719" w:rsidP="008F1719">
            <w:pPr>
              <w:rPr>
                <w:szCs w:val="20"/>
              </w:rPr>
            </w:pPr>
            <w:r>
              <w:rPr>
                <w:szCs w:val="20"/>
              </w:rPr>
              <w:t>IS_HEADER-ORDER_CODE = ‘Z236’</w:t>
            </w:r>
          </w:p>
          <w:p w14:paraId="2AF21B18" w14:textId="77777777" w:rsidR="008F1719" w:rsidRDefault="008F1719" w:rsidP="008F1719">
            <w:pPr>
              <w:rPr>
                <w:szCs w:val="20"/>
              </w:rPr>
            </w:pPr>
            <w:r>
              <w:rPr>
                <w:szCs w:val="20"/>
              </w:rPr>
              <w:t xml:space="preserve">IS_HEADER-START_DATE = Move-In </w:t>
            </w:r>
            <w:r w:rsidRPr="00C24B6D">
              <w:rPr>
                <w:szCs w:val="20"/>
              </w:rPr>
              <w:t xml:space="preserve">Requested Date. </w:t>
            </w:r>
          </w:p>
          <w:p w14:paraId="25063439" w14:textId="77777777" w:rsidR="008F1719" w:rsidRDefault="008F1719" w:rsidP="008F1719">
            <w:pPr>
              <w:rPr>
                <w:szCs w:val="20"/>
              </w:rPr>
            </w:pPr>
            <w:r>
              <w:rPr>
                <w:szCs w:val="20"/>
              </w:rPr>
              <w:t>IS_HEADER-CUSTOMER = BP Number</w:t>
            </w:r>
          </w:p>
          <w:p w14:paraId="7A0E33A3" w14:textId="77777777" w:rsidR="008F1719" w:rsidRDefault="008F1719" w:rsidP="008F1719">
            <w:pPr>
              <w:rPr>
                <w:szCs w:val="20"/>
              </w:rPr>
            </w:pPr>
            <w:r>
              <w:rPr>
                <w:szCs w:val="20"/>
              </w:rPr>
              <w:t>IS_HEADER-OBJECTTYPE = ‘01’</w:t>
            </w:r>
          </w:p>
          <w:p w14:paraId="0DDFF89E" w14:textId="77777777" w:rsidR="008F1719" w:rsidRDefault="008F1719" w:rsidP="008F1719">
            <w:pPr>
              <w:rPr>
                <w:szCs w:val="20"/>
              </w:rPr>
            </w:pPr>
            <w:r>
              <w:rPr>
                <w:szCs w:val="20"/>
              </w:rPr>
              <w:t>IS_HEADER-REF_OBJECT=&lt;Premise #&gt;</w:t>
            </w:r>
          </w:p>
          <w:p w14:paraId="64517760" w14:textId="77777777" w:rsidR="008F1719" w:rsidRDefault="008F1719" w:rsidP="008F1719">
            <w:pPr>
              <w:rPr>
                <w:szCs w:val="20"/>
              </w:rPr>
            </w:pPr>
          </w:p>
          <w:p w14:paraId="245D7DA3" w14:textId="77777777" w:rsidR="008F1719" w:rsidRDefault="008F1719" w:rsidP="008F1719">
            <w:pPr>
              <w:rPr>
                <w:szCs w:val="20"/>
              </w:rPr>
            </w:pPr>
            <w:r>
              <w:rPr>
                <w:szCs w:val="20"/>
              </w:rPr>
              <w:t>If the Move-In</w:t>
            </w:r>
            <w:r w:rsidRPr="00C24B6D">
              <w:rPr>
                <w:szCs w:val="20"/>
              </w:rPr>
              <w:t xml:space="preserve"> date is in the past, the service order is issued for system date.</w:t>
            </w:r>
          </w:p>
          <w:p w14:paraId="58BED308" w14:textId="77777777" w:rsidR="008F1719" w:rsidRPr="00C24B6D" w:rsidRDefault="008F1719" w:rsidP="008F1719">
            <w:pPr>
              <w:rPr>
                <w:szCs w:val="20"/>
              </w:rPr>
            </w:pPr>
          </w:p>
          <w:p w14:paraId="178FB9EE" w14:textId="77777777" w:rsidR="008F1719" w:rsidRPr="00C24B6D" w:rsidRDefault="008F1719" w:rsidP="008F1719">
            <w:pPr>
              <w:pStyle w:val="TableField-Left"/>
            </w:pPr>
          </w:p>
        </w:tc>
      </w:tr>
      <w:tr w:rsidR="008F1719" w:rsidRPr="00C24B6D" w14:paraId="11C84F08" w14:textId="77777777" w:rsidTr="00216E26">
        <w:trPr>
          <w:cantSplit/>
          <w:trHeight w:val="735"/>
        </w:trPr>
        <w:tc>
          <w:tcPr>
            <w:tcW w:w="971" w:type="dxa"/>
            <w:tcBorders>
              <w:top w:val="threeDEmboss" w:sz="6" w:space="0" w:color="auto"/>
              <w:bottom w:val="threeDEmboss" w:sz="6" w:space="0" w:color="auto"/>
            </w:tcBorders>
            <w:vAlign w:val="center"/>
          </w:tcPr>
          <w:p w14:paraId="3BF7EEA6" w14:textId="555E2E1D" w:rsidR="008F1719" w:rsidRPr="00C24B6D" w:rsidRDefault="008F1719" w:rsidP="008F1719">
            <w:pPr>
              <w:pStyle w:val="TableField-Center"/>
              <w:rPr>
                <w:szCs w:val="20"/>
              </w:rPr>
            </w:pPr>
            <w:r w:rsidRPr="00C24B6D">
              <w:rPr>
                <w:szCs w:val="20"/>
              </w:rPr>
              <w:lastRenderedPageBreak/>
              <w:t>090</w:t>
            </w:r>
          </w:p>
        </w:tc>
        <w:tc>
          <w:tcPr>
            <w:tcW w:w="2737" w:type="dxa"/>
            <w:tcBorders>
              <w:top w:val="threeDEmboss" w:sz="6" w:space="0" w:color="auto"/>
              <w:bottom w:val="threeDEmboss" w:sz="6" w:space="0" w:color="auto"/>
            </w:tcBorders>
            <w:vAlign w:val="center"/>
          </w:tcPr>
          <w:p w14:paraId="318B267B" w14:textId="191BDF50" w:rsidR="008F1719" w:rsidRPr="00C24B6D" w:rsidRDefault="008F1719" w:rsidP="008F1719">
            <w:pPr>
              <w:pStyle w:val="TableField-Left"/>
            </w:pPr>
            <w:r w:rsidRPr="00C24B6D">
              <w:t xml:space="preserve">Reconnection service order is created. </w:t>
            </w:r>
          </w:p>
        </w:tc>
        <w:tc>
          <w:tcPr>
            <w:tcW w:w="5940" w:type="dxa"/>
            <w:tcBorders>
              <w:top w:val="threeDEmboss" w:sz="6" w:space="0" w:color="auto"/>
              <w:bottom w:val="threeDEmboss" w:sz="6" w:space="0" w:color="auto"/>
            </w:tcBorders>
            <w:vAlign w:val="center"/>
          </w:tcPr>
          <w:p w14:paraId="5D52AC32" w14:textId="77777777" w:rsidR="008F1719" w:rsidRPr="00C24B6D" w:rsidRDefault="008F1719" w:rsidP="008F1719">
            <w:pPr>
              <w:rPr>
                <w:szCs w:val="20"/>
              </w:rPr>
            </w:pPr>
            <w:r w:rsidRPr="00C24B6D">
              <w:rPr>
                <w:szCs w:val="20"/>
              </w:rPr>
              <w:t xml:space="preserve">The BRF+ function will return with DISC_RECN = TRUE.  The enhancement will then call the D&amp;F enhancement </w:t>
            </w:r>
            <w:hyperlink r:id="rId51" w:history="1">
              <w:r w:rsidRPr="00C24B6D">
                <w:rPr>
                  <w:rStyle w:val="Hyperlink"/>
                  <w:szCs w:val="20"/>
                </w:rPr>
                <w:t>1467 E-DF-WM-03-Disconnection and Reconnection Document Order/Rules</w:t>
              </w:r>
            </w:hyperlink>
            <w:r w:rsidRPr="00C24B6D">
              <w:rPr>
                <w:rStyle w:val="Hyperlink"/>
                <w:szCs w:val="20"/>
              </w:rPr>
              <w:t xml:space="preserve"> </w:t>
            </w:r>
            <w:r w:rsidRPr="00C24B6D">
              <w:rPr>
                <w:rStyle w:val="Hyperlink"/>
                <w:szCs w:val="20"/>
                <w:u w:val="none"/>
              </w:rPr>
              <w:t xml:space="preserve"> </w:t>
            </w:r>
            <w:r w:rsidRPr="00C24B6D">
              <w:rPr>
                <w:szCs w:val="20"/>
              </w:rPr>
              <w:t>that will check the meter status and create the required service order or RSS for the reconnection.</w:t>
            </w:r>
          </w:p>
          <w:p w14:paraId="47A4D37A" w14:textId="77777777" w:rsidR="008F1719" w:rsidRPr="00C24B6D" w:rsidRDefault="008F1719" w:rsidP="008F1719">
            <w:pPr>
              <w:rPr>
                <w:szCs w:val="20"/>
              </w:rPr>
            </w:pPr>
          </w:p>
          <w:p w14:paraId="1951DCF1" w14:textId="77777777" w:rsidR="008F1719" w:rsidRPr="00C24B6D" w:rsidRDefault="008F1719" w:rsidP="008F1719">
            <w:pPr>
              <w:rPr>
                <w:i/>
                <w:szCs w:val="20"/>
              </w:rPr>
            </w:pPr>
            <w:r w:rsidRPr="00C24B6D">
              <w:rPr>
                <w:i/>
                <w:szCs w:val="20"/>
              </w:rPr>
              <w:t>Note: If the move-in is for a future date, and the meter is AMI, the enhancement below will NOT create the RSS. Future dated RSS are generated on the date of the move-in/out.</w:t>
            </w:r>
          </w:p>
          <w:p w14:paraId="7495D96C" w14:textId="77777777" w:rsidR="008F1719" w:rsidRDefault="008F1719" w:rsidP="008F1719">
            <w:pPr>
              <w:rPr>
                <w:szCs w:val="20"/>
              </w:rPr>
            </w:pPr>
            <w:r>
              <w:rPr>
                <w:szCs w:val="20"/>
              </w:rPr>
              <w:t>The following parameters will be passed:</w:t>
            </w:r>
          </w:p>
          <w:p w14:paraId="33C2F634" w14:textId="77777777" w:rsidR="008F1719" w:rsidRDefault="008F1719" w:rsidP="008F1719">
            <w:pPr>
              <w:rPr>
                <w:szCs w:val="20"/>
              </w:rPr>
            </w:pPr>
            <w:r>
              <w:rPr>
                <w:szCs w:val="20"/>
              </w:rPr>
              <w:t xml:space="preserve">Safety Message (Y or N) (From the X_CONTAINER, being passed from </w:t>
            </w:r>
            <w:r w:rsidRPr="00C24B6D">
              <w:rPr>
                <w:color w:val="0000FF"/>
                <w:u w:val="single"/>
              </w:rPr>
              <w:t xml:space="preserve">1090 </w:t>
            </w:r>
            <w:hyperlink r:id="rId52" w:history="1">
              <w:r w:rsidRPr="00C24B6D">
                <w:rPr>
                  <w:color w:val="0000FF"/>
                  <w:u w:val="single"/>
                </w:rPr>
                <w:t>E-CIM-CS-02 - Capture Opt Out, Inspection Required and service fees</w:t>
              </w:r>
            </w:hyperlink>
            <w:r>
              <w:rPr>
                <w:color w:val="0000FF"/>
                <w:u w:val="single"/>
              </w:rPr>
              <w:t>)</w:t>
            </w:r>
          </w:p>
          <w:p w14:paraId="596BE701" w14:textId="77777777" w:rsidR="008F1719" w:rsidRDefault="008F1719" w:rsidP="008F1719">
            <w:pPr>
              <w:rPr>
                <w:szCs w:val="20"/>
              </w:rPr>
            </w:pPr>
            <w:r>
              <w:rPr>
                <w:szCs w:val="20"/>
              </w:rPr>
              <w:t>Installation #</w:t>
            </w:r>
          </w:p>
          <w:p w14:paraId="1B8A0175" w14:textId="77777777" w:rsidR="008F1719" w:rsidRDefault="008F1719" w:rsidP="008F1719">
            <w:pPr>
              <w:rPr>
                <w:szCs w:val="20"/>
              </w:rPr>
            </w:pPr>
            <w:r>
              <w:rPr>
                <w:szCs w:val="20"/>
              </w:rPr>
              <w:t>Date (same as input date)</w:t>
            </w:r>
          </w:p>
          <w:p w14:paraId="1866B528" w14:textId="77777777" w:rsidR="008F1719" w:rsidRDefault="008F1719" w:rsidP="008F1719">
            <w:pPr>
              <w:rPr>
                <w:szCs w:val="20"/>
              </w:rPr>
            </w:pPr>
            <w:r>
              <w:rPr>
                <w:szCs w:val="20"/>
              </w:rPr>
              <w:t>Activity (Move-In)</w:t>
            </w:r>
          </w:p>
          <w:p w14:paraId="3740763B" w14:textId="77777777" w:rsidR="008F1719" w:rsidRPr="00C24B6D" w:rsidRDefault="008F1719" w:rsidP="008F1719">
            <w:pPr>
              <w:rPr>
                <w:szCs w:val="20"/>
              </w:rPr>
            </w:pPr>
          </w:p>
          <w:p w14:paraId="424FFDCC" w14:textId="2962DDE0" w:rsidR="008F1719" w:rsidRPr="00C24B6D" w:rsidRDefault="008F1719" w:rsidP="008F1719">
            <w:pPr>
              <w:pStyle w:val="TableField-Left"/>
            </w:pPr>
          </w:p>
        </w:tc>
      </w:tr>
      <w:tr w:rsidR="008F1719" w:rsidRPr="00C24B6D" w14:paraId="4141383D" w14:textId="77777777" w:rsidTr="00216E26">
        <w:trPr>
          <w:cantSplit/>
          <w:trHeight w:val="735"/>
        </w:trPr>
        <w:tc>
          <w:tcPr>
            <w:tcW w:w="971" w:type="dxa"/>
            <w:tcBorders>
              <w:top w:val="threeDEmboss" w:sz="6" w:space="0" w:color="auto"/>
              <w:bottom w:val="threeDEmboss" w:sz="6" w:space="0" w:color="auto"/>
            </w:tcBorders>
            <w:vAlign w:val="center"/>
          </w:tcPr>
          <w:p w14:paraId="1C17A30C" w14:textId="3071D50C" w:rsidR="008F1719" w:rsidRPr="00C24B6D" w:rsidRDefault="008F1719" w:rsidP="008F1719">
            <w:pPr>
              <w:pStyle w:val="TableField-Center"/>
              <w:rPr>
                <w:szCs w:val="20"/>
              </w:rPr>
            </w:pPr>
            <w:r w:rsidRPr="00C24B6D">
              <w:rPr>
                <w:szCs w:val="20"/>
              </w:rPr>
              <w:t>END</w:t>
            </w:r>
          </w:p>
        </w:tc>
        <w:tc>
          <w:tcPr>
            <w:tcW w:w="2737" w:type="dxa"/>
            <w:tcBorders>
              <w:top w:val="threeDEmboss" w:sz="6" w:space="0" w:color="auto"/>
              <w:bottom w:val="threeDEmboss" w:sz="6" w:space="0" w:color="auto"/>
            </w:tcBorders>
            <w:vAlign w:val="center"/>
          </w:tcPr>
          <w:p w14:paraId="51D6CE96" w14:textId="1A070D45" w:rsidR="008F1719" w:rsidRPr="00C24B6D" w:rsidRDefault="008F1719" w:rsidP="008F1719">
            <w:pPr>
              <w:pStyle w:val="TableField-Left"/>
            </w:pPr>
            <w:r w:rsidRPr="00C24B6D">
              <w:t>End</w:t>
            </w:r>
          </w:p>
        </w:tc>
        <w:tc>
          <w:tcPr>
            <w:tcW w:w="5940" w:type="dxa"/>
            <w:tcBorders>
              <w:top w:val="threeDEmboss" w:sz="6" w:space="0" w:color="auto"/>
              <w:bottom w:val="threeDEmboss" w:sz="6" w:space="0" w:color="auto"/>
            </w:tcBorders>
            <w:vAlign w:val="center"/>
          </w:tcPr>
          <w:p w14:paraId="38C0386B" w14:textId="1B94D6BA" w:rsidR="008F1719" w:rsidRPr="00C24B6D" w:rsidRDefault="008F1719" w:rsidP="008F1719">
            <w:pPr>
              <w:pStyle w:val="TableField-Left"/>
            </w:pPr>
            <w:r w:rsidRPr="00C24B6D">
              <w:t>End of processing</w:t>
            </w:r>
          </w:p>
        </w:tc>
      </w:tr>
    </w:tbl>
    <w:p w14:paraId="5C2C0013" w14:textId="77777777" w:rsidR="002A2F15" w:rsidRPr="00C24B6D" w:rsidRDefault="002A2F15" w:rsidP="002A2F15">
      <w:pPr>
        <w:pStyle w:val="Heading3Text"/>
        <w:ind w:left="0"/>
        <w:rPr>
          <w:color w:val="auto"/>
        </w:rPr>
      </w:pPr>
    </w:p>
    <w:p w14:paraId="1F0BD283" w14:textId="77777777" w:rsidR="002A2F15" w:rsidRPr="00C24B6D" w:rsidRDefault="002A2F15" w:rsidP="002A2F15">
      <w:pPr>
        <w:pStyle w:val="Heading3Text"/>
        <w:ind w:left="0"/>
        <w:rPr>
          <w:i/>
          <w:color w:val="auto"/>
          <w:u w:val="single"/>
        </w:rPr>
      </w:pPr>
      <w:r w:rsidRPr="00C24B6D">
        <w:rPr>
          <w:i/>
          <w:color w:val="auto"/>
          <w:u w:val="single"/>
        </w:rPr>
        <w:t>Batch Program for Move-in/Out</w:t>
      </w:r>
    </w:p>
    <w:p w14:paraId="2397BDDD" w14:textId="77777777" w:rsidR="002A2F15" w:rsidRPr="00C24B6D" w:rsidRDefault="002A2F15" w:rsidP="002A2F15">
      <w:pPr>
        <w:pStyle w:val="Heading3Text"/>
        <w:ind w:left="0"/>
        <w:rPr>
          <w:color w:val="auto"/>
        </w:rPr>
      </w:pPr>
      <w:r w:rsidRPr="00C24B6D">
        <w:rPr>
          <w:color w:val="auto"/>
        </w:rPr>
        <w:t>A batch program to process move-in turn-ons and move-out turn-offs will be built in S4/HANA. This batch program will process all move-in and move-out documents that are due to occur on system date, and determine if an RSS (turn-on/off) is required.  One program will be used to handle both move-in and move-out that will be controlled by a radio button on the selection screen.  The input parameters are as follows:</w:t>
      </w:r>
    </w:p>
    <w:p w14:paraId="460AFF49" w14:textId="77777777" w:rsidR="002A2F15" w:rsidRPr="00C24B6D" w:rsidRDefault="002A2F15" w:rsidP="002A2F15">
      <w:pPr>
        <w:pStyle w:val="Heading3Text"/>
        <w:ind w:left="0"/>
        <w:rPr>
          <w:color w:val="auto"/>
        </w:rPr>
      </w:pP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3150"/>
        <w:gridCol w:w="4590"/>
      </w:tblGrid>
      <w:tr w:rsidR="002A2F15" w:rsidRPr="00C24B6D" w14:paraId="2104E064" w14:textId="77777777" w:rsidTr="00216E26">
        <w:trPr>
          <w:cantSplit/>
          <w:trHeight w:val="735"/>
          <w:tblHeader/>
        </w:trPr>
        <w:tc>
          <w:tcPr>
            <w:tcW w:w="1908" w:type="dxa"/>
            <w:tcBorders>
              <w:top w:val="threeDEmboss" w:sz="6" w:space="0" w:color="auto"/>
              <w:bottom w:val="threeDEmboss" w:sz="6" w:space="0" w:color="auto"/>
            </w:tcBorders>
            <w:shd w:val="clear" w:color="auto" w:fill="C6D9F1"/>
            <w:vAlign w:val="center"/>
          </w:tcPr>
          <w:p w14:paraId="2EF06245" w14:textId="77777777" w:rsidR="002A2F15" w:rsidRPr="00C24B6D" w:rsidRDefault="002A2F15" w:rsidP="00216E26">
            <w:pPr>
              <w:pStyle w:val="TableHeader-Center"/>
              <w:rPr>
                <w:b w:val="0"/>
                <w:szCs w:val="20"/>
              </w:rPr>
            </w:pPr>
            <w:r w:rsidRPr="00C24B6D">
              <w:rPr>
                <w:b w:val="0"/>
                <w:szCs w:val="20"/>
              </w:rPr>
              <w:t>Parameter</w:t>
            </w:r>
          </w:p>
        </w:tc>
        <w:tc>
          <w:tcPr>
            <w:tcW w:w="3150" w:type="dxa"/>
            <w:tcBorders>
              <w:top w:val="threeDEmboss" w:sz="6" w:space="0" w:color="auto"/>
              <w:bottom w:val="threeDEmboss" w:sz="6" w:space="0" w:color="auto"/>
            </w:tcBorders>
            <w:shd w:val="clear" w:color="auto" w:fill="C6D9F1"/>
            <w:vAlign w:val="center"/>
          </w:tcPr>
          <w:p w14:paraId="56F6C73C" w14:textId="77777777" w:rsidR="002A2F15" w:rsidRPr="00C24B6D" w:rsidRDefault="002A2F15" w:rsidP="00216E26">
            <w:pPr>
              <w:pStyle w:val="TableHeader-Left"/>
              <w:rPr>
                <w:b w:val="0"/>
                <w:szCs w:val="20"/>
              </w:rPr>
            </w:pPr>
            <w:r w:rsidRPr="00C24B6D">
              <w:rPr>
                <w:b w:val="0"/>
                <w:szCs w:val="20"/>
              </w:rPr>
              <w:t>Type</w:t>
            </w:r>
          </w:p>
        </w:tc>
        <w:tc>
          <w:tcPr>
            <w:tcW w:w="4590" w:type="dxa"/>
            <w:tcBorders>
              <w:top w:val="threeDEmboss" w:sz="6" w:space="0" w:color="auto"/>
              <w:bottom w:val="threeDEmboss" w:sz="6" w:space="0" w:color="auto"/>
            </w:tcBorders>
            <w:shd w:val="clear" w:color="auto" w:fill="C6D9F1"/>
            <w:vAlign w:val="center"/>
          </w:tcPr>
          <w:p w14:paraId="54461E4A" w14:textId="77777777" w:rsidR="002A2F15" w:rsidRPr="00C24B6D" w:rsidRDefault="002A2F15" w:rsidP="00216E26">
            <w:pPr>
              <w:pStyle w:val="TableHeader-Left"/>
              <w:rPr>
                <w:b w:val="0"/>
                <w:szCs w:val="20"/>
              </w:rPr>
            </w:pPr>
            <w:r w:rsidRPr="00C24B6D">
              <w:rPr>
                <w:b w:val="0"/>
                <w:szCs w:val="20"/>
              </w:rPr>
              <w:t>Description</w:t>
            </w:r>
          </w:p>
        </w:tc>
      </w:tr>
      <w:tr w:rsidR="002A2F15" w:rsidRPr="00C24B6D" w14:paraId="6A589155" w14:textId="77777777" w:rsidTr="00216E26">
        <w:trPr>
          <w:cantSplit/>
          <w:trHeight w:val="735"/>
        </w:trPr>
        <w:tc>
          <w:tcPr>
            <w:tcW w:w="1908" w:type="dxa"/>
            <w:tcBorders>
              <w:top w:val="threeDEmboss" w:sz="6" w:space="0" w:color="auto"/>
              <w:bottom w:val="threeDEmboss" w:sz="6" w:space="0" w:color="auto"/>
            </w:tcBorders>
            <w:vAlign w:val="center"/>
          </w:tcPr>
          <w:p w14:paraId="53211832" w14:textId="09D56363" w:rsidR="002A2F15" w:rsidRPr="00C24B6D" w:rsidRDefault="00A1599E" w:rsidP="00216E26">
            <w:pPr>
              <w:pStyle w:val="TableField-Center"/>
              <w:rPr>
                <w:szCs w:val="20"/>
              </w:rPr>
            </w:pPr>
            <w:r>
              <w:rPr>
                <w:szCs w:val="20"/>
              </w:rPr>
              <w:t>Move-In</w:t>
            </w:r>
          </w:p>
        </w:tc>
        <w:tc>
          <w:tcPr>
            <w:tcW w:w="3150" w:type="dxa"/>
            <w:tcBorders>
              <w:top w:val="threeDEmboss" w:sz="6" w:space="0" w:color="auto"/>
              <w:bottom w:val="threeDEmboss" w:sz="6" w:space="0" w:color="auto"/>
            </w:tcBorders>
            <w:vAlign w:val="center"/>
          </w:tcPr>
          <w:p w14:paraId="37AA1506" w14:textId="76D9D474" w:rsidR="002A2F15" w:rsidRPr="00C24B6D" w:rsidRDefault="00A1599E" w:rsidP="00216E26">
            <w:pPr>
              <w:pStyle w:val="TableField-Left"/>
            </w:pPr>
            <w:r>
              <w:t>Checkbox</w:t>
            </w:r>
            <w:r w:rsidR="004402D8">
              <w:t xml:space="preserve"> (CHAR1)</w:t>
            </w:r>
          </w:p>
        </w:tc>
        <w:tc>
          <w:tcPr>
            <w:tcW w:w="4590" w:type="dxa"/>
            <w:tcBorders>
              <w:top w:val="threeDEmboss" w:sz="6" w:space="0" w:color="auto"/>
              <w:bottom w:val="threeDEmboss" w:sz="6" w:space="0" w:color="auto"/>
            </w:tcBorders>
            <w:vAlign w:val="center"/>
          </w:tcPr>
          <w:p w14:paraId="12F55F60" w14:textId="77D3356C" w:rsidR="002A2F15" w:rsidRPr="00C24B6D" w:rsidRDefault="004402D8" w:rsidP="00A1599E">
            <w:pPr>
              <w:pStyle w:val="TableField-Left"/>
            </w:pPr>
            <w:r>
              <w:t>Input parameter: The user can only select either Move-In or Move-Out processing mode. Both cannot be selected.</w:t>
            </w:r>
            <w:r w:rsidR="002A2F15" w:rsidRPr="00C24B6D">
              <w:t xml:space="preserve"> </w:t>
            </w:r>
            <w:r>
              <w:t xml:space="preserve"> Validation is required to ensure the user does not select both.</w:t>
            </w:r>
          </w:p>
        </w:tc>
      </w:tr>
      <w:tr w:rsidR="002A2F15" w:rsidRPr="00C24B6D" w14:paraId="1B62B2B2" w14:textId="77777777" w:rsidTr="00216E26">
        <w:trPr>
          <w:cantSplit/>
          <w:trHeight w:val="735"/>
        </w:trPr>
        <w:tc>
          <w:tcPr>
            <w:tcW w:w="1908" w:type="dxa"/>
            <w:tcBorders>
              <w:top w:val="threeDEmboss" w:sz="6" w:space="0" w:color="auto"/>
              <w:bottom w:val="threeDEmboss" w:sz="6" w:space="0" w:color="auto"/>
            </w:tcBorders>
            <w:vAlign w:val="center"/>
          </w:tcPr>
          <w:p w14:paraId="62CC5134" w14:textId="2CDF20A7" w:rsidR="002A2F15" w:rsidRPr="00C24B6D" w:rsidRDefault="00A1599E" w:rsidP="00216E26">
            <w:pPr>
              <w:pStyle w:val="TableField-Center"/>
              <w:rPr>
                <w:szCs w:val="20"/>
              </w:rPr>
            </w:pPr>
            <w:r>
              <w:rPr>
                <w:szCs w:val="20"/>
              </w:rPr>
              <w:t>Move-Out</w:t>
            </w:r>
          </w:p>
        </w:tc>
        <w:tc>
          <w:tcPr>
            <w:tcW w:w="3150" w:type="dxa"/>
            <w:tcBorders>
              <w:top w:val="threeDEmboss" w:sz="6" w:space="0" w:color="auto"/>
              <w:bottom w:val="threeDEmboss" w:sz="6" w:space="0" w:color="auto"/>
            </w:tcBorders>
            <w:vAlign w:val="center"/>
          </w:tcPr>
          <w:p w14:paraId="5354243C" w14:textId="7A2B9762" w:rsidR="002A2F15" w:rsidRPr="00C24B6D" w:rsidRDefault="00A1599E" w:rsidP="00216E26">
            <w:pPr>
              <w:pStyle w:val="TableField-Left"/>
            </w:pPr>
            <w:r>
              <w:t>Checkbox</w:t>
            </w:r>
            <w:r w:rsidR="004402D8">
              <w:t xml:space="preserve"> (CHAR1)</w:t>
            </w:r>
          </w:p>
        </w:tc>
        <w:tc>
          <w:tcPr>
            <w:tcW w:w="4590" w:type="dxa"/>
            <w:tcBorders>
              <w:top w:val="threeDEmboss" w:sz="6" w:space="0" w:color="auto"/>
              <w:bottom w:val="threeDEmboss" w:sz="6" w:space="0" w:color="auto"/>
            </w:tcBorders>
            <w:vAlign w:val="center"/>
          </w:tcPr>
          <w:p w14:paraId="5DFF04A9" w14:textId="57E84CDE" w:rsidR="002A2F15" w:rsidRPr="00C24B6D" w:rsidRDefault="004402D8" w:rsidP="00216E26">
            <w:pPr>
              <w:pStyle w:val="TableField-Left"/>
            </w:pPr>
            <w:r>
              <w:t>Input parameter: The user can only select either Move-In or Move-Out processing mode. Both cannot be selected.  Validation is required to ensure the user does not select both.</w:t>
            </w:r>
          </w:p>
        </w:tc>
      </w:tr>
      <w:tr w:rsidR="00A1599E" w:rsidRPr="00C24B6D" w14:paraId="4979B3F0" w14:textId="77777777" w:rsidTr="00216E26">
        <w:trPr>
          <w:cantSplit/>
          <w:trHeight w:val="735"/>
        </w:trPr>
        <w:tc>
          <w:tcPr>
            <w:tcW w:w="1908" w:type="dxa"/>
            <w:tcBorders>
              <w:top w:val="threeDEmboss" w:sz="6" w:space="0" w:color="auto"/>
              <w:bottom w:val="threeDEmboss" w:sz="6" w:space="0" w:color="auto"/>
            </w:tcBorders>
            <w:vAlign w:val="center"/>
          </w:tcPr>
          <w:p w14:paraId="352FEB1F" w14:textId="48042D27" w:rsidR="00A1599E" w:rsidRPr="00C24B6D" w:rsidRDefault="00A1599E" w:rsidP="00A1599E">
            <w:pPr>
              <w:pStyle w:val="TableField-Center"/>
              <w:rPr>
                <w:szCs w:val="20"/>
              </w:rPr>
            </w:pPr>
            <w:r w:rsidRPr="00C24B6D">
              <w:rPr>
                <w:szCs w:val="20"/>
              </w:rPr>
              <w:t>Date</w:t>
            </w:r>
          </w:p>
        </w:tc>
        <w:tc>
          <w:tcPr>
            <w:tcW w:w="3150" w:type="dxa"/>
            <w:tcBorders>
              <w:top w:val="threeDEmboss" w:sz="6" w:space="0" w:color="auto"/>
              <w:bottom w:val="threeDEmboss" w:sz="6" w:space="0" w:color="auto"/>
            </w:tcBorders>
            <w:vAlign w:val="center"/>
          </w:tcPr>
          <w:p w14:paraId="0A5BD410" w14:textId="63451532" w:rsidR="00A1599E" w:rsidRPr="00C24B6D" w:rsidRDefault="00A1599E" w:rsidP="00A1599E">
            <w:pPr>
              <w:pStyle w:val="TableField-Left"/>
            </w:pPr>
            <w:r w:rsidRPr="00C24B6D">
              <w:t>DATS(8)</w:t>
            </w:r>
          </w:p>
        </w:tc>
        <w:tc>
          <w:tcPr>
            <w:tcW w:w="4590" w:type="dxa"/>
            <w:tcBorders>
              <w:top w:val="threeDEmboss" w:sz="6" w:space="0" w:color="auto"/>
              <w:bottom w:val="threeDEmboss" w:sz="6" w:space="0" w:color="auto"/>
            </w:tcBorders>
            <w:vAlign w:val="center"/>
          </w:tcPr>
          <w:p w14:paraId="7FE32E71" w14:textId="6C4B0BCF" w:rsidR="00A1599E" w:rsidRDefault="00A1599E" w:rsidP="00A1599E">
            <w:pPr>
              <w:pStyle w:val="TableField-Left"/>
            </w:pPr>
            <w:r>
              <w:t>Input Date Field.</w:t>
            </w:r>
          </w:p>
        </w:tc>
      </w:tr>
    </w:tbl>
    <w:p w14:paraId="346E0E56" w14:textId="77777777" w:rsidR="002A2F15" w:rsidRPr="00C24B6D" w:rsidRDefault="002A2F15" w:rsidP="002A2F15">
      <w:pPr>
        <w:pStyle w:val="Heading3Text"/>
        <w:ind w:left="0"/>
        <w:rPr>
          <w:color w:val="auto"/>
        </w:rPr>
      </w:pPr>
    </w:p>
    <w:p w14:paraId="5FE93897" w14:textId="21841B1B" w:rsidR="004402D8" w:rsidRDefault="002A2F15" w:rsidP="002A2F15">
      <w:pPr>
        <w:pStyle w:val="Heading3Text"/>
        <w:ind w:left="0"/>
        <w:rPr>
          <w:color w:val="auto"/>
        </w:rPr>
      </w:pPr>
      <w:r w:rsidRPr="00C24B6D">
        <w:rPr>
          <w:color w:val="auto"/>
        </w:rPr>
        <w:lastRenderedPageBreak/>
        <w:t xml:space="preserve">During processing, the results of the batch program will be written to the application </w:t>
      </w:r>
      <w:r w:rsidR="006964F7">
        <w:rPr>
          <w:color w:val="auto"/>
        </w:rPr>
        <w:t>log for future reference by IT (refer to the application log batch job steps below).</w:t>
      </w:r>
    </w:p>
    <w:p w14:paraId="192AF166" w14:textId="77777777" w:rsidR="00532701" w:rsidRDefault="00532701" w:rsidP="002A2F15">
      <w:pPr>
        <w:pStyle w:val="Heading3Text"/>
        <w:ind w:left="0"/>
        <w:rPr>
          <w:i/>
          <w:color w:val="auto"/>
        </w:rPr>
      </w:pPr>
    </w:p>
    <w:p w14:paraId="21FA4105" w14:textId="77777777" w:rsidR="002A2F15" w:rsidRPr="00C24B6D" w:rsidRDefault="002A2F15" w:rsidP="002A2F15">
      <w:pPr>
        <w:pStyle w:val="Heading3Text"/>
        <w:ind w:left="0"/>
        <w:rPr>
          <w:i/>
          <w:color w:val="auto"/>
        </w:rPr>
      </w:pPr>
      <w:r w:rsidRPr="00C24B6D">
        <w:rPr>
          <w:i/>
          <w:color w:val="auto"/>
        </w:rPr>
        <w:t>Move-Out Batch Process</w:t>
      </w:r>
    </w:p>
    <w:p w14:paraId="189D19BC" w14:textId="157DEAC3" w:rsidR="002A2F15" w:rsidRPr="00C24B6D" w:rsidRDefault="002A2F15" w:rsidP="002A2F15">
      <w:pPr>
        <w:pStyle w:val="Heading3Text"/>
        <w:ind w:left="0"/>
        <w:rPr>
          <w:color w:val="auto"/>
        </w:rPr>
      </w:pPr>
      <w:r w:rsidRPr="00C24B6D">
        <w:rPr>
          <w:color w:val="auto"/>
        </w:rPr>
        <w:t>This processing mode of the batch program derive all of the move-out documents from EAUSV based on the input parameter move-out date.  Then, each move-out document will be passed into the BRF+ function individually.  The input into the BRF+</w:t>
      </w:r>
      <w:r w:rsidR="00BD7687">
        <w:rPr>
          <w:color w:val="auto"/>
        </w:rPr>
        <w:t xml:space="preserve"> function</w:t>
      </w:r>
      <w:r w:rsidRPr="00C24B6D">
        <w:rPr>
          <w:color w:val="auto"/>
        </w:rPr>
        <w:t xml:space="preserve"> will be fields from the EAUSV table: </w: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3150"/>
        <w:gridCol w:w="4590"/>
      </w:tblGrid>
      <w:tr w:rsidR="002A2F15" w:rsidRPr="00C24B6D" w14:paraId="6426C96B" w14:textId="77777777" w:rsidTr="00216E26">
        <w:trPr>
          <w:cantSplit/>
          <w:trHeight w:val="735"/>
          <w:tblHeader/>
        </w:trPr>
        <w:tc>
          <w:tcPr>
            <w:tcW w:w="1908" w:type="dxa"/>
            <w:tcBorders>
              <w:top w:val="threeDEmboss" w:sz="6" w:space="0" w:color="auto"/>
              <w:bottom w:val="threeDEmboss" w:sz="6" w:space="0" w:color="auto"/>
            </w:tcBorders>
            <w:shd w:val="clear" w:color="auto" w:fill="C6D9F1"/>
            <w:vAlign w:val="center"/>
          </w:tcPr>
          <w:p w14:paraId="5DF10E9F" w14:textId="77777777" w:rsidR="002A2F15" w:rsidRPr="00C24B6D" w:rsidRDefault="002A2F15" w:rsidP="00216E26">
            <w:pPr>
              <w:pStyle w:val="TableHeader-Center"/>
              <w:rPr>
                <w:b w:val="0"/>
                <w:szCs w:val="20"/>
              </w:rPr>
            </w:pPr>
            <w:r w:rsidRPr="00C24B6D">
              <w:rPr>
                <w:b w:val="0"/>
                <w:szCs w:val="20"/>
              </w:rPr>
              <w:t>Parameter</w:t>
            </w:r>
          </w:p>
        </w:tc>
        <w:tc>
          <w:tcPr>
            <w:tcW w:w="3150" w:type="dxa"/>
            <w:tcBorders>
              <w:top w:val="threeDEmboss" w:sz="6" w:space="0" w:color="auto"/>
              <w:bottom w:val="threeDEmboss" w:sz="6" w:space="0" w:color="auto"/>
            </w:tcBorders>
            <w:shd w:val="clear" w:color="auto" w:fill="C6D9F1"/>
            <w:vAlign w:val="center"/>
          </w:tcPr>
          <w:p w14:paraId="03CAD4FD" w14:textId="77777777" w:rsidR="002A2F15" w:rsidRPr="00C24B6D" w:rsidRDefault="002A2F15" w:rsidP="00216E26">
            <w:pPr>
              <w:pStyle w:val="TableHeader-Left"/>
              <w:rPr>
                <w:b w:val="0"/>
                <w:szCs w:val="20"/>
              </w:rPr>
            </w:pPr>
            <w:r w:rsidRPr="00C24B6D">
              <w:rPr>
                <w:b w:val="0"/>
                <w:szCs w:val="20"/>
              </w:rPr>
              <w:t>Type</w:t>
            </w:r>
          </w:p>
        </w:tc>
        <w:tc>
          <w:tcPr>
            <w:tcW w:w="4590" w:type="dxa"/>
            <w:tcBorders>
              <w:top w:val="threeDEmboss" w:sz="6" w:space="0" w:color="auto"/>
              <w:bottom w:val="threeDEmboss" w:sz="6" w:space="0" w:color="auto"/>
            </w:tcBorders>
            <w:shd w:val="clear" w:color="auto" w:fill="C6D9F1"/>
            <w:vAlign w:val="center"/>
          </w:tcPr>
          <w:p w14:paraId="17599E9E" w14:textId="77777777" w:rsidR="002A2F15" w:rsidRPr="00C24B6D" w:rsidRDefault="002A2F15" w:rsidP="00216E26">
            <w:pPr>
              <w:pStyle w:val="TableHeader-Left"/>
              <w:rPr>
                <w:b w:val="0"/>
                <w:szCs w:val="20"/>
              </w:rPr>
            </w:pPr>
            <w:r w:rsidRPr="00C24B6D">
              <w:rPr>
                <w:b w:val="0"/>
                <w:szCs w:val="20"/>
              </w:rPr>
              <w:t>Description</w:t>
            </w:r>
          </w:p>
        </w:tc>
      </w:tr>
      <w:tr w:rsidR="002A2F15" w:rsidRPr="00C24B6D" w14:paraId="2B5D6645" w14:textId="77777777" w:rsidTr="00216E26">
        <w:trPr>
          <w:cantSplit/>
          <w:trHeight w:val="735"/>
        </w:trPr>
        <w:tc>
          <w:tcPr>
            <w:tcW w:w="1908" w:type="dxa"/>
            <w:tcBorders>
              <w:top w:val="threeDEmboss" w:sz="6" w:space="0" w:color="auto"/>
              <w:bottom w:val="threeDEmboss" w:sz="6" w:space="0" w:color="auto"/>
            </w:tcBorders>
            <w:vAlign w:val="center"/>
          </w:tcPr>
          <w:p w14:paraId="3F0A0CA6" w14:textId="77777777" w:rsidR="002A2F15" w:rsidRPr="00C24B6D" w:rsidRDefault="002A2F15" w:rsidP="00216E26">
            <w:pPr>
              <w:pStyle w:val="TableField-Center"/>
              <w:rPr>
                <w:szCs w:val="20"/>
              </w:rPr>
            </w:pPr>
            <w:r w:rsidRPr="00C24B6D">
              <w:rPr>
                <w:szCs w:val="20"/>
              </w:rPr>
              <w:t>AUSZBELEG</w:t>
            </w:r>
          </w:p>
        </w:tc>
        <w:tc>
          <w:tcPr>
            <w:tcW w:w="3150" w:type="dxa"/>
            <w:tcBorders>
              <w:top w:val="threeDEmboss" w:sz="6" w:space="0" w:color="auto"/>
              <w:bottom w:val="threeDEmboss" w:sz="6" w:space="0" w:color="auto"/>
            </w:tcBorders>
            <w:vAlign w:val="center"/>
          </w:tcPr>
          <w:p w14:paraId="7F942307" w14:textId="77777777" w:rsidR="002A2F15" w:rsidRPr="00C24B6D" w:rsidRDefault="002A2F15" w:rsidP="00216E26">
            <w:pPr>
              <w:pStyle w:val="TableField-Left"/>
            </w:pPr>
            <w:r w:rsidRPr="00C24B6D">
              <w:t>EAUSV-AUSZBELEG</w:t>
            </w:r>
          </w:p>
        </w:tc>
        <w:tc>
          <w:tcPr>
            <w:tcW w:w="4590" w:type="dxa"/>
            <w:tcBorders>
              <w:top w:val="threeDEmboss" w:sz="6" w:space="0" w:color="auto"/>
              <w:bottom w:val="threeDEmboss" w:sz="6" w:space="0" w:color="auto"/>
            </w:tcBorders>
            <w:vAlign w:val="center"/>
          </w:tcPr>
          <w:p w14:paraId="7110C4DE" w14:textId="77777777" w:rsidR="002A2F15" w:rsidRPr="00C24B6D" w:rsidRDefault="002A2F15" w:rsidP="00216E26">
            <w:pPr>
              <w:pStyle w:val="TableField-Left"/>
            </w:pPr>
            <w:r w:rsidRPr="00C24B6D">
              <w:t>Move-Out Document Number</w:t>
            </w:r>
          </w:p>
        </w:tc>
      </w:tr>
      <w:tr w:rsidR="002A2F15" w:rsidRPr="00C24B6D" w14:paraId="32FF5B71" w14:textId="77777777" w:rsidTr="00216E26">
        <w:trPr>
          <w:cantSplit/>
          <w:trHeight w:val="735"/>
        </w:trPr>
        <w:tc>
          <w:tcPr>
            <w:tcW w:w="1908" w:type="dxa"/>
            <w:tcBorders>
              <w:top w:val="threeDEmboss" w:sz="6" w:space="0" w:color="auto"/>
              <w:bottom w:val="threeDEmboss" w:sz="6" w:space="0" w:color="auto"/>
            </w:tcBorders>
            <w:vAlign w:val="center"/>
          </w:tcPr>
          <w:p w14:paraId="39293504" w14:textId="77777777" w:rsidR="002A2F15" w:rsidRPr="00C24B6D" w:rsidRDefault="002A2F15" w:rsidP="00216E26">
            <w:pPr>
              <w:pStyle w:val="TableField-Center"/>
              <w:rPr>
                <w:szCs w:val="20"/>
              </w:rPr>
            </w:pPr>
            <w:r w:rsidRPr="00C24B6D">
              <w:rPr>
                <w:szCs w:val="20"/>
              </w:rPr>
              <w:t>ANLAGE</w:t>
            </w:r>
          </w:p>
        </w:tc>
        <w:tc>
          <w:tcPr>
            <w:tcW w:w="3150" w:type="dxa"/>
            <w:tcBorders>
              <w:top w:val="threeDEmboss" w:sz="6" w:space="0" w:color="auto"/>
              <w:bottom w:val="threeDEmboss" w:sz="6" w:space="0" w:color="auto"/>
            </w:tcBorders>
            <w:vAlign w:val="center"/>
          </w:tcPr>
          <w:p w14:paraId="7CE3AD05" w14:textId="77777777" w:rsidR="002A2F15" w:rsidRPr="00C24B6D" w:rsidRDefault="002A2F15" w:rsidP="00216E26">
            <w:pPr>
              <w:pStyle w:val="TableField-Left"/>
            </w:pPr>
            <w:r w:rsidRPr="00C24B6D">
              <w:t>EAUSV-ANLAGE</w:t>
            </w:r>
          </w:p>
        </w:tc>
        <w:tc>
          <w:tcPr>
            <w:tcW w:w="4590" w:type="dxa"/>
            <w:tcBorders>
              <w:top w:val="threeDEmboss" w:sz="6" w:space="0" w:color="auto"/>
              <w:bottom w:val="threeDEmboss" w:sz="6" w:space="0" w:color="auto"/>
            </w:tcBorders>
            <w:vAlign w:val="center"/>
          </w:tcPr>
          <w:p w14:paraId="45719F76" w14:textId="77777777" w:rsidR="002A2F15" w:rsidRPr="00C24B6D" w:rsidRDefault="002A2F15" w:rsidP="00216E26">
            <w:pPr>
              <w:pStyle w:val="TableField-Left"/>
            </w:pPr>
            <w:r w:rsidRPr="00C24B6D">
              <w:t>Installation number</w:t>
            </w:r>
          </w:p>
        </w:tc>
      </w:tr>
      <w:tr w:rsidR="002A2F15" w:rsidRPr="00C24B6D" w14:paraId="33479BF5" w14:textId="77777777" w:rsidTr="00216E26">
        <w:trPr>
          <w:cantSplit/>
          <w:trHeight w:val="735"/>
        </w:trPr>
        <w:tc>
          <w:tcPr>
            <w:tcW w:w="1908" w:type="dxa"/>
            <w:tcBorders>
              <w:top w:val="threeDEmboss" w:sz="6" w:space="0" w:color="auto"/>
              <w:bottom w:val="threeDEmboss" w:sz="6" w:space="0" w:color="auto"/>
            </w:tcBorders>
            <w:vAlign w:val="center"/>
          </w:tcPr>
          <w:p w14:paraId="0963D545" w14:textId="77777777" w:rsidR="002A2F15" w:rsidRPr="00C24B6D" w:rsidRDefault="002A2F15" w:rsidP="00216E26">
            <w:pPr>
              <w:pStyle w:val="TableField-Center"/>
              <w:rPr>
                <w:szCs w:val="20"/>
              </w:rPr>
            </w:pPr>
            <w:r w:rsidRPr="00C24B6D">
              <w:rPr>
                <w:szCs w:val="20"/>
              </w:rPr>
              <w:t>VERTRAG</w:t>
            </w:r>
          </w:p>
        </w:tc>
        <w:tc>
          <w:tcPr>
            <w:tcW w:w="3150" w:type="dxa"/>
            <w:tcBorders>
              <w:top w:val="threeDEmboss" w:sz="6" w:space="0" w:color="auto"/>
              <w:bottom w:val="threeDEmboss" w:sz="6" w:space="0" w:color="auto"/>
            </w:tcBorders>
            <w:vAlign w:val="center"/>
          </w:tcPr>
          <w:p w14:paraId="55F97C06" w14:textId="77777777" w:rsidR="002A2F15" w:rsidRPr="00C24B6D" w:rsidRDefault="002A2F15" w:rsidP="00216E26">
            <w:pPr>
              <w:pStyle w:val="TableField-Left"/>
            </w:pPr>
            <w:r w:rsidRPr="00C24B6D">
              <w:t>EAUSV-VERTRAG</w:t>
            </w:r>
          </w:p>
        </w:tc>
        <w:tc>
          <w:tcPr>
            <w:tcW w:w="4590" w:type="dxa"/>
            <w:tcBorders>
              <w:top w:val="threeDEmboss" w:sz="6" w:space="0" w:color="auto"/>
              <w:bottom w:val="threeDEmboss" w:sz="6" w:space="0" w:color="auto"/>
            </w:tcBorders>
            <w:vAlign w:val="center"/>
          </w:tcPr>
          <w:p w14:paraId="5F17E8B7" w14:textId="77777777" w:rsidR="002A2F15" w:rsidRPr="00C24B6D" w:rsidRDefault="002A2F15" w:rsidP="00216E26">
            <w:pPr>
              <w:pStyle w:val="TableField-Left"/>
            </w:pPr>
            <w:r w:rsidRPr="00C24B6D">
              <w:t>Contract Number</w:t>
            </w:r>
          </w:p>
        </w:tc>
      </w:tr>
      <w:tr w:rsidR="002A2F15" w:rsidRPr="00C24B6D" w14:paraId="219B9ACD" w14:textId="77777777" w:rsidTr="00216E26">
        <w:trPr>
          <w:cantSplit/>
          <w:trHeight w:val="735"/>
        </w:trPr>
        <w:tc>
          <w:tcPr>
            <w:tcW w:w="1908" w:type="dxa"/>
            <w:tcBorders>
              <w:top w:val="threeDEmboss" w:sz="6" w:space="0" w:color="auto"/>
              <w:bottom w:val="threeDEmboss" w:sz="6" w:space="0" w:color="auto"/>
            </w:tcBorders>
            <w:vAlign w:val="center"/>
          </w:tcPr>
          <w:p w14:paraId="5D36D9EC" w14:textId="77777777" w:rsidR="002A2F15" w:rsidRPr="00C24B6D" w:rsidRDefault="002A2F15" w:rsidP="00216E26">
            <w:pPr>
              <w:pStyle w:val="TableField-Center"/>
              <w:rPr>
                <w:szCs w:val="20"/>
              </w:rPr>
            </w:pPr>
            <w:r w:rsidRPr="00C24B6D">
              <w:rPr>
                <w:szCs w:val="20"/>
              </w:rPr>
              <w:t>AUSZDAT</w:t>
            </w:r>
          </w:p>
        </w:tc>
        <w:tc>
          <w:tcPr>
            <w:tcW w:w="3150" w:type="dxa"/>
            <w:tcBorders>
              <w:top w:val="threeDEmboss" w:sz="6" w:space="0" w:color="auto"/>
              <w:bottom w:val="threeDEmboss" w:sz="6" w:space="0" w:color="auto"/>
            </w:tcBorders>
            <w:vAlign w:val="center"/>
          </w:tcPr>
          <w:p w14:paraId="1C531D5C" w14:textId="77777777" w:rsidR="002A2F15" w:rsidRPr="00C24B6D" w:rsidRDefault="002A2F15" w:rsidP="00216E26">
            <w:pPr>
              <w:pStyle w:val="TableField-Left"/>
            </w:pPr>
            <w:r w:rsidRPr="00C24B6D">
              <w:t>EAUSV-AUSZDAT</w:t>
            </w:r>
          </w:p>
        </w:tc>
        <w:tc>
          <w:tcPr>
            <w:tcW w:w="4590" w:type="dxa"/>
            <w:tcBorders>
              <w:top w:val="threeDEmboss" w:sz="6" w:space="0" w:color="auto"/>
              <w:bottom w:val="threeDEmboss" w:sz="6" w:space="0" w:color="auto"/>
            </w:tcBorders>
            <w:vAlign w:val="center"/>
          </w:tcPr>
          <w:p w14:paraId="3B9A181B" w14:textId="77777777" w:rsidR="002A2F15" w:rsidRPr="00C24B6D" w:rsidRDefault="002A2F15" w:rsidP="00216E26">
            <w:pPr>
              <w:pStyle w:val="TableField-Left"/>
            </w:pPr>
            <w:r w:rsidRPr="00C24B6D">
              <w:t>Move-Out Date</w:t>
            </w:r>
          </w:p>
        </w:tc>
      </w:tr>
      <w:tr w:rsidR="002A2F15" w:rsidRPr="00C24B6D" w14:paraId="48ADD533" w14:textId="77777777" w:rsidTr="00216E26">
        <w:trPr>
          <w:cantSplit/>
          <w:trHeight w:val="735"/>
        </w:trPr>
        <w:tc>
          <w:tcPr>
            <w:tcW w:w="1908" w:type="dxa"/>
            <w:tcBorders>
              <w:top w:val="threeDEmboss" w:sz="6" w:space="0" w:color="auto"/>
              <w:bottom w:val="threeDEmboss" w:sz="6" w:space="0" w:color="auto"/>
            </w:tcBorders>
            <w:vAlign w:val="center"/>
          </w:tcPr>
          <w:p w14:paraId="698E7FE4" w14:textId="77777777" w:rsidR="002A2F15" w:rsidRPr="00C24B6D" w:rsidRDefault="002A2F15" w:rsidP="00216E26">
            <w:pPr>
              <w:pStyle w:val="TableField-Center"/>
              <w:rPr>
                <w:szCs w:val="20"/>
              </w:rPr>
            </w:pPr>
            <w:r w:rsidRPr="00C24B6D">
              <w:rPr>
                <w:szCs w:val="20"/>
              </w:rPr>
              <w:t>VSTELLE</w:t>
            </w:r>
          </w:p>
        </w:tc>
        <w:tc>
          <w:tcPr>
            <w:tcW w:w="3150" w:type="dxa"/>
            <w:tcBorders>
              <w:top w:val="threeDEmboss" w:sz="6" w:space="0" w:color="auto"/>
              <w:bottom w:val="threeDEmboss" w:sz="6" w:space="0" w:color="auto"/>
            </w:tcBorders>
            <w:vAlign w:val="center"/>
          </w:tcPr>
          <w:p w14:paraId="1ACD2A5E" w14:textId="77777777" w:rsidR="002A2F15" w:rsidRPr="00C24B6D" w:rsidRDefault="002A2F15" w:rsidP="00216E26">
            <w:pPr>
              <w:pStyle w:val="TableField-Left"/>
            </w:pPr>
            <w:r w:rsidRPr="00C24B6D">
              <w:t>EAUSV-VSTELLE</w:t>
            </w:r>
          </w:p>
        </w:tc>
        <w:tc>
          <w:tcPr>
            <w:tcW w:w="4590" w:type="dxa"/>
            <w:tcBorders>
              <w:top w:val="threeDEmboss" w:sz="6" w:space="0" w:color="auto"/>
              <w:bottom w:val="threeDEmboss" w:sz="6" w:space="0" w:color="auto"/>
            </w:tcBorders>
            <w:vAlign w:val="center"/>
          </w:tcPr>
          <w:p w14:paraId="4BDF1823" w14:textId="77777777" w:rsidR="002A2F15" w:rsidRPr="00C24B6D" w:rsidRDefault="002A2F15" w:rsidP="00216E26">
            <w:pPr>
              <w:pStyle w:val="TableField-Left"/>
            </w:pPr>
            <w:r w:rsidRPr="00C24B6D">
              <w:t>Premise number</w:t>
            </w:r>
          </w:p>
        </w:tc>
      </w:tr>
    </w:tbl>
    <w:p w14:paraId="4FD8E13D" w14:textId="77777777" w:rsidR="002A2F15" w:rsidRPr="00C24B6D" w:rsidRDefault="002A2F15" w:rsidP="002A2F15">
      <w:pPr>
        <w:pStyle w:val="Heading3Text"/>
        <w:ind w:left="0"/>
        <w:rPr>
          <w:color w:val="auto"/>
        </w:rPr>
      </w:pPr>
    </w:p>
    <w:p w14:paraId="31EC1E1B" w14:textId="7B870976" w:rsidR="00BD7687" w:rsidRPr="00C24B6D" w:rsidRDefault="002A2F15" w:rsidP="002A2F15">
      <w:pPr>
        <w:pStyle w:val="Heading3Text"/>
        <w:ind w:left="0"/>
        <w:rPr>
          <w:color w:val="auto"/>
        </w:rPr>
      </w:pPr>
      <w:r w:rsidRPr="00C24B6D">
        <w:rPr>
          <w:color w:val="auto"/>
        </w:rPr>
        <w:t>The output of the BRF+ will provide the text, which should be written to the application log for each processed move-out document.  Additionally, if an RSS needs to be generated, this will be returned in</w:t>
      </w:r>
      <w:r w:rsidR="0005525C">
        <w:rPr>
          <w:color w:val="auto"/>
        </w:rPr>
        <w:t xml:space="preserve"> the field RSS, which will be either ‘TRUE’ or ‘FALSE’  </w:t>
      </w:r>
      <w:r w:rsidRPr="00C24B6D">
        <w:rPr>
          <w:color w:val="auto"/>
        </w:rPr>
        <w:t xml:space="preserve"> </w: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3150"/>
        <w:gridCol w:w="4590"/>
      </w:tblGrid>
      <w:tr w:rsidR="00BD7687" w:rsidRPr="00C24B6D" w14:paraId="01C3FC7B" w14:textId="77777777" w:rsidTr="00973D3A">
        <w:trPr>
          <w:cantSplit/>
          <w:trHeight w:val="735"/>
          <w:tblHeader/>
        </w:trPr>
        <w:tc>
          <w:tcPr>
            <w:tcW w:w="1908" w:type="dxa"/>
            <w:tcBorders>
              <w:top w:val="threeDEmboss" w:sz="6" w:space="0" w:color="auto"/>
              <w:bottom w:val="threeDEmboss" w:sz="6" w:space="0" w:color="auto"/>
            </w:tcBorders>
            <w:shd w:val="clear" w:color="auto" w:fill="C6D9F1"/>
            <w:vAlign w:val="center"/>
          </w:tcPr>
          <w:p w14:paraId="4A4BBC5D" w14:textId="77777777" w:rsidR="00BD7687" w:rsidRPr="00C24B6D" w:rsidRDefault="00BD7687" w:rsidP="00973D3A">
            <w:pPr>
              <w:pStyle w:val="TableHeader-Center"/>
              <w:rPr>
                <w:b w:val="0"/>
                <w:szCs w:val="20"/>
              </w:rPr>
            </w:pPr>
            <w:r w:rsidRPr="00C24B6D">
              <w:rPr>
                <w:b w:val="0"/>
                <w:szCs w:val="20"/>
              </w:rPr>
              <w:t>Parameter</w:t>
            </w:r>
          </w:p>
        </w:tc>
        <w:tc>
          <w:tcPr>
            <w:tcW w:w="3150" w:type="dxa"/>
            <w:tcBorders>
              <w:top w:val="threeDEmboss" w:sz="6" w:space="0" w:color="auto"/>
              <w:bottom w:val="threeDEmboss" w:sz="6" w:space="0" w:color="auto"/>
            </w:tcBorders>
            <w:shd w:val="clear" w:color="auto" w:fill="C6D9F1"/>
            <w:vAlign w:val="center"/>
          </w:tcPr>
          <w:p w14:paraId="56860B5C" w14:textId="77777777" w:rsidR="00BD7687" w:rsidRPr="00C24B6D" w:rsidRDefault="00BD7687" w:rsidP="00973D3A">
            <w:pPr>
              <w:pStyle w:val="TableHeader-Left"/>
              <w:rPr>
                <w:b w:val="0"/>
                <w:szCs w:val="20"/>
              </w:rPr>
            </w:pPr>
            <w:r w:rsidRPr="00C24B6D">
              <w:rPr>
                <w:b w:val="0"/>
                <w:szCs w:val="20"/>
              </w:rPr>
              <w:t>Type</w:t>
            </w:r>
          </w:p>
        </w:tc>
        <w:tc>
          <w:tcPr>
            <w:tcW w:w="4590" w:type="dxa"/>
            <w:tcBorders>
              <w:top w:val="threeDEmboss" w:sz="6" w:space="0" w:color="auto"/>
              <w:bottom w:val="threeDEmboss" w:sz="6" w:space="0" w:color="auto"/>
            </w:tcBorders>
            <w:shd w:val="clear" w:color="auto" w:fill="C6D9F1"/>
            <w:vAlign w:val="center"/>
          </w:tcPr>
          <w:p w14:paraId="6F6E9E83" w14:textId="77777777" w:rsidR="00BD7687" w:rsidRPr="00C24B6D" w:rsidRDefault="00BD7687" w:rsidP="00973D3A">
            <w:pPr>
              <w:pStyle w:val="TableHeader-Left"/>
              <w:rPr>
                <w:b w:val="0"/>
                <w:szCs w:val="20"/>
              </w:rPr>
            </w:pPr>
            <w:r w:rsidRPr="00C24B6D">
              <w:rPr>
                <w:b w:val="0"/>
                <w:szCs w:val="20"/>
              </w:rPr>
              <w:t>Description</w:t>
            </w:r>
          </w:p>
        </w:tc>
      </w:tr>
      <w:tr w:rsidR="00BD7687" w:rsidRPr="00C24B6D" w14:paraId="71F4C801" w14:textId="77777777" w:rsidTr="00973D3A">
        <w:trPr>
          <w:cantSplit/>
          <w:trHeight w:val="735"/>
        </w:trPr>
        <w:tc>
          <w:tcPr>
            <w:tcW w:w="1908" w:type="dxa"/>
            <w:tcBorders>
              <w:top w:val="threeDEmboss" w:sz="6" w:space="0" w:color="auto"/>
              <w:bottom w:val="threeDEmboss" w:sz="6" w:space="0" w:color="auto"/>
            </w:tcBorders>
            <w:vAlign w:val="center"/>
          </w:tcPr>
          <w:p w14:paraId="56B9BBF2" w14:textId="5B90B787" w:rsidR="00BD7687" w:rsidRPr="00C24B6D" w:rsidRDefault="00BD7687" w:rsidP="00973D3A">
            <w:pPr>
              <w:pStyle w:val="TableField-Center"/>
              <w:rPr>
                <w:szCs w:val="20"/>
              </w:rPr>
            </w:pPr>
            <w:r>
              <w:rPr>
                <w:szCs w:val="20"/>
              </w:rPr>
              <w:t>RSS</w:t>
            </w:r>
          </w:p>
        </w:tc>
        <w:tc>
          <w:tcPr>
            <w:tcW w:w="3150" w:type="dxa"/>
            <w:tcBorders>
              <w:top w:val="threeDEmboss" w:sz="6" w:space="0" w:color="auto"/>
              <w:bottom w:val="threeDEmboss" w:sz="6" w:space="0" w:color="auto"/>
            </w:tcBorders>
            <w:vAlign w:val="center"/>
          </w:tcPr>
          <w:p w14:paraId="2E6C14C6" w14:textId="257F6F8D" w:rsidR="00BD7687" w:rsidRPr="00C24B6D" w:rsidRDefault="00BD7687" w:rsidP="00973D3A">
            <w:pPr>
              <w:pStyle w:val="TableField-Left"/>
            </w:pPr>
            <w:r>
              <w:t>BOOLEAN</w:t>
            </w:r>
          </w:p>
        </w:tc>
        <w:tc>
          <w:tcPr>
            <w:tcW w:w="4590" w:type="dxa"/>
            <w:tcBorders>
              <w:top w:val="threeDEmboss" w:sz="6" w:space="0" w:color="auto"/>
              <w:bottom w:val="threeDEmboss" w:sz="6" w:space="0" w:color="auto"/>
            </w:tcBorders>
            <w:vAlign w:val="center"/>
          </w:tcPr>
          <w:p w14:paraId="48368378" w14:textId="77777777" w:rsidR="00BD7687" w:rsidRDefault="00BD7687" w:rsidP="00973D3A">
            <w:pPr>
              <w:pStyle w:val="TableField-Left"/>
            </w:pPr>
            <w:r>
              <w:t>TRUE or FALSE</w:t>
            </w:r>
          </w:p>
          <w:p w14:paraId="35114B6A" w14:textId="77777777" w:rsidR="00BD7687" w:rsidRDefault="00BD7687" w:rsidP="005939CC">
            <w:pPr>
              <w:pStyle w:val="TableField-Left"/>
              <w:numPr>
                <w:ilvl w:val="0"/>
                <w:numId w:val="35"/>
              </w:numPr>
            </w:pPr>
            <w:r>
              <w:t>If an RSS needs to be generated, this will return TRUE.</w:t>
            </w:r>
          </w:p>
          <w:p w14:paraId="5725501E" w14:textId="2D9C986B" w:rsidR="00B30843" w:rsidRDefault="00B30843" w:rsidP="005939CC">
            <w:pPr>
              <w:pStyle w:val="TableField-Left"/>
              <w:numPr>
                <w:ilvl w:val="0"/>
                <w:numId w:val="35"/>
              </w:numPr>
            </w:pPr>
            <w:r>
              <w:t>If an RSS is not needed, or any of the validations fail, FALSE will be returned.</w:t>
            </w:r>
          </w:p>
          <w:p w14:paraId="0365C2F4" w14:textId="53F063EE" w:rsidR="00BD7687" w:rsidRPr="00C24B6D" w:rsidRDefault="00BD7687" w:rsidP="00973D3A">
            <w:pPr>
              <w:pStyle w:val="TableField-Left"/>
            </w:pPr>
          </w:p>
        </w:tc>
      </w:tr>
      <w:tr w:rsidR="00BD7687" w:rsidRPr="00C24B6D" w14:paraId="0BDD77AF" w14:textId="77777777" w:rsidTr="00973D3A">
        <w:trPr>
          <w:cantSplit/>
          <w:trHeight w:val="735"/>
        </w:trPr>
        <w:tc>
          <w:tcPr>
            <w:tcW w:w="1908" w:type="dxa"/>
            <w:tcBorders>
              <w:top w:val="threeDEmboss" w:sz="6" w:space="0" w:color="auto"/>
              <w:bottom w:val="threeDEmboss" w:sz="6" w:space="0" w:color="auto"/>
            </w:tcBorders>
            <w:vAlign w:val="center"/>
          </w:tcPr>
          <w:p w14:paraId="56A9C580" w14:textId="56C8D3BF" w:rsidR="00BD7687" w:rsidRPr="00C24B6D" w:rsidRDefault="00BD7687" w:rsidP="00973D3A">
            <w:pPr>
              <w:pStyle w:val="TableField-Center"/>
              <w:rPr>
                <w:szCs w:val="20"/>
              </w:rPr>
            </w:pPr>
            <w:r>
              <w:rPr>
                <w:szCs w:val="20"/>
              </w:rPr>
              <w:t>MESSAGE</w:t>
            </w:r>
          </w:p>
        </w:tc>
        <w:tc>
          <w:tcPr>
            <w:tcW w:w="3150" w:type="dxa"/>
            <w:tcBorders>
              <w:top w:val="threeDEmboss" w:sz="6" w:space="0" w:color="auto"/>
              <w:bottom w:val="threeDEmboss" w:sz="6" w:space="0" w:color="auto"/>
            </w:tcBorders>
            <w:vAlign w:val="center"/>
          </w:tcPr>
          <w:p w14:paraId="4A0A9225" w14:textId="0A805A4C" w:rsidR="00BD7687" w:rsidRPr="00C24B6D" w:rsidRDefault="00BD7687" w:rsidP="00973D3A">
            <w:pPr>
              <w:pStyle w:val="TableField-Left"/>
            </w:pPr>
            <w:r>
              <w:t>CHAR(40)</w:t>
            </w:r>
          </w:p>
        </w:tc>
        <w:tc>
          <w:tcPr>
            <w:tcW w:w="4590" w:type="dxa"/>
            <w:tcBorders>
              <w:top w:val="threeDEmboss" w:sz="6" w:space="0" w:color="auto"/>
              <w:bottom w:val="threeDEmboss" w:sz="6" w:space="0" w:color="auto"/>
            </w:tcBorders>
            <w:vAlign w:val="center"/>
          </w:tcPr>
          <w:p w14:paraId="12957CB2" w14:textId="0E55727A" w:rsidR="00BD7687" w:rsidRPr="00C24B6D" w:rsidRDefault="00BD7687" w:rsidP="0005525C">
            <w:pPr>
              <w:pStyle w:val="TableField-Left"/>
            </w:pPr>
            <w:r>
              <w:t xml:space="preserve">Text </w:t>
            </w:r>
            <w:r w:rsidR="0005525C">
              <w:t>to be written to application log</w:t>
            </w:r>
            <w:r>
              <w:t>.</w:t>
            </w:r>
          </w:p>
        </w:tc>
      </w:tr>
    </w:tbl>
    <w:p w14:paraId="4E45C796" w14:textId="20CEA066" w:rsidR="002A2F15" w:rsidRPr="00C24B6D" w:rsidRDefault="002A2F15" w:rsidP="002A2F15">
      <w:pPr>
        <w:pStyle w:val="Heading3Text"/>
        <w:ind w:left="0"/>
        <w:rPr>
          <w:color w:val="auto"/>
        </w:rPr>
      </w:pPr>
    </w:p>
    <w:p w14:paraId="6606AAF1" w14:textId="77777777" w:rsidR="002A2F15" w:rsidRPr="00C24B6D" w:rsidRDefault="002A2F15" w:rsidP="002A2F15">
      <w:pPr>
        <w:pStyle w:val="Heading3Text"/>
        <w:ind w:left="0"/>
        <w:rPr>
          <w:color w:val="auto"/>
        </w:rPr>
      </w:pPr>
    </w:p>
    <w:p w14:paraId="2BEA2814" w14:textId="1C3BEC32" w:rsidR="002A2F15" w:rsidRDefault="0005525C" w:rsidP="00FB6443">
      <w:pPr>
        <w:pStyle w:val="Heading3Text"/>
        <w:ind w:left="0"/>
        <w:rPr>
          <w:color w:val="auto"/>
        </w:rPr>
      </w:pPr>
      <w:r>
        <w:object w:dxaOrig="13548" w:dyaOrig="11568" w14:anchorId="61C2F07C">
          <v:shape id="_x0000_i1028" type="#_x0000_t75" style="width:467.55pt;height:399pt" o:ole="">
            <v:imagedata r:id="rId53" o:title=""/>
          </v:shape>
          <o:OLEObject Type="Embed" ProgID="Visio.Drawing.15" ShapeID="_x0000_i1028" DrawAspect="Content" ObjectID="_1600153482" r:id="rId54"/>
        </w:object>
      </w:r>
    </w:p>
    <w:p w14:paraId="4D740AC8" w14:textId="77777777" w:rsidR="002A2F15" w:rsidRPr="00C24B6D" w:rsidRDefault="002A2F15" w:rsidP="002A2F15">
      <w:pPr>
        <w:pStyle w:val="Heading2Text"/>
        <w:ind w:left="0"/>
        <w:rPr>
          <w:szCs w:val="20"/>
        </w:rPr>
      </w:pP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971"/>
        <w:gridCol w:w="2197"/>
        <w:gridCol w:w="6480"/>
      </w:tblGrid>
      <w:tr w:rsidR="002A2F15" w:rsidRPr="00C24B6D" w14:paraId="20584C7B" w14:textId="77777777" w:rsidTr="00216E26">
        <w:trPr>
          <w:cantSplit/>
          <w:trHeight w:val="735"/>
          <w:tblHeader/>
        </w:trPr>
        <w:tc>
          <w:tcPr>
            <w:tcW w:w="971" w:type="dxa"/>
            <w:tcBorders>
              <w:top w:val="threeDEmboss" w:sz="6" w:space="0" w:color="auto"/>
              <w:bottom w:val="threeDEmboss" w:sz="6" w:space="0" w:color="auto"/>
            </w:tcBorders>
            <w:shd w:val="clear" w:color="auto" w:fill="C6D9F1"/>
            <w:vAlign w:val="center"/>
          </w:tcPr>
          <w:p w14:paraId="77CE7B63" w14:textId="77777777" w:rsidR="002A2F15" w:rsidRPr="00C24B6D" w:rsidRDefault="002A2F15" w:rsidP="00216E26">
            <w:pPr>
              <w:pStyle w:val="TableHeader-Center"/>
              <w:rPr>
                <w:b w:val="0"/>
                <w:szCs w:val="20"/>
              </w:rPr>
            </w:pPr>
            <w:r w:rsidRPr="00C24B6D">
              <w:rPr>
                <w:b w:val="0"/>
                <w:szCs w:val="20"/>
              </w:rPr>
              <w:t>Step</w:t>
            </w:r>
          </w:p>
        </w:tc>
        <w:tc>
          <w:tcPr>
            <w:tcW w:w="2197" w:type="dxa"/>
            <w:tcBorders>
              <w:top w:val="threeDEmboss" w:sz="6" w:space="0" w:color="auto"/>
              <w:bottom w:val="threeDEmboss" w:sz="6" w:space="0" w:color="auto"/>
            </w:tcBorders>
            <w:shd w:val="clear" w:color="auto" w:fill="C6D9F1"/>
            <w:vAlign w:val="center"/>
          </w:tcPr>
          <w:p w14:paraId="476071E9" w14:textId="77777777" w:rsidR="002A2F15" w:rsidRPr="00C24B6D" w:rsidRDefault="002A2F15" w:rsidP="00216E26">
            <w:pPr>
              <w:pStyle w:val="TableHeader-Left"/>
              <w:rPr>
                <w:b w:val="0"/>
                <w:szCs w:val="20"/>
              </w:rPr>
            </w:pPr>
            <w:r w:rsidRPr="00C24B6D">
              <w:rPr>
                <w:b w:val="0"/>
                <w:szCs w:val="20"/>
              </w:rPr>
              <w:t>Description</w:t>
            </w:r>
          </w:p>
        </w:tc>
        <w:tc>
          <w:tcPr>
            <w:tcW w:w="6480" w:type="dxa"/>
            <w:tcBorders>
              <w:top w:val="threeDEmboss" w:sz="6" w:space="0" w:color="auto"/>
              <w:bottom w:val="threeDEmboss" w:sz="6" w:space="0" w:color="auto"/>
            </w:tcBorders>
            <w:shd w:val="clear" w:color="auto" w:fill="C6D9F1"/>
            <w:vAlign w:val="center"/>
          </w:tcPr>
          <w:p w14:paraId="59FED5AE" w14:textId="77777777" w:rsidR="002A2F15" w:rsidRPr="00C24B6D" w:rsidRDefault="002A2F15" w:rsidP="00216E26">
            <w:pPr>
              <w:pStyle w:val="TableHeader-Left"/>
              <w:rPr>
                <w:b w:val="0"/>
                <w:szCs w:val="20"/>
              </w:rPr>
            </w:pPr>
            <w:r w:rsidRPr="00C24B6D">
              <w:rPr>
                <w:b w:val="0"/>
                <w:szCs w:val="20"/>
              </w:rPr>
              <w:t xml:space="preserve">Logic </w:t>
            </w:r>
          </w:p>
        </w:tc>
      </w:tr>
      <w:tr w:rsidR="002A2F15" w:rsidRPr="00C24B6D" w14:paraId="04C19791" w14:textId="77777777" w:rsidTr="00216E26">
        <w:trPr>
          <w:cantSplit/>
          <w:trHeight w:val="735"/>
        </w:trPr>
        <w:tc>
          <w:tcPr>
            <w:tcW w:w="971" w:type="dxa"/>
            <w:tcBorders>
              <w:top w:val="threeDEmboss" w:sz="6" w:space="0" w:color="auto"/>
              <w:bottom w:val="threeDEmboss" w:sz="6" w:space="0" w:color="auto"/>
            </w:tcBorders>
            <w:vAlign w:val="center"/>
          </w:tcPr>
          <w:p w14:paraId="767ABD1B" w14:textId="77777777" w:rsidR="002A2F15" w:rsidRPr="00C24B6D" w:rsidRDefault="002A2F15" w:rsidP="00216E26">
            <w:pPr>
              <w:pStyle w:val="TableField-Center"/>
              <w:rPr>
                <w:szCs w:val="20"/>
              </w:rPr>
            </w:pPr>
            <w:r w:rsidRPr="00C24B6D">
              <w:rPr>
                <w:szCs w:val="20"/>
              </w:rPr>
              <w:t>000</w:t>
            </w:r>
          </w:p>
        </w:tc>
        <w:tc>
          <w:tcPr>
            <w:tcW w:w="2197" w:type="dxa"/>
            <w:tcBorders>
              <w:top w:val="threeDEmboss" w:sz="6" w:space="0" w:color="auto"/>
              <w:bottom w:val="threeDEmboss" w:sz="6" w:space="0" w:color="auto"/>
            </w:tcBorders>
            <w:vAlign w:val="center"/>
          </w:tcPr>
          <w:p w14:paraId="5DB5BE60" w14:textId="77777777" w:rsidR="002A2F15" w:rsidRPr="00C24B6D" w:rsidRDefault="002A2F15" w:rsidP="00216E26">
            <w:pPr>
              <w:pStyle w:val="TableField-Left"/>
            </w:pPr>
            <w:r w:rsidRPr="00C24B6D">
              <w:t>Start</w:t>
            </w:r>
          </w:p>
        </w:tc>
        <w:tc>
          <w:tcPr>
            <w:tcW w:w="6480" w:type="dxa"/>
            <w:tcBorders>
              <w:top w:val="threeDEmboss" w:sz="6" w:space="0" w:color="auto"/>
              <w:bottom w:val="threeDEmboss" w:sz="6" w:space="0" w:color="auto"/>
            </w:tcBorders>
            <w:vAlign w:val="center"/>
          </w:tcPr>
          <w:p w14:paraId="20555599" w14:textId="77777777" w:rsidR="002A2F15" w:rsidRPr="00C24B6D" w:rsidRDefault="002A2F15" w:rsidP="00216E26">
            <w:pPr>
              <w:pStyle w:val="TableField-Left"/>
            </w:pPr>
            <w:r w:rsidRPr="00C24B6D">
              <w:t>The batch program for move-out disconnections is initiated.  This program will run daily between 1-5 AM (exact time TBD). This program should be executed prior to the Batch Program for Move-In.</w:t>
            </w:r>
          </w:p>
        </w:tc>
      </w:tr>
      <w:tr w:rsidR="002A2F15" w:rsidRPr="00C24B6D" w14:paraId="0A083671" w14:textId="77777777" w:rsidTr="00216E26">
        <w:trPr>
          <w:cantSplit/>
          <w:trHeight w:val="735"/>
        </w:trPr>
        <w:tc>
          <w:tcPr>
            <w:tcW w:w="971" w:type="dxa"/>
            <w:tcBorders>
              <w:top w:val="threeDEmboss" w:sz="6" w:space="0" w:color="auto"/>
              <w:bottom w:val="threeDEmboss" w:sz="6" w:space="0" w:color="auto"/>
            </w:tcBorders>
            <w:vAlign w:val="center"/>
          </w:tcPr>
          <w:p w14:paraId="11E04602" w14:textId="77777777" w:rsidR="002A2F15" w:rsidRPr="00C24B6D" w:rsidRDefault="002A2F15" w:rsidP="00216E26">
            <w:pPr>
              <w:pStyle w:val="TableField-Center"/>
              <w:rPr>
                <w:szCs w:val="20"/>
              </w:rPr>
            </w:pPr>
            <w:r w:rsidRPr="00C24B6D">
              <w:rPr>
                <w:szCs w:val="20"/>
              </w:rPr>
              <w:t>010</w:t>
            </w:r>
          </w:p>
        </w:tc>
        <w:tc>
          <w:tcPr>
            <w:tcW w:w="2197" w:type="dxa"/>
            <w:tcBorders>
              <w:top w:val="threeDEmboss" w:sz="6" w:space="0" w:color="auto"/>
              <w:bottom w:val="threeDEmboss" w:sz="6" w:space="0" w:color="auto"/>
            </w:tcBorders>
            <w:vAlign w:val="center"/>
          </w:tcPr>
          <w:p w14:paraId="63EA7445" w14:textId="77777777" w:rsidR="002A2F15" w:rsidRPr="00C24B6D" w:rsidRDefault="002A2F15" w:rsidP="00216E26">
            <w:pPr>
              <w:pStyle w:val="TableField-Left"/>
            </w:pPr>
            <w:r w:rsidRPr="00C24B6D">
              <w:t>The first step in the batch program is to derive all move-out documents that are due to occur on date defined (system-date).</w:t>
            </w:r>
          </w:p>
        </w:tc>
        <w:tc>
          <w:tcPr>
            <w:tcW w:w="6480" w:type="dxa"/>
            <w:tcBorders>
              <w:top w:val="threeDEmboss" w:sz="6" w:space="0" w:color="auto"/>
              <w:bottom w:val="threeDEmboss" w:sz="6" w:space="0" w:color="auto"/>
            </w:tcBorders>
            <w:vAlign w:val="center"/>
          </w:tcPr>
          <w:p w14:paraId="347B6817" w14:textId="77777777" w:rsidR="002A2F15" w:rsidRPr="00C24B6D" w:rsidRDefault="002A2F15" w:rsidP="00216E26">
            <w:pPr>
              <w:rPr>
                <w:szCs w:val="20"/>
              </w:rPr>
            </w:pPr>
            <w:r w:rsidRPr="00C24B6D">
              <w:rPr>
                <w:szCs w:val="20"/>
              </w:rPr>
              <w:t>Identify Move-out on system date of Batch Run:</w:t>
            </w:r>
          </w:p>
          <w:p w14:paraId="7D54F8D8" w14:textId="77777777" w:rsidR="002A2F15" w:rsidRPr="00C24B6D" w:rsidRDefault="002A2F15" w:rsidP="00216E26">
            <w:pPr>
              <w:rPr>
                <w:szCs w:val="20"/>
              </w:rPr>
            </w:pPr>
            <w:r w:rsidRPr="00C24B6D">
              <w:rPr>
                <w:szCs w:val="20"/>
              </w:rPr>
              <w:t xml:space="preserve">Check table EAUSV for current move-outs </w:t>
            </w:r>
          </w:p>
          <w:p w14:paraId="3FDB630A" w14:textId="77777777" w:rsidR="002A2F15" w:rsidRPr="00C24B6D" w:rsidRDefault="002A2F15" w:rsidP="005939CC">
            <w:pPr>
              <w:numPr>
                <w:ilvl w:val="0"/>
                <w:numId w:val="21"/>
              </w:numPr>
              <w:rPr>
                <w:szCs w:val="20"/>
              </w:rPr>
            </w:pPr>
            <w:r w:rsidRPr="00C24B6D">
              <w:rPr>
                <w:szCs w:val="20"/>
              </w:rPr>
              <w:t>System-date = AUSZDAT</w:t>
            </w:r>
          </w:p>
          <w:p w14:paraId="5E73581D" w14:textId="77777777" w:rsidR="002A2F15" w:rsidRPr="00C24B6D" w:rsidRDefault="002A2F15" w:rsidP="005939CC">
            <w:pPr>
              <w:numPr>
                <w:ilvl w:val="0"/>
                <w:numId w:val="21"/>
              </w:numPr>
              <w:rPr>
                <w:szCs w:val="20"/>
              </w:rPr>
            </w:pPr>
            <w:r w:rsidRPr="00C24B6D">
              <w:rPr>
                <w:szCs w:val="20"/>
              </w:rPr>
              <w:t>Program should remove move-outs that have been reversed, where STORAUSZ = X</w:t>
            </w:r>
          </w:p>
        </w:tc>
      </w:tr>
      <w:tr w:rsidR="002A2F15" w:rsidRPr="00C24B6D" w14:paraId="4138B939" w14:textId="77777777" w:rsidTr="00216E26">
        <w:trPr>
          <w:cantSplit/>
          <w:trHeight w:val="735"/>
        </w:trPr>
        <w:tc>
          <w:tcPr>
            <w:tcW w:w="971" w:type="dxa"/>
            <w:tcBorders>
              <w:top w:val="threeDEmboss" w:sz="6" w:space="0" w:color="auto"/>
              <w:bottom w:val="threeDEmboss" w:sz="6" w:space="0" w:color="auto"/>
            </w:tcBorders>
            <w:vAlign w:val="center"/>
          </w:tcPr>
          <w:p w14:paraId="781D41B9" w14:textId="77777777" w:rsidR="002A2F15" w:rsidRPr="00C24B6D" w:rsidRDefault="002A2F15" w:rsidP="00216E26">
            <w:pPr>
              <w:pStyle w:val="TableField-Center"/>
              <w:rPr>
                <w:szCs w:val="20"/>
              </w:rPr>
            </w:pPr>
            <w:r w:rsidRPr="00C24B6D">
              <w:rPr>
                <w:szCs w:val="20"/>
              </w:rPr>
              <w:lastRenderedPageBreak/>
              <w:t>020</w:t>
            </w:r>
          </w:p>
        </w:tc>
        <w:tc>
          <w:tcPr>
            <w:tcW w:w="2197" w:type="dxa"/>
            <w:tcBorders>
              <w:top w:val="threeDEmboss" w:sz="6" w:space="0" w:color="auto"/>
              <w:bottom w:val="threeDEmboss" w:sz="6" w:space="0" w:color="auto"/>
            </w:tcBorders>
            <w:vAlign w:val="center"/>
          </w:tcPr>
          <w:p w14:paraId="156F4AA6" w14:textId="77777777" w:rsidR="002A2F15" w:rsidRPr="00C24B6D" w:rsidRDefault="002A2F15" w:rsidP="00216E26">
            <w:pPr>
              <w:pStyle w:val="TableField-Left"/>
            </w:pPr>
            <w:r w:rsidRPr="00C24B6D">
              <w:t>The batch program will process each move-out document through the BRF+ checks.</w:t>
            </w:r>
          </w:p>
        </w:tc>
        <w:tc>
          <w:tcPr>
            <w:tcW w:w="6480" w:type="dxa"/>
            <w:tcBorders>
              <w:top w:val="threeDEmboss" w:sz="6" w:space="0" w:color="auto"/>
              <w:bottom w:val="threeDEmboss" w:sz="6" w:space="0" w:color="auto"/>
            </w:tcBorders>
            <w:vAlign w:val="center"/>
          </w:tcPr>
          <w:p w14:paraId="698F8045" w14:textId="77777777" w:rsidR="002A2F15" w:rsidRPr="00C24B6D" w:rsidRDefault="002A2F15" w:rsidP="00216E26">
            <w:pPr>
              <w:rPr>
                <w:szCs w:val="20"/>
              </w:rPr>
            </w:pPr>
            <w:r w:rsidRPr="00C24B6D">
              <w:rPr>
                <w:szCs w:val="20"/>
              </w:rPr>
              <w:t>None.</w:t>
            </w:r>
          </w:p>
        </w:tc>
      </w:tr>
      <w:tr w:rsidR="002A2F15" w:rsidRPr="00C24B6D" w14:paraId="6AC91E66" w14:textId="77777777" w:rsidTr="00216E26">
        <w:trPr>
          <w:cantSplit/>
          <w:trHeight w:val="735"/>
        </w:trPr>
        <w:tc>
          <w:tcPr>
            <w:tcW w:w="971" w:type="dxa"/>
            <w:tcBorders>
              <w:top w:val="threeDEmboss" w:sz="6" w:space="0" w:color="auto"/>
              <w:bottom w:val="threeDEmboss" w:sz="6" w:space="0" w:color="auto"/>
            </w:tcBorders>
            <w:vAlign w:val="center"/>
          </w:tcPr>
          <w:p w14:paraId="38269799" w14:textId="77777777" w:rsidR="002A2F15" w:rsidRPr="00C24B6D" w:rsidRDefault="002A2F15" w:rsidP="00216E26">
            <w:pPr>
              <w:pStyle w:val="TableField-Center"/>
              <w:rPr>
                <w:szCs w:val="20"/>
              </w:rPr>
            </w:pPr>
            <w:r w:rsidRPr="00C24B6D">
              <w:rPr>
                <w:szCs w:val="20"/>
              </w:rPr>
              <w:t>030</w:t>
            </w:r>
          </w:p>
        </w:tc>
        <w:tc>
          <w:tcPr>
            <w:tcW w:w="2197" w:type="dxa"/>
            <w:tcBorders>
              <w:top w:val="threeDEmboss" w:sz="6" w:space="0" w:color="auto"/>
              <w:bottom w:val="threeDEmboss" w:sz="6" w:space="0" w:color="auto"/>
            </w:tcBorders>
            <w:vAlign w:val="center"/>
          </w:tcPr>
          <w:p w14:paraId="3B92A4E5" w14:textId="77777777" w:rsidR="002A2F15" w:rsidRPr="00C24B6D" w:rsidRDefault="002A2F15" w:rsidP="00216E26">
            <w:pPr>
              <w:pStyle w:val="TableField-Left"/>
            </w:pPr>
            <w:r w:rsidRPr="00C24B6D">
              <w:t xml:space="preserve">Check 1: This check is to determine if a next day move-in exists.  </w:t>
            </w:r>
          </w:p>
        </w:tc>
        <w:tc>
          <w:tcPr>
            <w:tcW w:w="6480" w:type="dxa"/>
            <w:tcBorders>
              <w:top w:val="threeDEmboss" w:sz="6" w:space="0" w:color="auto"/>
              <w:bottom w:val="threeDEmboss" w:sz="6" w:space="0" w:color="auto"/>
            </w:tcBorders>
            <w:vAlign w:val="center"/>
          </w:tcPr>
          <w:p w14:paraId="698DD920" w14:textId="77777777" w:rsidR="00B30843" w:rsidRDefault="002A2F15" w:rsidP="00216E26">
            <w:pPr>
              <w:rPr>
                <w:szCs w:val="20"/>
              </w:rPr>
            </w:pPr>
            <w:r w:rsidRPr="00C24B6D">
              <w:rPr>
                <w:szCs w:val="20"/>
              </w:rPr>
              <w:t xml:space="preserve">The BRF+ function will check for a next day move-in.  </w:t>
            </w:r>
          </w:p>
          <w:p w14:paraId="03CCB6A4" w14:textId="01CF85B5" w:rsidR="002A2F15" w:rsidRPr="00B30843" w:rsidRDefault="002A2F15" w:rsidP="005939CC">
            <w:pPr>
              <w:pStyle w:val="ListParagraph"/>
              <w:numPr>
                <w:ilvl w:val="0"/>
                <w:numId w:val="34"/>
              </w:numPr>
              <w:rPr>
                <w:rFonts w:ascii="Tahoma" w:eastAsia="MS Mincho" w:hAnsi="Tahoma"/>
                <w:sz w:val="20"/>
                <w:szCs w:val="20"/>
                <w:lang w:eastAsia="ja-JP"/>
              </w:rPr>
            </w:pPr>
            <w:r w:rsidRPr="00B30843">
              <w:rPr>
                <w:rFonts w:ascii="Tahoma" w:eastAsia="MS Mincho" w:hAnsi="Tahoma"/>
                <w:sz w:val="20"/>
                <w:szCs w:val="20"/>
                <w:lang w:eastAsia="ja-JP"/>
              </w:rPr>
              <w:t>If a next day move-in is found, the BRF+ function will return ‘Next Day Move-In” and the batch process should write ‘Next Day Move-In for &lt;move-out doc #&gt;’ in the application log.</w:t>
            </w:r>
          </w:p>
          <w:p w14:paraId="5F877610" w14:textId="77777777" w:rsidR="002A2F15" w:rsidRPr="00B30843" w:rsidRDefault="002A2F15" w:rsidP="005939CC">
            <w:pPr>
              <w:pStyle w:val="ListParagraph"/>
              <w:numPr>
                <w:ilvl w:val="0"/>
                <w:numId w:val="34"/>
              </w:numPr>
              <w:rPr>
                <w:szCs w:val="20"/>
              </w:rPr>
            </w:pPr>
            <w:r w:rsidRPr="00B30843">
              <w:rPr>
                <w:rFonts w:ascii="Tahoma" w:eastAsia="MS Mincho" w:hAnsi="Tahoma"/>
                <w:sz w:val="20"/>
                <w:szCs w:val="20"/>
                <w:lang w:eastAsia="ja-JP"/>
              </w:rPr>
              <w:t>If a next day move-in is not found, then proceed to the next check in step 040.</w:t>
            </w:r>
          </w:p>
        </w:tc>
      </w:tr>
      <w:tr w:rsidR="002A2F15" w:rsidRPr="00C24B6D" w14:paraId="4C23FEF8" w14:textId="77777777" w:rsidTr="00216E26">
        <w:trPr>
          <w:cantSplit/>
          <w:trHeight w:val="735"/>
        </w:trPr>
        <w:tc>
          <w:tcPr>
            <w:tcW w:w="971" w:type="dxa"/>
            <w:tcBorders>
              <w:top w:val="threeDEmboss" w:sz="6" w:space="0" w:color="auto"/>
              <w:bottom w:val="threeDEmboss" w:sz="6" w:space="0" w:color="auto"/>
            </w:tcBorders>
            <w:vAlign w:val="center"/>
          </w:tcPr>
          <w:p w14:paraId="40A0200C" w14:textId="77777777" w:rsidR="002A2F15" w:rsidRPr="00C24B6D" w:rsidRDefault="002A2F15" w:rsidP="00216E26">
            <w:pPr>
              <w:pStyle w:val="TableField-Center"/>
              <w:rPr>
                <w:szCs w:val="20"/>
              </w:rPr>
            </w:pPr>
            <w:r w:rsidRPr="00C24B6D">
              <w:rPr>
                <w:szCs w:val="20"/>
              </w:rPr>
              <w:t>040</w:t>
            </w:r>
          </w:p>
        </w:tc>
        <w:tc>
          <w:tcPr>
            <w:tcW w:w="2197" w:type="dxa"/>
            <w:tcBorders>
              <w:top w:val="threeDEmboss" w:sz="6" w:space="0" w:color="auto"/>
              <w:bottom w:val="threeDEmboss" w:sz="6" w:space="0" w:color="auto"/>
            </w:tcBorders>
            <w:vAlign w:val="center"/>
          </w:tcPr>
          <w:p w14:paraId="59FA42E6" w14:textId="77777777" w:rsidR="002A2F15" w:rsidRPr="00C24B6D" w:rsidRDefault="002A2F15" w:rsidP="00216E26">
            <w:pPr>
              <w:pStyle w:val="TableField-Left"/>
            </w:pPr>
            <w:r w:rsidRPr="00C24B6D">
              <w:t>Check 2: This check is to determine if an active owner allocation agreement exists.</w:t>
            </w:r>
          </w:p>
        </w:tc>
        <w:tc>
          <w:tcPr>
            <w:tcW w:w="6480" w:type="dxa"/>
            <w:tcBorders>
              <w:top w:val="threeDEmboss" w:sz="6" w:space="0" w:color="auto"/>
              <w:bottom w:val="threeDEmboss" w:sz="6" w:space="0" w:color="auto"/>
            </w:tcBorders>
            <w:vAlign w:val="center"/>
          </w:tcPr>
          <w:p w14:paraId="70E569E3" w14:textId="5D28B6EB" w:rsidR="002A2F15" w:rsidRPr="00C24B6D" w:rsidRDefault="002A2F15" w:rsidP="00216E26">
            <w:pPr>
              <w:rPr>
                <w:szCs w:val="20"/>
              </w:rPr>
            </w:pPr>
            <w:r w:rsidRPr="00C24B6D">
              <w:rPr>
                <w:szCs w:val="20"/>
              </w:rPr>
              <w:t>The BRF+ function will check for an ac</w:t>
            </w:r>
            <w:r w:rsidR="00BD7687">
              <w:rPr>
                <w:szCs w:val="20"/>
              </w:rPr>
              <w:t>tive owner allocation (table EPROP)</w:t>
            </w:r>
          </w:p>
          <w:p w14:paraId="2C1C1EBB" w14:textId="08D0F59F" w:rsidR="002A2F15" w:rsidRPr="00BD7687" w:rsidRDefault="002A2F15" w:rsidP="005939CC">
            <w:pPr>
              <w:pStyle w:val="ListParagraph"/>
              <w:numPr>
                <w:ilvl w:val="0"/>
                <w:numId w:val="32"/>
              </w:numPr>
              <w:rPr>
                <w:rFonts w:ascii="Tahoma" w:eastAsia="MS Mincho" w:hAnsi="Tahoma"/>
                <w:sz w:val="20"/>
                <w:szCs w:val="20"/>
                <w:lang w:eastAsia="ja-JP"/>
              </w:rPr>
            </w:pPr>
            <w:r w:rsidRPr="00BD7687">
              <w:rPr>
                <w:rFonts w:ascii="Tahoma" w:eastAsia="MS Mincho" w:hAnsi="Tahoma"/>
                <w:sz w:val="20"/>
                <w:szCs w:val="20"/>
                <w:lang w:eastAsia="ja-JP"/>
              </w:rPr>
              <w:t>If an active owner allocation agreement exists,</w:t>
            </w:r>
            <w:r w:rsidR="00BD7687" w:rsidRPr="00BD7687">
              <w:rPr>
                <w:rFonts w:ascii="Tahoma" w:eastAsia="MS Mincho" w:hAnsi="Tahoma"/>
                <w:sz w:val="20"/>
                <w:szCs w:val="20"/>
                <w:lang w:eastAsia="ja-JP"/>
              </w:rPr>
              <w:t xml:space="preserve"> then the function will return </w:t>
            </w:r>
            <w:r w:rsidRPr="00BD7687">
              <w:rPr>
                <w:rFonts w:ascii="Tahoma" w:eastAsia="MS Mincho" w:hAnsi="Tahoma"/>
                <w:sz w:val="20"/>
                <w:szCs w:val="20"/>
                <w:lang w:eastAsia="ja-JP"/>
              </w:rPr>
              <w:t>‘Owner Allocation</w:t>
            </w:r>
            <w:r w:rsidR="00BD7687">
              <w:rPr>
                <w:rFonts w:ascii="Tahoma" w:eastAsia="MS Mincho" w:hAnsi="Tahoma"/>
                <w:sz w:val="20"/>
                <w:szCs w:val="20"/>
                <w:lang w:eastAsia="ja-JP"/>
              </w:rPr>
              <w:t>’</w:t>
            </w:r>
            <w:r w:rsidRPr="00BD7687">
              <w:rPr>
                <w:rFonts w:ascii="Tahoma" w:eastAsia="MS Mincho" w:hAnsi="Tahoma"/>
                <w:sz w:val="20"/>
                <w:szCs w:val="20"/>
                <w:lang w:eastAsia="ja-JP"/>
              </w:rPr>
              <w:t xml:space="preserve"> </w:t>
            </w:r>
            <w:r w:rsidR="00BD7687">
              <w:rPr>
                <w:rFonts w:ascii="Tahoma" w:eastAsia="MS Mincho" w:hAnsi="Tahoma"/>
                <w:sz w:val="20"/>
                <w:szCs w:val="20"/>
                <w:lang w:eastAsia="ja-JP"/>
              </w:rPr>
              <w:t xml:space="preserve">within the MESSAGE text. ‘Owner Allocation’ + &lt;move-out document number&gt; should be written </w:t>
            </w:r>
            <w:r w:rsidRPr="00BD7687">
              <w:rPr>
                <w:rFonts w:ascii="Tahoma" w:eastAsia="MS Mincho" w:hAnsi="Tahoma"/>
                <w:sz w:val="20"/>
                <w:szCs w:val="20"/>
                <w:lang w:eastAsia="ja-JP"/>
              </w:rPr>
              <w:t>in the appli</w:t>
            </w:r>
            <w:r w:rsidR="00BD7687">
              <w:rPr>
                <w:rFonts w:ascii="Tahoma" w:eastAsia="MS Mincho" w:hAnsi="Tahoma"/>
                <w:sz w:val="20"/>
                <w:szCs w:val="20"/>
                <w:lang w:eastAsia="ja-JP"/>
              </w:rPr>
              <w:t>cation log. Proceed to step 080.</w:t>
            </w:r>
          </w:p>
          <w:p w14:paraId="4DD3A9C0" w14:textId="77777777" w:rsidR="002A2F15" w:rsidRPr="00BD7687" w:rsidRDefault="002A2F15" w:rsidP="005939CC">
            <w:pPr>
              <w:pStyle w:val="ListParagraph"/>
              <w:numPr>
                <w:ilvl w:val="0"/>
                <w:numId w:val="32"/>
              </w:numPr>
              <w:rPr>
                <w:szCs w:val="20"/>
              </w:rPr>
            </w:pPr>
            <w:r w:rsidRPr="00BD7687">
              <w:rPr>
                <w:rFonts w:ascii="Tahoma" w:eastAsia="MS Mincho" w:hAnsi="Tahoma"/>
                <w:sz w:val="20"/>
                <w:szCs w:val="20"/>
                <w:lang w:eastAsia="ja-JP"/>
              </w:rPr>
              <w:t>If an owner allocation agreement does not exist, then proceed to the next check in step 050.</w:t>
            </w:r>
          </w:p>
        </w:tc>
      </w:tr>
      <w:tr w:rsidR="002A2F15" w:rsidRPr="00C24B6D" w14:paraId="0670DF69" w14:textId="77777777" w:rsidTr="00216E26">
        <w:trPr>
          <w:cantSplit/>
          <w:trHeight w:val="735"/>
        </w:trPr>
        <w:tc>
          <w:tcPr>
            <w:tcW w:w="971" w:type="dxa"/>
            <w:tcBorders>
              <w:top w:val="threeDEmboss" w:sz="6" w:space="0" w:color="auto"/>
              <w:bottom w:val="threeDEmboss" w:sz="6" w:space="0" w:color="auto"/>
            </w:tcBorders>
            <w:vAlign w:val="center"/>
          </w:tcPr>
          <w:p w14:paraId="1BF9503B" w14:textId="77777777" w:rsidR="002A2F15" w:rsidRPr="00C24B6D" w:rsidRDefault="002A2F15" w:rsidP="00216E26">
            <w:pPr>
              <w:pStyle w:val="TableField-Center"/>
              <w:rPr>
                <w:szCs w:val="20"/>
              </w:rPr>
            </w:pPr>
            <w:r w:rsidRPr="00C24B6D">
              <w:rPr>
                <w:szCs w:val="20"/>
              </w:rPr>
              <w:t>050</w:t>
            </w:r>
          </w:p>
        </w:tc>
        <w:tc>
          <w:tcPr>
            <w:tcW w:w="2197" w:type="dxa"/>
            <w:tcBorders>
              <w:top w:val="threeDEmboss" w:sz="6" w:space="0" w:color="auto"/>
              <w:bottom w:val="threeDEmboss" w:sz="6" w:space="0" w:color="auto"/>
            </w:tcBorders>
            <w:vAlign w:val="center"/>
          </w:tcPr>
          <w:p w14:paraId="46879CA2" w14:textId="77777777" w:rsidR="002A2F15" w:rsidRPr="00C24B6D" w:rsidRDefault="002A2F15" w:rsidP="00216E26">
            <w:pPr>
              <w:pStyle w:val="TableField-Left"/>
            </w:pPr>
            <w:r w:rsidRPr="00C24B6D">
              <w:t>Check 3: This step is to determine if a meter turn-off or meter replacement service order already exists.</w:t>
            </w:r>
          </w:p>
        </w:tc>
        <w:tc>
          <w:tcPr>
            <w:tcW w:w="6480" w:type="dxa"/>
            <w:tcBorders>
              <w:top w:val="threeDEmboss" w:sz="6" w:space="0" w:color="auto"/>
              <w:bottom w:val="threeDEmboss" w:sz="6" w:space="0" w:color="auto"/>
            </w:tcBorders>
            <w:vAlign w:val="center"/>
          </w:tcPr>
          <w:p w14:paraId="5B90CB57" w14:textId="77777777" w:rsidR="002A2F15" w:rsidRPr="00C24B6D" w:rsidRDefault="002A2F15" w:rsidP="00216E26">
            <w:pPr>
              <w:pStyle w:val="TableField-Left"/>
            </w:pPr>
            <w:r w:rsidRPr="00C24B6D">
              <w:t xml:space="preserve">To find existing service orders, a custom method will be used, which is included in </w:t>
            </w:r>
            <w:hyperlink r:id="rId55" w:history="1">
              <w:r w:rsidRPr="00C24B6D">
                <w:rPr>
                  <w:rStyle w:val="Hyperlink"/>
                </w:rPr>
                <w:t xml:space="preserve">W-CIM-CS-02 Align new Move-In Date with Service Order. </w:t>
              </w:r>
            </w:hyperlink>
          </w:p>
          <w:p w14:paraId="5CD5B64D" w14:textId="77777777" w:rsidR="002A2F15" w:rsidRPr="00C24B6D" w:rsidRDefault="002A2F15" w:rsidP="005939CC">
            <w:pPr>
              <w:pStyle w:val="TableField-Left"/>
              <w:numPr>
                <w:ilvl w:val="0"/>
                <w:numId w:val="33"/>
              </w:numPr>
            </w:pPr>
            <w:r w:rsidRPr="00C24B6D">
              <w:t>If an open service order is found, goto step 080 and write ‘Open Service Orders for &lt;move-out doc#&gt;’ in the application log.</w:t>
            </w:r>
          </w:p>
          <w:p w14:paraId="0DBF7ED1" w14:textId="64CF4EB5" w:rsidR="002A2F15" w:rsidRPr="00C24B6D" w:rsidRDefault="002A2F15" w:rsidP="005939CC">
            <w:pPr>
              <w:pStyle w:val="TableField-Left"/>
              <w:numPr>
                <w:ilvl w:val="0"/>
                <w:numId w:val="33"/>
              </w:numPr>
            </w:pPr>
            <w:r w:rsidRPr="00C24B6D">
              <w:t>If open service o</w:t>
            </w:r>
            <w:r w:rsidR="00B30843">
              <w:t xml:space="preserve">rders are not found, </w:t>
            </w:r>
            <w:r w:rsidRPr="00C24B6D">
              <w:t>goto step 060.</w:t>
            </w:r>
          </w:p>
        </w:tc>
      </w:tr>
      <w:tr w:rsidR="002A2F15" w:rsidRPr="00C24B6D" w14:paraId="0157FFF0" w14:textId="77777777" w:rsidTr="00216E26">
        <w:trPr>
          <w:cantSplit/>
          <w:trHeight w:val="735"/>
        </w:trPr>
        <w:tc>
          <w:tcPr>
            <w:tcW w:w="971" w:type="dxa"/>
            <w:tcBorders>
              <w:top w:val="threeDEmboss" w:sz="6" w:space="0" w:color="auto"/>
              <w:bottom w:val="threeDEmboss" w:sz="6" w:space="0" w:color="auto"/>
            </w:tcBorders>
            <w:vAlign w:val="center"/>
          </w:tcPr>
          <w:p w14:paraId="33377D90" w14:textId="77777777" w:rsidR="002A2F15" w:rsidRPr="00C24B6D" w:rsidRDefault="002A2F15" w:rsidP="00216E26">
            <w:pPr>
              <w:pStyle w:val="TableField-Center"/>
              <w:rPr>
                <w:szCs w:val="20"/>
              </w:rPr>
            </w:pPr>
            <w:r w:rsidRPr="00C24B6D">
              <w:rPr>
                <w:szCs w:val="20"/>
              </w:rPr>
              <w:t>060</w:t>
            </w:r>
          </w:p>
        </w:tc>
        <w:tc>
          <w:tcPr>
            <w:tcW w:w="2197" w:type="dxa"/>
            <w:tcBorders>
              <w:top w:val="threeDEmboss" w:sz="6" w:space="0" w:color="auto"/>
              <w:bottom w:val="threeDEmboss" w:sz="6" w:space="0" w:color="auto"/>
            </w:tcBorders>
            <w:vAlign w:val="center"/>
          </w:tcPr>
          <w:p w14:paraId="72D8BC8D" w14:textId="77777777" w:rsidR="002A2F15" w:rsidRPr="00C24B6D" w:rsidRDefault="002A2F15" w:rsidP="00216E26">
            <w:pPr>
              <w:pStyle w:val="TableField-Left"/>
            </w:pPr>
            <w:r w:rsidRPr="00C24B6D">
              <w:t>Check 4: This check is to determine if the location is already disconnected.</w:t>
            </w:r>
          </w:p>
        </w:tc>
        <w:tc>
          <w:tcPr>
            <w:tcW w:w="6480" w:type="dxa"/>
            <w:tcBorders>
              <w:top w:val="threeDEmboss" w:sz="6" w:space="0" w:color="auto"/>
              <w:bottom w:val="threeDEmboss" w:sz="6" w:space="0" w:color="auto"/>
            </w:tcBorders>
            <w:vAlign w:val="center"/>
          </w:tcPr>
          <w:p w14:paraId="5BFA1C49" w14:textId="19095437" w:rsidR="00272705" w:rsidRDefault="00272705" w:rsidP="00272705">
            <w:pPr>
              <w:rPr>
                <w:szCs w:val="20"/>
              </w:rPr>
            </w:pPr>
            <w:r w:rsidRPr="00C24B6D">
              <w:rPr>
                <w:szCs w:val="20"/>
              </w:rPr>
              <w:t xml:space="preserve">To determine if the location is </w:t>
            </w:r>
            <w:r>
              <w:rPr>
                <w:szCs w:val="20"/>
              </w:rPr>
              <w:t>currently disconnected, the following FM will be used by the BRF+ function:</w:t>
            </w:r>
          </w:p>
          <w:p w14:paraId="251C13F5" w14:textId="77777777" w:rsidR="00272705" w:rsidRDefault="00272705" w:rsidP="00272705">
            <w:pPr>
              <w:rPr>
                <w:szCs w:val="20"/>
              </w:rPr>
            </w:pPr>
          </w:p>
          <w:p w14:paraId="41366603" w14:textId="77777777" w:rsidR="00272705" w:rsidRDefault="00272705" w:rsidP="00272705">
            <w:pPr>
              <w:rPr>
                <w:szCs w:val="20"/>
              </w:rPr>
            </w:pPr>
            <w:r>
              <w:rPr>
                <w:szCs w:val="20"/>
              </w:rPr>
              <w:t>CALL FUNCTION ISU_INSTLN_STATUS_DETERMINE</w:t>
            </w:r>
          </w:p>
          <w:p w14:paraId="5EF449EB" w14:textId="77777777" w:rsidR="00272705" w:rsidRDefault="00272705" w:rsidP="00272705">
            <w:pPr>
              <w:rPr>
                <w:szCs w:val="20"/>
              </w:rPr>
            </w:pPr>
            <w:r>
              <w:rPr>
                <w:szCs w:val="20"/>
              </w:rPr>
              <w:t>EXPORTING</w:t>
            </w:r>
          </w:p>
          <w:p w14:paraId="5CC4AB7D" w14:textId="77777777" w:rsidR="00272705" w:rsidRDefault="00272705" w:rsidP="00272705">
            <w:pPr>
              <w:rPr>
                <w:szCs w:val="20"/>
              </w:rPr>
            </w:pPr>
            <w:r>
              <w:rPr>
                <w:szCs w:val="20"/>
              </w:rPr>
              <w:t>X_ANLAGE = &lt;installation #&gt;</w:t>
            </w:r>
          </w:p>
          <w:p w14:paraId="7FF3C28F" w14:textId="77777777" w:rsidR="00272705" w:rsidRDefault="00272705" w:rsidP="00272705">
            <w:pPr>
              <w:rPr>
                <w:szCs w:val="20"/>
              </w:rPr>
            </w:pPr>
            <w:r>
              <w:rPr>
                <w:szCs w:val="20"/>
              </w:rPr>
              <w:t>X_KEYDATE = &lt;system date&gt;</w:t>
            </w:r>
          </w:p>
          <w:p w14:paraId="457BD438" w14:textId="77777777" w:rsidR="00272705" w:rsidRDefault="00272705" w:rsidP="00272705">
            <w:pPr>
              <w:rPr>
                <w:szCs w:val="20"/>
              </w:rPr>
            </w:pPr>
            <w:r>
              <w:rPr>
                <w:szCs w:val="20"/>
              </w:rPr>
              <w:t>IMPORTING</w:t>
            </w:r>
          </w:p>
          <w:p w14:paraId="3A895451" w14:textId="77777777" w:rsidR="00272705" w:rsidRDefault="00272705" w:rsidP="00272705">
            <w:pPr>
              <w:rPr>
                <w:szCs w:val="20"/>
              </w:rPr>
            </w:pPr>
            <w:r>
              <w:rPr>
                <w:szCs w:val="20"/>
              </w:rPr>
              <w:t>Y_EANLDISCST = lv_status</w:t>
            </w:r>
          </w:p>
          <w:p w14:paraId="41747773" w14:textId="77777777" w:rsidR="00272705" w:rsidRDefault="00272705" w:rsidP="00272705">
            <w:pPr>
              <w:rPr>
                <w:szCs w:val="20"/>
              </w:rPr>
            </w:pPr>
          </w:p>
          <w:p w14:paraId="2C175051" w14:textId="7FD44D80" w:rsidR="00272705" w:rsidRDefault="00272705" w:rsidP="005939CC">
            <w:pPr>
              <w:pStyle w:val="ListParagraph"/>
              <w:numPr>
                <w:ilvl w:val="0"/>
                <w:numId w:val="24"/>
              </w:numPr>
              <w:rPr>
                <w:rFonts w:ascii="Tahoma" w:eastAsia="MS Mincho" w:hAnsi="Tahoma"/>
                <w:sz w:val="20"/>
                <w:szCs w:val="20"/>
                <w:lang w:eastAsia="ja-JP"/>
              </w:rPr>
            </w:pPr>
            <w:r w:rsidRPr="00831A06">
              <w:rPr>
                <w:rFonts w:ascii="Tahoma" w:eastAsia="MS Mincho" w:hAnsi="Tahoma"/>
                <w:sz w:val="20"/>
                <w:szCs w:val="20"/>
                <w:lang w:eastAsia="ja-JP"/>
              </w:rPr>
              <w:t>If lv_status =</w:t>
            </w:r>
            <w:r>
              <w:rPr>
                <w:rFonts w:ascii="Tahoma" w:eastAsia="MS Mincho" w:hAnsi="Tahoma"/>
                <w:sz w:val="20"/>
                <w:szCs w:val="20"/>
                <w:lang w:eastAsia="ja-JP"/>
              </w:rPr>
              <w:t>’05’ or</w:t>
            </w:r>
            <w:r w:rsidRPr="00831A06">
              <w:rPr>
                <w:rFonts w:ascii="Tahoma" w:eastAsia="MS Mincho" w:hAnsi="Tahoma"/>
                <w:sz w:val="20"/>
                <w:szCs w:val="20"/>
                <w:lang w:eastAsia="ja-JP"/>
              </w:rPr>
              <w:t xml:space="preserve"> ‘10’, then </w:t>
            </w:r>
            <w:r>
              <w:rPr>
                <w:rFonts w:ascii="Tahoma" w:eastAsia="MS Mincho" w:hAnsi="Tahoma"/>
                <w:sz w:val="20"/>
                <w:szCs w:val="20"/>
                <w:lang w:eastAsia="ja-JP"/>
              </w:rPr>
              <w:t>it’s already disconnected</w:t>
            </w:r>
            <w:r w:rsidRPr="00272705">
              <w:rPr>
                <w:rFonts w:ascii="Tahoma" w:eastAsia="MS Mincho" w:hAnsi="Tahoma"/>
                <w:sz w:val="20"/>
                <w:szCs w:val="20"/>
                <w:lang w:eastAsia="ja-JP"/>
              </w:rPr>
              <w:sym w:font="Wingdings" w:char="F0E0"/>
            </w:r>
            <w:r>
              <w:rPr>
                <w:rFonts w:ascii="Tahoma" w:eastAsia="MS Mincho" w:hAnsi="Tahoma"/>
                <w:sz w:val="20"/>
                <w:szCs w:val="20"/>
                <w:lang w:eastAsia="ja-JP"/>
              </w:rPr>
              <w:t>goto step 080, where the message ‘Installation disconnected for move-out doc &lt;move-out doc number&gt;’.</w:t>
            </w:r>
          </w:p>
          <w:p w14:paraId="0C315798" w14:textId="00728783" w:rsidR="00272705" w:rsidRPr="00C24B6D" w:rsidRDefault="00272705" w:rsidP="005939CC">
            <w:pPr>
              <w:pStyle w:val="ListParagraph"/>
              <w:numPr>
                <w:ilvl w:val="0"/>
                <w:numId w:val="24"/>
              </w:numPr>
            </w:pPr>
            <w:r>
              <w:rPr>
                <w:rFonts w:ascii="Tahoma" w:eastAsia="MS Mincho" w:hAnsi="Tahoma"/>
                <w:sz w:val="20"/>
                <w:szCs w:val="20"/>
                <w:lang w:eastAsia="ja-JP"/>
              </w:rPr>
              <w:t xml:space="preserve">If lv_status = ‘00’ or ‘15’ or  then the installation needs to be disconnected </w:t>
            </w:r>
            <w:r w:rsidRPr="00272705">
              <w:rPr>
                <w:rFonts w:ascii="Tahoma" w:eastAsia="MS Mincho" w:hAnsi="Tahoma"/>
                <w:sz w:val="20"/>
                <w:szCs w:val="20"/>
                <w:lang w:eastAsia="ja-JP"/>
              </w:rPr>
              <w:sym w:font="Wingdings" w:char="F0E0"/>
            </w:r>
            <w:r>
              <w:rPr>
                <w:rFonts w:ascii="Tahoma" w:eastAsia="MS Mincho" w:hAnsi="Tahoma"/>
                <w:sz w:val="20"/>
                <w:szCs w:val="20"/>
                <w:lang w:eastAsia="ja-JP"/>
              </w:rPr>
              <w:t>goto step 070.</w:t>
            </w:r>
          </w:p>
          <w:p w14:paraId="3E3B3B20" w14:textId="77777777" w:rsidR="002A2F15" w:rsidRPr="00C24B6D" w:rsidRDefault="002A2F15" w:rsidP="00216E26">
            <w:pPr>
              <w:pStyle w:val="TableField-Left"/>
            </w:pPr>
          </w:p>
        </w:tc>
      </w:tr>
      <w:tr w:rsidR="002A2F15" w:rsidRPr="00C24B6D" w14:paraId="056B9DEF" w14:textId="77777777" w:rsidTr="00216E26">
        <w:trPr>
          <w:cantSplit/>
          <w:trHeight w:val="735"/>
        </w:trPr>
        <w:tc>
          <w:tcPr>
            <w:tcW w:w="971" w:type="dxa"/>
            <w:tcBorders>
              <w:top w:val="threeDEmboss" w:sz="6" w:space="0" w:color="auto"/>
              <w:bottom w:val="threeDEmboss" w:sz="6" w:space="0" w:color="auto"/>
            </w:tcBorders>
            <w:vAlign w:val="center"/>
          </w:tcPr>
          <w:p w14:paraId="28024E57" w14:textId="6AD3BFCA" w:rsidR="002A2F15" w:rsidRPr="00C24B6D" w:rsidRDefault="002A2F15" w:rsidP="00216E26">
            <w:pPr>
              <w:pStyle w:val="TableField-Center"/>
              <w:rPr>
                <w:szCs w:val="20"/>
              </w:rPr>
            </w:pPr>
            <w:r w:rsidRPr="00C24B6D">
              <w:rPr>
                <w:szCs w:val="20"/>
              </w:rPr>
              <w:lastRenderedPageBreak/>
              <w:t>070</w:t>
            </w:r>
          </w:p>
        </w:tc>
        <w:tc>
          <w:tcPr>
            <w:tcW w:w="2197" w:type="dxa"/>
            <w:tcBorders>
              <w:top w:val="threeDEmboss" w:sz="6" w:space="0" w:color="auto"/>
              <w:bottom w:val="threeDEmboss" w:sz="6" w:space="0" w:color="auto"/>
            </w:tcBorders>
            <w:vAlign w:val="center"/>
          </w:tcPr>
          <w:p w14:paraId="7B842343" w14:textId="77777777" w:rsidR="002A2F15" w:rsidRPr="00C24B6D" w:rsidRDefault="002A2F15" w:rsidP="00216E26">
            <w:pPr>
              <w:pStyle w:val="TableField-Left"/>
            </w:pPr>
            <w:r w:rsidRPr="00C24B6D">
              <w:t>The disconnection is required. The D&amp;F enhancement is called to generate the RSS.</w:t>
            </w:r>
          </w:p>
        </w:tc>
        <w:tc>
          <w:tcPr>
            <w:tcW w:w="6480" w:type="dxa"/>
            <w:tcBorders>
              <w:top w:val="threeDEmboss" w:sz="6" w:space="0" w:color="auto"/>
              <w:bottom w:val="threeDEmboss" w:sz="6" w:space="0" w:color="auto"/>
            </w:tcBorders>
            <w:vAlign w:val="center"/>
          </w:tcPr>
          <w:p w14:paraId="2CC75453" w14:textId="77777777" w:rsidR="002A2F15" w:rsidRDefault="002A2F15" w:rsidP="00216E26">
            <w:pPr>
              <w:rPr>
                <w:rStyle w:val="Hyperlink"/>
                <w:szCs w:val="20"/>
                <w:u w:val="none"/>
              </w:rPr>
            </w:pPr>
            <w:r w:rsidRPr="00C24B6D">
              <w:rPr>
                <w:szCs w:val="20"/>
              </w:rPr>
              <w:t>This enhan</w:t>
            </w:r>
            <w:r w:rsidR="00272705">
              <w:rPr>
                <w:szCs w:val="20"/>
              </w:rPr>
              <w:t>cement, which will create the dis</w:t>
            </w:r>
            <w:r w:rsidRPr="00C24B6D">
              <w:rPr>
                <w:szCs w:val="20"/>
              </w:rPr>
              <w:t xml:space="preserve">connection RSS, will be developed in </w:t>
            </w:r>
            <w:hyperlink r:id="rId56" w:history="1">
              <w:r w:rsidRPr="00C24B6D">
                <w:rPr>
                  <w:rStyle w:val="Hyperlink"/>
                  <w:szCs w:val="20"/>
                </w:rPr>
                <w:t>1467 E-DF-WM-03-Disconnection and Reconnection Document Order/Rules</w:t>
              </w:r>
            </w:hyperlink>
            <w:r w:rsidRPr="00C24B6D">
              <w:rPr>
                <w:rStyle w:val="Hyperlink"/>
                <w:szCs w:val="20"/>
              </w:rPr>
              <w:t xml:space="preserve"> </w:t>
            </w:r>
            <w:r w:rsidRPr="00C24B6D">
              <w:rPr>
                <w:rStyle w:val="Hyperlink"/>
                <w:szCs w:val="20"/>
                <w:u w:val="none"/>
              </w:rPr>
              <w:t xml:space="preserve"> </w:t>
            </w:r>
          </w:p>
          <w:p w14:paraId="75FAAD3F" w14:textId="77777777" w:rsidR="00272705" w:rsidRDefault="00272705" w:rsidP="00272705">
            <w:pPr>
              <w:rPr>
                <w:szCs w:val="20"/>
              </w:rPr>
            </w:pPr>
            <w:r>
              <w:rPr>
                <w:szCs w:val="20"/>
              </w:rPr>
              <w:t>The following parameters will be passed:</w:t>
            </w:r>
          </w:p>
          <w:p w14:paraId="2CD53376" w14:textId="77777777" w:rsidR="00272705" w:rsidRDefault="00272705" w:rsidP="00272705">
            <w:pPr>
              <w:rPr>
                <w:szCs w:val="20"/>
              </w:rPr>
            </w:pPr>
            <w:r>
              <w:rPr>
                <w:szCs w:val="20"/>
              </w:rPr>
              <w:t>Installation #</w:t>
            </w:r>
          </w:p>
          <w:p w14:paraId="0A240D2A" w14:textId="77777777" w:rsidR="00272705" w:rsidRDefault="00272705" w:rsidP="00272705">
            <w:pPr>
              <w:rPr>
                <w:szCs w:val="20"/>
              </w:rPr>
            </w:pPr>
            <w:r>
              <w:rPr>
                <w:szCs w:val="20"/>
              </w:rPr>
              <w:t>Date (same as input date)</w:t>
            </w:r>
          </w:p>
          <w:p w14:paraId="2419A8D3" w14:textId="4148D588" w:rsidR="00272705" w:rsidRDefault="0052288D" w:rsidP="00272705">
            <w:pPr>
              <w:rPr>
                <w:szCs w:val="20"/>
              </w:rPr>
            </w:pPr>
            <w:r>
              <w:rPr>
                <w:szCs w:val="20"/>
              </w:rPr>
              <w:t>Activity (Move-Out</w:t>
            </w:r>
            <w:r w:rsidR="00272705">
              <w:rPr>
                <w:szCs w:val="20"/>
              </w:rPr>
              <w:t>)</w:t>
            </w:r>
          </w:p>
          <w:p w14:paraId="076E72B5" w14:textId="77777777" w:rsidR="00272705" w:rsidRDefault="00272705" w:rsidP="00272705">
            <w:pPr>
              <w:rPr>
                <w:szCs w:val="20"/>
              </w:rPr>
            </w:pPr>
          </w:p>
          <w:p w14:paraId="1749CDDF" w14:textId="1E66EC39" w:rsidR="00272705" w:rsidRPr="00C24B6D" w:rsidRDefault="00272705" w:rsidP="00272705">
            <w:pPr>
              <w:rPr>
                <w:rFonts w:eastAsia="Times New Roman"/>
                <w:szCs w:val="20"/>
                <w:lang w:eastAsia="en-US"/>
              </w:rPr>
            </w:pPr>
            <w:r>
              <w:rPr>
                <w:szCs w:val="20"/>
              </w:rPr>
              <w:t>The required RSS message will be generated through the D&amp;F enhancement. The message to the application log will be ‘Disconnection RSS generated for &lt;move-out doc #&gt;’.</w:t>
            </w:r>
          </w:p>
        </w:tc>
      </w:tr>
      <w:tr w:rsidR="002A2F15" w:rsidRPr="00C24B6D" w14:paraId="7746A07B" w14:textId="77777777" w:rsidTr="00216E26">
        <w:trPr>
          <w:cantSplit/>
          <w:trHeight w:val="735"/>
        </w:trPr>
        <w:tc>
          <w:tcPr>
            <w:tcW w:w="971" w:type="dxa"/>
            <w:tcBorders>
              <w:top w:val="threeDEmboss" w:sz="6" w:space="0" w:color="auto"/>
              <w:bottom w:val="threeDEmboss" w:sz="6" w:space="0" w:color="auto"/>
            </w:tcBorders>
            <w:vAlign w:val="center"/>
          </w:tcPr>
          <w:p w14:paraId="0C969CF7" w14:textId="77777777" w:rsidR="002A2F15" w:rsidRPr="00C24B6D" w:rsidRDefault="002A2F15" w:rsidP="00216E26">
            <w:pPr>
              <w:pStyle w:val="TableField-Center"/>
              <w:rPr>
                <w:szCs w:val="20"/>
              </w:rPr>
            </w:pPr>
            <w:r w:rsidRPr="00C24B6D">
              <w:rPr>
                <w:szCs w:val="20"/>
              </w:rPr>
              <w:t>080</w:t>
            </w:r>
          </w:p>
        </w:tc>
        <w:tc>
          <w:tcPr>
            <w:tcW w:w="2197" w:type="dxa"/>
            <w:tcBorders>
              <w:top w:val="threeDEmboss" w:sz="6" w:space="0" w:color="auto"/>
              <w:bottom w:val="threeDEmboss" w:sz="6" w:space="0" w:color="auto"/>
            </w:tcBorders>
            <w:vAlign w:val="center"/>
          </w:tcPr>
          <w:p w14:paraId="0910599E" w14:textId="77777777" w:rsidR="002A2F15" w:rsidRPr="00C24B6D" w:rsidRDefault="002A2F15" w:rsidP="00216E26">
            <w:pPr>
              <w:pStyle w:val="TableField-Left"/>
            </w:pPr>
            <w:r w:rsidRPr="00C24B6D">
              <w:t>Application log is updated</w:t>
            </w:r>
          </w:p>
        </w:tc>
        <w:tc>
          <w:tcPr>
            <w:tcW w:w="6480" w:type="dxa"/>
            <w:tcBorders>
              <w:top w:val="threeDEmboss" w:sz="6" w:space="0" w:color="auto"/>
              <w:bottom w:val="threeDEmboss" w:sz="6" w:space="0" w:color="auto"/>
            </w:tcBorders>
            <w:vAlign w:val="center"/>
          </w:tcPr>
          <w:p w14:paraId="624229C8" w14:textId="77777777" w:rsidR="00831A06" w:rsidRPr="00532701" w:rsidRDefault="00831A06" w:rsidP="00831A06">
            <w:pPr>
              <w:pStyle w:val="Heading3Text"/>
              <w:ind w:left="0"/>
              <w:rPr>
                <w:color w:val="auto"/>
              </w:rPr>
            </w:pPr>
            <w:r>
              <w:rPr>
                <w:color w:val="auto"/>
              </w:rPr>
              <w:t>Application Log Details</w:t>
            </w:r>
          </w:p>
          <w:p w14:paraId="1F49CEBA" w14:textId="77777777" w:rsidR="00831A06" w:rsidRDefault="00831A06" w:rsidP="00831A06">
            <w:pPr>
              <w:pStyle w:val="Heading3Text"/>
              <w:ind w:left="0"/>
              <w:rPr>
                <w:color w:val="auto"/>
              </w:rPr>
            </w:pPr>
            <w:r>
              <w:rPr>
                <w:color w:val="auto"/>
              </w:rPr>
              <w:t>Object: ZCIM</w:t>
            </w:r>
          </w:p>
          <w:p w14:paraId="6D8C6CB7" w14:textId="02E86848" w:rsidR="00831A06" w:rsidRDefault="00831A06" w:rsidP="00831A06">
            <w:pPr>
              <w:pStyle w:val="Heading3Text"/>
              <w:ind w:left="0"/>
              <w:rPr>
                <w:color w:val="auto"/>
              </w:rPr>
            </w:pPr>
            <w:r>
              <w:rPr>
                <w:color w:val="auto"/>
              </w:rPr>
              <w:t>SubObject: ZMVO_BATCH</w:t>
            </w:r>
          </w:p>
          <w:p w14:paraId="3F339CB2" w14:textId="648E68BF" w:rsidR="00831A06" w:rsidRDefault="00831A06" w:rsidP="00831A06">
            <w:pPr>
              <w:pStyle w:val="Heading3Text"/>
              <w:ind w:left="0"/>
              <w:rPr>
                <w:color w:val="auto"/>
              </w:rPr>
            </w:pPr>
            <w:r>
              <w:rPr>
                <w:color w:val="auto"/>
              </w:rPr>
              <w:t>Subobject Text: Move-Out Batch Processing</w:t>
            </w:r>
          </w:p>
          <w:p w14:paraId="534ACA7B" w14:textId="3E8C2B83" w:rsidR="002A2F15" w:rsidRPr="00831A06" w:rsidRDefault="00831A06" w:rsidP="00831A06">
            <w:pPr>
              <w:pStyle w:val="Heading3Text"/>
              <w:ind w:left="0"/>
              <w:rPr>
                <w:color w:val="auto"/>
              </w:rPr>
            </w:pPr>
            <w:r>
              <w:rPr>
                <w:color w:val="auto"/>
              </w:rPr>
              <w:t>Message: Depends on the failed condition (text defined in the failed step).</w:t>
            </w:r>
          </w:p>
        </w:tc>
      </w:tr>
      <w:tr w:rsidR="002A2F15" w:rsidRPr="00C24B6D" w14:paraId="1B339486" w14:textId="77777777" w:rsidTr="00216E26">
        <w:trPr>
          <w:cantSplit/>
          <w:trHeight w:val="735"/>
        </w:trPr>
        <w:tc>
          <w:tcPr>
            <w:tcW w:w="971" w:type="dxa"/>
            <w:tcBorders>
              <w:top w:val="threeDEmboss" w:sz="6" w:space="0" w:color="auto"/>
              <w:bottom w:val="threeDEmboss" w:sz="6" w:space="0" w:color="auto"/>
            </w:tcBorders>
            <w:vAlign w:val="center"/>
          </w:tcPr>
          <w:p w14:paraId="6B8779AE" w14:textId="77777777" w:rsidR="002A2F15" w:rsidRPr="00C24B6D" w:rsidRDefault="002A2F15" w:rsidP="00216E26">
            <w:pPr>
              <w:pStyle w:val="TableField-Center"/>
              <w:rPr>
                <w:szCs w:val="20"/>
              </w:rPr>
            </w:pPr>
            <w:r w:rsidRPr="00C24B6D">
              <w:rPr>
                <w:szCs w:val="20"/>
              </w:rPr>
              <w:t>090</w:t>
            </w:r>
          </w:p>
        </w:tc>
        <w:tc>
          <w:tcPr>
            <w:tcW w:w="2197" w:type="dxa"/>
            <w:tcBorders>
              <w:top w:val="threeDEmboss" w:sz="6" w:space="0" w:color="auto"/>
              <w:bottom w:val="threeDEmboss" w:sz="6" w:space="0" w:color="auto"/>
            </w:tcBorders>
            <w:vAlign w:val="center"/>
          </w:tcPr>
          <w:p w14:paraId="4753F0BC" w14:textId="77777777" w:rsidR="002A2F15" w:rsidRPr="00C24B6D" w:rsidRDefault="002A2F15" w:rsidP="00216E26">
            <w:pPr>
              <w:pStyle w:val="TableField-Left"/>
            </w:pPr>
            <w:r w:rsidRPr="00C24B6D">
              <w:t>Are there additional move-out documents, which require processing?</w:t>
            </w:r>
          </w:p>
        </w:tc>
        <w:tc>
          <w:tcPr>
            <w:tcW w:w="6480" w:type="dxa"/>
            <w:tcBorders>
              <w:top w:val="threeDEmboss" w:sz="6" w:space="0" w:color="auto"/>
              <w:bottom w:val="threeDEmboss" w:sz="6" w:space="0" w:color="auto"/>
            </w:tcBorders>
            <w:vAlign w:val="center"/>
          </w:tcPr>
          <w:p w14:paraId="7A47451E" w14:textId="77777777" w:rsidR="002A2F15" w:rsidRPr="00C24B6D" w:rsidRDefault="002A2F15" w:rsidP="00216E26">
            <w:pPr>
              <w:pStyle w:val="TableField-Left"/>
            </w:pPr>
            <w:r w:rsidRPr="00C24B6D">
              <w:t xml:space="preserve">The batch program will check if additional move-out documents require processing, and will commence the checks for any remaining documents.  </w:t>
            </w:r>
          </w:p>
        </w:tc>
      </w:tr>
      <w:tr w:rsidR="002A2F15" w:rsidRPr="00C24B6D" w14:paraId="2251AD1A" w14:textId="77777777" w:rsidTr="00216E26">
        <w:trPr>
          <w:cantSplit/>
          <w:trHeight w:val="735"/>
        </w:trPr>
        <w:tc>
          <w:tcPr>
            <w:tcW w:w="971" w:type="dxa"/>
            <w:tcBorders>
              <w:top w:val="threeDEmboss" w:sz="6" w:space="0" w:color="auto"/>
              <w:bottom w:val="threeDEmboss" w:sz="6" w:space="0" w:color="auto"/>
            </w:tcBorders>
            <w:vAlign w:val="center"/>
          </w:tcPr>
          <w:p w14:paraId="24D59FA4" w14:textId="77777777" w:rsidR="002A2F15" w:rsidRPr="00C24B6D" w:rsidRDefault="002A2F15" w:rsidP="00216E26">
            <w:pPr>
              <w:pStyle w:val="TableField-Center"/>
              <w:rPr>
                <w:szCs w:val="20"/>
              </w:rPr>
            </w:pPr>
            <w:r w:rsidRPr="00C24B6D">
              <w:rPr>
                <w:szCs w:val="20"/>
              </w:rPr>
              <w:t>END</w:t>
            </w:r>
          </w:p>
        </w:tc>
        <w:tc>
          <w:tcPr>
            <w:tcW w:w="2197" w:type="dxa"/>
            <w:tcBorders>
              <w:top w:val="threeDEmboss" w:sz="6" w:space="0" w:color="auto"/>
              <w:bottom w:val="threeDEmboss" w:sz="6" w:space="0" w:color="auto"/>
            </w:tcBorders>
            <w:vAlign w:val="center"/>
          </w:tcPr>
          <w:p w14:paraId="325A0A94" w14:textId="77777777" w:rsidR="002A2F15" w:rsidRPr="00C24B6D" w:rsidRDefault="002A2F15" w:rsidP="00216E26">
            <w:pPr>
              <w:pStyle w:val="TableField-Left"/>
            </w:pPr>
            <w:r w:rsidRPr="00C24B6D">
              <w:t>End</w:t>
            </w:r>
          </w:p>
        </w:tc>
        <w:tc>
          <w:tcPr>
            <w:tcW w:w="6480" w:type="dxa"/>
            <w:tcBorders>
              <w:top w:val="threeDEmboss" w:sz="6" w:space="0" w:color="auto"/>
              <w:bottom w:val="threeDEmboss" w:sz="6" w:space="0" w:color="auto"/>
            </w:tcBorders>
            <w:vAlign w:val="center"/>
          </w:tcPr>
          <w:p w14:paraId="4354ABDA" w14:textId="77777777" w:rsidR="002A2F15" w:rsidRPr="00C24B6D" w:rsidRDefault="002A2F15" w:rsidP="00216E26">
            <w:pPr>
              <w:pStyle w:val="TableField-Left"/>
            </w:pPr>
            <w:r w:rsidRPr="00C24B6D">
              <w:t>End of batch processing</w:t>
            </w:r>
          </w:p>
        </w:tc>
      </w:tr>
    </w:tbl>
    <w:p w14:paraId="326A8F4B" w14:textId="77777777" w:rsidR="002A2F15" w:rsidRPr="00C24B6D" w:rsidRDefault="002A2F15" w:rsidP="002A2F15">
      <w:pPr>
        <w:pStyle w:val="Heading3Text"/>
        <w:rPr>
          <w:color w:val="auto"/>
        </w:rPr>
      </w:pPr>
    </w:p>
    <w:p w14:paraId="3D0809B6" w14:textId="77777777" w:rsidR="002A2F15" w:rsidRPr="00C24B6D" w:rsidRDefault="002A2F15" w:rsidP="002A2F15">
      <w:pPr>
        <w:pStyle w:val="Heading3Text"/>
        <w:rPr>
          <w:color w:val="auto"/>
        </w:rPr>
      </w:pPr>
    </w:p>
    <w:p w14:paraId="7869604F" w14:textId="77777777" w:rsidR="002A2F15" w:rsidRPr="00C24B6D" w:rsidRDefault="002A2F15" w:rsidP="002A2F15">
      <w:pPr>
        <w:pStyle w:val="Heading3Text"/>
        <w:ind w:left="0"/>
        <w:rPr>
          <w:i/>
          <w:color w:val="auto"/>
        </w:rPr>
      </w:pPr>
      <w:r w:rsidRPr="00C24B6D">
        <w:rPr>
          <w:i/>
          <w:color w:val="auto"/>
        </w:rPr>
        <w:t>Move-In Batch Process</w:t>
      </w:r>
    </w:p>
    <w:p w14:paraId="7DA0A4B1" w14:textId="50DF4A19" w:rsidR="002A2F15" w:rsidRPr="00C24B6D" w:rsidRDefault="002A2F15" w:rsidP="002A2F15">
      <w:pPr>
        <w:pStyle w:val="Heading3Text"/>
        <w:ind w:left="0"/>
        <w:rPr>
          <w:color w:val="auto"/>
        </w:rPr>
      </w:pPr>
      <w:r w:rsidRPr="00C24B6D">
        <w:rPr>
          <w:color w:val="auto"/>
        </w:rPr>
        <w:t xml:space="preserve">This processing mode of the batch program will </w:t>
      </w:r>
      <w:r w:rsidR="00EB7FB4">
        <w:rPr>
          <w:color w:val="auto"/>
        </w:rPr>
        <w:t>first derive all of the move-in</w:t>
      </w:r>
      <w:r w:rsidRPr="00C24B6D">
        <w:rPr>
          <w:color w:val="auto"/>
        </w:rPr>
        <w:t xml:space="preserve"> documents from E</w:t>
      </w:r>
      <w:r w:rsidR="00EB7FB4">
        <w:rPr>
          <w:color w:val="auto"/>
        </w:rPr>
        <w:t xml:space="preserve">EINV </w:t>
      </w:r>
      <w:r w:rsidRPr="00C24B6D">
        <w:rPr>
          <w:color w:val="auto"/>
        </w:rPr>
        <w:t>base</w:t>
      </w:r>
      <w:r w:rsidR="00EB7FB4">
        <w:rPr>
          <w:color w:val="auto"/>
        </w:rPr>
        <w:t>d on the input parameter move-in</w:t>
      </w:r>
      <w:r w:rsidRPr="00C24B6D">
        <w:rPr>
          <w:color w:val="auto"/>
        </w:rPr>
        <w:t xml:space="preserve"> date.  Then, the batch program should pass each move-in document into the BRF+ function. The input into the BRF+ will be fields from the E</w:t>
      </w:r>
      <w:r w:rsidR="00EB7FB4">
        <w:rPr>
          <w:color w:val="auto"/>
        </w:rPr>
        <w:t>EINV</w:t>
      </w:r>
      <w:r w:rsidRPr="00C24B6D">
        <w:rPr>
          <w:color w:val="auto"/>
        </w:rPr>
        <w:t xml:space="preserve"> table: </w:t>
      </w:r>
    </w:p>
    <w:p w14:paraId="16DB0D05" w14:textId="77777777" w:rsidR="002A2F15" w:rsidRPr="00C24B6D" w:rsidRDefault="002A2F15" w:rsidP="002A2F15">
      <w:pPr>
        <w:pStyle w:val="Heading3Text"/>
        <w:ind w:left="0"/>
        <w:rPr>
          <w:color w:val="auto"/>
        </w:rPr>
      </w:pP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8"/>
        <w:gridCol w:w="2430"/>
        <w:gridCol w:w="5310"/>
      </w:tblGrid>
      <w:tr w:rsidR="002A2F15" w:rsidRPr="00C24B6D" w14:paraId="73B97A89" w14:textId="77777777" w:rsidTr="007E72D8">
        <w:trPr>
          <w:cantSplit/>
          <w:trHeight w:val="735"/>
          <w:tblHeader/>
        </w:trPr>
        <w:tc>
          <w:tcPr>
            <w:tcW w:w="1908" w:type="dxa"/>
            <w:tcBorders>
              <w:top w:val="threeDEmboss" w:sz="6" w:space="0" w:color="auto"/>
              <w:bottom w:val="threeDEmboss" w:sz="6" w:space="0" w:color="auto"/>
            </w:tcBorders>
            <w:shd w:val="clear" w:color="auto" w:fill="C6D9F1"/>
            <w:vAlign w:val="center"/>
          </w:tcPr>
          <w:p w14:paraId="6C8F2FE3" w14:textId="77777777" w:rsidR="002A2F15" w:rsidRPr="00C24B6D" w:rsidRDefault="002A2F15" w:rsidP="00216E26">
            <w:pPr>
              <w:pStyle w:val="TableHeader-Center"/>
              <w:rPr>
                <w:b w:val="0"/>
                <w:szCs w:val="20"/>
              </w:rPr>
            </w:pPr>
            <w:r w:rsidRPr="00C24B6D">
              <w:rPr>
                <w:b w:val="0"/>
                <w:szCs w:val="20"/>
              </w:rPr>
              <w:t>Parameter</w:t>
            </w:r>
          </w:p>
        </w:tc>
        <w:tc>
          <w:tcPr>
            <w:tcW w:w="2430" w:type="dxa"/>
            <w:tcBorders>
              <w:top w:val="threeDEmboss" w:sz="6" w:space="0" w:color="auto"/>
              <w:bottom w:val="threeDEmboss" w:sz="6" w:space="0" w:color="auto"/>
            </w:tcBorders>
            <w:shd w:val="clear" w:color="auto" w:fill="C6D9F1"/>
            <w:vAlign w:val="center"/>
          </w:tcPr>
          <w:p w14:paraId="4C2D04B6" w14:textId="77777777" w:rsidR="002A2F15" w:rsidRPr="00C24B6D" w:rsidRDefault="002A2F15" w:rsidP="00216E26">
            <w:pPr>
              <w:pStyle w:val="TableHeader-Left"/>
              <w:rPr>
                <w:b w:val="0"/>
                <w:szCs w:val="20"/>
              </w:rPr>
            </w:pPr>
            <w:r w:rsidRPr="00C24B6D">
              <w:rPr>
                <w:b w:val="0"/>
                <w:szCs w:val="20"/>
              </w:rPr>
              <w:t>Type</w:t>
            </w:r>
          </w:p>
        </w:tc>
        <w:tc>
          <w:tcPr>
            <w:tcW w:w="5310" w:type="dxa"/>
            <w:tcBorders>
              <w:top w:val="threeDEmboss" w:sz="6" w:space="0" w:color="auto"/>
              <w:bottom w:val="threeDEmboss" w:sz="6" w:space="0" w:color="auto"/>
            </w:tcBorders>
            <w:shd w:val="clear" w:color="auto" w:fill="C6D9F1"/>
            <w:vAlign w:val="center"/>
          </w:tcPr>
          <w:p w14:paraId="761A8DA9" w14:textId="77777777" w:rsidR="002A2F15" w:rsidRPr="00C24B6D" w:rsidRDefault="002A2F15" w:rsidP="00216E26">
            <w:pPr>
              <w:pStyle w:val="TableHeader-Left"/>
              <w:rPr>
                <w:b w:val="0"/>
                <w:szCs w:val="20"/>
              </w:rPr>
            </w:pPr>
            <w:r w:rsidRPr="00C24B6D">
              <w:rPr>
                <w:b w:val="0"/>
                <w:szCs w:val="20"/>
              </w:rPr>
              <w:t>Description</w:t>
            </w:r>
          </w:p>
        </w:tc>
      </w:tr>
      <w:tr w:rsidR="002A2F15" w:rsidRPr="00C24B6D" w14:paraId="3175F0FA" w14:textId="77777777" w:rsidTr="007E72D8">
        <w:trPr>
          <w:cantSplit/>
          <w:trHeight w:val="735"/>
        </w:trPr>
        <w:tc>
          <w:tcPr>
            <w:tcW w:w="1908" w:type="dxa"/>
            <w:tcBorders>
              <w:top w:val="threeDEmboss" w:sz="6" w:space="0" w:color="auto"/>
              <w:bottom w:val="threeDEmboss" w:sz="6" w:space="0" w:color="auto"/>
            </w:tcBorders>
            <w:vAlign w:val="center"/>
          </w:tcPr>
          <w:p w14:paraId="2D9EDA93" w14:textId="77777777" w:rsidR="002A2F15" w:rsidRPr="00C24B6D" w:rsidRDefault="002A2F15" w:rsidP="00216E26">
            <w:pPr>
              <w:pStyle w:val="TableField-Center"/>
              <w:rPr>
                <w:szCs w:val="20"/>
              </w:rPr>
            </w:pPr>
            <w:r w:rsidRPr="00C24B6D">
              <w:rPr>
                <w:szCs w:val="20"/>
              </w:rPr>
              <w:t>EINZBELEG</w:t>
            </w:r>
          </w:p>
        </w:tc>
        <w:tc>
          <w:tcPr>
            <w:tcW w:w="2430" w:type="dxa"/>
            <w:tcBorders>
              <w:top w:val="threeDEmboss" w:sz="6" w:space="0" w:color="auto"/>
              <w:bottom w:val="threeDEmboss" w:sz="6" w:space="0" w:color="auto"/>
            </w:tcBorders>
            <w:vAlign w:val="center"/>
          </w:tcPr>
          <w:p w14:paraId="4233F62B" w14:textId="77777777" w:rsidR="002A2F15" w:rsidRPr="00C24B6D" w:rsidRDefault="002A2F15" w:rsidP="00216E26">
            <w:pPr>
              <w:pStyle w:val="TableField-Left"/>
            </w:pPr>
            <w:r w:rsidRPr="00C24B6D">
              <w:t>EEINV- EINZBELEG</w:t>
            </w:r>
          </w:p>
        </w:tc>
        <w:tc>
          <w:tcPr>
            <w:tcW w:w="5310" w:type="dxa"/>
            <w:tcBorders>
              <w:top w:val="threeDEmboss" w:sz="6" w:space="0" w:color="auto"/>
              <w:bottom w:val="threeDEmboss" w:sz="6" w:space="0" w:color="auto"/>
            </w:tcBorders>
            <w:vAlign w:val="center"/>
          </w:tcPr>
          <w:p w14:paraId="5E77B55F" w14:textId="77777777" w:rsidR="002A2F15" w:rsidRPr="00C24B6D" w:rsidRDefault="002A2F15" w:rsidP="00216E26">
            <w:pPr>
              <w:pStyle w:val="TableField-Left"/>
            </w:pPr>
            <w:r w:rsidRPr="00C24B6D">
              <w:t>Move-In Document Number</w:t>
            </w:r>
          </w:p>
        </w:tc>
      </w:tr>
      <w:tr w:rsidR="002A2F15" w:rsidRPr="00C24B6D" w14:paraId="4E4E0D85" w14:textId="77777777" w:rsidTr="007E72D8">
        <w:trPr>
          <w:cantSplit/>
          <w:trHeight w:val="735"/>
        </w:trPr>
        <w:tc>
          <w:tcPr>
            <w:tcW w:w="1908" w:type="dxa"/>
            <w:tcBorders>
              <w:top w:val="threeDEmboss" w:sz="6" w:space="0" w:color="auto"/>
              <w:bottom w:val="threeDEmboss" w:sz="6" w:space="0" w:color="auto"/>
            </w:tcBorders>
            <w:vAlign w:val="center"/>
          </w:tcPr>
          <w:p w14:paraId="14AA7D24" w14:textId="77777777" w:rsidR="002A2F15" w:rsidRPr="00C24B6D" w:rsidRDefault="002A2F15" w:rsidP="00216E26">
            <w:pPr>
              <w:pStyle w:val="TableField-Center"/>
              <w:rPr>
                <w:szCs w:val="20"/>
              </w:rPr>
            </w:pPr>
            <w:r w:rsidRPr="00C24B6D">
              <w:rPr>
                <w:szCs w:val="20"/>
              </w:rPr>
              <w:t>ANLAGE</w:t>
            </w:r>
          </w:p>
        </w:tc>
        <w:tc>
          <w:tcPr>
            <w:tcW w:w="2430" w:type="dxa"/>
            <w:tcBorders>
              <w:top w:val="threeDEmboss" w:sz="6" w:space="0" w:color="auto"/>
              <w:bottom w:val="threeDEmboss" w:sz="6" w:space="0" w:color="auto"/>
            </w:tcBorders>
            <w:vAlign w:val="center"/>
          </w:tcPr>
          <w:p w14:paraId="6B8F8B24" w14:textId="77777777" w:rsidR="002A2F15" w:rsidRPr="00C24B6D" w:rsidRDefault="002A2F15" w:rsidP="00216E26">
            <w:pPr>
              <w:pStyle w:val="TableField-Left"/>
            </w:pPr>
            <w:r w:rsidRPr="00C24B6D">
              <w:t>EEINV -ANLAGE</w:t>
            </w:r>
          </w:p>
        </w:tc>
        <w:tc>
          <w:tcPr>
            <w:tcW w:w="5310" w:type="dxa"/>
            <w:tcBorders>
              <w:top w:val="threeDEmboss" w:sz="6" w:space="0" w:color="auto"/>
              <w:bottom w:val="threeDEmboss" w:sz="6" w:space="0" w:color="auto"/>
            </w:tcBorders>
            <w:vAlign w:val="center"/>
          </w:tcPr>
          <w:p w14:paraId="7CD9E5B3" w14:textId="77777777" w:rsidR="002A2F15" w:rsidRPr="00C24B6D" w:rsidRDefault="002A2F15" w:rsidP="00216E26">
            <w:pPr>
              <w:pStyle w:val="TableField-Left"/>
            </w:pPr>
            <w:r w:rsidRPr="00C24B6D">
              <w:t>Installation number</w:t>
            </w:r>
          </w:p>
        </w:tc>
      </w:tr>
      <w:tr w:rsidR="002A2F15" w:rsidRPr="00C24B6D" w14:paraId="57CE21D3" w14:textId="77777777" w:rsidTr="007E72D8">
        <w:trPr>
          <w:cantSplit/>
          <w:trHeight w:val="735"/>
        </w:trPr>
        <w:tc>
          <w:tcPr>
            <w:tcW w:w="1908" w:type="dxa"/>
            <w:tcBorders>
              <w:top w:val="threeDEmboss" w:sz="6" w:space="0" w:color="auto"/>
              <w:bottom w:val="threeDEmboss" w:sz="6" w:space="0" w:color="auto"/>
            </w:tcBorders>
            <w:vAlign w:val="center"/>
          </w:tcPr>
          <w:p w14:paraId="23698D25" w14:textId="77777777" w:rsidR="002A2F15" w:rsidRPr="00C24B6D" w:rsidRDefault="002A2F15" w:rsidP="00216E26">
            <w:pPr>
              <w:pStyle w:val="TableField-Center"/>
              <w:rPr>
                <w:szCs w:val="20"/>
              </w:rPr>
            </w:pPr>
            <w:r w:rsidRPr="00C24B6D">
              <w:rPr>
                <w:szCs w:val="20"/>
              </w:rPr>
              <w:lastRenderedPageBreak/>
              <w:t>VERTRAG</w:t>
            </w:r>
          </w:p>
        </w:tc>
        <w:tc>
          <w:tcPr>
            <w:tcW w:w="2430" w:type="dxa"/>
            <w:tcBorders>
              <w:top w:val="threeDEmboss" w:sz="6" w:space="0" w:color="auto"/>
              <w:bottom w:val="threeDEmboss" w:sz="6" w:space="0" w:color="auto"/>
            </w:tcBorders>
            <w:vAlign w:val="center"/>
          </w:tcPr>
          <w:p w14:paraId="23589883" w14:textId="77777777" w:rsidR="002A2F15" w:rsidRPr="00C24B6D" w:rsidRDefault="002A2F15" w:rsidP="00216E26">
            <w:pPr>
              <w:pStyle w:val="TableField-Left"/>
            </w:pPr>
            <w:r w:rsidRPr="00C24B6D">
              <w:t>EEINV -VERTRAG</w:t>
            </w:r>
          </w:p>
        </w:tc>
        <w:tc>
          <w:tcPr>
            <w:tcW w:w="5310" w:type="dxa"/>
            <w:tcBorders>
              <w:top w:val="threeDEmboss" w:sz="6" w:space="0" w:color="auto"/>
              <w:bottom w:val="threeDEmboss" w:sz="6" w:space="0" w:color="auto"/>
            </w:tcBorders>
            <w:vAlign w:val="center"/>
          </w:tcPr>
          <w:p w14:paraId="18DFABCA" w14:textId="77777777" w:rsidR="002A2F15" w:rsidRPr="00C24B6D" w:rsidRDefault="002A2F15" w:rsidP="00216E26">
            <w:pPr>
              <w:pStyle w:val="TableField-Left"/>
            </w:pPr>
            <w:r w:rsidRPr="00C24B6D">
              <w:t>Contract Number</w:t>
            </w:r>
          </w:p>
        </w:tc>
      </w:tr>
      <w:tr w:rsidR="002A2F15" w:rsidRPr="00C24B6D" w14:paraId="363F3162" w14:textId="77777777" w:rsidTr="007E72D8">
        <w:trPr>
          <w:cantSplit/>
          <w:trHeight w:val="735"/>
        </w:trPr>
        <w:tc>
          <w:tcPr>
            <w:tcW w:w="1908" w:type="dxa"/>
            <w:tcBorders>
              <w:top w:val="threeDEmboss" w:sz="6" w:space="0" w:color="auto"/>
              <w:bottom w:val="threeDEmboss" w:sz="6" w:space="0" w:color="auto"/>
            </w:tcBorders>
            <w:vAlign w:val="center"/>
          </w:tcPr>
          <w:p w14:paraId="19F47365" w14:textId="77777777" w:rsidR="002A2F15" w:rsidRPr="00C24B6D" w:rsidRDefault="002A2F15" w:rsidP="00216E26">
            <w:pPr>
              <w:pStyle w:val="TableField-Center"/>
              <w:rPr>
                <w:szCs w:val="20"/>
              </w:rPr>
            </w:pPr>
            <w:r w:rsidRPr="00C24B6D">
              <w:rPr>
                <w:szCs w:val="20"/>
              </w:rPr>
              <w:t>AUSZDAT</w:t>
            </w:r>
          </w:p>
        </w:tc>
        <w:tc>
          <w:tcPr>
            <w:tcW w:w="2430" w:type="dxa"/>
            <w:tcBorders>
              <w:top w:val="threeDEmboss" w:sz="6" w:space="0" w:color="auto"/>
              <w:bottom w:val="threeDEmboss" w:sz="6" w:space="0" w:color="auto"/>
            </w:tcBorders>
            <w:vAlign w:val="center"/>
          </w:tcPr>
          <w:p w14:paraId="51FBB811" w14:textId="77777777" w:rsidR="002A2F15" w:rsidRPr="00C24B6D" w:rsidRDefault="002A2F15" w:rsidP="00216E26">
            <w:pPr>
              <w:pStyle w:val="TableField-Left"/>
            </w:pPr>
            <w:r w:rsidRPr="00C24B6D">
              <w:t>EEINV -AUSZDAT</w:t>
            </w:r>
          </w:p>
        </w:tc>
        <w:tc>
          <w:tcPr>
            <w:tcW w:w="5310" w:type="dxa"/>
            <w:tcBorders>
              <w:top w:val="threeDEmboss" w:sz="6" w:space="0" w:color="auto"/>
              <w:bottom w:val="threeDEmboss" w:sz="6" w:space="0" w:color="auto"/>
            </w:tcBorders>
            <w:vAlign w:val="center"/>
          </w:tcPr>
          <w:p w14:paraId="40D13DDD" w14:textId="77777777" w:rsidR="002A2F15" w:rsidRPr="00C24B6D" w:rsidRDefault="002A2F15" w:rsidP="00216E26">
            <w:pPr>
              <w:pStyle w:val="TableField-Left"/>
            </w:pPr>
            <w:r w:rsidRPr="00C24B6D">
              <w:t>Move-Out Date</w:t>
            </w:r>
          </w:p>
        </w:tc>
      </w:tr>
      <w:tr w:rsidR="002A2F15" w:rsidRPr="00C24B6D" w14:paraId="2288C8E6" w14:textId="77777777" w:rsidTr="007E72D8">
        <w:trPr>
          <w:cantSplit/>
          <w:trHeight w:val="735"/>
        </w:trPr>
        <w:tc>
          <w:tcPr>
            <w:tcW w:w="1908" w:type="dxa"/>
            <w:tcBorders>
              <w:top w:val="threeDEmboss" w:sz="6" w:space="0" w:color="auto"/>
              <w:bottom w:val="threeDEmboss" w:sz="6" w:space="0" w:color="auto"/>
            </w:tcBorders>
            <w:vAlign w:val="center"/>
          </w:tcPr>
          <w:p w14:paraId="31565E3C" w14:textId="77777777" w:rsidR="002A2F15" w:rsidRPr="00C24B6D" w:rsidRDefault="002A2F15" w:rsidP="00216E26">
            <w:pPr>
              <w:pStyle w:val="TableField-Center"/>
              <w:rPr>
                <w:szCs w:val="20"/>
              </w:rPr>
            </w:pPr>
            <w:r w:rsidRPr="00C24B6D">
              <w:rPr>
                <w:szCs w:val="20"/>
              </w:rPr>
              <w:t>VSTELLE</w:t>
            </w:r>
          </w:p>
        </w:tc>
        <w:tc>
          <w:tcPr>
            <w:tcW w:w="2430" w:type="dxa"/>
            <w:tcBorders>
              <w:top w:val="threeDEmboss" w:sz="6" w:space="0" w:color="auto"/>
              <w:bottom w:val="threeDEmboss" w:sz="6" w:space="0" w:color="auto"/>
            </w:tcBorders>
            <w:vAlign w:val="center"/>
          </w:tcPr>
          <w:p w14:paraId="5969F146" w14:textId="77777777" w:rsidR="002A2F15" w:rsidRPr="00C24B6D" w:rsidRDefault="002A2F15" w:rsidP="00216E26">
            <w:pPr>
              <w:pStyle w:val="TableField-Left"/>
            </w:pPr>
            <w:r w:rsidRPr="00C24B6D">
              <w:t>EEINV -VSTELLE</w:t>
            </w:r>
          </w:p>
        </w:tc>
        <w:tc>
          <w:tcPr>
            <w:tcW w:w="5310" w:type="dxa"/>
            <w:tcBorders>
              <w:top w:val="threeDEmboss" w:sz="6" w:space="0" w:color="auto"/>
              <w:bottom w:val="threeDEmboss" w:sz="6" w:space="0" w:color="auto"/>
            </w:tcBorders>
            <w:vAlign w:val="center"/>
          </w:tcPr>
          <w:p w14:paraId="5059DD3A" w14:textId="77777777" w:rsidR="002A2F15" w:rsidRPr="00C24B6D" w:rsidRDefault="002A2F15" w:rsidP="00216E26">
            <w:pPr>
              <w:pStyle w:val="TableField-Left"/>
            </w:pPr>
            <w:r w:rsidRPr="00C24B6D">
              <w:t>Premise number</w:t>
            </w:r>
          </w:p>
        </w:tc>
      </w:tr>
    </w:tbl>
    <w:p w14:paraId="212A8CC2" w14:textId="77777777" w:rsidR="00EB7FB4" w:rsidRDefault="00EB7FB4" w:rsidP="002A2F15">
      <w:pPr>
        <w:pStyle w:val="Heading3Text"/>
        <w:ind w:left="0"/>
        <w:rPr>
          <w:color w:val="auto"/>
        </w:rPr>
      </w:pPr>
    </w:p>
    <w:p w14:paraId="748FD653" w14:textId="28441294" w:rsidR="002A2F15" w:rsidRDefault="002A2F15" w:rsidP="002A2F15">
      <w:pPr>
        <w:pStyle w:val="Heading3Text"/>
        <w:ind w:left="0"/>
        <w:rPr>
          <w:color w:val="auto"/>
        </w:rPr>
      </w:pPr>
      <w:r w:rsidRPr="00C24B6D">
        <w:rPr>
          <w:color w:val="auto"/>
        </w:rPr>
        <w:t xml:space="preserve">On completion of the BRF+ function, the return will contain the text to be passed to the application log.  </w: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548"/>
        <w:gridCol w:w="2070"/>
        <w:gridCol w:w="6030"/>
      </w:tblGrid>
      <w:tr w:rsidR="00B30843" w:rsidRPr="00C24B6D" w14:paraId="6C255674" w14:textId="77777777" w:rsidTr="007E72D8">
        <w:trPr>
          <w:cantSplit/>
          <w:trHeight w:val="735"/>
          <w:tblHeader/>
        </w:trPr>
        <w:tc>
          <w:tcPr>
            <w:tcW w:w="1548" w:type="dxa"/>
            <w:tcBorders>
              <w:top w:val="threeDEmboss" w:sz="6" w:space="0" w:color="auto"/>
              <w:bottom w:val="threeDEmboss" w:sz="6" w:space="0" w:color="auto"/>
            </w:tcBorders>
            <w:shd w:val="clear" w:color="auto" w:fill="C6D9F1"/>
            <w:vAlign w:val="center"/>
          </w:tcPr>
          <w:p w14:paraId="7495B0A5" w14:textId="77777777" w:rsidR="00B30843" w:rsidRPr="00C24B6D" w:rsidRDefault="00B30843" w:rsidP="00973D3A">
            <w:pPr>
              <w:pStyle w:val="TableHeader-Center"/>
              <w:rPr>
                <w:b w:val="0"/>
                <w:szCs w:val="20"/>
              </w:rPr>
            </w:pPr>
            <w:r w:rsidRPr="00C24B6D">
              <w:rPr>
                <w:b w:val="0"/>
                <w:szCs w:val="20"/>
              </w:rPr>
              <w:t>Parameter</w:t>
            </w:r>
          </w:p>
        </w:tc>
        <w:tc>
          <w:tcPr>
            <w:tcW w:w="2070" w:type="dxa"/>
            <w:tcBorders>
              <w:top w:val="threeDEmboss" w:sz="6" w:space="0" w:color="auto"/>
              <w:bottom w:val="threeDEmboss" w:sz="6" w:space="0" w:color="auto"/>
            </w:tcBorders>
            <w:shd w:val="clear" w:color="auto" w:fill="C6D9F1"/>
            <w:vAlign w:val="center"/>
          </w:tcPr>
          <w:p w14:paraId="2DA69C95" w14:textId="77777777" w:rsidR="00B30843" w:rsidRPr="00C24B6D" w:rsidRDefault="00B30843" w:rsidP="00973D3A">
            <w:pPr>
              <w:pStyle w:val="TableHeader-Left"/>
              <w:rPr>
                <w:b w:val="0"/>
                <w:szCs w:val="20"/>
              </w:rPr>
            </w:pPr>
            <w:r w:rsidRPr="00C24B6D">
              <w:rPr>
                <w:b w:val="0"/>
                <w:szCs w:val="20"/>
              </w:rPr>
              <w:t>Type</w:t>
            </w:r>
          </w:p>
        </w:tc>
        <w:tc>
          <w:tcPr>
            <w:tcW w:w="6030" w:type="dxa"/>
            <w:tcBorders>
              <w:top w:val="threeDEmboss" w:sz="6" w:space="0" w:color="auto"/>
              <w:bottom w:val="threeDEmboss" w:sz="6" w:space="0" w:color="auto"/>
            </w:tcBorders>
            <w:shd w:val="clear" w:color="auto" w:fill="C6D9F1"/>
            <w:vAlign w:val="center"/>
          </w:tcPr>
          <w:p w14:paraId="6BD1D6AB" w14:textId="77777777" w:rsidR="00B30843" w:rsidRPr="00C24B6D" w:rsidRDefault="00B30843" w:rsidP="00973D3A">
            <w:pPr>
              <w:pStyle w:val="TableHeader-Left"/>
              <w:rPr>
                <w:b w:val="0"/>
                <w:szCs w:val="20"/>
              </w:rPr>
            </w:pPr>
            <w:r w:rsidRPr="00C24B6D">
              <w:rPr>
                <w:b w:val="0"/>
                <w:szCs w:val="20"/>
              </w:rPr>
              <w:t>Description</w:t>
            </w:r>
          </w:p>
        </w:tc>
      </w:tr>
      <w:tr w:rsidR="00B30843" w:rsidRPr="00C24B6D" w14:paraId="5C728B97" w14:textId="77777777" w:rsidTr="007E72D8">
        <w:trPr>
          <w:cantSplit/>
          <w:trHeight w:val="735"/>
        </w:trPr>
        <w:tc>
          <w:tcPr>
            <w:tcW w:w="1548" w:type="dxa"/>
            <w:tcBorders>
              <w:top w:val="threeDEmboss" w:sz="6" w:space="0" w:color="auto"/>
              <w:bottom w:val="threeDEmboss" w:sz="6" w:space="0" w:color="auto"/>
            </w:tcBorders>
            <w:vAlign w:val="center"/>
          </w:tcPr>
          <w:p w14:paraId="6F72958D" w14:textId="77777777" w:rsidR="00B30843" w:rsidRPr="00C24B6D" w:rsidRDefault="00B30843" w:rsidP="00973D3A">
            <w:pPr>
              <w:pStyle w:val="TableField-Center"/>
              <w:rPr>
                <w:szCs w:val="20"/>
              </w:rPr>
            </w:pPr>
            <w:r>
              <w:rPr>
                <w:szCs w:val="20"/>
              </w:rPr>
              <w:t>RSS</w:t>
            </w:r>
          </w:p>
        </w:tc>
        <w:tc>
          <w:tcPr>
            <w:tcW w:w="2070" w:type="dxa"/>
            <w:tcBorders>
              <w:top w:val="threeDEmboss" w:sz="6" w:space="0" w:color="auto"/>
              <w:bottom w:val="threeDEmboss" w:sz="6" w:space="0" w:color="auto"/>
            </w:tcBorders>
            <w:vAlign w:val="center"/>
          </w:tcPr>
          <w:p w14:paraId="19E03457" w14:textId="77777777" w:rsidR="00B30843" w:rsidRPr="00C24B6D" w:rsidRDefault="00B30843" w:rsidP="00973D3A">
            <w:pPr>
              <w:pStyle w:val="TableField-Left"/>
            </w:pPr>
            <w:r>
              <w:t>BOOLEAN</w:t>
            </w:r>
          </w:p>
        </w:tc>
        <w:tc>
          <w:tcPr>
            <w:tcW w:w="6030" w:type="dxa"/>
            <w:tcBorders>
              <w:top w:val="threeDEmboss" w:sz="6" w:space="0" w:color="auto"/>
              <w:bottom w:val="threeDEmboss" w:sz="6" w:space="0" w:color="auto"/>
            </w:tcBorders>
            <w:vAlign w:val="center"/>
          </w:tcPr>
          <w:p w14:paraId="4944B9A8" w14:textId="77777777" w:rsidR="00B30843" w:rsidRDefault="00B30843" w:rsidP="00973D3A">
            <w:pPr>
              <w:pStyle w:val="TableField-Left"/>
            </w:pPr>
            <w:r>
              <w:t>TRUE or FALSE</w:t>
            </w:r>
          </w:p>
          <w:p w14:paraId="6C9349E1" w14:textId="77777777" w:rsidR="00B30843" w:rsidRDefault="00B30843" w:rsidP="005939CC">
            <w:pPr>
              <w:pStyle w:val="TableField-Left"/>
              <w:numPr>
                <w:ilvl w:val="0"/>
                <w:numId w:val="36"/>
              </w:numPr>
            </w:pPr>
            <w:r>
              <w:t>If an RSS needs to be generated, this will return TRUE.</w:t>
            </w:r>
          </w:p>
          <w:p w14:paraId="74D77B39" w14:textId="099F3006" w:rsidR="00B30843" w:rsidRDefault="00B30843" w:rsidP="005939CC">
            <w:pPr>
              <w:pStyle w:val="TableField-Left"/>
              <w:numPr>
                <w:ilvl w:val="0"/>
                <w:numId w:val="36"/>
              </w:numPr>
            </w:pPr>
            <w:r>
              <w:t>If an RSS is not needed, or any of the validations fail, FALSE will be returned.</w:t>
            </w:r>
          </w:p>
          <w:p w14:paraId="6986337F" w14:textId="77777777" w:rsidR="00B30843" w:rsidRPr="00C24B6D" w:rsidRDefault="00B30843" w:rsidP="00973D3A">
            <w:pPr>
              <w:pStyle w:val="TableField-Left"/>
            </w:pPr>
          </w:p>
        </w:tc>
      </w:tr>
      <w:tr w:rsidR="00B30843" w:rsidRPr="00C24B6D" w14:paraId="247D4547" w14:textId="77777777" w:rsidTr="007E72D8">
        <w:trPr>
          <w:cantSplit/>
          <w:trHeight w:val="735"/>
        </w:trPr>
        <w:tc>
          <w:tcPr>
            <w:tcW w:w="1548" w:type="dxa"/>
            <w:tcBorders>
              <w:top w:val="threeDEmboss" w:sz="6" w:space="0" w:color="auto"/>
              <w:bottom w:val="threeDEmboss" w:sz="6" w:space="0" w:color="auto"/>
            </w:tcBorders>
            <w:vAlign w:val="center"/>
          </w:tcPr>
          <w:p w14:paraId="316214BF" w14:textId="77777777" w:rsidR="00B30843" w:rsidRPr="00C24B6D" w:rsidRDefault="00B30843" w:rsidP="00973D3A">
            <w:pPr>
              <w:pStyle w:val="TableField-Center"/>
              <w:rPr>
                <w:szCs w:val="20"/>
              </w:rPr>
            </w:pPr>
            <w:r>
              <w:rPr>
                <w:szCs w:val="20"/>
              </w:rPr>
              <w:t>MESSAGE</w:t>
            </w:r>
          </w:p>
        </w:tc>
        <w:tc>
          <w:tcPr>
            <w:tcW w:w="2070" w:type="dxa"/>
            <w:tcBorders>
              <w:top w:val="threeDEmboss" w:sz="6" w:space="0" w:color="auto"/>
              <w:bottom w:val="threeDEmboss" w:sz="6" w:space="0" w:color="auto"/>
            </w:tcBorders>
            <w:vAlign w:val="center"/>
          </w:tcPr>
          <w:p w14:paraId="1AC2A4A7" w14:textId="77777777" w:rsidR="00B30843" w:rsidRPr="00C24B6D" w:rsidRDefault="00B30843" w:rsidP="00973D3A">
            <w:pPr>
              <w:pStyle w:val="TableField-Left"/>
            </w:pPr>
            <w:r>
              <w:t>CHAR(40)</w:t>
            </w:r>
          </w:p>
        </w:tc>
        <w:tc>
          <w:tcPr>
            <w:tcW w:w="6030" w:type="dxa"/>
            <w:tcBorders>
              <w:top w:val="threeDEmboss" w:sz="6" w:space="0" w:color="auto"/>
              <w:bottom w:val="threeDEmboss" w:sz="6" w:space="0" w:color="auto"/>
            </w:tcBorders>
            <w:vAlign w:val="center"/>
          </w:tcPr>
          <w:p w14:paraId="38335629" w14:textId="31DBE873" w:rsidR="00B30843" w:rsidRPr="00C24B6D" w:rsidRDefault="00B30843" w:rsidP="007E72D8">
            <w:pPr>
              <w:pStyle w:val="TableField-Left"/>
            </w:pPr>
            <w:r>
              <w:t xml:space="preserve">Text </w:t>
            </w:r>
            <w:r w:rsidR="007E72D8">
              <w:t>to be written to the application log.</w:t>
            </w:r>
          </w:p>
        </w:tc>
      </w:tr>
    </w:tbl>
    <w:p w14:paraId="568983E4" w14:textId="77777777" w:rsidR="00B30843" w:rsidRPr="00C24B6D" w:rsidRDefault="00B30843" w:rsidP="002A2F15">
      <w:pPr>
        <w:pStyle w:val="Heading3Text"/>
        <w:ind w:left="0"/>
        <w:rPr>
          <w:color w:val="auto"/>
        </w:rPr>
      </w:pPr>
    </w:p>
    <w:p w14:paraId="511046E1" w14:textId="77777777" w:rsidR="002A2F15" w:rsidRDefault="002A2F15" w:rsidP="00D975CF">
      <w:pPr>
        <w:pStyle w:val="Heading3Text"/>
        <w:ind w:left="720"/>
        <w:rPr>
          <w:color w:val="auto"/>
        </w:rPr>
      </w:pPr>
    </w:p>
    <w:p w14:paraId="533C3A70" w14:textId="06888F3F" w:rsidR="002A2F15" w:rsidRPr="00C24B6D" w:rsidRDefault="00FB6443" w:rsidP="00FB6443">
      <w:pPr>
        <w:pStyle w:val="Heading2Text"/>
        <w:ind w:left="0"/>
        <w:rPr>
          <w:szCs w:val="20"/>
        </w:rPr>
      </w:pPr>
      <w:r>
        <w:object w:dxaOrig="12889" w:dyaOrig="11568" w14:anchorId="6647E06B">
          <v:shape id="_x0000_i1029" type="#_x0000_t75" style="width:468pt;height:420pt" o:ole="">
            <v:imagedata r:id="rId57" o:title=""/>
          </v:shape>
          <o:OLEObject Type="Embed" ProgID="Visio.Drawing.15" ShapeID="_x0000_i1029" DrawAspect="Content" ObjectID="_1600153483" r:id="rId58"/>
        </w:object>
      </w:r>
    </w:p>
    <w:tbl>
      <w:tblPr>
        <w:tblW w:w="964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971"/>
        <w:gridCol w:w="2197"/>
        <w:gridCol w:w="6480"/>
      </w:tblGrid>
      <w:tr w:rsidR="002A2F15" w:rsidRPr="00C24B6D" w14:paraId="1CFB1775" w14:textId="77777777" w:rsidTr="00216E26">
        <w:trPr>
          <w:cantSplit/>
          <w:trHeight w:val="735"/>
          <w:tblHeader/>
        </w:trPr>
        <w:tc>
          <w:tcPr>
            <w:tcW w:w="971" w:type="dxa"/>
            <w:tcBorders>
              <w:top w:val="threeDEmboss" w:sz="6" w:space="0" w:color="auto"/>
              <w:bottom w:val="threeDEmboss" w:sz="6" w:space="0" w:color="auto"/>
            </w:tcBorders>
            <w:shd w:val="clear" w:color="auto" w:fill="C6D9F1"/>
            <w:vAlign w:val="center"/>
          </w:tcPr>
          <w:p w14:paraId="489AC53C" w14:textId="77777777" w:rsidR="002A2F15" w:rsidRPr="00C24B6D" w:rsidRDefault="002A2F15" w:rsidP="00216E26">
            <w:pPr>
              <w:pStyle w:val="TableHeader-Center"/>
              <w:rPr>
                <w:b w:val="0"/>
                <w:szCs w:val="20"/>
              </w:rPr>
            </w:pPr>
            <w:r w:rsidRPr="00C24B6D">
              <w:rPr>
                <w:b w:val="0"/>
                <w:szCs w:val="20"/>
              </w:rPr>
              <w:t>Step</w:t>
            </w:r>
          </w:p>
        </w:tc>
        <w:tc>
          <w:tcPr>
            <w:tcW w:w="2197" w:type="dxa"/>
            <w:tcBorders>
              <w:top w:val="threeDEmboss" w:sz="6" w:space="0" w:color="auto"/>
              <w:bottom w:val="threeDEmboss" w:sz="6" w:space="0" w:color="auto"/>
            </w:tcBorders>
            <w:shd w:val="clear" w:color="auto" w:fill="C6D9F1"/>
            <w:vAlign w:val="center"/>
          </w:tcPr>
          <w:p w14:paraId="748D73DF" w14:textId="77777777" w:rsidR="002A2F15" w:rsidRPr="00C24B6D" w:rsidRDefault="002A2F15" w:rsidP="00216E26">
            <w:pPr>
              <w:pStyle w:val="TableHeader-Left"/>
              <w:rPr>
                <w:b w:val="0"/>
                <w:szCs w:val="20"/>
              </w:rPr>
            </w:pPr>
            <w:r w:rsidRPr="00C24B6D">
              <w:rPr>
                <w:b w:val="0"/>
                <w:szCs w:val="20"/>
              </w:rPr>
              <w:t>Description</w:t>
            </w:r>
          </w:p>
        </w:tc>
        <w:tc>
          <w:tcPr>
            <w:tcW w:w="6480" w:type="dxa"/>
            <w:tcBorders>
              <w:top w:val="threeDEmboss" w:sz="6" w:space="0" w:color="auto"/>
              <w:bottom w:val="threeDEmboss" w:sz="6" w:space="0" w:color="auto"/>
            </w:tcBorders>
            <w:shd w:val="clear" w:color="auto" w:fill="C6D9F1"/>
            <w:vAlign w:val="center"/>
          </w:tcPr>
          <w:p w14:paraId="71A3337C" w14:textId="77777777" w:rsidR="002A2F15" w:rsidRPr="00C24B6D" w:rsidRDefault="002A2F15" w:rsidP="00216E26">
            <w:pPr>
              <w:pStyle w:val="TableHeader-Left"/>
              <w:rPr>
                <w:b w:val="0"/>
                <w:szCs w:val="20"/>
              </w:rPr>
            </w:pPr>
            <w:r w:rsidRPr="00C24B6D">
              <w:rPr>
                <w:b w:val="0"/>
                <w:szCs w:val="20"/>
              </w:rPr>
              <w:t xml:space="preserve">Logic </w:t>
            </w:r>
          </w:p>
        </w:tc>
      </w:tr>
      <w:tr w:rsidR="002A2F15" w:rsidRPr="00C24B6D" w14:paraId="54CA9789" w14:textId="77777777" w:rsidTr="00216E26">
        <w:trPr>
          <w:cantSplit/>
          <w:trHeight w:val="735"/>
        </w:trPr>
        <w:tc>
          <w:tcPr>
            <w:tcW w:w="971" w:type="dxa"/>
            <w:tcBorders>
              <w:top w:val="threeDEmboss" w:sz="6" w:space="0" w:color="auto"/>
              <w:bottom w:val="threeDEmboss" w:sz="6" w:space="0" w:color="auto"/>
            </w:tcBorders>
            <w:vAlign w:val="center"/>
          </w:tcPr>
          <w:p w14:paraId="67BF9D46" w14:textId="77777777" w:rsidR="002A2F15" w:rsidRPr="00C24B6D" w:rsidRDefault="002A2F15" w:rsidP="00216E26">
            <w:pPr>
              <w:pStyle w:val="TableField-Center"/>
              <w:rPr>
                <w:szCs w:val="20"/>
              </w:rPr>
            </w:pPr>
            <w:r w:rsidRPr="00C24B6D">
              <w:rPr>
                <w:szCs w:val="20"/>
              </w:rPr>
              <w:t>000</w:t>
            </w:r>
          </w:p>
        </w:tc>
        <w:tc>
          <w:tcPr>
            <w:tcW w:w="2197" w:type="dxa"/>
            <w:tcBorders>
              <w:top w:val="threeDEmboss" w:sz="6" w:space="0" w:color="auto"/>
              <w:bottom w:val="threeDEmboss" w:sz="6" w:space="0" w:color="auto"/>
            </w:tcBorders>
            <w:vAlign w:val="center"/>
          </w:tcPr>
          <w:p w14:paraId="3D0161FE" w14:textId="77777777" w:rsidR="002A2F15" w:rsidRPr="00C24B6D" w:rsidRDefault="002A2F15" w:rsidP="00216E26">
            <w:pPr>
              <w:pStyle w:val="TableField-Left"/>
            </w:pPr>
            <w:r w:rsidRPr="00C24B6D">
              <w:t>Start</w:t>
            </w:r>
          </w:p>
        </w:tc>
        <w:tc>
          <w:tcPr>
            <w:tcW w:w="6480" w:type="dxa"/>
            <w:tcBorders>
              <w:top w:val="threeDEmboss" w:sz="6" w:space="0" w:color="auto"/>
              <w:bottom w:val="threeDEmboss" w:sz="6" w:space="0" w:color="auto"/>
            </w:tcBorders>
            <w:vAlign w:val="center"/>
          </w:tcPr>
          <w:p w14:paraId="791925C3" w14:textId="77777777" w:rsidR="002A2F15" w:rsidRPr="00C24B6D" w:rsidRDefault="002A2F15" w:rsidP="00216E26">
            <w:pPr>
              <w:pStyle w:val="TableField-Left"/>
            </w:pPr>
            <w:r w:rsidRPr="00C24B6D">
              <w:t xml:space="preserve">The batch program is initiated.  </w:t>
            </w:r>
          </w:p>
        </w:tc>
      </w:tr>
      <w:tr w:rsidR="002A2F15" w:rsidRPr="00C24B6D" w14:paraId="10DCFACE" w14:textId="77777777" w:rsidTr="00216E26">
        <w:trPr>
          <w:cantSplit/>
          <w:trHeight w:val="735"/>
        </w:trPr>
        <w:tc>
          <w:tcPr>
            <w:tcW w:w="971" w:type="dxa"/>
            <w:tcBorders>
              <w:top w:val="threeDEmboss" w:sz="6" w:space="0" w:color="auto"/>
              <w:bottom w:val="threeDEmboss" w:sz="6" w:space="0" w:color="auto"/>
            </w:tcBorders>
            <w:vAlign w:val="center"/>
          </w:tcPr>
          <w:p w14:paraId="7B24399C" w14:textId="77777777" w:rsidR="002A2F15" w:rsidRPr="00C24B6D" w:rsidRDefault="002A2F15" w:rsidP="00216E26">
            <w:pPr>
              <w:pStyle w:val="TableField-Center"/>
              <w:rPr>
                <w:szCs w:val="20"/>
              </w:rPr>
            </w:pPr>
            <w:r w:rsidRPr="00C24B6D">
              <w:rPr>
                <w:szCs w:val="20"/>
              </w:rPr>
              <w:t>010</w:t>
            </w:r>
          </w:p>
        </w:tc>
        <w:tc>
          <w:tcPr>
            <w:tcW w:w="2197" w:type="dxa"/>
            <w:tcBorders>
              <w:top w:val="threeDEmboss" w:sz="6" w:space="0" w:color="auto"/>
              <w:bottom w:val="threeDEmboss" w:sz="6" w:space="0" w:color="auto"/>
            </w:tcBorders>
            <w:vAlign w:val="center"/>
          </w:tcPr>
          <w:p w14:paraId="37C30385" w14:textId="77777777" w:rsidR="002A2F15" w:rsidRPr="00C24B6D" w:rsidRDefault="002A2F15" w:rsidP="00216E26">
            <w:pPr>
              <w:pStyle w:val="TableField-Left"/>
            </w:pPr>
            <w:r w:rsidRPr="00C24B6D">
              <w:t>The first step in the batch program is to derive all move-in documents that are due to occur on date defined (system-date).</w:t>
            </w:r>
          </w:p>
        </w:tc>
        <w:tc>
          <w:tcPr>
            <w:tcW w:w="6480" w:type="dxa"/>
            <w:tcBorders>
              <w:top w:val="threeDEmboss" w:sz="6" w:space="0" w:color="auto"/>
              <w:bottom w:val="threeDEmboss" w:sz="6" w:space="0" w:color="auto"/>
            </w:tcBorders>
            <w:vAlign w:val="center"/>
          </w:tcPr>
          <w:p w14:paraId="4F6AC3E2" w14:textId="77777777" w:rsidR="002A2F15" w:rsidRPr="00C24B6D" w:rsidRDefault="002A2F15" w:rsidP="00216E26">
            <w:pPr>
              <w:pStyle w:val="TableField-Left"/>
            </w:pPr>
            <w:r w:rsidRPr="00C24B6D">
              <w:t xml:space="preserve">This program will run daily between 1-5 AM (exact time will be determined during batch scheduling).  </w:t>
            </w:r>
          </w:p>
          <w:p w14:paraId="1237BB15" w14:textId="68D6AEE9" w:rsidR="002A2F15" w:rsidRPr="00C24B6D" w:rsidRDefault="00831A06" w:rsidP="00831A06">
            <w:pPr>
              <w:pStyle w:val="TableField-Left"/>
            </w:pPr>
            <w:r>
              <w:t>Derive all</w:t>
            </w:r>
            <w:r w:rsidR="002A2F15" w:rsidRPr="00C24B6D">
              <w:t xml:space="preserve"> move-ins that are due </w:t>
            </w:r>
            <w:r>
              <w:t>for the input date by reading table</w:t>
            </w:r>
            <w:r w:rsidR="002A2F15" w:rsidRPr="00C24B6D">
              <w:t xml:space="preserve"> EEINV for current move-</w:t>
            </w:r>
            <w:r>
              <w:t>ins</w:t>
            </w:r>
          </w:p>
          <w:p w14:paraId="7F10CD92" w14:textId="533B55AE" w:rsidR="002A2F15" w:rsidRPr="00C24B6D" w:rsidRDefault="002A2F15" w:rsidP="005939CC">
            <w:pPr>
              <w:numPr>
                <w:ilvl w:val="0"/>
                <w:numId w:val="21"/>
              </w:numPr>
              <w:rPr>
                <w:szCs w:val="20"/>
              </w:rPr>
            </w:pPr>
            <w:r w:rsidRPr="00C24B6D">
              <w:rPr>
                <w:szCs w:val="20"/>
              </w:rPr>
              <w:t xml:space="preserve">EINZDAT = </w:t>
            </w:r>
            <w:r w:rsidR="00AD1575">
              <w:rPr>
                <w:szCs w:val="20"/>
              </w:rPr>
              <w:t>Input date (system-date)</w:t>
            </w:r>
            <w:r w:rsidRPr="00C24B6D">
              <w:rPr>
                <w:szCs w:val="20"/>
              </w:rPr>
              <w:t xml:space="preserve"> </w:t>
            </w:r>
          </w:p>
          <w:p w14:paraId="2919D8CC" w14:textId="5F9ECA06" w:rsidR="002A2F15" w:rsidRPr="00AD1575" w:rsidRDefault="00AD1575" w:rsidP="005939CC">
            <w:pPr>
              <w:numPr>
                <w:ilvl w:val="0"/>
                <w:numId w:val="21"/>
              </w:numPr>
            </w:pPr>
            <w:r>
              <w:rPr>
                <w:szCs w:val="20"/>
              </w:rPr>
              <w:t>Program should remove move-ins</w:t>
            </w:r>
            <w:r w:rsidRPr="00C24B6D">
              <w:rPr>
                <w:szCs w:val="20"/>
              </w:rPr>
              <w:t xml:space="preserve"> that have been reversed, where </w:t>
            </w:r>
            <w:r w:rsidR="002A2F15" w:rsidRPr="00C24B6D">
              <w:rPr>
                <w:szCs w:val="20"/>
              </w:rPr>
              <w:t xml:space="preserve">STORKONZ = </w:t>
            </w:r>
            <w:r>
              <w:rPr>
                <w:szCs w:val="20"/>
              </w:rPr>
              <w:t xml:space="preserve">‘X’ </w:t>
            </w:r>
          </w:p>
          <w:p w14:paraId="42F6CB2B" w14:textId="7DE0834B" w:rsidR="00AD1575" w:rsidRPr="00C24B6D" w:rsidRDefault="00AD1575" w:rsidP="00AD1575">
            <w:pPr>
              <w:ind w:left="720"/>
            </w:pPr>
          </w:p>
        </w:tc>
      </w:tr>
      <w:tr w:rsidR="002A2F15" w:rsidRPr="00C24B6D" w14:paraId="046F7EEB" w14:textId="77777777" w:rsidTr="00216E26">
        <w:trPr>
          <w:cantSplit/>
          <w:trHeight w:val="735"/>
        </w:trPr>
        <w:tc>
          <w:tcPr>
            <w:tcW w:w="971" w:type="dxa"/>
            <w:tcBorders>
              <w:top w:val="threeDEmboss" w:sz="6" w:space="0" w:color="auto"/>
              <w:bottom w:val="threeDEmboss" w:sz="6" w:space="0" w:color="auto"/>
            </w:tcBorders>
            <w:vAlign w:val="center"/>
          </w:tcPr>
          <w:p w14:paraId="088E5D92" w14:textId="7AB092A2" w:rsidR="002A2F15" w:rsidRPr="00C24B6D" w:rsidRDefault="002A2F15" w:rsidP="00216E26">
            <w:pPr>
              <w:pStyle w:val="TableField-Center"/>
              <w:rPr>
                <w:szCs w:val="20"/>
              </w:rPr>
            </w:pPr>
            <w:r w:rsidRPr="00C24B6D">
              <w:rPr>
                <w:szCs w:val="20"/>
              </w:rPr>
              <w:lastRenderedPageBreak/>
              <w:t>020</w:t>
            </w:r>
          </w:p>
        </w:tc>
        <w:tc>
          <w:tcPr>
            <w:tcW w:w="2197" w:type="dxa"/>
            <w:tcBorders>
              <w:top w:val="threeDEmboss" w:sz="6" w:space="0" w:color="auto"/>
              <w:bottom w:val="threeDEmboss" w:sz="6" w:space="0" w:color="auto"/>
            </w:tcBorders>
            <w:vAlign w:val="center"/>
          </w:tcPr>
          <w:p w14:paraId="58A86E5F" w14:textId="77777777" w:rsidR="002A2F15" w:rsidRPr="00C24B6D" w:rsidRDefault="002A2F15" w:rsidP="00216E26">
            <w:pPr>
              <w:pStyle w:val="TableField-Left"/>
            </w:pPr>
            <w:r w:rsidRPr="00C24B6D">
              <w:t>The batch program will process each move-in document and perform each of the subsequent checks.</w:t>
            </w:r>
          </w:p>
        </w:tc>
        <w:tc>
          <w:tcPr>
            <w:tcW w:w="6480" w:type="dxa"/>
            <w:tcBorders>
              <w:top w:val="threeDEmboss" w:sz="6" w:space="0" w:color="auto"/>
              <w:bottom w:val="threeDEmboss" w:sz="6" w:space="0" w:color="auto"/>
            </w:tcBorders>
            <w:vAlign w:val="center"/>
          </w:tcPr>
          <w:p w14:paraId="509F2587" w14:textId="77777777" w:rsidR="002A2F15" w:rsidRPr="00C24B6D" w:rsidRDefault="002A2F15" w:rsidP="00216E26">
            <w:pPr>
              <w:pStyle w:val="TableField-Left"/>
            </w:pPr>
            <w:r w:rsidRPr="00C24B6D">
              <w:t>The BRF+ function for move-in validations will be called.</w:t>
            </w:r>
          </w:p>
        </w:tc>
      </w:tr>
      <w:tr w:rsidR="002A2F15" w:rsidRPr="00C24B6D" w14:paraId="736290EE" w14:textId="77777777" w:rsidTr="00216E26">
        <w:trPr>
          <w:cantSplit/>
          <w:trHeight w:val="735"/>
        </w:trPr>
        <w:tc>
          <w:tcPr>
            <w:tcW w:w="971" w:type="dxa"/>
            <w:tcBorders>
              <w:top w:val="threeDEmboss" w:sz="6" w:space="0" w:color="auto"/>
              <w:bottom w:val="threeDEmboss" w:sz="6" w:space="0" w:color="auto"/>
            </w:tcBorders>
            <w:vAlign w:val="center"/>
          </w:tcPr>
          <w:p w14:paraId="4464ACCD" w14:textId="77777777" w:rsidR="002A2F15" w:rsidRPr="00C24B6D" w:rsidRDefault="002A2F15" w:rsidP="00216E26">
            <w:pPr>
              <w:pStyle w:val="TableField-Center"/>
              <w:rPr>
                <w:szCs w:val="20"/>
              </w:rPr>
            </w:pPr>
            <w:r w:rsidRPr="00C24B6D">
              <w:rPr>
                <w:szCs w:val="20"/>
              </w:rPr>
              <w:t>030</w:t>
            </w:r>
          </w:p>
        </w:tc>
        <w:tc>
          <w:tcPr>
            <w:tcW w:w="2197" w:type="dxa"/>
            <w:tcBorders>
              <w:top w:val="threeDEmboss" w:sz="6" w:space="0" w:color="auto"/>
              <w:bottom w:val="threeDEmboss" w:sz="6" w:space="0" w:color="auto"/>
            </w:tcBorders>
            <w:vAlign w:val="center"/>
          </w:tcPr>
          <w:p w14:paraId="65460D7C" w14:textId="110EC7C8" w:rsidR="00831A06" w:rsidRPr="00C24B6D" w:rsidRDefault="002A2F15" w:rsidP="00216E26">
            <w:pPr>
              <w:pStyle w:val="TableField-Left"/>
            </w:pPr>
            <w:r w:rsidRPr="00C24B6D">
              <w:t>Check 1: This check will determine if the contract has a Billing Block.  A billing block will be set for a variety of factors, including Fuse Up Inspection and Same Party Indicator.  If the Billing block is set on the contract, the turn-on will not be processed.</w:t>
            </w:r>
          </w:p>
        </w:tc>
        <w:tc>
          <w:tcPr>
            <w:tcW w:w="6480" w:type="dxa"/>
            <w:tcBorders>
              <w:top w:val="threeDEmboss" w:sz="6" w:space="0" w:color="auto"/>
              <w:bottom w:val="threeDEmboss" w:sz="6" w:space="0" w:color="auto"/>
            </w:tcBorders>
            <w:vAlign w:val="center"/>
          </w:tcPr>
          <w:p w14:paraId="7F12FBA0" w14:textId="1E096B53" w:rsidR="00831A06" w:rsidRDefault="00831A06" w:rsidP="00216E26">
            <w:pPr>
              <w:pStyle w:val="TableField-Left"/>
            </w:pPr>
            <w:r>
              <w:t xml:space="preserve">To determine if a billing block was set, </w:t>
            </w:r>
            <w:r w:rsidR="002155F0">
              <w:t xml:space="preserve">the BRF+ function will </w:t>
            </w:r>
            <w:r>
              <w:t>check EVER-ABRSPERR.</w:t>
            </w:r>
          </w:p>
          <w:p w14:paraId="164C1D44" w14:textId="77777777" w:rsidR="00831A06" w:rsidRDefault="00831A06" w:rsidP="00216E26">
            <w:pPr>
              <w:pStyle w:val="TableField-Left"/>
            </w:pPr>
          </w:p>
          <w:p w14:paraId="4B804628" w14:textId="77777777" w:rsidR="002A2F15" w:rsidRPr="00C24B6D" w:rsidRDefault="002A2F15" w:rsidP="005939CC">
            <w:pPr>
              <w:pStyle w:val="TableField-Left"/>
              <w:numPr>
                <w:ilvl w:val="0"/>
                <w:numId w:val="23"/>
              </w:numPr>
            </w:pPr>
            <w:r w:rsidRPr="00C24B6D">
              <w:t xml:space="preserve">If EVER-ABRSPERR NE SPACE, then a billing block exists. Goto </w:t>
            </w:r>
            <w:r w:rsidRPr="00C24B6D">
              <w:sym w:font="Wingdings" w:char="F0E0"/>
            </w:r>
            <w:r w:rsidRPr="00C24B6D">
              <w:t xml:space="preserve"> step 080. BRF+ function will return “Billing Block”.  The batch process should write ‘Billing Block’ + &lt;move-in doc #&gt;” to the application log.</w:t>
            </w:r>
          </w:p>
          <w:p w14:paraId="13104CE4" w14:textId="2F0427A9" w:rsidR="002A2F15" w:rsidRPr="00C24B6D" w:rsidRDefault="002A2F15" w:rsidP="005939CC">
            <w:pPr>
              <w:pStyle w:val="TableField-Left"/>
              <w:numPr>
                <w:ilvl w:val="0"/>
                <w:numId w:val="23"/>
              </w:numPr>
            </w:pPr>
            <w:r w:rsidRPr="00C24B6D">
              <w:t>If EVER-ABRSPERR EQ SPACE, then a billing block has not been set</w:t>
            </w:r>
            <w:r w:rsidR="00831A06">
              <w:sym w:font="Wingdings" w:char="F0E0"/>
            </w:r>
            <w:r w:rsidR="00831A06">
              <w:t>Goto</w:t>
            </w:r>
            <w:r w:rsidRPr="00C24B6D">
              <w:t xml:space="preserve"> step 040.</w:t>
            </w:r>
          </w:p>
        </w:tc>
      </w:tr>
      <w:tr w:rsidR="002A2F15" w:rsidRPr="00C24B6D" w14:paraId="3F2EDEDD" w14:textId="77777777" w:rsidTr="00216E26">
        <w:trPr>
          <w:cantSplit/>
          <w:trHeight w:val="735"/>
        </w:trPr>
        <w:tc>
          <w:tcPr>
            <w:tcW w:w="971" w:type="dxa"/>
            <w:tcBorders>
              <w:top w:val="threeDEmboss" w:sz="6" w:space="0" w:color="auto"/>
              <w:bottom w:val="threeDEmboss" w:sz="6" w:space="0" w:color="auto"/>
            </w:tcBorders>
            <w:vAlign w:val="center"/>
          </w:tcPr>
          <w:p w14:paraId="275EECF4" w14:textId="010B822A" w:rsidR="002A2F15" w:rsidRPr="00C24B6D" w:rsidRDefault="002A2F15" w:rsidP="00216E26">
            <w:pPr>
              <w:pStyle w:val="TableField-Center"/>
              <w:rPr>
                <w:szCs w:val="20"/>
              </w:rPr>
            </w:pPr>
            <w:r w:rsidRPr="00C24B6D">
              <w:rPr>
                <w:szCs w:val="20"/>
              </w:rPr>
              <w:t>040</w:t>
            </w:r>
          </w:p>
        </w:tc>
        <w:tc>
          <w:tcPr>
            <w:tcW w:w="2197" w:type="dxa"/>
            <w:tcBorders>
              <w:top w:val="threeDEmboss" w:sz="6" w:space="0" w:color="auto"/>
              <w:bottom w:val="threeDEmboss" w:sz="6" w:space="0" w:color="auto"/>
            </w:tcBorders>
            <w:vAlign w:val="center"/>
          </w:tcPr>
          <w:p w14:paraId="7FB51518" w14:textId="77777777" w:rsidR="002A2F15" w:rsidRPr="00C24B6D" w:rsidRDefault="002A2F15" w:rsidP="00216E26">
            <w:pPr>
              <w:pStyle w:val="TableField-Left"/>
            </w:pPr>
            <w:r w:rsidRPr="00C24B6D">
              <w:t xml:space="preserve">CHECK 2: This check is to determine if the location has power flow.  The batch program should not create a reconnection order if the location is already on.  </w:t>
            </w:r>
          </w:p>
        </w:tc>
        <w:tc>
          <w:tcPr>
            <w:tcW w:w="6480" w:type="dxa"/>
            <w:tcBorders>
              <w:top w:val="threeDEmboss" w:sz="6" w:space="0" w:color="auto"/>
              <w:bottom w:val="threeDEmboss" w:sz="6" w:space="0" w:color="auto"/>
            </w:tcBorders>
            <w:vAlign w:val="center"/>
          </w:tcPr>
          <w:p w14:paraId="60F72C5B" w14:textId="0F00FF35" w:rsidR="002A2F15" w:rsidRDefault="002A2F15" w:rsidP="00216E26">
            <w:pPr>
              <w:rPr>
                <w:szCs w:val="20"/>
              </w:rPr>
            </w:pPr>
            <w:r w:rsidRPr="00C24B6D">
              <w:rPr>
                <w:szCs w:val="20"/>
              </w:rPr>
              <w:t xml:space="preserve">To determine if the location is </w:t>
            </w:r>
            <w:r w:rsidR="004702C4">
              <w:rPr>
                <w:szCs w:val="20"/>
              </w:rPr>
              <w:t>c</w:t>
            </w:r>
            <w:r w:rsidR="00831A06">
              <w:rPr>
                <w:szCs w:val="20"/>
              </w:rPr>
              <w:t>urrently connected (energized) the following FM will be used by the BRF+ function:</w:t>
            </w:r>
          </w:p>
          <w:p w14:paraId="344B5092" w14:textId="77777777" w:rsidR="00831A06" w:rsidRDefault="00831A06" w:rsidP="00216E26">
            <w:pPr>
              <w:rPr>
                <w:szCs w:val="20"/>
              </w:rPr>
            </w:pPr>
          </w:p>
          <w:p w14:paraId="7B34B53E" w14:textId="21576583" w:rsidR="004702C4" w:rsidRDefault="004702C4" w:rsidP="00216E26">
            <w:pPr>
              <w:rPr>
                <w:szCs w:val="20"/>
              </w:rPr>
            </w:pPr>
            <w:r>
              <w:rPr>
                <w:szCs w:val="20"/>
              </w:rPr>
              <w:t>CALL FUNCTION ISU_INSTLN_STATUS_DETERMINE</w:t>
            </w:r>
          </w:p>
          <w:p w14:paraId="30DE1654" w14:textId="77777777" w:rsidR="004702C4" w:rsidRDefault="004702C4" w:rsidP="00216E26">
            <w:pPr>
              <w:rPr>
                <w:szCs w:val="20"/>
              </w:rPr>
            </w:pPr>
            <w:r>
              <w:rPr>
                <w:szCs w:val="20"/>
              </w:rPr>
              <w:t>EXPORTING</w:t>
            </w:r>
          </w:p>
          <w:p w14:paraId="74009F7E" w14:textId="77777777" w:rsidR="004702C4" w:rsidRDefault="004702C4" w:rsidP="00216E26">
            <w:pPr>
              <w:rPr>
                <w:szCs w:val="20"/>
              </w:rPr>
            </w:pPr>
            <w:r>
              <w:rPr>
                <w:szCs w:val="20"/>
              </w:rPr>
              <w:t>X_ANLAGE = &lt;installation #&gt;</w:t>
            </w:r>
          </w:p>
          <w:p w14:paraId="5AFEA8B9" w14:textId="451BD064" w:rsidR="004702C4" w:rsidRDefault="004702C4" w:rsidP="00216E26">
            <w:pPr>
              <w:rPr>
                <w:szCs w:val="20"/>
              </w:rPr>
            </w:pPr>
            <w:r>
              <w:rPr>
                <w:szCs w:val="20"/>
              </w:rPr>
              <w:t>X_KEYDATE = &lt;system date&gt;</w:t>
            </w:r>
          </w:p>
          <w:p w14:paraId="57166E7C" w14:textId="77777777" w:rsidR="004702C4" w:rsidRDefault="004702C4" w:rsidP="00216E26">
            <w:pPr>
              <w:rPr>
                <w:szCs w:val="20"/>
              </w:rPr>
            </w:pPr>
            <w:r>
              <w:rPr>
                <w:szCs w:val="20"/>
              </w:rPr>
              <w:t>IMPORTING</w:t>
            </w:r>
          </w:p>
          <w:p w14:paraId="21756D80" w14:textId="165C43AB" w:rsidR="004702C4" w:rsidRDefault="004702C4" w:rsidP="00216E26">
            <w:pPr>
              <w:rPr>
                <w:szCs w:val="20"/>
              </w:rPr>
            </w:pPr>
            <w:r>
              <w:rPr>
                <w:szCs w:val="20"/>
              </w:rPr>
              <w:t>Y_EANLDISCST = lv_status</w:t>
            </w:r>
          </w:p>
          <w:p w14:paraId="6C9CAE44" w14:textId="77777777" w:rsidR="004702C4" w:rsidRDefault="004702C4" w:rsidP="00216E26">
            <w:pPr>
              <w:rPr>
                <w:szCs w:val="20"/>
              </w:rPr>
            </w:pPr>
          </w:p>
          <w:p w14:paraId="276AB8B9" w14:textId="693D1EF6" w:rsidR="004702C4" w:rsidRPr="00831A06" w:rsidRDefault="004702C4" w:rsidP="005939CC">
            <w:pPr>
              <w:pStyle w:val="ListParagraph"/>
              <w:numPr>
                <w:ilvl w:val="0"/>
                <w:numId w:val="24"/>
              </w:numPr>
              <w:rPr>
                <w:rFonts w:ascii="Tahoma" w:eastAsia="MS Mincho" w:hAnsi="Tahoma"/>
                <w:sz w:val="20"/>
                <w:szCs w:val="20"/>
                <w:lang w:eastAsia="ja-JP"/>
              </w:rPr>
            </w:pPr>
            <w:r w:rsidRPr="00831A06">
              <w:rPr>
                <w:rFonts w:ascii="Tahoma" w:eastAsia="MS Mincho" w:hAnsi="Tahoma"/>
                <w:sz w:val="20"/>
                <w:szCs w:val="20"/>
                <w:lang w:eastAsia="ja-JP"/>
              </w:rPr>
              <w:t>If lv_status = ‘05’ or ‘10’, th</w:t>
            </w:r>
            <w:r w:rsidR="00831A06" w:rsidRPr="00831A06">
              <w:rPr>
                <w:rFonts w:ascii="Tahoma" w:eastAsia="MS Mincho" w:hAnsi="Tahoma"/>
                <w:sz w:val="20"/>
                <w:szCs w:val="20"/>
                <w:lang w:eastAsia="ja-JP"/>
              </w:rPr>
              <w:t xml:space="preserve">en a reconnection is required </w:t>
            </w:r>
            <w:r w:rsidR="00831A06" w:rsidRPr="00831A06">
              <w:rPr>
                <w:rFonts w:ascii="Tahoma" w:eastAsia="MS Mincho" w:hAnsi="Tahoma"/>
                <w:sz w:val="20"/>
                <w:szCs w:val="20"/>
                <w:lang w:eastAsia="ja-JP"/>
              </w:rPr>
              <w:sym w:font="Wingdings" w:char="F0E0"/>
            </w:r>
            <w:r w:rsidR="00831A06" w:rsidRPr="00831A06">
              <w:rPr>
                <w:rFonts w:ascii="Tahoma" w:eastAsia="MS Mincho" w:hAnsi="Tahoma"/>
                <w:sz w:val="20"/>
                <w:szCs w:val="20"/>
                <w:lang w:eastAsia="ja-JP"/>
              </w:rPr>
              <w:t>Goto step 050.</w:t>
            </w:r>
          </w:p>
          <w:p w14:paraId="5CE26FDD" w14:textId="041D7E90" w:rsidR="004702C4" w:rsidRPr="00831A06" w:rsidRDefault="004702C4" w:rsidP="005939CC">
            <w:pPr>
              <w:pStyle w:val="ListParagraph"/>
              <w:numPr>
                <w:ilvl w:val="0"/>
                <w:numId w:val="24"/>
              </w:numPr>
              <w:rPr>
                <w:rFonts w:ascii="Tahoma" w:eastAsia="MS Mincho" w:hAnsi="Tahoma"/>
                <w:sz w:val="20"/>
                <w:szCs w:val="20"/>
                <w:lang w:eastAsia="ja-JP"/>
              </w:rPr>
            </w:pPr>
            <w:r w:rsidRPr="00831A06">
              <w:rPr>
                <w:rFonts w:ascii="Tahoma" w:eastAsia="MS Mincho" w:hAnsi="Tahoma"/>
                <w:sz w:val="20"/>
                <w:szCs w:val="20"/>
                <w:lang w:eastAsia="ja-JP"/>
              </w:rPr>
              <w:t xml:space="preserve">If lv_status NE ‘050 or ‘10’, then a reconnection </w:t>
            </w:r>
            <w:r w:rsidR="009E4E96" w:rsidRPr="00831A06">
              <w:rPr>
                <w:rFonts w:ascii="Tahoma" w:eastAsia="MS Mincho" w:hAnsi="Tahoma"/>
                <w:sz w:val="20"/>
                <w:szCs w:val="20"/>
                <w:lang w:eastAsia="ja-JP"/>
              </w:rPr>
              <w:t>will not be created</w:t>
            </w:r>
            <w:r w:rsidR="00831A06" w:rsidRPr="00831A06">
              <w:rPr>
                <w:rFonts w:ascii="Tahoma" w:eastAsia="MS Mincho" w:hAnsi="Tahoma"/>
                <w:sz w:val="20"/>
                <w:szCs w:val="20"/>
                <w:lang w:eastAsia="ja-JP"/>
              </w:rPr>
              <w:t xml:space="preserve"> </w:t>
            </w:r>
            <w:r w:rsidR="00831A06" w:rsidRPr="00831A06">
              <w:rPr>
                <w:rFonts w:ascii="Tahoma" w:eastAsia="MS Mincho" w:hAnsi="Tahoma"/>
                <w:sz w:val="20"/>
                <w:szCs w:val="20"/>
                <w:lang w:eastAsia="ja-JP"/>
              </w:rPr>
              <w:sym w:font="Wingdings" w:char="F0E0"/>
            </w:r>
            <w:r w:rsidR="00831A06" w:rsidRPr="00831A06">
              <w:rPr>
                <w:rFonts w:ascii="Tahoma" w:eastAsia="MS Mincho" w:hAnsi="Tahoma"/>
                <w:sz w:val="20"/>
                <w:szCs w:val="20"/>
                <w:lang w:eastAsia="ja-JP"/>
              </w:rPr>
              <w:t xml:space="preserve">Goto </w:t>
            </w:r>
            <w:r w:rsidR="009E4E96" w:rsidRPr="00831A06">
              <w:rPr>
                <w:rFonts w:ascii="Tahoma" w:eastAsia="MS Mincho" w:hAnsi="Tahoma"/>
                <w:sz w:val="20"/>
                <w:szCs w:val="20"/>
                <w:lang w:eastAsia="ja-JP"/>
              </w:rPr>
              <w:t>step 070, where the message ‘</w:t>
            </w:r>
            <w:r w:rsidR="00831A06" w:rsidRPr="00831A06">
              <w:rPr>
                <w:rFonts w:ascii="Tahoma" w:eastAsia="MS Mincho" w:hAnsi="Tahoma"/>
                <w:sz w:val="20"/>
                <w:szCs w:val="20"/>
                <w:lang w:eastAsia="ja-JP"/>
              </w:rPr>
              <w:t>Reconnection not needed</w:t>
            </w:r>
            <w:r w:rsidR="009E4E96" w:rsidRPr="00831A06">
              <w:rPr>
                <w:rFonts w:ascii="Tahoma" w:eastAsia="MS Mincho" w:hAnsi="Tahoma"/>
                <w:sz w:val="20"/>
                <w:szCs w:val="20"/>
                <w:lang w:eastAsia="ja-JP"/>
              </w:rPr>
              <w:t xml:space="preserve"> for move-in doc &lt;move-in doc number&gt;’.</w:t>
            </w:r>
          </w:p>
          <w:p w14:paraId="35C41A39" w14:textId="35ED2F56" w:rsidR="002A2F15" w:rsidRPr="00C24B6D" w:rsidRDefault="002A2F15" w:rsidP="009E4E96">
            <w:pPr>
              <w:pStyle w:val="TableField-Left"/>
            </w:pPr>
          </w:p>
        </w:tc>
      </w:tr>
      <w:tr w:rsidR="002A2F15" w:rsidRPr="00C24B6D" w14:paraId="5D56FC1C" w14:textId="77777777" w:rsidTr="00216E26">
        <w:trPr>
          <w:cantSplit/>
          <w:trHeight w:val="735"/>
        </w:trPr>
        <w:tc>
          <w:tcPr>
            <w:tcW w:w="971" w:type="dxa"/>
            <w:tcBorders>
              <w:top w:val="threeDEmboss" w:sz="6" w:space="0" w:color="auto"/>
              <w:bottom w:val="threeDEmboss" w:sz="6" w:space="0" w:color="auto"/>
            </w:tcBorders>
            <w:vAlign w:val="center"/>
          </w:tcPr>
          <w:p w14:paraId="04289C2E" w14:textId="485ED358" w:rsidR="002A2F15" w:rsidRPr="00C24B6D" w:rsidRDefault="002A2F15" w:rsidP="00216E26">
            <w:pPr>
              <w:pStyle w:val="TableField-Center"/>
              <w:rPr>
                <w:szCs w:val="20"/>
              </w:rPr>
            </w:pPr>
            <w:r w:rsidRPr="00C24B6D">
              <w:rPr>
                <w:szCs w:val="20"/>
              </w:rPr>
              <w:lastRenderedPageBreak/>
              <w:t>050</w:t>
            </w:r>
          </w:p>
        </w:tc>
        <w:tc>
          <w:tcPr>
            <w:tcW w:w="2197" w:type="dxa"/>
            <w:tcBorders>
              <w:top w:val="threeDEmboss" w:sz="6" w:space="0" w:color="auto"/>
              <w:bottom w:val="threeDEmboss" w:sz="6" w:space="0" w:color="auto"/>
            </w:tcBorders>
            <w:vAlign w:val="center"/>
          </w:tcPr>
          <w:p w14:paraId="24FC46A9" w14:textId="77777777" w:rsidR="002A2F15" w:rsidRPr="00C24B6D" w:rsidRDefault="002A2F15" w:rsidP="00216E26">
            <w:pPr>
              <w:pStyle w:val="TableField-Left"/>
            </w:pPr>
            <w:r w:rsidRPr="00C24B6D">
              <w:t>Check 3: This check is to determine if a Replacement TUON or TUON SO already exists.</w:t>
            </w:r>
          </w:p>
        </w:tc>
        <w:tc>
          <w:tcPr>
            <w:tcW w:w="6480" w:type="dxa"/>
            <w:tcBorders>
              <w:top w:val="threeDEmboss" w:sz="6" w:space="0" w:color="auto"/>
              <w:bottom w:val="threeDEmboss" w:sz="6" w:space="0" w:color="auto"/>
            </w:tcBorders>
            <w:vAlign w:val="center"/>
          </w:tcPr>
          <w:p w14:paraId="7D2F92D7" w14:textId="6882B70F" w:rsidR="002A2F15" w:rsidRPr="00C24B6D" w:rsidRDefault="002A2F15" w:rsidP="00216E26">
            <w:pPr>
              <w:pStyle w:val="TableField-Left"/>
            </w:pPr>
            <w:r w:rsidRPr="00C24B6D">
              <w:t>In this check, the system will determine if an open turn-on service order (to energize or replace the meter)</w:t>
            </w:r>
            <w:r w:rsidR="00EB7FB4">
              <w:t xml:space="preserve"> </w:t>
            </w:r>
            <w:r w:rsidR="00831A06">
              <w:t>already</w:t>
            </w:r>
            <w:r w:rsidRPr="00C24B6D">
              <w:t xml:space="preserve"> exists. These are created as a result of the following:</w:t>
            </w:r>
          </w:p>
          <w:p w14:paraId="25212CF5" w14:textId="77777777" w:rsidR="002A2F15" w:rsidRPr="00C24B6D" w:rsidRDefault="002A2F15" w:rsidP="005939CC">
            <w:pPr>
              <w:pStyle w:val="TableField-Left"/>
              <w:numPr>
                <w:ilvl w:val="0"/>
                <w:numId w:val="22"/>
              </w:numPr>
            </w:pPr>
            <w:r w:rsidRPr="00C24B6D">
              <w:t>The meter is not RSS enabled for connection</w:t>
            </w:r>
          </w:p>
          <w:p w14:paraId="04C66762" w14:textId="77777777" w:rsidR="002A2F15" w:rsidRPr="00C24B6D" w:rsidRDefault="002A2F15" w:rsidP="005939CC">
            <w:pPr>
              <w:pStyle w:val="TableField-Left"/>
              <w:numPr>
                <w:ilvl w:val="0"/>
                <w:numId w:val="22"/>
              </w:numPr>
            </w:pPr>
            <w:r w:rsidRPr="00C24B6D">
              <w:t>The customer requested to opt-out of the AMI program (Turn-on w/ meter replacement)</w:t>
            </w:r>
          </w:p>
          <w:p w14:paraId="4A78CCCE" w14:textId="77777777" w:rsidR="002A2F15" w:rsidRPr="00C24B6D" w:rsidRDefault="002A2F15" w:rsidP="005939CC">
            <w:pPr>
              <w:pStyle w:val="TableField-Left"/>
              <w:numPr>
                <w:ilvl w:val="0"/>
                <w:numId w:val="22"/>
              </w:numPr>
            </w:pPr>
            <w:r w:rsidRPr="00C24B6D">
              <w:t xml:space="preserve">The customer did not accept the safety message.  If a service order already exists, then an RSS is not needed. </w:t>
            </w:r>
          </w:p>
          <w:p w14:paraId="1755C924" w14:textId="77777777" w:rsidR="002A2F15" w:rsidRPr="00C24B6D" w:rsidRDefault="002A2F15" w:rsidP="00216E26">
            <w:pPr>
              <w:pStyle w:val="TableField-Left"/>
            </w:pPr>
            <w:r w:rsidRPr="00C24B6D">
              <w:t xml:space="preserve">To find existing service orders, a custom method will be used, which is included in </w:t>
            </w:r>
            <w:hyperlink r:id="rId59" w:history="1">
              <w:r w:rsidRPr="00C24B6D">
                <w:rPr>
                  <w:rStyle w:val="Hyperlink"/>
                </w:rPr>
                <w:t xml:space="preserve">W-CIM-CS-02 Align new Move-In Date with Service Order. </w:t>
              </w:r>
            </w:hyperlink>
          </w:p>
          <w:p w14:paraId="5112166F" w14:textId="1479BE27" w:rsidR="002A2F15" w:rsidRPr="00C24B6D" w:rsidRDefault="002A2F15" w:rsidP="005939CC">
            <w:pPr>
              <w:pStyle w:val="TableField-Left"/>
              <w:numPr>
                <w:ilvl w:val="0"/>
                <w:numId w:val="25"/>
              </w:numPr>
            </w:pPr>
            <w:r w:rsidRPr="00C24B6D">
              <w:t xml:space="preserve">If </w:t>
            </w:r>
            <w:r w:rsidR="00831A06">
              <w:t>an open service order is found</w:t>
            </w:r>
            <w:r w:rsidR="00831A06">
              <w:sym w:font="Wingdings" w:char="F0E0"/>
            </w:r>
            <w:r w:rsidR="00831A06">
              <w:t>goto step 07</w:t>
            </w:r>
            <w:r w:rsidRPr="00C24B6D">
              <w:t xml:space="preserve">0 </w:t>
            </w:r>
            <w:r w:rsidR="00831A06">
              <w:t xml:space="preserve">where the message </w:t>
            </w:r>
            <w:r w:rsidRPr="00C24B6D">
              <w:t xml:space="preserve"> ‘O</w:t>
            </w:r>
            <w:r w:rsidR="00EB7FB4">
              <w:t>pen Service Orders for &lt;move-in</w:t>
            </w:r>
            <w:r w:rsidRPr="00C24B6D">
              <w:t xml:space="preserve"> doc#&gt;’ </w:t>
            </w:r>
            <w:r w:rsidR="00831A06">
              <w:t xml:space="preserve">will be written </w:t>
            </w:r>
            <w:r w:rsidRPr="00C24B6D">
              <w:t>in the application log.</w:t>
            </w:r>
          </w:p>
          <w:p w14:paraId="3DF38E8B" w14:textId="3B3A9BCF" w:rsidR="002A2F15" w:rsidRPr="00C24B6D" w:rsidRDefault="002A2F15" w:rsidP="005939CC">
            <w:pPr>
              <w:pStyle w:val="TableField-Left"/>
              <w:numPr>
                <w:ilvl w:val="0"/>
                <w:numId w:val="25"/>
              </w:numPr>
            </w:pPr>
            <w:r w:rsidRPr="00C24B6D">
              <w:t>If open service orders are not found</w:t>
            </w:r>
            <w:r w:rsidR="00831A06">
              <w:sym w:font="Wingdings" w:char="F0E0"/>
            </w:r>
            <w:r w:rsidRPr="00C24B6D">
              <w:t xml:space="preserve"> goto step 060.</w:t>
            </w:r>
          </w:p>
          <w:p w14:paraId="43B04BC1" w14:textId="77777777" w:rsidR="002A2F15" w:rsidRPr="00C24B6D" w:rsidRDefault="002A2F15" w:rsidP="00216E26">
            <w:pPr>
              <w:pStyle w:val="TableField-Left"/>
            </w:pPr>
            <w:r w:rsidRPr="00C24B6D">
              <w:t xml:space="preserve">  </w:t>
            </w:r>
          </w:p>
        </w:tc>
      </w:tr>
      <w:tr w:rsidR="002A2F15" w:rsidRPr="00C24B6D" w14:paraId="0F8D2DB3" w14:textId="77777777" w:rsidTr="00216E26">
        <w:trPr>
          <w:cantSplit/>
          <w:trHeight w:val="735"/>
        </w:trPr>
        <w:tc>
          <w:tcPr>
            <w:tcW w:w="971" w:type="dxa"/>
            <w:tcBorders>
              <w:top w:val="threeDEmboss" w:sz="6" w:space="0" w:color="auto"/>
              <w:bottom w:val="threeDEmboss" w:sz="6" w:space="0" w:color="auto"/>
            </w:tcBorders>
            <w:vAlign w:val="center"/>
          </w:tcPr>
          <w:p w14:paraId="6D12A592" w14:textId="77777777" w:rsidR="002A2F15" w:rsidRPr="00C24B6D" w:rsidRDefault="002A2F15" w:rsidP="00216E26">
            <w:pPr>
              <w:pStyle w:val="TableField-Center"/>
              <w:rPr>
                <w:szCs w:val="20"/>
              </w:rPr>
            </w:pPr>
            <w:r w:rsidRPr="00C24B6D">
              <w:rPr>
                <w:szCs w:val="20"/>
              </w:rPr>
              <w:t>060</w:t>
            </w:r>
          </w:p>
        </w:tc>
        <w:tc>
          <w:tcPr>
            <w:tcW w:w="2197" w:type="dxa"/>
            <w:tcBorders>
              <w:top w:val="threeDEmboss" w:sz="6" w:space="0" w:color="auto"/>
              <w:bottom w:val="threeDEmboss" w:sz="6" w:space="0" w:color="auto"/>
            </w:tcBorders>
            <w:vAlign w:val="center"/>
          </w:tcPr>
          <w:p w14:paraId="7F66C55A" w14:textId="77777777" w:rsidR="002A2F15" w:rsidRPr="00C24B6D" w:rsidRDefault="002A2F15" w:rsidP="00216E26">
            <w:pPr>
              <w:pStyle w:val="TableField-Left"/>
            </w:pPr>
            <w:r w:rsidRPr="00C24B6D">
              <w:t>A reconnection is required. The D&amp;F enhancement is called to generate the RSS.</w:t>
            </w:r>
          </w:p>
        </w:tc>
        <w:tc>
          <w:tcPr>
            <w:tcW w:w="6480" w:type="dxa"/>
            <w:tcBorders>
              <w:top w:val="threeDEmboss" w:sz="6" w:space="0" w:color="auto"/>
              <w:bottom w:val="threeDEmboss" w:sz="6" w:space="0" w:color="auto"/>
            </w:tcBorders>
            <w:vAlign w:val="center"/>
          </w:tcPr>
          <w:p w14:paraId="24ADFC84" w14:textId="4749DE06" w:rsidR="002A2F15" w:rsidRPr="00C24B6D" w:rsidRDefault="002A2F15" w:rsidP="00216E26">
            <w:pPr>
              <w:rPr>
                <w:rFonts w:eastAsia="Times New Roman"/>
                <w:szCs w:val="20"/>
                <w:lang w:eastAsia="en-US"/>
              </w:rPr>
            </w:pPr>
            <w:r w:rsidRPr="00C24B6D">
              <w:rPr>
                <w:szCs w:val="20"/>
              </w:rPr>
              <w:t xml:space="preserve">This enhancement, which will create the reconnection RSS, will be developed in </w:t>
            </w:r>
            <w:hyperlink r:id="rId60" w:history="1">
              <w:r w:rsidRPr="00C24B6D">
                <w:rPr>
                  <w:rStyle w:val="Hyperlink"/>
                  <w:szCs w:val="20"/>
                </w:rPr>
                <w:t>1467 E-DF-WM-03-Disconnection and Reconnection Document Order/Rules</w:t>
              </w:r>
            </w:hyperlink>
            <w:r w:rsidRPr="00C24B6D">
              <w:rPr>
                <w:rStyle w:val="Hyperlink"/>
                <w:szCs w:val="20"/>
              </w:rPr>
              <w:t xml:space="preserve"> </w:t>
            </w:r>
          </w:p>
          <w:p w14:paraId="77D75575" w14:textId="77777777" w:rsidR="002A2F15" w:rsidRDefault="002A2F15" w:rsidP="00216E26">
            <w:pPr>
              <w:rPr>
                <w:szCs w:val="20"/>
              </w:rPr>
            </w:pPr>
          </w:p>
          <w:p w14:paraId="1AF65C12" w14:textId="77777777" w:rsidR="00831A06" w:rsidRDefault="00831A06" w:rsidP="00216E26">
            <w:pPr>
              <w:rPr>
                <w:szCs w:val="20"/>
              </w:rPr>
            </w:pPr>
            <w:r>
              <w:rPr>
                <w:szCs w:val="20"/>
              </w:rPr>
              <w:t>The following parameters will be passed:</w:t>
            </w:r>
          </w:p>
          <w:p w14:paraId="6154885C" w14:textId="77777777" w:rsidR="00831A06" w:rsidRDefault="00B15584" w:rsidP="00216E26">
            <w:pPr>
              <w:rPr>
                <w:szCs w:val="20"/>
              </w:rPr>
            </w:pPr>
            <w:r>
              <w:rPr>
                <w:szCs w:val="20"/>
              </w:rPr>
              <w:t>Installation #</w:t>
            </w:r>
          </w:p>
          <w:p w14:paraId="37ADCD9E" w14:textId="77777777" w:rsidR="00B15584" w:rsidRDefault="00B15584" w:rsidP="00216E26">
            <w:pPr>
              <w:rPr>
                <w:szCs w:val="20"/>
              </w:rPr>
            </w:pPr>
            <w:r>
              <w:rPr>
                <w:szCs w:val="20"/>
              </w:rPr>
              <w:t>Date (same as input date)</w:t>
            </w:r>
          </w:p>
          <w:p w14:paraId="5FD4DA15" w14:textId="77777777" w:rsidR="00B15584" w:rsidRDefault="00B15584" w:rsidP="00216E26">
            <w:pPr>
              <w:rPr>
                <w:szCs w:val="20"/>
              </w:rPr>
            </w:pPr>
            <w:r>
              <w:rPr>
                <w:szCs w:val="20"/>
              </w:rPr>
              <w:t>Activity (Move-In)</w:t>
            </w:r>
          </w:p>
          <w:p w14:paraId="59DC4EA0" w14:textId="77777777" w:rsidR="00B15584" w:rsidRDefault="00B15584" w:rsidP="00216E26">
            <w:pPr>
              <w:rPr>
                <w:szCs w:val="20"/>
              </w:rPr>
            </w:pPr>
          </w:p>
          <w:p w14:paraId="41BD204E" w14:textId="6EA86800" w:rsidR="00B15584" w:rsidRPr="00C24B6D" w:rsidRDefault="00272705" w:rsidP="00216E26">
            <w:pPr>
              <w:rPr>
                <w:szCs w:val="20"/>
              </w:rPr>
            </w:pPr>
            <w:r>
              <w:rPr>
                <w:szCs w:val="20"/>
              </w:rPr>
              <w:t>The required RSS message will be generated through the D&amp;F enhancement. The message to the application log will be ‘Reconnection RSS generated for &lt;move-in doc #&gt;’.</w:t>
            </w:r>
          </w:p>
        </w:tc>
      </w:tr>
      <w:tr w:rsidR="002A2F15" w:rsidRPr="00C24B6D" w14:paraId="6A3362C7" w14:textId="77777777" w:rsidTr="00216E26">
        <w:trPr>
          <w:cantSplit/>
          <w:trHeight w:val="735"/>
        </w:trPr>
        <w:tc>
          <w:tcPr>
            <w:tcW w:w="971" w:type="dxa"/>
            <w:tcBorders>
              <w:top w:val="threeDEmboss" w:sz="6" w:space="0" w:color="auto"/>
              <w:bottom w:val="threeDEmboss" w:sz="6" w:space="0" w:color="auto"/>
            </w:tcBorders>
            <w:vAlign w:val="center"/>
          </w:tcPr>
          <w:p w14:paraId="361EEBF1" w14:textId="03BF3837" w:rsidR="002A2F15" w:rsidRPr="00C24B6D" w:rsidRDefault="00831A06" w:rsidP="00216E26">
            <w:pPr>
              <w:pStyle w:val="TableField-Center"/>
              <w:rPr>
                <w:szCs w:val="20"/>
              </w:rPr>
            </w:pPr>
            <w:r>
              <w:rPr>
                <w:szCs w:val="20"/>
              </w:rPr>
              <w:t>07</w:t>
            </w:r>
            <w:r w:rsidR="002A2F15" w:rsidRPr="00C24B6D">
              <w:rPr>
                <w:szCs w:val="20"/>
              </w:rPr>
              <w:t>0</w:t>
            </w:r>
          </w:p>
        </w:tc>
        <w:tc>
          <w:tcPr>
            <w:tcW w:w="2197" w:type="dxa"/>
            <w:tcBorders>
              <w:top w:val="threeDEmboss" w:sz="6" w:space="0" w:color="auto"/>
              <w:bottom w:val="threeDEmboss" w:sz="6" w:space="0" w:color="auto"/>
            </w:tcBorders>
            <w:vAlign w:val="center"/>
          </w:tcPr>
          <w:p w14:paraId="5B4E5411" w14:textId="77777777" w:rsidR="002A2F15" w:rsidRPr="00C24B6D" w:rsidRDefault="002A2F15" w:rsidP="00216E26">
            <w:pPr>
              <w:pStyle w:val="TableField-Left"/>
            </w:pPr>
            <w:r w:rsidRPr="00C24B6D">
              <w:t>Application log is updated</w:t>
            </w:r>
          </w:p>
        </w:tc>
        <w:tc>
          <w:tcPr>
            <w:tcW w:w="6480" w:type="dxa"/>
            <w:tcBorders>
              <w:top w:val="threeDEmboss" w:sz="6" w:space="0" w:color="auto"/>
              <w:bottom w:val="threeDEmboss" w:sz="6" w:space="0" w:color="auto"/>
            </w:tcBorders>
            <w:vAlign w:val="center"/>
          </w:tcPr>
          <w:p w14:paraId="08C98878" w14:textId="77777777" w:rsidR="002A2F15" w:rsidRDefault="002A2F15" w:rsidP="00216E26">
            <w:pPr>
              <w:pStyle w:val="TableField-Left"/>
            </w:pPr>
            <w:r w:rsidRPr="00C24B6D">
              <w:t>The application log is updated.</w:t>
            </w:r>
          </w:p>
          <w:p w14:paraId="2CBB893A" w14:textId="77777777" w:rsidR="00831A06" w:rsidRDefault="00831A06" w:rsidP="00831A06">
            <w:pPr>
              <w:pStyle w:val="Heading3Text"/>
              <w:ind w:left="0"/>
              <w:rPr>
                <w:color w:val="auto"/>
              </w:rPr>
            </w:pPr>
            <w:r>
              <w:rPr>
                <w:color w:val="auto"/>
              </w:rPr>
              <w:t>Object: ZCIM</w:t>
            </w:r>
          </w:p>
          <w:p w14:paraId="318C456C" w14:textId="4CB79F0B" w:rsidR="00831A06" w:rsidRDefault="00831A06" w:rsidP="00831A06">
            <w:pPr>
              <w:pStyle w:val="Heading3Text"/>
              <w:ind w:left="0"/>
              <w:rPr>
                <w:color w:val="auto"/>
              </w:rPr>
            </w:pPr>
            <w:r>
              <w:rPr>
                <w:color w:val="auto"/>
              </w:rPr>
              <w:t>SubObject: ZMVI_BATCH</w:t>
            </w:r>
          </w:p>
          <w:p w14:paraId="6D50016B" w14:textId="76A9E8A7" w:rsidR="00831A06" w:rsidRDefault="00831A06" w:rsidP="00831A06">
            <w:pPr>
              <w:pStyle w:val="Heading3Text"/>
              <w:ind w:left="0"/>
              <w:rPr>
                <w:color w:val="auto"/>
              </w:rPr>
            </w:pPr>
            <w:r>
              <w:rPr>
                <w:color w:val="auto"/>
              </w:rPr>
              <w:t>Subobject Text: Move-In Batch Processing</w:t>
            </w:r>
          </w:p>
          <w:p w14:paraId="31536720" w14:textId="77777777" w:rsidR="00831A06" w:rsidRDefault="00831A06" w:rsidP="00831A06">
            <w:pPr>
              <w:pStyle w:val="Heading3Text"/>
              <w:ind w:left="0"/>
              <w:rPr>
                <w:color w:val="auto"/>
              </w:rPr>
            </w:pPr>
            <w:r>
              <w:rPr>
                <w:color w:val="auto"/>
              </w:rPr>
              <w:t>Message: Depends on the condition (will be defined in the batch step).</w:t>
            </w:r>
          </w:p>
          <w:p w14:paraId="66FBF002" w14:textId="67A7F6D6" w:rsidR="00831A06" w:rsidRPr="00C24B6D" w:rsidRDefault="00831A06" w:rsidP="00831A06">
            <w:pPr>
              <w:pStyle w:val="TableField-Left"/>
            </w:pPr>
            <w:r w:rsidRPr="00C24B6D">
              <w:t>The logic for each processing mode is described below in the diagrams, and is detailed separately.</w:t>
            </w:r>
          </w:p>
        </w:tc>
      </w:tr>
      <w:tr w:rsidR="002A2F15" w:rsidRPr="00C24B6D" w14:paraId="671B7339" w14:textId="77777777" w:rsidTr="00216E26">
        <w:trPr>
          <w:cantSplit/>
          <w:trHeight w:val="735"/>
        </w:trPr>
        <w:tc>
          <w:tcPr>
            <w:tcW w:w="971" w:type="dxa"/>
            <w:tcBorders>
              <w:top w:val="threeDEmboss" w:sz="6" w:space="0" w:color="auto"/>
              <w:bottom w:val="threeDEmboss" w:sz="6" w:space="0" w:color="auto"/>
            </w:tcBorders>
            <w:vAlign w:val="center"/>
          </w:tcPr>
          <w:p w14:paraId="50615544" w14:textId="55E64A1F" w:rsidR="002A2F15" w:rsidRPr="00C24B6D" w:rsidRDefault="00831A06" w:rsidP="00216E26">
            <w:pPr>
              <w:pStyle w:val="TableField-Center"/>
              <w:rPr>
                <w:szCs w:val="20"/>
              </w:rPr>
            </w:pPr>
            <w:r>
              <w:rPr>
                <w:szCs w:val="20"/>
              </w:rPr>
              <w:t>08</w:t>
            </w:r>
            <w:r w:rsidR="002A2F15" w:rsidRPr="00C24B6D">
              <w:rPr>
                <w:szCs w:val="20"/>
              </w:rPr>
              <w:t>0</w:t>
            </w:r>
          </w:p>
        </w:tc>
        <w:tc>
          <w:tcPr>
            <w:tcW w:w="2197" w:type="dxa"/>
            <w:tcBorders>
              <w:top w:val="threeDEmboss" w:sz="6" w:space="0" w:color="auto"/>
              <w:bottom w:val="threeDEmboss" w:sz="6" w:space="0" w:color="auto"/>
            </w:tcBorders>
            <w:vAlign w:val="center"/>
          </w:tcPr>
          <w:p w14:paraId="4110FDE6" w14:textId="77777777" w:rsidR="002A2F15" w:rsidRPr="00C24B6D" w:rsidRDefault="002A2F15" w:rsidP="00216E26">
            <w:pPr>
              <w:pStyle w:val="TableField-Left"/>
            </w:pPr>
            <w:r w:rsidRPr="00C24B6D">
              <w:t>Are there additional move-in documents, which require processing?</w:t>
            </w:r>
          </w:p>
        </w:tc>
        <w:tc>
          <w:tcPr>
            <w:tcW w:w="6480" w:type="dxa"/>
            <w:tcBorders>
              <w:top w:val="threeDEmboss" w:sz="6" w:space="0" w:color="auto"/>
              <w:bottom w:val="threeDEmboss" w:sz="6" w:space="0" w:color="auto"/>
            </w:tcBorders>
            <w:vAlign w:val="center"/>
          </w:tcPr>
          <w:p w14:paraId="43E9457C" w14:textId="77777777" w:rsidR="002A2F15" w:rsidRPr="00C24B6D" w:rsidRDefault="002A2F15" w:rsidP="00216E26">
            <w:pPr>
              <w:pStyle w:val="TableField-Left"/>
            </w:pPr>
            <w:r w:rsidRPr="00C24B6D">
              <w:t xml:space="preserve">The batch program will check if additional move-in documents require processing, and will commence the checks for any remaining documents.  </w:t>
            </w:r>
          </w:p>
        </w:tc>
      </w:tr>
      <w:tr w:rsidR="002A2F15" w:rsidRPr="00C24B6D" w14:paraId="33EDDEAA" w14:textId="77777777" w:rsidTr="00216E26">
        <w:trPr>
          <w:cantSplit/>
          <w:trHeight w:val="735"/>
        </w:trPr>
        <w:tc>
          <w:tcPr>
            <w:tcW w:w="971" w:type="dxa"/>
            <w:tcBorders>
              <w:top w:val="threeDEmboss" w:sz="6" w:space="0" w:color="auto"/>
              <w:bottom w:val="threeDEmboss" w:sz="6" w:space="0" w:color="auto"/>
            </w:tcBorders>
            <w:vAlign w:val="center"/>
          </w:tcPr>
          <w:p w14:paraId="23202EFF" w14:textId="77777777" w:rsidR="002A2F15" w:rsidRPr="00C24B6D" w:rsidRDefault="002A2F15" w:rsidP="00216E26">
            <w:pPr>
              <w:pStyle w:val="TableField-Center"/>
              <w:rPr>
                <w:szCs w:val="20"/>
              </w:rPr>
            </w:pPr>
            <w:r w:rsidRPr="00C24B6D">
              <w:rPr>
                <w:szCs w:val="20"/>
              </w:rPr>
              <w:t>END</w:t>
            </w:r>
          </w:p>
        </w:tc>
        <w:tc>
          <w:tcPr>
            <w:tcW w:w="2197" w:type="dxa"/>
            <w:tcBorders>
              <w:top w:val="threeDEmboss" w:sz="6" w:space="0" w:color="auto"/>
              <w:bottom w:val="threeDEmboss" w:sz="6" w:space="0" w:color="auto"/>
            </w:tcBorders>
            <w:vAlign w:val="center"/>
          </w:tcPr>
          <w:p w14:paraId="24B7A596" w14:textId="77777777" w:rsidR="002A2F15" w:rsidRPr="00C24B6D" w:rsidRDefault="002A2F15" w:rsidP="00216E26">
            <w:pPr>
              <w:pStyle w:val="TableField-Left"/>
            </w:pPr>
            <w:r w:rsidRPr="00C24B6D">
              <w:t>End</w:t>
            </w:r>
          </w:p>
        </w:tc>
        <w:tc>
          <w:tcPr>
            <w:tcW w:w="6480" w:type="dxa"/>
            <w:tcBorders>
              <w:top w:val="threeDEmboss" w:sz="6" w:space="0" w:color="auto"/>
              <w:bottom w:val="threeDEmboss" w:sz="6" w:space="0" w:color="auto"/>
            </w:tcBorders>
            <w:vAlign w:val="center"/>
          </w:tcPr>
          <w:p w14:paraId="345820C4" w14:textId="1D80928C" w:rsidR="002A2F15" w:rsidRPr="00C24B6D" w:rsidRDefault="002A2F15" w:rsidP="00216E26">
            <w:pPr>
              <w:rPr>
                <w:szCs w:val="20"/>
              </w:rPr>
            </w:pPr>
            <w:r w:rsidRPr="00C24B6D">
              <w:rPr>
                <w:szCs w:val="20"/>
              </w:rPr>
              <w:t>End of batch processing</w:t>
            </w:r>
            <w:r w:rsidR="00EB7FB4">
              <w:rPr>
                <w:szCs w:val="20"/>
              </w:rPr>
              <w:t xml:space="preserve"> </w:t>
            </w:r>
          </w:p>
        </w:tc>
      </w:tr>
    </w:tbl>
    <w:p w14:paraId="5A96236B" w14:textId="77777777" w:rsidR="002A2F15" w:rsidRPr="00C24B6D" w:rsidRDefault="002A2F15" w:rsidP="00FB6443">
      <w:pPr>
        <w:pStyle w:val="Heading3Text"/>
        <w:ind w:left="0"/>
        <w:rPr>
          <w:color w:val="auto"/>
        </w:rPr>
      </w:pPr>
    </w:p>
    <w:p w14:paraId="25148347" w14:textId="77777777" w:rsidR="008956FA" w:rsidRPr="00CA0461" w:rsidRDefault="008956FA" w:rsidP="000C414C">
      <w:pPr>
        <w:pStyle w:val="Heading3"/>
      </w:pPr>
      <w:bookmarkStart w:id="227" w:name="_Toc397242549"/>
      <w:r w:rsidRPr="00CA0461">
        <w:lastRenderedPageBreak/>
        <w:t>User Exits</w:t>
      </w:r>
      <w:bookmarkEnd w:id="227"/>
    </w:p>
    <w:tbl>
      <w:tblPr>
        <w:tblW w:w="955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51"/>
        <w:gridCol w:w="7607"/>
      </w:tblGrid>
      <w:tr w:rsidR="00CA0461" w:rsidRPr="00CA0461" w14:paraId="7E24047D" w14:textId="77777777" w:rsidTr="006F42D8">
        <w:trPr>
          <w:cantSplit/>
          <w:trHeight w:val="432"/>
          <w:tblHeader/>
        </w:trPr>
        <w:tc>
          <w:tcPr>
            <w:tcW w:w="1951" w:type="dxa"/>
            <w:tcBorders>
              <w:top w:val="threeDEmboss" w:sz="6" w:space="0" w:color="auto"/>
              <w:bottom w:val="threeDEmboss" w:sz="6" w:space="0" w:color="auto"/>
            </w:tcBorders>
            <w:shd w:val="clear" w:color="auto" w:fill="C6D9F1"/>
            <w:vAlign w:val="center"/>
          </w:tcPr>
          <w:p w14:paraId="1EFCF923" w14:textId="77777777" w:rsidR="008956FA" w:rsidRPr="00CA0461" w:rsidRDefault="008956FA" w:rsidP="000339B9">
            <w:pPr>
              <w:pStyle w:val="TableHeader-Left"/>
            </w:pPr>
            <w:r w:rsidRPr="00CA0461">
              <w:t>User Exit</w:t>
            </w:r>
          </w:p>
        </w:tc>
        <w:tc>
          <w:tcPr>
            <w:tcW w:w="7607" w:type="dxa"/>
            <w:tcBorders>
              <w:top w:val="threeDEmboss" w:sz="6" w:space="0" w:color="auto"/>
              <w:bottom w:val="threeDEmboss" w:sz="6" w:space="0" w:color="auto"/>
            </w:tcBorders>
            <w:shd w:val="clear" w:color="auto" w:fill="C6D9F1"/>
            <w:vAlign w:val="center"/>
          </w:tcPr>
          <w:p w14:paraId="69EE82FD" w14:textId="77777777" w:rsidR="008956FA" w:rsidRPr="00CA0461" w:rsidRDefault="008956FA" w:rsidP="000339B9">
            <w:pPr>
              <w:pStyle w:val="TableHeader-Left"/>
            </w:pPr>
            <w:r w:rsidRPr="00CA0461">
              <w:t>Comments</w:t>
            </w:r>
          </w:p>
        </w:tc>
      </w:tr>
      <w:tr w:rsidR="00CA0461" w:rsidRPr="00CA0461" w14:paraId="3933629A" w14:textId="77777777" w:rsidTr="006F42D8">
        <w:trPr>
          <w:cantSplit/>
          <w:trHeight w:val="432"/>
        </w:trPr>
        <w:tc>
          <w:tcPr>
            <w:tcW w:w="1951" w:type="dxa"/>
            <w:tcBorders>
              <w:top w:val="threeDEmboss" w:sz="6" w:space="0" w:color="auto"/>
              <w:bottom w:val="single" w:sz="6" w:space="0" w:color="auto"/>
            </w:tcBorders>
            <w:vAlign w:val="center"/>
          </w:tcPr>
          <w:p w14:paraId="46CD34C8" w14:textId="77777777" w:rsidR="008956FA" w:rsidRPr="00CA0461" w:rsidRDefault="00426AD7" w:rsidP="000339B9">
            <w:pPr>
              <w:pStyle w:val="TableField-Left"/>
            </w:pPr>
            <w:r>
              <w:t>N/A</w:t>
            </w:r>
          </w:p>
        </w:tc>
        <w:tc>
          <w:tcPr>
            <w:tcW w:w="7607" w:type="dxa"/>
            <w:tcBorders>
              <w:top w:val="threeDEmboss" w:sz="6" w:space="0" w:color="auto"/>
              <w:bottom w:val="single" w:sz="6" w:space="0" w:color="auto"/>
            </w:tcBorders>
            <w:vAlign w:val="center"/>
          </w:tcPr>
          <w:p w14:paraId="496EC2C9" w14:textId="77777777" w:rsidR="008956FA" w:rsidRPr="00CA0461" w:rsidRDefault="008956FA" w:rsidP="000339B9">
            <w:pPr>
              <w:pStyle w:val="TableField-Left"/>
            </w:pPr>
          </w:p>
        </w:tc>
      </w:tr>
    </w:tbl>
    <w:p w14:paraId="035A6FA9" w14:textId="77777777" w:rsidR="005709DC" w:rsidRPr="00CA0461" w:rsidRDefault="005709DC" w:rsidP="000C414C">
      <w:pPr>
        <w:pStyle w:val="Heading3"/>
      </w:pPr>
      <w:bookmarkStart w:id="228" w:name="_Toc397242550"/>
      <w:r w:rsidRPr="00CA0461">
        <w:t>Error Handling</w:t>
      </w:r>
      <w:bookmarkEnd w:id="225"/>
      <w:bookmarkEnd w:id="226"/>
      <w:bookmarkEnd w:id="228"/>
    </w:p>
    <w:p w14:paraId="3F7A6556" w14:textId="6DD593FF" w:rsidR="005709DC" w:rsidRPr="00CA0461" w:rsidRDefault="005B4C57" w:rsidP="001173CE">
      <w:pPr>
        <w:pStyle w:val="Heading3Text"/>
        <w:ind w:left="1800" w:firstLine="360"/>
        <w:rPr>
          <w:color w:val="auto"/>
        </w:rPr>
      </w:pPr>
      <w:r>
        <w:rPr>
          <w:color w:val="auto"/>
        </w:rPr>
        <w:t>Errors are written to the application log.</w:t>
      </w:r>
    </w:p>
    <w:p w14:paraId="558E5DE5" w14:textId="77777777" w:rsidR="005709DC" w:rsidRPr="00CA0461" w:rsidRDefault="001173CE" w:rsidP="000C414C">
      <w:pPr>
        <w:pStyle w:val="Heading2"/>
      </w:pPr>
      <w:bookmarkStart w:id="229" w:name="_Toc397242551"/>
      <w:r>
        <w:t>BADI</w:t>
      </w:r>
      <w:r w:rsidR="005709DC" w:rsidRPr="00CA0461">
        <w:t xml:space="preserve"> – </w:t>
      </w:r>
      <w:r>
        <w:t>BP Contacts</w:t>
      </w:r>
      <w:bookmarkEnd w:id="229"/>
      <w:r w:rsidR="005709DC" w:rsidRPr="00CA0461">
        <w:t xml:space="preserve"> </w:t>
      </w:r>
    </w:p>
    <w:p w14:paraId="51B5093C" w14:textId="77777777" w:rsidR="005709DC" w:rsidRPr="00CA0461" w:rsidRDefault="005709DC" w:rsidP="000C414C">
      <w:pPr>
        <w:pStyle w:val="Heading3"/>
      </w:pPr>
      <w:bookmarkStart w:id="230" w:name="_Toc133643380"/>
      <w:bookmarkStart w:id="231" w:name="_Toc303786236"/>
      <w:bookmarkStart w:id="232" w:name="_Toc397242552"/>
      <w:r w:rsidRPr="00CA0461">
        <w:t>Business Object</w:t>
      </w:r>
      <w:bookmarkEnd w:id="230"/>
      <w:bookmarkEnd w:id="231"/>
      <w:bookmarkEnd w:id="232"/>
    </w:p>
    <w:p w14:paraId="5393B715" w14:textId="77777777" w:rsidR="005709DC" w:rsidRPr="00CA0461" w:rsidRDefault="005709DC" w:rsidP="005709DC">
      <w:pPr>
        <w:pStyle w:val="Heading3Text"/>
        <w:rPr>
          <w:color w:val="auto"/>
        </w:rPr>
      </w:pPr>
      <w:bookmarkStart w:id="233" w:name="_Toc133643381"/>
    </w:p>
    <w:p w14:paraId="64E3887A" w14:textId="77777777" w:rsidR="005709DC" w:rsidRPr="00CA0461" w:rsidRDefault="005709DC" w:rsidP="000C414C">
      <w:pPr>
        <w:pStyle w:val="Heading3"/>
      </w:pPr>
      <w:bookmarkStart w:id="234" w:name="_Toc303786237"/>
      <w:bookmarkStart w:id="235" w:name="_Toc397242553"/>
      <w:r w:rsidRPr="00CA0461">
        <w:t>Input / Output Parameters</w:t>
      </w:r>
      <w:bookmarkEnd w:id="233"/>
      <w:bookmarkEnd w:id="234"/>
      <w:bookmarkEnd w:id="235"/>
    </w:p>
    <w:p w14:paraId="294AF58D" w14:textId="3FEC28F9" w:rsidR="008328E5" w:rsidRPr="00FB6443" w:rsidRDefault="00FB6443" w:rsidP="00930C57">
      <w:pPr>
        <w:ind w:left="1440"/>
      </w:pPr>
      <w:bookmarkStart w:id="236" w:name="_Toc133643382"/>
      <w:r w:rsidRPr="00FB6443">
        <w:t>N/A</w:t>
      </w:r>
    </w:p>
    <w:p w14:paraId="62EB0B46" w14:textId="77777777" w:rsidR="00930C57" w:rsidRDefault="00930C57" w:rsidP="00930C57"/>
    <w:p w14:paraId="54DAD08D" w14:textId="77777777" w:rsidR="005709DC" w:rsidRPr="00CA0461" w:rsidRDefault="005709DC" w:rsidP="000C414C">
      <w:pPr>
        <w:pStyle w:val="Heading3"/>
      </w:pPr>
      <w:bookmarkStart w:id="237" w:name="_Toc303786238"/>
      <w:bookmarkStart w:id="238" w:name="_Toc397242554"/>
      <w:r w:rsidRPr="00CA0461">
        <w:t>Business Logic</w:t>
      </w:r>
      <w:bookmarkEnd w:id="236"/>
      <w:bookmarkEnd w:id="237"/>
      <w:bookmarkEnd w:id="238"/>
    </w:p>
    <w:p w14:paraId="697F8A4F" w14:textId="2BCB9E46" w:rsidR="005709DC" w:rsidRPr="00CA0461" w:rsidRDefault="00754C9C" w:rsidP="00930C57">
      <w:pPr>
        <w:pStyle w:val="Heading3Text"/>
        <w:ind w:firstLine="360"/>
        <w:rPr>
          <w:color w:val="auto"/>
        </w:rPr>
      </w:pPr>
      <w:bookmarkStart w:id="239" w:name="_Toc133643383"/>
      <w:r>
        <w:rPr>
          <w:color w:val="auto"/>
        </w:rPr>
        <w:t>See section 7.2.3</w:t>
      </w:r>
    </w:p>
    <w:p w14:paraId="5CE9F7C7" w14:textId="77777777" w:rsidR="005709DC" w:rsidRPr="00CA0461" w:rsidRDefault="005709DC" w:rsidP="000C414C">
      <w:pPr>
        <w:pStyle w:val="Heading3"/>
      </w:pPr>
      <w:bookmarkStart w:id="240" w:name="_Toc133643384"/>
      <w:bookmarkStart w:id="241" w:name="_Toc303786240"/>
      <w:bookmarkStart w:id="242" w:name="_Toc397242555"/>
      <w:bookmarkEnd w:id="239"/>
      <w:r w:rsidRPr="00CA0461">
        <w:t>Error Handling</w:t>
      </w:r>
      <w:bookmarkEnd w:id="240"/>
      <w:bookmarkEnd w:id="241"/>
      <w:bookmarkEnd w:id="242"/>
    </w:p>
    <w:p w14:paraId="16D36988" w14:textId="421150B2" w:rsidR="00930C57" w:rsidRPr="00CA0461" w:rsidRDefault="00930C57" w:rsidP="00930C57">
      <w:pPr>
        <w:pStyle w:val="Heading3Text"/>
        <w:ind w:firstLine="360"/>
        <w:rPr>
          <w:color w:val="auto"/>
        </w:rPr>
      </w:pPr>
      <w:r>
        <w:rPr>
          <w:color w:val="auto"/>
        </w:rPr>
        <w:t xml:space="preserve">N/A </w:t>
      </w:r>
    </w:p>
    <w:p w14:paraId="478450E3" w14:textId="77777777" w:rsidR="005709DC" w:rsidRPr="00CA0461" w:rsidRDefault="005709DC" w:rsidP="000C414C">
      <w:pPr>
        <w:pStyle w:val="Heading2"/>
      </w:pPr>
      <w:r w:rsidRPr="00CA0461">
        <w:t xml:space="preserve"> </w:t>
      </w:r>
      <w:bookmarkStart w:id="243" w:name="_Toc133643385"/>
      <w:bookmarkStart w:id="244" w:name="_Toc303786241"/>
      <w:bookmarkStart w:id="245" w:name="_Toc397242556"/>
      <w:r w:rsidRPr="00CA0461">
        <w:t>Data Dictionary Object</w:t>
      </w:r>
      <w:bookmarkEnd w:id="243"/>
      <w:bookmarkEnd w:id="244"/>
      <w:bookmarkEnd w:id="245"/>
    </w:p>
    <w:p w14:paraId="3A1FDD12" w14:textId="77777777" w:rsidR="005709DC" w:rsidRPr="00CA0461" w:rsidRDefault="005709DC" w:rsidP="000C414C">
      <w:pPr>
        <w:pStyle w:val="Heading3"/>
      </w:pPr>
      <w:bookmarkStart w:id="246" w:name="_Toc303786242"/>
      <w:bookmarkStart w:id="247" w:name="_Toc397242557"/>
      <w:r w:rsidRPr="00CA0461">
        <w:t>Custom Table</w:t>
      </w:r>
      <w:bookmarkEnd w:id="246"/>
      <w:bookmarkEnd w:id="247"/>
    </w:p>
    <w:p w14:paraId="7370D5C0" w14:textId="77777777" w:rsidR="005709DC" w:rsidRPr="00CA0461" w:rsidRDefault="005709DC" w:rsidP="005709DC">
      <w:pPr>
        <w:pStyle w:val="Heading4"/>
      </w:pPr>
      <w:r w:rsidRPr="00CA0461">
        <w:t>Table Type</w:t>
      </w:r>
    </w:p>
    <w:p w14:paraId="4AC51B43" w14:textId="77777777" w:rsidR="005709DC" w:rsidRPr="00CA0461" w:rsidRDefault="00A030C7" w:rsidP="005709DC">
      <w:pPr>
        <w:pStyle w:val="Heading4Text"/>
      </w:pPr>
      <w:r>
        <w:t>N/A</w:t>
      </w:r>
    </w:p>
    <w:p w14:paraId="06B3C491" w14:textId="77777777" w:rsidR="005709DC" w:rsidRPr="00CA0461" w:rsidRDefault="005709DC" w:rsidP="005709DC">
      <w:pPr>
        <w:pStyle w:val="Heading4"/>
      </w:pPr>
      <w:r w:rsidRPr="00CA0461">
        <w:t>Number of Records</w:t>
      </w:r>
    </w:p>
    <w:p w14:paraId="39889F61" w14:textId="77777777" w:rsidR="005709DC" w:rsidRPr="00CA0461" w:rsidRDefault="00A030C7" w:rsidP="005709DC">
      <w:pPr>
        <w:pStyle w:val="Heading4Text"/>
      </w:pPr>
      <w:r>
        <w:t>N/A</w:t>
      </w:r>
    </w:p>
    <w:p w14:paraId="495728A0" w14:textId="77777777" w:rsidR="005709DC" w:rsidRPr="00CA0461" w:rsidRDefault="005709DC" w:rsidP="005709DC">
      <w:pPr>
        <w:pStyle w:val="Heading4"/>
      </w:pPr>
      <w:r w:rsidRPr="00CA0461">
        <w:t>Field List</w:t>
      </w:r>
    </w:p>
    <w:tbl>
      <w:tblPr>
        <w:tblW w:w="955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36"/>
        <w:gridCol w:w="1857"/>
        <w:gridCol w:w="1115"/>
        <w:gridCol w:w="1170"/>
        <w:gridCol w:w="1080"/>
        <w:gridCol w:w="3600"/>
      </w:tblGrid>
      <w:tr w:rsidR="00CA0461" w:rsidRPr="00CA0461" w14:paraId="78EB706E" w14:textId="77777777" w:rsidTr="002547FD">
        <w:trPr>
          <w:cantSplit/>
          <w:trHeight w:val="432"/>
          <w:tblHeader/>
        </w:trPr>
        <w:tc>
          <w:tcPr>
            <w:tcW w:w="736" w:type="dxa"/>
            <w:tcBorders>
              <w:top w:val="threeDEmboss" w:sz="6" w:space="0" w:color="auto"/>
              <w:bottom w:val="threeDEmboss" w:sz="6" w:space="0" w:color="auto"/>
            </w:tcBorders>
            <w:shd w:val="clear" w:color="auto" w:fill="C6D9F1"/>
            <w:vAlign w:val="center"/>
          </w:tcPr>
          <w:p w14:paraId="2FBE5A8B" w14:textId="77777777" w:rsidR="005709DC" w:rsidRPr="00CA0461" w:rsidRDefault="005709DC" w:rsidP="00DE2BF1">
            <w:pPr>
              <w:pStyle w:val="TableHeader-Center"/>
            </w:pPr>
            <w:r w:rsidRPr="00CA0461">
              <w:t>Seq</w:t>
            </w:r>
          </w:p>
        </w:tc>
        <w:tc>
          <w:tcPr>
            <w:tcW w:w="1857" w:type="dxa"/>
            <w:tcBorders>
              <w:top w:val="threeDEmboss" w:sz="6" w:space="0" w:color="auto"/>
              <w:bottom w:val="threeDEmboss" w:sz="6" w:space="0" w:color="auto"/>
            </w:tcBorders>
            <w:shd w:val="clear" w:color="auto" w:fill="C6D9F1"/>
            <w:vAlign w:val="center"/>
          </w:tcPr>
          <w:p w14:paraId="34A446DC" w14:textId="77777777" w:rsidR="005709DC" w:rsidRPr="00CA0461" w:rsidRDefault="005709DC" w:rsidP="00DE2BF1">
            <w:pPr>
              <w:pStyle w:val="TableHeader-Left"/>
            </w:pPr>
            <w:r w:rsidRPr="00CA0461">
              <w:t>Field Name</w:t>
            </w:r>
          </w:p>
        </w:tc>
        <w:tc>
          <w:tcPr>
            <w:tcW w:w="1115" w:type="dxa"/>
            <w:tcBorders>
              <w:top w:val="threeDEmboss" w:sz="6" w:space="0" w:color="auto"/>
              <w:bottom w:val="threeDEmboss" w:sz="6" w:space="0" w:color="auto"/>
            </w:tcBorders>
            <w:shd w:val="clear" w:color="auto" w:fill="C6D9F1"/>
            <w:vAlign w:val="center"/>
          </w:tcPr>
          <w:p w14:paraId="1D3F40E3" w14:textId="77777777" w:rsidR="005709DC" w:rsidRPr="00CA0461" w:rsidRDefault="005709DC" w:rsidP="00DE2BF1">
            <w:pPr>
              <w:pStyle w:val="TableHeader-Left"/>
            </w:pPr>
            <w:r w:rsidRPr="00CA0461">
              <w:t>Key Field?</w:t>
            </w:r>
          </w:p>
        </w:tc>
        <w:tc>
          <w:tcPr>
            <w:tcW w:w="1170" w:type="dxa"/>
            <w:tcBorders>
              <w:top w:val="threeDEmboss" w:sz="6" w:space="0" w:color="auto"/>
              <w:bottom w:val="threeDEmboss" w:sz="6" w:space="0" w:color="auto"/>
            </w:tcBorders>
            <w:shd w:val="clear" w:color="auto" w:fill="C6D9F1"/>
            <w:vAlign w:val="center"/>
          </w:tcPr>
          <w:p w14:paraId="1EA90B93" w14:textId="77777777" w:rsidR="005709DC" w:rsidRPr="00CA0461" w:rsidRDefault="005709DC" w:rsidP="00DE2BF1">
            <w:pPr>
              <w:pStyle w:val="TableHeader-Left"/>
            </w:pPr>
            <w:r w:rsidRPr="00CA0461">
              <w:t>Field Type</w:t>
            </w:r>
          </w:p>
        </w:tc>
        <w:tc>
          <w:tcPr>
            <w:tcW w:w="1080" w:type="dxa"/>
            <w:tcBorders>
              <w:top w:val="threeDEmboss" w:sz="6" w:space="0" w:color="auto"/>
              <w:bottom w:val="threeDEmboss" w:sz="6" w:space="0" w:color="auto"/>
            </w:tcBorders>
            <w:shd w:val="clear" w:color="auto" w:fill="C6D9F1"/>
            <w:vAlign w:val="center"/>
          </w:tcPr>
          <w:p w14:paraId="562DC857" w14:textId="77777777" w:rsidR="005709DC" w:rsidRPr="00CA0461" w:rsidRDefault="005709DC" w:rsidP="00DE2BF1">
            <w:pPr>
              <w:pStyle w:val="TableHeader-Left"/>
            </w:pPr>
            <w:r w:rsidRPr="00CA0461">
              <w:t>Field Length</w:t>
            </w:r>
          </w:p>
        </w:tc>
        <w:tc>
          <w:tcPr>
            <w:tcW w:w="3600" w:type="dxa"/>
            <w:tcBorders>
              <w:top w:val="threeDEmboss" w:sz="6" w:space="0" w:color="auto"/>
              <w:bottom w:val="threeDEmboss" w:sz="6" w:space="0" w:color="auto"/>
            </w:tcBorders>
            <w:shd w:val="clear" w:color="auto" w:fill="C6D9F1"/>
            <w:vAlign w:val="center"/>
          </w:tcPr>
          <w:p w14:paraId="356B8574" w14:textId="77777777" w:rsidR="005709DC" w:rsidRPr="00CA0461" w:rsidRDefault="005709DC" w:rsidP="00DE2BF1">
            <w:pPr>
              <w:pStyle w:val="TableHeader-Left"/>
            </w:pPr>
            <w:r w:rsidRPr="00CA0461">
              <w:t>Comments</w:t>
            </w:r>
          </w:p>
        </w:tc>
      </w:tr>
      <w:tr w:rsidR="00CA0461" w:rsidRPr="00CA0461" w14:paraId="3EF6F192" w14:textId="77777777" w:rsidTr="005E4474">
        <w:trPr>
          <w:cantSplit/>
          <w:trHeight w:val="432"/>
        </w:trPr>
        <w:tc>
          <w:tcPr>
            <w:tcW w:w="736" w:type="dxa"/>
            <w:tcBorders>
              <w:top w:val="threeDEmboss" w:sz="6" w:space="0" w:color="auto"/>
            </w:tcBorders>
            <w:vAlign w:val="center"/>
          </w:tcPr>
          <w:p w14:paraId="7B451C20" w14:textId="77777777" w:rsidR="005709DC" w:rsidRPr="00CA0461" w:rsidRDefault="005709DC" w:rsidP="00DE2BF1">
            <w:pPr>
              <w:pStyle w:val="TableField-Center"/>
            </w:pPr>
            <w:r w:rsidRPr="00CA0461">
              <w:t>1</w:t>
            </w:r>
          </w:p>
        </w:tc>
        <w:tc>
          <w:tcPr>
            <w:tcW w:w="1857" w:type="dxa"/>
            <w:tcBorders>
              <w:top w:val="threeDEmboss" w:sz="6" w:space="0" w:color="auto"/>
            </w:tcBorders>
            <w:vAlign w:val="center"/>
          </w:tcPr>
          <w:p w14:paraId="2554F4AF" w14:textId="77777777" w:rsidR="005709DC" w:rsidRPr="00CA0461" w:rsidRDefault="00A030C7" w:rsidP="00DE2BF1">
            <w:pPr>
              <w:pStyle w:val="TableField-Left"/>
            </w:pPr>
            <w:r>
              <w:t>N/A</w:t>
            </w:r>
          </w:p>
        </w:tc>
        <w:tc>
          <w:tcPr>
            <w:tcW w:w="1115" w:type="dxa"/>
            <w:tcBorders>
              <w:top w:val="threeDEmboss" w:sz="6" w:space="0" w:color="auto"/>
            </w:tcBorders>
            <w:vAlign w:val="center"/>
          </w:tcPr>
          <w:p w14:paraId="473B9732" w14:textId="77777777" w:rsidR="005709DC" w:rsidRPr="00CA0461" w:rsidRDefault="005709DC" w:rsidP="00DE2BF1">
            <w:pPr>
              <w:pStyle w:val="TableField-Left"/>
            </w:pPr>
          </w:p>
        </w:tc>
        <w:tc>
          <w:tcPr>
            <w:tcW w:w="1170" w:type="dxa"/>
            <w:tcBorders>
              <w:top w:val="threeDEmboss" w:sz="6" w:space="0" w:color="auto"/>
            </w:tcBorders>
            <w:vAlign w:val="center"/>
          </w:tcPr>
          <w:p w14:paraId="542426CA" w14:textId="77777777" w:rsidR="005709DC" w:rsidRPr="00CA0461" w:rsidRDefault="005709DC" w:rsidP="00DE2BF1">
            <w:pPr>
              <w:pStyle w:val="TableField-Left"/>
            </w:pPr>
          </w:p>
        </w:tc>
        <w:tc>
          <w:tcPr>
            <w:tcW w:w="1080" w:type="dxa"/>
            <w:tcBorders>
              <w:top w:val="threeDEmboss" w:sz="6" w:space="0" w:color="auto"/>
            </w:tcBorders>
            <w:vAlign w:val="center"/>
          </w:tcPr>
          <w:p w14:paraId="09F0F41E" w14:textId="77777777" w:rsidR="005709DC" w:rsidRPr="00CA0461" w:rsidRDefault="005709DC" w:rsidP="00DE2BF1">
            <w:pPr>
              <w:pStyle w:val="TableField-Left"/>
            </w:pPr>
          </w:p>
        </w:tc>
        <w:tc>
          <w:tcPr>
            <w:tcW w:w="3600" w:type="dxa"/>
            <w:tcBorders>
              <w:top w:val="threeDEmboss" w:sz="6" w:space="0" w:color="auto"/>
            </w:tcBorders>
            <w:vAlign w:val="center"/>
          </w:tcPr>
          <w:p w14:paraId="7BD1E97A" w14:textId="77777777" w:rsidR="005709DC" w:rsidRPr="00CA0461" w:rsidRDefault="005709DC" w:rsidP="00DE2BF1">
            <w:pPr>
              <w:pStyle w:val="TableField-Left"/>
            </w:pPr>
          </w:p>
        </w:tc>
      </w:tr>
    </w:tbl>
    <w:p w14:paraId="229E3872" w14:textId="77777777" w:rsidR="005709DC" w:rsidRPr="00CA0461" w:rsidRDefault="005709DC" w:rsidP="005709DC">
      <w:pPr>
        <w:pStyle w:val="Heading4"/>
      </w:pPr>
      <w:r w:rsidRPr="00CA0461">
        <w:t xml:space="preserve">Table Maintenance </w:t>
      </w:r>
    </w:p>
    <w:p w14:paraId="2AE82F0E" w14:textId="77777777" w:rsidR="005709DC" w:rsidRPr="00CA0461" w:rsidRDefault="00A030C7" w:rsidP="005709DC">
      <w:pPr>
        <w:pStyle w:val="Heading4Text"/>
      </w:pPr>
      <w:r>
        <w:t>N/A</w:t>
      </w:r>
    </w:p>
    <w:p w14:paraId="2861E40F" w14:textId="77777777" w:rsidR="005709DC" w:rsidRPr="00CA0461" w:rsidRDefault="005709DC" w:rsidP="000C414C">
      <w:pPr>
        <w:pStyle w:val="Heading3"/>
      </w:pPr>
      <w:bookmarkStart w:id="248" w:name="_Toc303786243"/>
      <w:bookmarkStart w:id="249" w:name="_Toc397242558"/>
      <w:r w:rsidRPr="00CA0461">
        <w:t>Search helps</w:t>
      </w:r>
      <w:bookmarkEnd w:id="248"/>
      <w:bookmarkEnd w:id="249"/>
      <w:r w:rsidRPr="00CA0461">
        <w:tab/>
      </w:r>
    </w:p>
    <w:p w14:paraId="4E76E139" w14:textId="77777777" w:rsidR="005709DC" w:rsidRPr="00CA0461" w:rsidRDefault="005709DC" w:rsidP="005709DC">
      <w:pPr>
        <w:pStyle w:val="Heading4"/>
      </w:pPr>
      <w:r w:rsidRPr="00CA0461">
        <w:t>Data Source</w:t>
      </w:r>
    </w:p>
    <w:p w14:paraId="41AB3660" w14:textId="77777777" w:rsidR="005709DC" w:rsidRPr="00CA0461" w:rsidRDefault="00A030C7" w:rsidP="005709DC">
      <w:pPr>
        <w:pStyle w:val="Heading4Text"/>
      </w:pPr>
      <w:r>
        <w:t>N/A</w:t>
      </w:r>
    </w:p>
    <w:p w14:paraId="6051E594" w14:textId="77777777" w:rsidR="005709DC" w:rsidRPr="00CA0461" w:rsidRDefault="005709DC" w:rsidP="005709DC">
      <w:pPr>
        <w:pStyle w:val="Heading4"/>
      </w:pPr>
      <w:r w:rsidRPr="00CA0461">
        <w:t>Search Fields</w:t>
      </w:r>
    </w:p>
    <w:p w14:paraId="40E13D66" w14:textId="77777777" w:rsidR="005709DC" w:rsidRPr="00CA0461" w:rsidRDefault="00A030C7" w:rsidP="005709DC">
      <w:pPr>
        <w:pStyle w:val="Heading4Text"/>
      </w:pPr>
      <w:r>
        <w:t>N/A</w:t>
      </w:r>
    </w:p>
    <w:p w14:paraId="1BFD5BB5" w14:textId="77777777" w:rsidR="005709DC" w:rsidRPr="00CA0461" w:rsidRDefault="005709DC" w:rsidP="005709DC">
      <w:pPr>
        <w:pStyle w:val="Heading4"/>
      </w:pPr>
      <w:r w:rsidRPr="00CA0461">
        <w:lastRenderedPageBreak/>
        <w:t>Output and Selectable Fields</w:t>
      </w:r>
    </w:p>
    <w:p w14:paraId="61B3E693" w14:textId="77777777" w:rsidR="005709DC" w:rsidRPr="00CA0461" w:rsidRDefault="00A030C7" w:rsidP="005709DC">
      <w:pPr>
        <w:pStyle w:val="Heading4Text"/>
      </w:pPr>
      <w:r>
        <w:t>N/A</w:t>
      </w:r>
    </w:p>
    <w:p w14:paraId="4DA17B9B" w14:textId="77777777" w:rsidR="009B71E7" w:rsidRPr="00CA0461" w:rsidRDefault="009B71E7" w:rsidP="000C414C">
      <w:pPr>
        <w:pStyle w:val="Heading2"/>
      </w:pPr>
      <w:bookmarkStart w:id="250" w:name="_Toc133643365"/>
      <w:bookmarkStart w:id="251" w:name="_Toc303786269"/>
      <w:bookmarkStart w:id="252" w:name="_Toc397242559"/>
      <w:r w:rsidRPr="00CA0461">
        <w:t>Dialog program / Web Developments (BSP / Web Dynpro) / Web IC</w:t>
      </w:r>
      <w:bookmarkEnd w:id="250"/>
      <w:bookmarkEnd w:id="251"/>
      <w:r w:rsidRPr="00CA0461">
        <w:t xml:space="preserve"> </w:t>
      </w:r>
      <w:r w:rsidR="00F4742E">
        <w:t>/ C4C Views / C4C Flows</w:t>
      </w:r>
      <w:bookmarkEnd w:id="252"/>
    </w:p>
    <w:p w14:paraId="470FB9DB" w14:textId="77777777" w:rsidR="009B71E7" w:rsidRPr="00CA0461" w:rsidRDefault="009B71E7" w:rsidP="000C414C">
      <w:pPr>
        <w:pStyle w:val="Heading3"/>
      </w:pPr>
      <w:bookmarkStart w:id="253" w:name="_Toc133643366"/>
      <w:bookmarkStart w:id="254" w:name="_Toc303786270"/>
      <w:bookmarkStart w:id="255" w:name="_Toc397242560"/>
      <w:r w:rsidRPr="00CA0461">
        <w:t>Screen Field and Layout Details</w:t>
      </w:r>
      <w:bookmarkEnd w:id="253"/>
      <w:bookmarkEnd w:id="254"/>
      <w:bookmarkEnd w:id="255"/>
      <w:r w:rsidRPr="00CA0461">
        <w:t xml:space="preserve"> </w:t>
      </w:r>
    </w:p>
    <w:p w14:paraId="4159EA83" w14:textId="77777777" w:rsidR="009B71E7" w:rsidRPr="00CA0461" w:rsidRDefault="00622552" w:rsidP="00622552">
      <w:pPr>
        <w:pStyle w:val="Heading3Text"/>
        <w:ind w:left="1800" w:firstLine="360"/>
        <w:rPr>
          <w:color w:val="auto"/>
        </w:rPr>
      </w:pPr>
      <w:bookmarkStart w:id="256" w:name="_Toc133643367"/>
      <w:r>
        <w:rPr>
          <w:color w:val="auto"/>
        </w:rPr>
        <w:t>N/A</w:t>
      </w:r>
    </w:p>
    <w:p w14:paraId="31868945" w14:textId="77777777" w:rsidR="009B71E7" w:rsidRPr="00CA0461" w:rsidRDefault="009B71E7" w:rsidP="000C414C">
      <w:pPr>
        <w:pStyle w:val="Heading3"/>
      </w:pPr>
      <w:bookmarkStart w:id="257" w:name="_Toc303786271"/>
      <w:bookmarkStart w:id="258" w:name="_Toc397242561"/>
      <w:r w:rsidRPr="00CA0461">
        <w:t>Screen Sequence</w:t>
      </w:r>
      <w:bookmarkEnd w:id="256"/>
      <w:bookmarkEnd w:id="257"/>
      <w:bookmarkEnd w:id="258"/>
    </w:p>
    <w:p w14:paraId="114CE234" w14:textId="77777777" w:rsidR="009B71E7" w:rsidRPr="00CA0461" w:rsidRDefault="00622552" w:rsidP="00622552">
      <w:pPr>
        <w:pStyle w:val="Heading3Text"/>
        <w:ind w:left="1800" w:firstLine="360"/>
        <w:rPr>
          <w:color w:val="auto"/>
        </w:rPr>
      </w:pPr>
      <w:bookmarkStart w:id="259" w:name="_Toc133643368"/>
      <w:r>
        <w:rPr>
          <w:color w:val="auto"/>
        </w:rPr>
        <w:t>N/A</w:t>
      </w:r>
    </w:p>
    <w:p w14:paraId="4D8E98F7" w14:textId="77777777" w:rsidR="009B71E7" w:rsidRPr="00CA0461" w:rsidRDefault="009B71E7" w:rsidP="000C414C">
      <w:pPr>
        <w:pStyle w:val="Heading3"/>
      </w:pPr>
      <w:bookmarkStart w:id="260" w:name="_Toc303786272"/>
      <w:bookmarkStart w:id="261" w:name="_Toc397242562"/>
      <w:r w:rsidRPr="00CA0461">
        <w:t>Business Logic</w:t>
      </w:r>
      <w:bookmarkEnd w:id="259"/>
      <w:bookmarkEnd w:id="260"/>
      <w:bookmarkEnd w:id="261"/>
    </w:p>
    <w:p w14:paraId="728F1EC8" w14:textId="77777777" w:rsidR="009B71E7" w:rsidRPr="00CA0461" w:rsidRDefault="00622552" w:rsidP="00622552">
      <w:pPr>
        <w:pStyle w:val="Heading3Text"/>
        <w:ind w:left="1800" w:firstLine="360"/>
        <w:rPr>
          <w:color w:val="auto"/>
        </w:rPr>
      </w:pPr>
      <w:bookmarkStart w:id="262" w:name="_Toc133643369"/>
      <w:r>
        <w:rPr>
          <w:color w:val="auto"/>
        </w:rPr>
        <w:t>N/A</w:t>
      </w:r>
    </w:p>
    <w:p w14:paraId="779CE3CD" w14:textId="77777777" w:rsidR="009B71E7" w:rsidRPr="00CA0461" w:rsidRDefault="005877EA" w:rsidP="000C414C">
      <w:pPr>
        <w:pStyle w:val="Heading3"/>
      </w:pPr>
      <w:bookmarkStart w:id="263" w:name="_Toc303786273"/>
      <w:bookmarkStart w:id="264" w:name="_Toc397242563"/>
      <w:r w:rsidRPr="00CA0461">
        <w:t>Custom</w:t>
      </w:r>
      <w:r w:rsidR="009B71E7" w:rsidRPr="00CA0461">
        <w:t xml:space="preserve"> Tables Updated</w:t>
      </w:r>
      <w:bookmarkEnd w:id="262"/>
      <w:bookmarkEnd w:id="263"/>
      <w:bookmarkEnd w:id="264"/>
    </w:p>
    <w:p w14:paraId="58DC2722" w14:textId="77777777" w:rsidR="009B71E7" w:rsidRPr="00CA0461" w:rsidRDefault="00622552" w:rsidP="00622552">
      <w:pPr>
        <w:pStyle w:val="Heading3Text"/>
        <w:ind w:left="1800" w:firstLine="360"/>
        <w:rPr>
          <w:color w:val="auto"/>
        </w:rPr>
      </w:pPr>
      <w:bookmarkStart w:id="265" w:name="_Toc133643370"/>
      <w:r>
        <w:rPr>
          <w:color w:val="auto"/>
        </w:rPr>
        <w:t>N/A</w:t>
      </w:r>
    </w:p>
    <w:p w14:paraId="10D62057" w14:textId="77777777" w:rsidR="009B71E7" w:rsidRPr="00CA0461" w:rsidRDefault="009B71E7" w:rsidP="000C414C">
      <w:pPr>
        <w:pStyle w:val="Heading3"/>
      </w:pPr>
      <w:bookmarkStart w:id="266" w:name="_Toc133643371"/>
      <w:bookmarkStart w:id="267" w:name="_Toc303786275"/>
      <w:bookmarkStart w:id="268" w:name="_Toc397242564"/>
      <w:bookmarkEnd w:id="265"/>
      <w:r w:rsidRPr="00CA0461">
        <w:t>Error Handling</w:t>
      </w:r>
      <w:bookmarkEnd w:id="266"/>
      <w:bookmarkEnd w:id="267"/>
      <w:bookmarkEnd w:id="268"/>
    </w:p>
    <w:p w14:paraId="01A36D0C" w14:textId="77777777" w:rsidR="009B71E7" w:rsidRPr="00CA0461" w:rsidRDefault="00622552" w:rsidP="00622552">
      <w:pPr>
        <w:pStyle w:val="Heading3Text"/>
        <w:ind w:left="1800" w:firstLine="360"/>
        <w:rPr>
          <w:color w:val="auto"/>
        </w:rPr>
      </w:pPr>
      <w:bookmarkStart w:id="269" w:name="_Toc133643372"/>
      <w:r>
        <w:rPr>
          <w:color w:val="auto"/>
        </w:rPr>
        <w:t>N/A</w:t>
      </w:r>
    </w:p>
    <w:p w14:paraId="759B04C0" w14:textId="77777777" w:rsidR="009B71E7" w:rsidRPr="00CA0461" w:rsidRDefault="009B71E7" w:rsidP="000C414C">
      <w:pPr>
        <w:pStyle w:val="Heading3"/>
      </w:pPr>
      <w:bookmarkStart w:id="270" w:name="_Toc303786276"/>
      <w:bookmarkStart w:id="271" w:name="_Toc397242565"/>
      <w:r w:rsidRPr="00CA0461">
        <w:t>Multi-User Access Consideration</w:t>
      </w:r>
      <w:bookmarkEnd w:id="269"/>
      <w:bookmarkEnd w:id="270"/>
      <w:bookmarkEnd w:id="271"/>
    </w:p>
    <w:p w14:paraId="57123E13" w14:textId="77777777" w:rsidR="009B71E7" w:rsidRDefault="00622552" w:rsidP="00622552">
      <w:pPr>
        <w:pStyle w:val="Heading3Text"/>
        <w:ind w:left="1800" w:firstLine="360"/>
        <w:rPr>
          <w:color w:val="auto"/>
        </w:rPr>
      </w:pPr>
      <w:bookmarkStart w:id="272" w:name="_Toc133643373"/>
      <w:r>
        <w:rPr>
          <w:color w:val="auto"/>
        </w:rPr>
        <w:t>N/A</w:t>
      </w:r>
    </w:p>
    <w:p w14:paraId="71E43BBC" w14:textId="77777777" w:rsidR="009B71E7" w:rsidRPr="00CA0461" w:rsidRDefault="009B71E7" w:rsidP="000C414C">
      <w:pPr>
        <w:pStyle w:val="Heading3"/>
      </w:pPr>
      <w:bookmarkStart w:id="273" w:name="_Toc303786277"/>
      <w:bookmarkStart w:id="274" w:name="_Toc397242566"/>
      <w:r w:rsidRPr="00CA0461">
        <w:t>Branding Requirements</w:t>
      </w:r>
      <w:bookmarkEnd w:id="272"/>
      <w:bookmarkEnd w:id="273"/>
      <w:bookmarkEnd w:id="274"/>
    </w:p>
    <w:p w14:paraId="5BD49D85" w14:textId="77777777" w:rsidR="009B71E7" w:rsidRPr="00CA0461" w:rsidRDefault="00622552" w:rsidP="00622552">
      <w:pPr>
        <w:pStyle w:val="Heading3Text"/>
        <w:ind w:left="1800" w:firstLine="360"/>
        <w:rPr>
          <w:color w:val="auto"/>
        </w:rPr>
      </w:pPr>
      <w:r>
        <w:rPr>
          <w:color w:val="auto"/>
        </w:rPr>
        <w:t>N/A</w:t>
      </w:r>
    </w:p>
    <w:p w14:paraId="06ABEBD5" w14:textId="77777777" w:rsidR="007E6656" w:rsidRDefault="007E6656" w:rsidP="007E6656">
      <w:pPr>
        <w:pStyle w:val="Heading3"/>
        <w:numPr>
          <w:ilvl w:val="0"/>
          <w:numId w:val="0"/>
        </w:numPr>
        <w:ind w:left="1440"/>
      </w:pPr>
      <w:bookmarkStart w:id="275" w:name="_Toc397242567"/>
      <w:r>
        <w:t>7.5.8 Security</w:t>
      </w:r>
      <w:bookmarkEnd w:id="275"/>
    </w:p>
    <w:tbl>
      <w:tblPr>
        <w:tblW w:w="8060" w:type="dxa"/>
        <w:tblInd w:w="108" w:type="dxa"/>
        <w:tblLook w:val="04A0" w:firstRow="1" w:lastRow="0" w:firstColumn="1" w:lastColumn="0" w:noHBand="0" w:noVBand="1"/>
      </w:tblPr>
      <w:tblGrid>
        <w:gridCol w:w="8060"/>
      </w:tblGrid>
      <w:tr w:rsidR="007E6656" w:rsidRPr="007E6656" w14:paraId="0D071992" w14:textId="77777777" w:rsidTr="007E6656">
        <w:trPr>
          <w:trHeight w:val="1152"/>
        </w:trPr>
        <w:tc>
          <w:tcPr>
            <w:tcW w:w="8060" w:type="dxa"/>
            <w:tcBorders>
              <w:top w:val="nil"/>
              <w:left w:val="nil"/>
              <w:bottom w:val="nil"/>
              <w:right w:val="nil"/>
            </w:tcBorders>
            <w:shd w:val="clear" w:color="auto" w:fill="auto"/>
            <w:vAlign w:val="bottom"/>
            <w:hideMark/>
          </w:tcPr>
          <w:p w14:paraId="0C830F2B" w14:textId="77777777" w:rsidR="00D31F09" w:rsidRPr="00D31F09" w:rsidRDefault="007E6656" w:rsidP="007E6656">
            <w:pPr>
              <w:rPr>
                <w:rFonts w:ascii="Calibri" w:eastAsia="Times New Roman" w:hAnsi="Calibri"/>
                <w:i/>
                <w:color w:val="000000"/>
                <w:sz w:val="22"/>
                <w:szCs w:val="22"/>
                <w:lang w:eastAsia="en-US"/>
              </w:rPr>
            </w:pPr>
            <w:r w:rsidRPr="00D31F09">
              <w:rPr>
                <w:rFonts w:ascii="Calibri" w:eastAsia="Times New Roman" w:hAnsi="Calibri"/>
                <w:i/>
                <w:color w:val="000000"/>
                <w:sz w:val="22"/>
                <w:szCs w:val="22"/>
                <w:lang w:eastAsia="en-US"/>
              </w:rPr>
              <w:t xml:space="preserve">Is a Custom Program for Production access required? </w:t>
            </w:r>
          </w:p>
          <w:p w14:paraId="1AE98E5C" w14:textId="77777777" w:rsidR="007E6656" w:rsidRPr="00D31F09" w:rsidRDefault="007E6656" w:rsidP="007E6656">
            <w:pPr>
              <w:rPr>
                <w:rFonts w:ascii="Calibri" w:eastAsia="Times New Roman" w:hAnsi="Calibri"/>
                <w:color w:val="000000"/>
                <w:sz w:val="22"/>
                <w:szCs w:val="22"/>
                <w:lang w:eastAsia="en-US"/>
              </w:rPr>
            </w:pPr>
            <w:r w:rsidRPr="00D31F09">
              <w:rPr>
                <w:rFonts w:ascii="Calibri" w:eastAsia="Times New Roman" w:hAnsi="Calibri"/>
                <w:color w:val="000000"/>
                <w:sz w:val="22"/>
                <w:szCs w:val="22"/>
                <w:highlight w:val="lightGray"/>
                <w:lang w:eastAsia="en-US"/>
              </w:rPr>
              <w:t>Custom Programs require an Authorization Group to be assigned. A Custom Transaction will be needed to execute the program.  (Note: Production Access to SE38/SA38 is on exception basis only)</w:t>
            </w:r>
          </w:p>
        </w:tc>
      </w:tr>
      <w:tr w:rsidR="007E6656" w:rsidRPr="007E6656" w14:paraId="14938E75" w14:textId="77777777" w:rsidTr="007E6656">
        <w:trPr>
          <w:trHeight w:val="1152"/>
        </w:trPr>
        <w:tc>
          <w:tcPr>
            <w:tcW w:w="8060" w:type="dxa"/>
            <w:tcBorders>
              <w:top w:val="nil"/>
              <w:left w:val="nil"/>
              <w:bottom w:val="nil"/>
              <w:right w:val="nil"/>
            </w:tcBorders>
            <w:shd w:val="clear" w:color="auto" w:fill="auto"/>
            <w:vAlign w:val="bottom"/>
            <w:hideMark/>
          </w:tcPr>
          <w:p w14:paraId="646CA7B7" w14:textId="77777777" w:rsidR="00D31F09" w:rsidRDefault="00D31F09" w:rsidP="007E6656">
            <w:pPr>
              <w:rPr>
                <w:rFonts w:ascii="Calibri" w:eastAsia="Times New Roman" w:hAnsi="Calibri"/>
                <w:i/>
                <w:color w:val="000000"/>
                <w:sz w:val="22"/>
                <w:szCs w:val="22"/>
                <w:lang w:eastAsia="en-US"/>
              </w:rPr>
            </w:pPr>
          </w:p>
          <w:p w14:paraId="376B01BB" w14:textId="77777777" w:rsidR="00903986" w:rsidRDefault="00903986" w:rsidP="007E6656">
            <w:pPr>
              <w:rPr>
                <w:rFonts w:ascii="Calibri" w:eastAsia="Times New Roman" w:hAnsi="Calibri"/>
                <w:i/>
                <w:color w:val="000000"/>
                <w:sz w:val="22"/>
                <w:szCs w:val="22"/>
                <w:lang w:eastAsia="en-US"/>
              </w:rPr>
            </w:pPr>
          </w:p>
          <w:p w14:paraId="1F2E2C24" w14:textId="77777777" w:rsidR="00903986" w:rsidRDefault="00903986" w:rsidP="007E6656">
            <w:pPr>
              <w:rPr>
                <w:rFonts w:ascii="Calibri" w:eastAsia="Times New Roman" w:hAnsi="Calibri"/>
                <w:i/>
                <w:color w:val="000000"/>
                <w:sz w:val="22"/>
                <w:szCs w:val="22"/>
                <w:lang w:eastAsia="en-US"/>
              </w:rPr>
            </w:pPr>
          </w:p>
          <w:p w14:paraId="49602650" w14:textId="77777777" w:rsidR="00D31F09" w:rsidRPr="00D31F09" w:rsidRDefault="007E6656" w:rsidP="007E6656">
            <w:pPr>
              <w:rPr>
                <w:rFonts w:ascii="Calibri" w:eastAsia="Times New Roman" w:hAnsi="Calibri"/>
                <w:i/>
                <w:color w:val="000000"/>
                <w:sz w:val="22"/>
                <w:szCs w:val="22"/>
                <w:lang w:eastAsia="en-US"/>
              </w:rPr>
            </w:pPr>
            <w:r w:rsidRPr="00D31F09">
              <w:rPr>
                <w:rFonts w:ascii="Calibri" w:eastAsia="Times New Roman" w:hAnsi="Calibri"/>
                <w:i/>
                <w:color w:val="000000"/>
                <w:sz w:val="22"/>
                <w:szCs w:val="22"/>
                <w:lang w:eastAsia="en-US"/>
              </w:rPr>
              <w:t xml:space="preserve">Is a Custom Table for Production access / maintenance required? </w:t>
            </w:r>
          </w:p>
          <w:p w14:paraId="08AA9E9C" w14:textId="77777777" w:rsidR="007E6656" w:rsidRPr="007E6656" w:rsidRDefault="007E6656" w:rsidP="007E6656">
            <w:pPr>
              <w:rPr>
                <w:rFonts w:ascii="Calibri" w:eastAsia="Times New Roman" w:hAnsi="Calibri"/>
                <w:color w:val="000000"/>
                <w:sz w:val="22"/>
                <w:szCs w:val="22"/>
                <w:lang w:eastAsia="en-US"/>
              </w:rPr>
            </w:pPr>
            <w:r w:rsidRPr="00D31F09">
              <w:rPr>
                <w:rFonts w:ascii="Calibri" w:eastAsia="Times New Roman" w:hAnsi="Calibri"/>
                <w:color w:val="000000"/>
                <w:sz w:val="22"/>
                <w:szCs w:val="22"/>
                <w:highlight w:val="lightGray"/>
                <w:lang w:eastAsia="en-US"/>
              </w:rPr>
              <w:t>Custom Tables require an Authorization Group to be assigned. A Custom Transaction will be needed to access the table.  (Note: Production Access to SE16/SM30 is on exception basis only)</w:t>
            </w:r>
          </w:p>
        </w:tc>
      </w:tr>
      <w:tr w:rsidR="007E6656" w:rsidRPr="007E6656" w14:paraId="07AFA5B4" w14:textId="77777777" w:rsidTr="007E6656">
        <w:trPr>
          <w:trHeight w:val="576"/>
        </w:trPr>
        <w:tc>
          <w:tcPr>
            <w:tcW w:w="8060" w:type="dxa"/>
            <w:tcBorders>
              <w:top w:val="nil"/>
              <w:left w:val="nil"/>
              <w:bottom w:val="nil"/>
              <w:right w:val="nil"/>
            </w:tcBorders>
            <w:shd w:val="clear" w:color="auto" w:fill="auto"/>
            <w:vAlign w:val="bottom"/>
            <w:hideMark/>
          </w:tcPr>
          <w:p w14:paraId="7BCCD26D" w14:textId="77777777" w:rsidR="00FF13AC" w:rsidRDefault="00FF13AC" w:rsidP="007E6656">
            <w:pPr>
              <w:rPr>
                <w:rFonts w:ascii="Calibri" w:eastAsia="Times New Roman" w:hAnsi="Calibri"/>
                <w:color w:val="000000"/>
                <w:sz w:val="22"/>
                <w:szCs w:val="22"/>
                <w:lang w:eastAsia="en-US"/>
              </w:rPr>
            </w:pPr>
          </w:p>
          <w:p w14:paraId="7BB19B13" w14:textId="77777777" w:rsidR="006C3BF5" w:rsidRDefault="006C3BF5" w:rsidP="007E6656">
            <w:pPr>
              <w:rPr>
                <w:rFonts w:ascii="Calibri" w:eastAsia="Times New Roman" w:hAnsi="Calibri"/>
                <w:color w:val="000000"/>
                <w:sz w:val="22"/>
                <w:szCs w:val="22"/>
                <w:lang w:eastAsia="en-US"/>
              </w:rPr>
            </w:pPr>
          </w:p>
          <w:p w14:paraId="6797354A" w14:textId="77777777" w:rsidR="007E6656" w:rsidRDefault="007E6656" w:rsidP="007E6656">
            <w:pPr>
              <w:rPr>
                <w:rFonts w:ascii="Calibri" w:eastAsia="Times New Roman" w:hAnsi="Calibri"/>
                <w:i/>
                <w:color w:val="000000"/>
                <w:sz w:val="22"/>
                <w:szCs w:val="22"/>
                <w:lang w:eastAsia="en-US"/>
              </w:rPr>
            </w:pPr>
            <w:r w:rsidRPr="00D31F09">
              <w:rPr>
                <w:rFonts w:ascii="Calibri" w:eastAsia="Times New Roman" w:hAnsi="Calibri"/>
                <w:i/>
                <w:color w:val="000000"/>
                <w:sz w:val="22"/>
                <w:szCs w:val="22"/>
                <w:lang w:eastAsia="en-US"/>
              </w:rPr>
              <w:t>Does the Custom Table have field(s) / enhancements that may require additional security?</w:t>
            </w:r>
          </w:p>
          <w:p w14:paraId="2EE44ECC" w14:textId="77777777" w:rsidR="00237610" w:rsidRPr="00D31F09" w:rsidRDefault="00237610" w:rsidP="007E6656">
            <w:pPr>
              <w:rPr>
                <w:rFonts w:ascii="Calibri" w:eastAsia="Times New Roman" w:hAnsi="Calibri"/>
                <w:i/>
                <w:color w:val="000000"/>
                <w:sz w:val="22"/>
                <w:szCs w:val="22"/>
                <w:lang w:eastAsia="en-US"/>
              </w:rPr>
            </w:pPr>
          </w:p>
        </w:tc>
      </w:tr>
      <w:tr w:rsidR="007E6656" w:rsidRPr="007E6656" w14:paraId="2E9F4AE3" w14:textId="77777777" w:rsidTr="007E6656">
        <w:trPr>
          <w:trHeight w:val="576"/>
        </w:trPr>
        <w:tc>
          <w:tcPr>
            <w:tcW w:w="8060" w:type="dxa"/>
            <w:tcBorders>
              <w:top w:val="nil"/>
              <w:left w:val="nil"/>
              <w:bottom w:val="nil"/>
              <w:right w:val="nil"/>
            </w:tcBorders>
            <w:shd w:val="clear" w:color="auto" w:fill="auto"/>
            <w:vAlign w:val="bottom"/>
            <w:hideMark/>
          </w:tcPr>
          <w:p w14:paraId="7874A9B4" w14:textId="77777777" w:rsidR="007E6656" w:rsidRPr="00D31F09" w:rsidRDefault="007E6656" w:rsidP="007E6656">
            <w:pPr>
              <w:rPr>
                <w:rFonts w:ascii="Calibri" w:eastAsia="Times New Roman" w:hAnsi="Calibri"/>
                <w:i/>
                <w:color w:val="000000"/>
                <w:sz w:val="22"/>
                <w:szCs w:val="22"/>
                <w:lang w:eastAsia="en-US"/>
              </w:rPr>
            </w:pPr>
            <w:r w:rsidRPr="00D31F09">
              <w:rPr>
                <w:rFonts w:ascii="Calibri" w:eastAsia="Times New Roman" w:hAnsi="Calibri"/>
                <w:i/>
                <w:color w:val="000000"/>
                <w:sz w:val="22"/>
                <w:szCs w:val="22"/>
                <w:lang w:eastAsia="en-US"/>
              </w:rPr>
              <w:lastRenderedPageBreak/>
              <w:t>Is a Custom Authorization Object required?</w:t>
            </w:r>
            <w:r w:rsidR="00237610">
              <w:rPr>
                <w:rFonts w:ascii="Calibri" w:eastAsia="Times New Roman" w:hAnsi="Calibri"/>
                <w:i/>
                <w:color w:val="000000"/>
                <w:sz w:val="22"/>
                <w:szCs w:val="22"/>
                <w:lang w:eastAsia="en-US"/>
              </w:rPr>
              <w:t xml:space="preserve"> </w:t>
            </w:r>
            <w:r w:rsidR="00237610" w:rsidRPr="00D31F09">
              <w:rPr>
                <w:rFonts w:ascii="Calibri" w:eastAsia="Times New Roman" w:hAnsi="Calibri"/>
                <w:i/>
                <w:color w:val="000000"/>
                <w:sz w:val="22"/>
                <w:szCs w:val="22"/>
                <w:lang w:eastAsia="en-US"/>
              </w:rPr>
              <w:t>Standard authorization object shall be leveraged before creating custom authorization object</w:t>
            </w:r>
          </w:p>
        </w:tc>
      </w:tr>
      <w:tr w:rsidR="007E6656" w:rsidRPr="007E6656" w14:paraId="5F426EBE" w14:textId="77777777" w:rsidTr="007E6656">
        <w:trPr>
          <w:trHeight w:val="576"/>
        </w:trPr>
        <w:tc>
          <w:tcPr>
            <w:tcW w:w="8060" w:type="dxa"/>
            <w:tcBorders>
              <w:top w:val="nil"/>
              <w:left w:val="nil"/>
              <w:bottom w:val="nil"/>
              <w:right w:val="nil"/>
            </w:tcBorders>
            <w:shd w:val="clear" w:color="auto" w:fill="auto"/>
            <w:vAlign w:val="bottom"/>
            <w:hideMark/>
          </w:tcPr>
          <w:p w14:paraId="3008C0E8" w14:textId="77777777" w:rsidR="00FF13AC" w:rsidRDefault="00FF13AC" w:rsidP="007E6656">
            <w:pPr>
              <w:rPr>
                <w:rFonts w:ascii="Calibri" w:eastAsia="Times New Roman" w:hAnsi="Calibri"/>
                <w:color w:val="000000"/>
                <w:sz w:val="22"/>
                <w:szCs w:val="22"/>
                <w:lang w:eastAsia="en-US"/>
              </w:rPr>
            </w:pPr>
          </w:p>
          <w:p w14:paraId="5ADD40F9" w14:textId="77777777" w:rsidR="007E6656" w:rsidRPr="00D31F09" w:rsidRDefault="007E6656" w:rsidP="007E6656">
            <w:pPr>
              <w:rPr>
                <w:rFonts w:ascii="Calibri" w:eastAsia="Times New Roman" w:hAnsi="Calibri"/>
                <w:i/>
                <w:color w:val="000000"/>
                <w:sz w:val="22"/>
                <w:szCs w:val="22"/>
                <w:lang w:eastAsia="en-US"/>
              </w:rPr>
            </w:pPr>
            <w:r w:rsidRPr="00D31F09">
              <w:rPr>
                <w:rFonts w:ascii="Calibri" w:eastAsia="Times New Roman" w:hAnsi="Calibri"/>
                <w:i/>
                <w:color w:val="000000"/>
                <w:sz w:val="22"/>
                <w:szCs w:val="22"/>
                <w:lang w:eastAsia="en-US"/>
              </w:rPr>
              <w:t>Will a custom or standard InfoType/Subtype be created, changed or leveraged as part of the solution?</w:t>
            </w:r>
          </w:p>
          <w:p w14:paraId="75126F3D" w14:textId="77777777" w:rsidR="00D31F09" w:rsidRPr="007E6656" w:rsidRDefault="00D31F09" w:rsidP="007E6656">
            <w:pPr>
              <w:rPr>
                <w:rFonts w:ascii="Calibri" w:eastAsia="Times New Roman" w:hAnsi="Calibri"/>
                <w:color w:val="000000"/>
                <w:sz w:val="22"/>
                <w:szCs w:val="22"/>
                <w:lang w:eastAsia="en-US"/>
              </w:rPr>
            </w:pPr>
          </w:p>
        </w:tc>
      </w:tr>
      <w:tr w:rsidR="007E6656" w:rsidRPr="007E6656" w14:paraId="62193119" w14:textId="77777777" w:rsidTr="007E6656">
        <w:trPr>
          <w:trHeight w:val="576"/>
        </w:trPr>
        <w:tc>
          <w:tcPr>
            <w:tcW w:w="8060" w:type="dxa"/>
            <w:tcBorders>
              <w:top w:val="nil"/>
              <w:left w:val="nil"/>
              <w:bottom w:val="nil"/>
              <w:right w:val="nil"/>
            </w:tcBorders>
            <w:shd w:val="clear" w:color="auto" w:fill="auto"/>
            <w:vAlign w:val="bottom"/>
            <w:hideMark/>
          </w:tcPr>
          <w:p w14:paraId="129F6B55" w14:textId="77777777" w:rsidR="007E6656" w:rsidRPr="00D31F09" w:rsidRDefault="007E6656" w:rsidP="007E6656">
            <w:pPr>
              <w:rPr>
                <w:rFonts w:ascii="Calibri" w:eastAsia="Times New Roman" w:hAnsi="Calibri"/>
                <w:i/>
                <w:color w:val="000000"/>
                <w:sz w:val="22"/>
                <w:szCs w:val="22"/>
                <w:lang w:eastAsia="en-US"/>
              </w:rPr>
            </w:pPr>
            <w:r w:rsidRPr="00D31F09">
              <w:rPr>
                <w:rFonts w:ascii="Calibri" w:eastAsia="Times New Roman" w:hAnsi="Calibri"/>
                <w:i/>
                <w:color w:val="000000"/>
                <w:sz w:val="22"/>
                <w:szCs w:val="22"/>
                <w:lang w:eastAsia="en-US"/>
              </w:rPr>
              <w:t>ABAP Programs shall include additional security authorization checks where applicable and technically feasible</w:t>
            </w:r>
          </w:p>
          <w:p w14:paraId="08E55C79" w14:textId="77777777" w:rsidR="00D31F09" w:rsidRPr="00D31F09" w:rsidRDefault="00D31F09" w:rsidP="007E6656">
            <w:pPr>
              <w:rPr>
                <w:rFonts w:ascii="Calibri" w:eastAsia="Times New Roman" w:hAnsi="Calibri"/>
                <w:i/>
                <w:color w:val="000000"/>
                <w:sz w:val="22"/>
                <w:szCs w:val="22"/>
                <w:lang w:eastAsia="en-US"/>
              </w:rPr>
            </w:pPr>
          </w:p>
        </w:tc>
      </w:tr>
      <w:tr w:rsidR="007E6656" w:rsidRPr="007E6656" w14:paraId="15D2B3DD" w14:textId="77777777" w:rsidTr="007E6656">
        <w:trPr>
          <w:trHeight w:val="576"/>
        </w:trPr>
        <w:tc>
          <w:tcPr>
            <w:tcW w:w="8060" w:type="dxa"/>
            <w:tcBorders>
              <w:top w:val="nil"/>
              <w:left w:val="nil"/>
              <w:bottom w:val="nil"/>
              <w:right w:val="nil"/>
            </w:tcBorders>
            <w:shd w:val="clear" w:color="auto" w:fill="auto"/>
            <w:vAlign w:val="bottom"/>
            <w:hideMark/>
          </w:tcPr>
          <w:p w14:paraId="7B7D6D30" w14:textId="77777777" w:rsidR="007E6656" w:rsidRPr="00D31F09" w:rsidRDefault="007E6656" w:rsidP="007E6656">
            <w:pPr>
              <w:rPr>
                <w:rFonts w:ascii="Calibri" w:eastAsia="Times New Roman" w:hAnsi="Calibri"/>
                <w:i/>
                <w:color w:val="000000"/>
                <w:sz w:val="22"/>
                <w:szCs w:val="22"/>
                <w:lang w:eastAsia="en-US"/>
              </w:rPr>
            </w:pPr>
          </w:p>
        </w:tc>
      </w:tr>
    </w:tbl>
    <w:p w14:paraId="4F4AEEA4" w14:textId="77777777" w:rsidR="007E6656" w:rsidRPr="00CA0461" w:rsidRDefault="007E6656" w:rsidP="005709DC">
      <w:pPr>
        <w:pStyle w:val="Heading1Text"/>
      </w:pPr>
    </w:p>
    <w:p w14:paraId="08B1DCC1" w14:textId="77777777" w:rsidR="005709DC" w:rsidRPr="00CA0461" w:rsidRDefault="005709DC" w:rsidP="000C414C">
      <w:pPr>
        <w:pStyle w:val="Heading1"/>
      </w:pPr>
      <w:bookmarkStart w:id="276" w:name="_Toc397242568"/>
      <w:r w:rsidRPr="00CA0461">
        <w:lastRenderedPageBreak/>
        <w:t>Scope of the Development – Workflow</w:t>
      </w:r>
      <w:bookmarkEnd w:id="276"/>
    </w:p>
    <w:p w14:paraId="2A6E7D0E" w14:textId="77777777" w:rsidR="00637B0F" w:rsidRPr="00CA0461" w:rsidRDefault="00637B0F" w:rsidP="000C414C">
      <w:pPr>
        <w:pStyle w:val="Heading2"/>
      </w:pPr>
      <w:bookmarkStart w:id="277" w:name="_Toc303786278"/>
      <w:bookmarkStart w:id="278" w:name="_Toc397242569"/>
      <w:r w:rsidRPr="00CA0461">
        <w:t>Workflow Developm</w:t>
      </w:r>
      <w:bookmarkStart w:id="279" w:name="_Toc133643333"/>
      <w:r w:rsidRPr="00CA0461">
        <w:t>ent</w:t>
      </w:r>
      <w:bookmarkEnd w:id="277"/>
      <w:bookmarkEnd w:id="278"/>
    </w:p>
    <w:p w14:paraId="6BC04A9D" w14:textId="77777777" w:rsidR="00637B0F" w:rsidRPr="00CA0461" w:rsidRDefault="00637B0F" w:rsidP="000C414C">
      <w:pPr>
        <w:pStyle w:val="Heading3"/>
      </w:pPr>
      <w:bookmarkStart w:id="280" w:name="_Toc303786279"/>
      <w:bookmarkStart w:id="281" w:name="_Toc397242570"/>
      <w:r w:rsidRPr="00CA0461">
        <w:t>Configuration</w:t>
      </w:r>
      <w:bookmarkEnd w:id="279"/>
      <w:bookmarkEnd w:id="280"/>
      <w:bookmarkEnd w:id="281"/>
    </w:p>
    <w:p w14:paraId="4AFB62A5" w14:textId="77777777" w:rsidR="00637B0F" w:rsidRPr="00CA0461" w:rsidRDefault="006C543C" w:rsidP="006C543C">
      <w:pPr>
        <w:pStyle w:val="Heading3Text"/>
        <w:ind w:left="1800" w:firstLine="360"/>
        <w:rPr>
          <w:color w:val="auto"/>
        </w:rPr>
      </w:pPr>
      <w:bookmarkStart w:id="282" w:name="_Toc133643334"/>
      <w:r>
        <w:rPr>
          <w:color w:val="auto"/>
        </w:rPr>
        <w:t>N/A</w:t>
      </w:r>
    </w:p>
    <w:p w14:paraId="2904264A" w14:textId="77777777" w:rsidR="00637B0F" w:rsidRPr="00CA0461" w:rsidRDefault="00637B0F" w:rsidP="000C414C">
      <w:pPr>
        <w:pStyle w:val="Heading3"/>
      </w:pPr>
      <w:bookmarkStart w:id="283" w:name="_Toc303786280"/>
      <w:bookmarkStart w:id="284" w:name="_Toc397242571"/>
      <w:r w:rsidRPr="00CA0461">
        <w:t>Triggering Mechanism</w:t>
      </w:r>
      <w:bookmarkEnd w:id="282"/>
      <w:bookmarkEnd w:id="283"/>
      <w:bookmarkEnd w:id="284"/>
    </w:p>
    <w:p w14:paraId="1F3DB043" w14:textId="77777777" w:rsidR="00637B0F" w:rsidRPr="00CA0461" w:rsidRDefault="006C543C" w:rsidP="006C543C">
      <w:pPr>
        <w:pStyle w:val="Heading3Text"/>
        <w:ind w:left="1800" w:firstLine="360"/>
        <w:rPr>
          <w:color w:val="auto"/>
        </w:rPr>
      </w:pPr>
      <w:bookmarkStart w:id="285" w:name="_Toc133643335"/>
      <w:r>
        <w:rPr>
          <w:color w:val="auto"/>
        </w:rPr>
        <w:t>N/A</w:t>
      </w:r>
    </w:p>
    <w:p w14:paraId="1C9FC9D7" w14:textId="77777777" w:rsidR="00637B0F" w:rsidRPr="00CA0461" w:rsidRDefault="00637B0F" w:rsidP="000C414C">
      <w:pPr>
        <w:pStyle w:val="Heading3"/>
      </w:pPr>
      <w:bookmarkStart w:id="286" w:name="_Toc133643336"/>
      <w:bookmarkStart w:id="287" w:name="_Toc303786282"/>
      <w:bookmarkStart w:id="288" w:name="_Toc397242572"/>
      <w:bookmarkEnd w:id="285"/>
      <w:r w:rsidRPr="00CA0461">
        <w:t>Creation/Change of Workflow</w:t>
      </w:r>
      <w:bookmarkEnd w:id="286"/>
      <w:bookmarkEnd w:id="287"/>
      <w:bookmarkEnd w:id="288"/>
    </w:p>
    <w:p w14:paraId="390F0C3B" w14:textId="77777777" w:rsidR="00637B0F" w:rsidRPr="00CA0461" w:rsidRDefault="006C543C" w:rsidP="006C543C">
      <w:pPr>
        <w:pStyle w:val="Heading3Text"/>
        <w:ind w:left="1800" w:firstLine="360"/>
        <w:rPr>
          <w:color w:val="auto"/>
        </w:rPr>
      </w:pPr>
      <w:bookmarkStart w:id="289" w:name="_Toc133643337"/>
      <w:r>
        <w:rPr>
          <w:color w:val="auto"/>
        </w:rPr>
        <w:t>N/A</w:t>
      </w:r>
    </w:p>
    <w:p w14:paraId="11550615" w14:textId="77777777" w:rsidR="00637B0F" w:rsidRPr="00CA0461" w:rsidRDefault="00637B0F" w:rsidP="000C414C">
      <w:pPr>
        <w:pStyle w:val="Heading3"/>
      </w:pPr>
      <w:bookmarkStart w:id="290" w:name="_Toc303786283"/>
      <w:bookmarkStart w:id="291" w:name="_Toc397242573"/>
      <w:r w:rsidRPr="00CA0461">
        <w:t>Workflow Business Logic</w:t>
      </w:r>
      <w:bookmarkEnd w:id="289"/>
      <w:bookmarkEnd w:id="290"/>
      <w:bookmarkEnd w:id="291"/>
    </w:p>
    <w:p w14:paraId="05D71485" w14:textId="77777777" w:rsidR="00637B0F" w:rsidRPr="00CA0461" w:rsidRDefault="006C543C" w:rsidP="006C543C">
      <w:pPr>
        <w:pStyle w:val="Heading3Text"/>
        <w:ind w:left="1800" w:firstLine="360"/>
        <w:rPr>
          <w:color w:val="auto"/>
        </w:rPr>
      </w:pPr>
      <w:r>
        <w:rPr>
          <w:color w:val="auto"/>
        </w:rPr>
        <w:t>N/A</w:t>
      </w:r>
    </w:p>
    <w:p w14:paraId="273AF155" w14:textId="77777777" w:rsidR="00637B0F" w:rsidRPr="00CA0461" w:rsidRDefault="00637B0F" w:rsidP="00637B0F">
      <w:pPr>
        <w:pStyle w:val="Heading4"/>
      </w:pPr>
      <w:r w:rsidRPr="00CA0461">
        <w:t>Action Agents / Responsible Person Determination Logic</w:t>
      </w:r>
    </w:p>
    <w:p w14:paraId="1B491A81" w14:textId="77777777" w:rsidR="00637B0F" w:rsidRPr="00CA0461" w:rsidRDefault="006C543C" w:rsidP="006C543C">
      <w:pPr>
        <w:pStyle w:val="Heading4Text"/>
        <w:ind w:firstLine="720"/>
      </w:pPr>
      <w:bookmarkStart w:id="292" w:name="_Toc133643338"/>
      <w:r>
        <w:t>N/A</w:t>
      </w:r>
    </w:p>
    <w:p w14:paraId="5E8A8B6C" w14:textId="77777777" w:rsidR="00637B0F" w:rsidRPr="00CA0461" w:rsidRDefault="00637B0F" w:rsidP="000C414C">
      <w:pPr>
        <w:pStyle w:val="Heading3"/>
      </w:pPr>
      <w:bookmarkStart w:id="293" w:name="_Toc303786284"/>
      <w:bookmarkStart w:id="294" w:name="_Toc397242574"/>
      <w:r w:rsidRPr="00CA0461">
        <w:t>Error Handling</w:t>
      </w:r>
      <w:bookmarkEnd w:id="292"/>
      <w:bookmarkEnd w:id="293"/>
      <w:bookmarkEnd w:id="294"/>
    </w:p>
    <w:p w14:paraId="04138FCC" w14:textId="77777777" w:rsidR="00637B0F" w:rsidRPr="00CA0461" w:rsidRDefault="006C543C" w:rsidP="006C543C">
      <w:pPr>
        <w:pStyle w:val="Heading3Text"/>
        <w:ind w:left="1800" w:firstLine="360"/>
        <w:rPr>
          <w:color w:val="auto"/>
        </w:rPr>
      </w:pPr>
      <w:r>
        <w:rPr>
          <w:color w:val="auto"/>
        </w:rPr>
        <w:t>N/A</w:t>
      </w:r>
    </w:p>
    <w:p w14:paraId="7D802540" w14:textId="77777777" w:rsidR="0049580A" w:rsidRPr="00CA0461" w:rsidRDefault="0049580A" w:rsidP="000C414C">
      <w:pPr>
        <w:pStyle w:val="Heading1"/>
      </w:pPr>
      <w:bookmarkStart w:id="295" w:name="_Toc303786291"/>
      <w:bookmarkStart w:id="296" w:name="_Toc397242575"/>
      <w:r w:rsidRPr="00CA0461">
        <w:lastRenderedPageBreak/>
        <w:t>Unit Test</w:t>
      </w:r>
      <w:bookmarkEnd w:id="295"/>
      <w:bookmarkEnd w:id="296"/>
    </w:p>
    <w:p w14:paraId="38220588" w14:textId="77777777" w:rsidR="0049580A" w:rsidRPr="00CA0461" w:rsidRDefault="0049580A" w:rsidP="000C414C">
      <w:pPr>
        <w:pStyle w:val="Heading2"/>
      </w:pPr>
      <w:bookmarkStart w:id="297" w:name="_Toc119910542"/>
      <w:bookmarkStart w:id="298" w:name="_Toc134582569"/>
      <w:bookmarkStart w:id="299" w:name="_Toc135192730"/>
      <w:bookmarkStart w:id="300" w:name="_Toc303786293"/>
      <w:bookmarkStart w:id="301" w:name="_Toc397242576"/>
      <w:bookmarkStart w:id="302" w:name="_Toc113959639"/>
      <w:bookmarkStart w:id="303" w:name="_Toc114828119"/>
      <w:r w:rsidRPr="00CA0461">
        <w:t>Trigger</w:t>
      </w:r>
      <w:bookmarkEnd w:id="297"/>
      <w:r w:rsidRPr="00CA0461">
        <w:t>s</w:t>
      </w:r>
      <w:bookmarkEnd w:id="298"/>
      <w:bookmarkEnd w:id="299"/>
      <w:bookmarkEnd w:id="300"/>
      <w:bookmarkEnd w:id="301"/>
    </w:p>
    <w:p w14:paraId="4E9CB237" w14:textId="38D52EC8" w:rsidR="0049580A" w:rsidRPr="00CA0461" w:rsidRDefault="005B4C57" w:rsidP="0049580A">
      <w:pPr>
        <w:pStyle w:val="Heading2Text"/>
      </w:pPr>
      <w:r>
        <w:t>Creation of a move-in/out in C4C.  Batch programs are triggered ad-hoc.</w:t>
      </w:r>
    </w:p>
    <w:p w14:paraId="6C6DCDF5" w14:textId="77777777" w:rsidR="0049580A" w:rsidRPr="00CA0461" w:rsidRDefault="0049580A" w:rsidP="000C414C">
      <w:pPr>
        <w:pStyle w:val="Heading2"/>
      </w:pPr>
      <w:bookmarkStart w:id="304" w:name="_Toc119910543"/>
      <w:bookmarkStart w:id="305" w:name="_Toc134582570"/>
      <w:bookmarkStart w:id="306" w:name="_Toc135192731"/>
      <w:bookmarkStart w:id="307" w:name="_Toc303786294"/>
      <w:bookmarkStart w:id="308" w:name="_Toc397242577"/>
      <w:r w:rsidRPr="00CA0461">
        <w:t>Test pre-conditions</w:t>
      </w:r>
      <w:bookmarkEnd w:id="304"/>
      <w:bookmarkEnd w:id="305"/>
      <w:bookmarkEnd w:id="306"/>
      <w:bookmarkEnd w:id="307"/>
      <w:bookmarkEnd w:id="308"/>
    </w:p>
    <w:p w14:paraId="7E56C70A" w14:textId="26257C0B" w:rsidR="0049580A" w:rsidRPr="00CA0461" w:rsidRDefault="005B4C57" w:rsidP="0049580A">
      <w:pPr>
        <w:pStyle w:val="Heading2Text"/>
      </w:pPr>
      <w:r>
        <w:t>N/A</w:t>
      </w:r>
    </w:p>
    <w:p w14:paraId="53F35312" w14:textId="3C5227DD" w:rsidR="0049580A" w:rsidRPr="006564C5" w:rsidRDefault="0049580A" w:rsidP="006564C5">
      <w:pPr>
        <w:pStyle w:val="Heading2"/>
      </w:pPr>
      <w:bookmarkStart w:id="309" w:name="_Toc134582571"/>
      <w:bookmarkStart w:id="310" w:name="_Toc135192732"/>
      <w:bookmarkStart w:id="311" w:name="_Toc303786295"/>
      <w:bookmarkStart w:id="312" w:name="_Toc397242578"/>
      <w:r w:rsidRPr="00CA0461">
        <w:t>Test Data</w:t>
      </w:r>
      <w:bookmarkEnd w:id="309"/>
      <w:bookmarkEnd w:id="310"/>
      <w:bookmarkEnd w:id="311"/>
      <w:bookmarkEnd w:id="312"/>
      <w:r w:rsidRPr="00CA0461">
        <w:t xml:space="preserve"> </w:t>
      </w:r>
    </w:p>
    <w:p w14:paraId="5993550C" w14:textId="77777777" w:rsidR="006564C5" w:rsidRPr="006564C5" w:rsidRDefault="006564C5" w:rsidP="006564C5">
      <w:pPr>
        <w:pStyle w:val="Heading2Text"/>
      </w:pPr>
      <w:bookmarkStart w:id="313" w:name="_Toc303786297"/>
      <w:r w:rsidRPr="006564C5">
        <w:t>Contract Account 700000000824, installation 7000000349</w:t>
      </w:r>
    </w:p>
    <w:p w14:paraId="0432A2DA" w14:textId="77777777" w:rsidR="006564C5" w:rsidRPr="006564C5" w:rsidRDefault="006564C5" w:rsidP="006564C5">
      <w:pPr>
        <w:pStyle w:val="Heading2Text"/>
      </w:pPr>
      <w:r w:rsidRPr="006564C5">
        <w:t>Contract Account 700000000021, installation, 7000001007</w:t>
      </w:r>
    </w:p>
    <w:p w14:paraId="259E317B" w14:textId="77777777" w:rsidR="006564C5" w:rsidRPr="006564C5" w:rsidRDefault="006564C5" w:rsidP="006564C5">
      <w:pPr>
        <w:pStyle w:val="Heading2Text"/>
      </w:pPr>
      <w:r w:rsidRPr="006564C5">
        <w:t>Contract Account 200000000021, installation, 7000000517</w:t>
      </w:r>
    </w:p>
    <w:p w14:paraId="40DCFC92" w14:textId="77777777" w:rsidR="006564C5" w:rsidRPr="006564C5" w:rsidRDefault="006564C5" w:rsidP="006564C5">
      <w:pPr>
        <w:pStyle w:val="Heading2Text"/>
      </w:pPr>
      <w:r w:rsidRPr="006564C5">
        <w:t>Contract Account 700000000155, installation, 7000000518</w:t>
      </w:r>
    </w:p>
    <w:p w14:paraId="39CE028F" w14:textId="77777777" w:rsidR="0049580A" w:rsidRPr="00CA0461" w:rsidRDefault="0049580A" w:rsidP="000C414C">
      <w:pPr>
        <w:pStyle w:val="Heading2"/>
      </w:pPr>
      <w:bookmarkStart w:id="314" w:name="_Toc397242579"/>
      <w:r w:rsidRPr="00CA0461">
        <w:t>Unit Test Specification</w:t>
      </w:r>
      <w:bookmarkEnd w:id="302"/>
      <w:bookmarkEnd w:id="303"/>
      <w:bookmarkEnd w:id="313"/>
      <w:bookmarkEnd w:id="314"/>
    </w:p>
    <w:p w14:paraId="2F44EF95" w14:textId="4F66C929" w:rsidR="0049580A" w:rsidRPr="00CA0461" w:rsidRDefault="0049580A" w:rsidP="0049580A">
      <w:pPr>
        <w:pStyle w:val="Heading2TextBlueDescriptive"/>
        <w:rPr>
          <w:color w:val="auto"/>
        </w:rPr>
      </w:pP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0"/>
        <w:gridCol w:w="2408"/>
        <w:gridCol w:w="2520"/>
        <w:gridCol w:w="2520"/>
        <w:gridCol w:w="1548"/>
      </w:tblGrid>
      <w:tr w:rsidR="00CA0461" w:rsidRPr="00CA0461" w14:paraId="7BF9F346" w14:textId="77777777" w:rsidTr="00785470">
        <w:trPr>
          <w:cantSplit/>
          <w:trHeight w:val="432"/>
          <w:tblHeader/>
        </w:trPr>
        <w:tc>
          <w:tcPr>
            <w:tcW w:w="8028" w:type="dxa"/>
            <w:gridSpan w:val="4"/>
            <w:tcBorders>
              <w:top w:val="threeDEmboss" w:sz="6" w:space="0" w:color="auto"/>
              <w:bottom w:val="threeDEmboss" w:sz="6" w:space="0" w:color="auto"/>
            </w:tcBorders>
            <w:shd w:val="clear" w:color="auto" w:fill="8DB3E2"/>
            <w:vAlign w:val="center"/>
          </w:tcPr>
          <w:p w14:paraId="02A7F37C" w14:textId="3288D908" w:rsidR="003D5464" w:rsidRPr="00CA0461" w:rsidRDefault="003D5464" w:rsidP="005B4C57">
            <w:pPr>
              <w:pStyle w:val="TableHeader-Left"/>
            </w:pPr>
            <w:r w:rsidRPr="00CA0461">
              <w:t xml:space="preserve">Test Case Description: </w:t>
            </w:r>
            <w:r w:rsidR="005B4C57">
              <w:t>Enhancement on Move-In Creation</w:t>
            </w:r>
          </w:p>
        </w:tc>
        <w:tc>
          <w:tcPr>
            <w:tcW w:w="1548" w:type="dxa"/>
            <w:tcBorders>
              <w:top w:val="threeDEmboss" w:sz="6" w:space="0" w:color="auto"/>
              <w:bottom w:val="threeDEmboss" w:sz="6" w:space="0" w:color="auto"/>
            </w:tcBorders>
            <w:shd w:val="clear" w:color="auto" w:fill="8DB3E2"/>
          </w:tcPr>
          <w:p w14:paraId="0034930C" w14:textId="77777777" w:rsidR="003D5464" w:rsidRPr="00CA0461" w:rsidRDefault="003D5464" w:rsidP="0049580A">
            <w:pPr>
              <w:pStyle w:val="TableHeader-Left"/>
            </w:pPr>
            <w:r w:rsidRPr="00CA0461">
              <w:t>Flagged for Technical Unit Test (Y/N)</w:t>
            </w:r>
          </w:p>
        </w:tc>
      </w:tr>
      <w:tr w:rsidR="00CA0461" w:rsidRPr="00CA0461" w14:paraId="1749ABCE" w14:textId="77777777" w:rsidTr="00785470">
        <w:trPr>
          <w:cantSplit/>
          <w:trHeight w:val="432"/>
          <w:tblHeader/>
        </w:trPr>
        <w:tc>
          <w:tcPr>
            <w:tcW w:w="580" w:type="dxa"/>
            <w:tcBorders>
              <w:top w:val="threeDEmboss" w:sz="6" w:space="0" w:color="auto"/>
              <w:bottom w:val="threeDEmboss" w:sz="6" w:space="0" w:color="auto"/>
            </w:tcBorders>
            <w:shd w:val="clear" w:color="auto" w:fill="C6D9F1"/>
            <w:vAlign w:val="center"/>
          </w:tcPr>
          <w:p w14:paraId="3EF6B2F2" w14:textId="77777777" w:rsidR="003D5464" w:rsidRPr="00CA0461" w:rsidRDefault="003D5464" w:rsidP="0049580A">
            <w:pPr>
              <w:pStyle w:val="TableHeader-Center"/>
            </w:pPr>
            <w:r w:rsidRPr="00CA0461">
              <w:t>#</w:t>
            </w:r>
          </w:p>
        </w:tc>
        <w:tc>
          <w:tcPr>
            <w:tcW w:w="2408" w:type="dxa"/>
            <w:tcBorders>
              <w:top w:val="threeDEmboss" w:sz="6" w:space="0" w:color="auto"/>
              <w:bottom w:val="threeDEmboss" w:sz="6" w:space="0" w:color="auto"/>
            </w:tcBorders>
            <w:shd w:val="clear" w:color="auto" w:fill="C6D9F1"/>
            <w:vAlign w:val="center"/>
          </w:tcPr>
          <w:p w14:paraId="193BB493" w14:textId="77777777" w:rsidR="003D5464" w:rsidRPr="00CA0461" w:rsidRDefault="003D5464" w:rsidP="0049580A">
            <w:pPr>
              <w:pStyle w:val="TableHeader-Left"/>
            </w:pPr>
            <w:r w:rsidRPr="00CA0461">
              <w:t>Scenario Description</w:t>
            </w:r>
          </w:p>
        </w:tc>
        <w:tc>
          <w:tcPr>
            <w:tcW w:w="2520" w:type="dxa"/>
            <w:tcBorders>
              <w:top w:val="threeDEmboss" w:sz="6" w:space="0" w:color="auto"/>
              <w:bottom w:val="threeDEmboss" w:sz="6" w:space="0" w:color="auto"/>
            </w:tcBorders>
            <w:shd w:val="clear" w:color="auto" w:fill="C6D9F1"/>
            <w:vAlign w:val="center"/>
          </w:tcPr>
          <w:p w14:paraId="228B29E5" w14:textId="77777777" w:rsidR="003D5464" w:rsidRPr="00CA0461" w:rsidRDefault="003D5464" w:rsidP="0049580A">
            <w:pPr>
              <w:pStyle w:val="TableHeader-Left"/>
            </w:pPr>
            <w:r w:rsidRPr="00CA0461">
              <w:t>Expected Results</w:t>
            </w:r>
          </w:p>
        </w:tc>
        <w:tc>
          <w:tcPr>
            <w:tcW w:w="2520" w:type="dxa"/>
            <w:tcBorders>
              <w:top w:val="threeDEmboss" w:sz="6" w:space="0" w:color="auto"/>
              <w:bottom w:val="threeDEmboss" w:sz="6" w:space="0" w:color="auto"/>
            </w:tcBorders>
            <w:shd w:val="clear" w:color="auto" w:fill="C6D9F1"/>
            <w:vAlign w:val="center"/>
          </w:tcPr>
          <w:p w14:paraId="4FD2FC66" w14:textId="77777777" w:rsidR="003D5464" w:rsidRPr="00CA0461" w:rsidRDefault="003D5464" w:rsidP="0049580A">
            <w:pPr>
              <w:pStyle w:val="TableHeader-Left"/>
            </w:pPr>
            <w:r w:rsidRPr="00CA0461">
              <w:t>Comments</w:t>
            </w:r>
          </w:p>
        </w:tc>
        <w:tc>
          <w:tcPr>
            <w:tcW w:w="1548" w:type="dxa"/>
            <w:tcBorders>
              <w:top w:val="threeDEmboss" w:sz="6" w:space="0" w:color="auto"/>
              <w:bottom w:val="threeDEmboss" w:sz="6" w:space="0" w:color="auto"/>
            </w:tcBorders>
            <w:shd w:val="clear" w:color="auto" w:fill="C6D9F1"/>
          </w:tcPr>
          <w:p w14:paraId="6C29B676" w14:textId="77777777" w:rsidR="003D5464" w:rsidRPr="00CA0461" w:rsidRDefault="003D5464" w:rsidP="0049580A">
            <w:pPr>
              <w:pStyle w:val="TableHeader-Left"/>
            </w:pPr>
          </w:p>
        </w:tc>
      </w:tr>
      <w:tr w:rsidR="00CA0461" w:rsidRPr="00CA0461" w14:paraId="50391856" w14:textId="77777777" w:rsidTr="00785470">
        <w:trPr>
          <w:cantSplit/>
          <w:trHeight w:val="432"/>
        </w:trPr>
        <w:tc>
          <w:tcPr>
            <w:tcW w:w="580" w:type="dxa"/>
            <w:tcBorders>
              <w:top w:val="threeDEmboss" w:sz="6" w:space="0" w:color="auto"/>
              <w:bottom w:val="single" w:sz="6" w:space="0" w:color="auto"/>
            </w:tcBorders>
            <w:vAlign w:val="center"/>
          </w:tcPr>
          <w:p w14:paraId="0050B6B6" w14:textId="77777777" w:rsidR="003D5464" w:rsidRPr="00CA0461" w:rsidRDefault="003D5464" w:rsidP="0049580A">
            <w:pPr>
              <w:pStyle w:val="TableField-Center"/>
            </w:pPr>
            <w:r w:rsidRPr="00CA0461">
              <w:t>1</w:t>
            </w:r>
          </w:p>
        </w:tc>
        <w:tc>
          <w:tcPr>
            <w:tcW w:w="2408" w:type="dxa"/>
            <w:tcBorders>
              <w:top w:val="threeDEmboss" w:sz="6" w:space="0" w:color="auto"/>
              <w:bottom w:val="single" w:sz="6" w:space="0" w:color="auto"/>
            </w:tcBorders>
            <w:vAlign w:val="center"/>
          </w:tcPr>
          <w:p w14:paraId="337E126D" w14:textId="3448BCC2" w:rsidR="003D5464" w:rsidRPr="00CA0461" w:rsidRDefault="00A92199" w:rsidP="0049580A">
            <w:pPr>
              <w:pStyle w:val="TableField-Left"/>
            </w:pPr>
            <w:r>
              <w:t>Create a move-in for an installation of division Added Facility.</w:t>
            </w:r>
          </w:p>
        </w:tc>
        <w:tc>
          <w:tcPr>
            <w:tcW w:w="2520" w:type="dxa"/>
            <w:tcBorders>
              <w:top w:val="threeDEmboss" w:sz="6" w:space="0" w:color="auto"/>
              <w:bottom w:val="single" w:sz="6" w:space="0" w:color="auto"/>
            </w:tcBorders>
            <w:vAlign w:val="center"/>
          </w:tcPr>
          <w:p w14:paraId="06959CD2" w14:textId="08A1054E" w:rsidR="003D5464" w:rsidRPr="00CA0461" w:rsidRDefault="00A92199" w:rsidP="0049580A">
            <w:pPr>
              <w:pStyle w:val="TableField-Left"/>
            </w:pPr>
            <w:r>
              <w:t xml:space="preserve">Move-In is created successfully. No SO or RSS is generated. </w:t>
            </w:r>
          </w:p>
        </w:tc>
        <w:tc>
          <w:tcPr>
            <w:tcW w:w="2520" w:type="dxa"/>
            <w:tcBorders>
              <w:top w:val="threeDEmboss" w:sz="6" w:space="0" w:color="auto"/>
              <w:bottom w:val="single" w:sz="6" w:space="0" w:color="auto"/>
            </w:tcBorders>
            <w:vAlign w:val="center"/>
          </w:tcPr>
          <w:p w14:paraId="34ADCF26" w14:textId="2255339C" w:rsidR="003D5464" w:rsidRPr="00CA0461" w:rsidRDefault="00A92199" w:rsidP="0049580A">
            <w:pPr>
              <w:pStyle w:val="TableField-Left"/>
            </w:pPr>
            <w:r>
              <w:t>None.</w:t>
            </w:r>
          </w:p>
        </w:tc>
        <w:tc>
          <w:tcPr>
            <w:tcW w:w="1548" w:type="dxa"/>
            <w:tcBorders>
              <w:top w:val="threeDEmboss" w:sz="6" w:space="0" w:color="auto"/>
              <w:bottom w:val="single" w:sz="6" w:space="0" w:color="auto"/>
            </w:tcBorders>
          </w:tcPr>
          <w:p w14:paraId="0AF0BAC0" w14:textId="39A9B107" w:rsidR="003D5464" w:rsidRPr="00CA0461" w:rsidRDefault="00A92199" w:rsidP="0049580A">
            <w:pPr>
              <w:pStyle w:val="TableField-Left"/>
            </w:pPr>
            <w:r>
              <w:t>Y</w:t>
            </w:r>
          </w:p>
        </w:tc>
      </w:tr>
      <w:tr w:rsidR="00CA0461" w:rsidRPr="00CA0461" w14:paraId="0AD59BF1" w14:textId="77777777" w:rsidTr="00785470">
        <w:trPr>
          <w:cantSplit/>
          <w:trHeight w:val="432"/>
        </w:trPr>
        <w:tc>
          <w:tcPr>
            <w:tcW w:w="580" w:type="dxa"/>
            <w:tcBorders>
              <w:top w:val="single" w:sz="6" w:space="0" w:color="auto"/>
              <w:bottom w:val="single" w:sz="6" w:space="0" w:color="auto"/>
            </w:tcBorders>
            <w:vAlign w:val="center"/>
          </w:tcPr>
          <w:p w14:paraId="39678B1C" w14:textId="77777777" w:rsidR="003D5464" w:rsidRPr="00CA0461" w:rsidRDefault="003D5464" w:rsidP="0049580A">
            <w:pPr>
              <w:pStyle w:val="TableField-Center"/>
            </w:pPr>
            <w:r w:rsidRPr="00CA0461">
              <w:t>2</w:t>
            </w:r>
          </w:p>
        </w:tc>
        <w:tc>
          <w:tcPr>
            <w:tcW w:w="2408" w:type="dxa"/>
            <w:tcBorders>
              <w:top w:val="single" w:sz="6" w:space="0" w:color="auto"/>
              <w:bottom w:val="single" w:sz="6" w:space="0" w:color="auto"/>
            </w:tcBorders>
            <w:vAlign w:val="center"/>
          </w:tcPr>
          <w:p w14:paraId="54509247" w14:textId="44DA22BF" w:rsidR="003D5464" w:rsidRPr="00CA0461" w:rsidRDefault="00A92199" w:rsidP="00A92199">
            <w:pPr>
              <w:pStyle w:val="TableField-Left"/>
            </w:pPr>
            <w:r>
              <w:t>C</w:t>
            </w:r>
            <w:r w:rsidR="00FD26FD">
              <w:t xml:space="preserve">reate a move-in for a gas </w:t>
            </w:r>
            <w:r>
              <w:t>installation in Catalina (disconnected)</w:t>
            </w:r>
          </w:p>
        </w:tc>
        <w:tc>
          <w:tcPr>
            <w:tcW w:w="2520" w:type="dxa"/>
            <w:tcBorders>
              <w:top w:val="single" w:sz="6" w:space="0" w:color="auto"/>
              <w:bottom w:val="single" w:sz="6" w:space="0" w:color="auto"/>
            </w:tcBorders>
            <w:vAlign w:val="center"/>
          </w:tcPr>
          <w:p w14:paraId="32089738" w14:textId="15708552" w:rsidR="003D5464" w:rsidRPr="00CA0461" w:rsidRDefault="00A92199" w:rsidP="0049580A">
            <w:pPr>
              <w:pStyle w:val="TableField-Left"/>
            </w:pPr>
            <w:r>
              <w:t>Turn-on service order should be created.</w:t>
            </w:r>
          </w:p>
        </w:tc>
        <w:tc>
          <w:tcPr>
            <w:tcW w:w="2520" w:type="dxa"/>
            <w:tcBorders>
              <w:top w:val="single" w:sz="6" w:space="0" w:color="auto"/>
              <w:bottom w:val="single" w:sz="6" w:space="0" w:color="auto"/>
            </w:tcBorders>
            <w:vAlign w:val="center"/>
          </w:tcPr>
          <w:p w14:paraId="550DAC90" w14:textId="77777777" w:rsidR="003D5464" w:rsidRDefault="00A92199" w:rsidP="0049580A">
            <w:pPr>
              <w:pStyle w:val="TableField-Left"/>
            </w:pPr>
            <w:r>
              <w:t>Cannot be successfully tested until after APSE 1467 has been developed.</w:t>
            </w:r>
          </w:p>
          <w:p w14:paraId="0E9E08A1" w14:textId="08A202A8" w:rsidR="00EB2BF1" w:rsidRPr="00CA0461" w:rsidRDefault="00EB2BF1" w:rsidP="0049580A">
            <w:pPr>
              <w:pStyle w:val="TableField-Left"/>
            </w:pPr>
            <w:r>
              <w:t>(Controls test)</w:t>
            </w:r>
          </w:p>
        </w:tc>
        <w:tc>
          <w:tcPr>
            <w:tcW w:w="1548" w:type="dxa"/>
            <w:tcBorders>
              <w:top w:val="single" w:sz="6" w:space="0" w:color="auto"/>
              <w:bottom w:val="single" w:sz="6" w:space="0" w:color="auto"/>
            </w:tcBorders>
          </w:tcPr>
          <w:p w14:paraId="5FBDAE53" w14:textId="4AD2B6E1" w:rsidR="003D5464" w:rsidRPr="00CA0461" w:rsidRDefault="00694401" w:rsidP="0049580A">
            <w:pPr>
              <w:pStyle w:val="TableField-Left"/>
            </w:pPr>
            <w:r>
              <w:t>Y</w:t>
            </w:r>
          </w:p>
        </w:tc>
      </w:tr>
      <w:tr w:rsidR="00CA0461" w:rsidRPr="00CA0461" w14:paraId="6EDCE1A9" w14:textId="77777777" w:rsidTr="00785470">
        <w:trPr>
          <w:cantSplit/>
          <w:trHeight w:val="432"/>
        </w:trPr>
        <w:tc>
          <w:tcPr>
            <w:tcW w:w="580" w:type="dxa"/>
            <w:tcBorders>
              <w:top w:val="single" w:sz="6" w:space="0" w:color="auto"/>
              <w:bottom w:val="single" w:sz="6" w:space="0" w:color="auto"/>
            </w:tcBorders>
            <w:vAlign w:val="center"/>
          </w:tcPr>
          <w:p w14:paraId="3FCC34B5" w14:textId="55CCA441" w:rsidR="003D5464" w:rsidRPr="00CA0461" w:rsidRDefault="00A92199" w:rsidP="0049580A">
            <w:pPr>
              <w:pStyle w:val="TableField-Center"/>
            </w:pPr>
            <w:r>
              <w:t>3</w:t>
            </w:r>
          </w:p>
        </w:tc>
        <w:tc>
          <w:tcPr>
            <w:tcW w:w="2408" w:type="dxa"/>
            <w:tcBorders>
              <w:top w:val="single" w:sz="6" w:space="0" w:color="auto"/>
              <w:bottom w:val="single" w:sz="6" w:space="0" w:color="auto"/>
            </w:tcBorders>
            <w:vAlign w:val="center"/>
          </w:tcPr>
          <w:p w14:paraId="180EDA86" w14:textId="368F7CB0" w:rsidR="003D5464" w:rsidRPr="00CA0461" w:rsidRDefault="00A92199" w:rsidP="0049580A">
            <w:pPr>
              <w:pStyle w:val="TableField-Left"/>
            </w:pPr>
            <w:r>
              <w:t>Create a move-in for an installation in Catalina which is energized.</w:t>
            </w:r>
          </w:p>
        </w:tc>
        <w:tc>
          <w:tcPr>
            <w:tcW w:w="2520" w:type="dxa"/>
            <w:tcBorders>
              <w:top w:val="single" w:sz="6" w:space="0" w:color="auto"/>
              <w:bottom w:val="single" w:sz="6" w:space="0" w:color="auto"/>
            </w:tcBorders>
            <w:vAlign w:val="center"/>
          </w:tcPr>
          <w:p w14:paraId="0CE20732" w14:textId="39AF4ED8" w:rsidR="003D5464" w:rsidRPr="00CA0461" w:rsidRDefault="00A92199" w:rsidP="0049580A">
            <w:pPr>
              <w:pStyle w:val="TableField-Left"/>
            </w:pPr>
            <w:r>
              <w:t>Turn-On service order should not be created.</w:t>
            </w:r>
          </w:p>
        </w:tc>
        <w:tc>
          <w:tcPr>
            <w:tcW w:w="2520" w:type="dxa"/>
            <w:tcBorders>
              <w:top w:val="single" w:sz="6" w:space="0" w:color="auto"/>
              <w:bottom w:val="single" w:sz="6" w:space="0" w:color="auto"/>
            </w:tcBorders>
            <w:vAlign w:val="center"/>
          </w:tcPr>
          <w:p w14:paraId="498D4346" w14:textId="77777777" w:rsidR="003D5464" w:rsidRDefault="00A92199" w:rsidP="0049580A">
            <w:pPr>
              <w:pStyle w:val="TableField-Left"/>
            </w:pPr>
            <w:r>
              <w:t>Cannot be successfully tested until after APSE 1467 has been developed.</w:t>
            </w:r>
          </w:p>
          <w:p w14:paraId="563ACBB3" w14:textId="4B5AB563" w:rsidR="00EB2BF1" w:rsidRPr="00CA0461" w:rsidRDefault="00EB2BF1" w:rsidP="0049580A">
            <w:pPr>
              <w:pStyle w:val="TableField-Left"/>
            </w:pPr>
            <w:r>
              <w:t>(Controls test)</w:t>
            </w:r>
          </w:p>
        </w:tc>
        <w:tc>
          <w:tcPr>
            <w:tcW w:w="1548" w:type="dxa"/>
            <w:tcBorders>
              <w:top w:val="single" w:sz="6" w:space="0" w:color="auto"/>
              <w:bottom w:val="single" w:sz="6" w:space="0" w:color="auto"/>
            </w:tcBorders>
          </w:tcPr>
          <w:p w14:paraId="28A57742" w14:textId="10BEC0AA" w:rsidR="003D5464" w:rsidRPr="00CA0461" w:rsidRDefault="00694401" w:rsidP="0049580A">
            <w:pPr>
              <w:pStyle w:val="TableField-Left"/>
            </w:pPr>
            <w:r>
              <w:t>Y</w:t>
            </w:r>
          </w:p>
        </w:tc>
      </w:tr>
      <w:tr w:rsidR="003D5464" w:rsidRPr="00CA0461" w14:paraId="50BB0C4C" w14:textId="77777777" w:rsidTr="00A92199">
        <w:trPr>
          <w:cantSplit/>
          <w:trHeight w:val="432"/>
        </w:trPr>
        <w:tc>
          <w:tcPr>
            <w:tcW w:w="580" w:type="dxa"/>
            <w:tcBorders>
              <w:top w:val="single" w:sz="6" w:space="0" w:color="auto"/>
              <w:bottom w:val="single" w:sz="6" w:space="0" w:color="auto"/>
            </w:tcBorders>
            <w:vAlign w:val="center"/>
          </w:tcPr>
          <w:p w14:paraId="2ACA0390" w14:textId="4A42EC22" w:rsidR="003D5464" w:rsidRPr="00CA0461" w:rsidRDefault="00A92199" w:rsidP="0049580A">
            <w:pPr>
              <w:pStyle w:val="TableField-Center"/>
            </w:pPr>
            <w:r>
              <w:t>4</w:t>
            </w:r>
          </w:p>
        </w:tc>
        <w:tc>
          <w:tcPr>
            <w:tcW w:w="2408" w:type="dxa"/>
            <w:tcBorders>
              <w:top w:val="single" w:sz="6" w:space="0" w:color="auto"/>
              <w:bottom w:val="single" w:sz="6" w:space="0" w:color="auto"/>
            </w:tcBorders>
            <w:vAlign w:val="center"/>
          </w:tcPr>
          <w:p w14:paraId="22F765D5" w14:textId="00F1F4F5" w:rsidR="003D5464" w:rsidRPr="00CA0461" w:rsidRDefault="00A92199" w:rsidP="00694401">
            <w:pPr>
              <w:pStyle w:val="TableField-Left"/>
            </w:pPr>
            <w:r>
              <w:t>Create a move-in for a customer that is opting-in, when the prior customer was an opt-out.</w:t>
            </w:r>
          </w:p>
        </w:tc>
        <w:tc>
          <w:tcPr>
            <w:tcW w:w="2520" w:type="dxa"/>
            <w:tcBorders>
              <w:top w:val="single" w:sz="6" w:space="0" w:color="auto"/>
              <w:bottom w:val="single" w:sz="6" w:space="0" w:color="auto"/>
            </w:tcBorders>
            <w:vAlign w:val="center"/>
          </w:tcPr>
          <w:p w14:paraId="080A70E7" w14:textId="5F781B6B" w:rsidR="003D5464" w:rsidRPr="00CA0461" w:rsidRDefault="00A92199" w:rsidP="0049580A">
            <w:pPr>
              <w:pStyle w:val="TableField-Left"/>
            </w:pPr>
            <w:r>
              <w:t>Meter replacement (Opt-In) service order is created.</w:t>
            </w:r>
          </w:p>
        </w:tc>
        <w:tc>
          <w:tcPr>
            <w:tcW w:w="2520" w:type="dxa"/>
            <w:tcBorders>
              <w:top w:val="single" w:sz="6" w:space="0" w:color="auto"/>
              <w:bottom w:val="single" w:sz="6" w:space="0" w:color="auto"/>
            </w:tcBorders>
            <w:vAlign w:val="center"/>
          </w:tcPr>
          <w:p w14:paraId="1399FD33" w14:textId="77777777" w:rsidR="003D5464" w:rsidRPr="00CA0461" w:rsidRDefault="003D5464" w:rsidP="0049580A">
            <w:pPr>
              <w:pStyle w:val="TableField-Left"/>
            </w:pPr>
          </w:p>
        </w:tc>
        <w:tc>
          <w:tcPr>
            <w:tcW w:w="1548" w:type="dxa"/>
            <w:tcBorders>
              <w:top w:val="single" w:sz="6" w:space="0" w:color="auto"/>
              <w:bottom w:val="single" w:sz="6" w:space="0" w:color="auto"/>
            </w:tcBorders>
          </w:tcPr>
          <w:p w14:paraId="1593589C" w14:textId="1DC0D381" w:rsidR="003D5464" w:rsidRPr="00CA0461" w:rsidRDefault="00A92199" w:rsidP="0049580A">
            <w:pPr>
              <w:pStyle w:val="TableField-Left"/>
            </w:pPr>
            <w:r>
              <w:t>Y</w:t>
            </w:r>
          </w:p>
        </w:tc>
      </w:tr>
      <w:tr w:rsidR="00A92199" w:rsidRPr="00CA0461" w14:paraId="700162F5" w14:textId="77777777" w:rsidTr="00A92199">
        <w:trPr>
          <w:cantSplit/>
          <w:trHeight w:val="432"/>
        </w:trPr>
        <w:tc>
          <w:tcPr>
            <w:tcW w:w="580" w:type="dxa"/>
            <w:tcBorders>
              <w:top w:val="single" w:sz="6" w:space="0" w:color="auto"/>
              <w:bottom w:val="single" w:sz="6" w:space="0" w:color="auto"/>
            </w:tcBorders>
            <w:vAlign w:val="center"/>
          </w:tcPr>
          <w:p w14:paraId="7D5A7B0E" w14:textId="287551EB" w:rsidR="00A92199" w:rsidRDefault="00A92199" w:rsidP="00A92199">
            <w:pPr>
              <w:pStyle w:val="TableField-Center"/>
            </w:pPr>
            <w:r>
              <w:t>5</w:t>
            </w:r>
          </w:p>
        </w:tc>
        <w:tc>
          <w:tcPr>
            <w:tcW w:w="2408" w:type="dxa"/>
            <w:tcBorders>
              <w:top w:val="single" w:sz="6" w:space="0" w:color="auto"/>
              <w:bottom w:val="single" w:sz="6" w:space="0" w:color="auto"/>
            </w:tcBorders>
            <w:vAlign w:val="center"/>
          </w:tcPr>
          <w:p w14:paraId="132FC359" w14:textId="54859764" w:rsidR="00A92199" w:rsidRDefault="00A92199" w:rsidP="00A92199">
            <w:pPr>
              <w:pStyle w:val="TableField-Left"/>
            </w:pPr>
            <w:r>
              <w:t>Create a move-in for a customer that requests to Opt-Out of the Ami program. The customer currently has an AMI meter.</w:t>
            </w:r>
          </w:p>
        </w:tc>
        <w:tc>
          <w:tcPr>
            <w:tcW w:w="2520" w:type="dxa"/>
            <w:tcBorders>
              <w:top w:val="single" w:sz="6" w:space="0" w:color="auto"/>
              <w:bottom w:val="single" w:sz="6" w:space="0" w:color="auto"/>
            </w:tcBorders>
            <w:vAlign w:val="center"/>
          </w:tcPr>
          <w:p w14:paraId="2A65D92B" w14:textId="240DC1E1" w:rsidR="00A92199" w:rsidRPr="00CA0461" w:rsidRDefault="00A92199" w:rsidP="00A92199">
            <w:pPr>
              <w:pStyle w:val="TableField-Left"/>
            </w:pPr>
            <w:r>
              <w:t>The AMI service order is created.</w:t>
            </w:r>
          </w:p>
        </w:tc>
        <w:tc>
          <w:tcPr>
            <w:tcW w:w="2520" w:type="dxa"/>
            <w:tcBorders>
              <w:top w:val="single" w:sz="6" w:space="0" w:color="auto"/>
              <w:bottom w:val="single" w:sz="6" w:space="0" w:color="auto"/>
            </w:tcBorders>
            <w:vAlign w:val="center"/>
          </w:tcPr>
          <w:p w14:paraId="20490411" w14:textId="71ED7273" w:rsidR="00A92199" w:rsidRPr="00CA0461" w:rsidRDefault="00EB2BF1" w:rsidP="00A92199">
            <w:pPr>
              <w:pStyle w:val="TableField-Left"/>
            </w:pPr>
            <w:r>
              <w:t>(Controls test)</w:t>
            </w:r>
          </w:p>
        </w:tc>
        <w:tc>
          <w:tcPr>
            <w:tcW w:w="1548" w:type="dxa"/>
            <w:tcBorders>
              <w:top w:val="single" w:sz="6" w:space="0" w:color="auto"/>
              <w:bottom w:val="single" w:sz="6" w:space="0" w:color="auto"/>
            </w:tcBorders>
          </w:tcPr>
          <w:p w14:paraId="2C2DB18E" w14:textId="3ED39374" w:rsidR="00A92199" w:rsidRPr="00CA0461" w:rsidRDefault="00A92199" w:rsidP="00A92199">
            <w:pPr>
              <w:pStyle w:val="TableField-Left"/>
            </w:pPr>
            <w:r>
              <w:t>Y</w:t>
            </w:r>
          </w:p>
        </w:tc>
      </w:tr>
      <w:tr w:rsidR="00A92199" w:rsidRPr="00CA0461" w14:paraId="58F6B446" w14:textId="77777777" w:rsidTr="00A92199">
        <w:trPr>
          <w:cantSplit/>
          <w:trHeight w:val="432"/>
        </w:trPr>
        <w:tc>
          <w:tcPr>
            <w:tcW w:w="580" w:type="dxa"/>
            <w:tcBorders>
              <w:top w:val="single" w:sz="6" w:space="0" w:color="auto"/>
              <w:bottom w:val="single" w:sz="6" w:space="0" w:color="auto"/>
            </w:tcBorders>
            <w:vAlign w:val="center"/>
          </w:tcPr>
          <w:p w14:paraId="2C59CBA3" w14:textId="37D45B5F" w:rsidR="00A92199" w:rsidRDefault="00A92199" w:rsidP="00A92199">
            <w:pPr>
              <w:pStyle w:val="TableField-Center"/>
            </w:pPr>
            <w:r>
              <w:lastRenderedPageBreak/>
              <w:t>6</w:t>
            </w:r>
          </w:p>
        </w:tc>
        <w:tc>
          <w:tcPr>
            <w:tcW w:w="2408" w:type="dxa"/>
            <w:tcBorders>
              <w:top w:val="single" w:sz="6" w:space="0" w:color="auto"/>
              <w:bottom w:val="single" w:sz="6" w:space="0" w:color="auto"/>
            </w:tcBorders>
            <w:vAlign w:val="center"/>
          </w:tcPr>
          <w:p w14:paraId="0BE5EFF4" w14:textId="1B2FE047" w:rsidR="00A92199" w:rsidRDefault="00A92199" w:rsidP="00A92199">
            <w:pPr>
              <w:pStyle w:val="TableField-Left"/>
            </w:pPr>
            <w:r>
              <w:t>Create a future dated move-in for an AMI meter (passes all other validations).</w:t>
            </w:r>
          </w:p>
        </w:tc>
        <w:tc>
          <w:tcPr>
            <w:tcW w:w="2520" w:type="dxa"/>
            <w:tcBorders>
              <w:top w:val="single" w:sz="6" w:space="0" w:color="auto"/>
              <w:bottom w:val="single" w:sz="6" w:space="0" w:color="auto"/>
            </w:tcBorders>
            <w:vAlign w:val="center"/>
          </w:tcPr>
          <w:p w14:paraId="0F331EEA" w14:textId="773D2C1C" w:rsidR="00A92199" w:rsidRPr="00CA0461" w:rsidRDefault="00A92199" w:rsidP="00A92199">
            <w:pPr>
              <w:pStyle w:val="TableField-Left"/>
            </w:pPr>
            <w:r>
              <w:t>RSS is not generated.</w:t>
            </w:r>
          </w:p>
        </w:tc>
        <w:tc>
          <w:tcPr>
            <w:tcW w:w="2520" w:type="dxa"/>
            <w:tcBorders>
              <w:top w:val="single" w:sz="6" w:space="0" w:color="auto"/>
              <w:bottom w:val="single" w:sz="6" w:space="0" w:color="auto"/>
            </w:tcBorders>
            <w:vAlign w:val="center"/>
          </w:tcPr>
          <w:p w14:paraId="37359E1F" w14:textId="6FDDA4F1" w:rsidR="00A92199" w:rsidRPr="00CA0461" w:rsidRDefault="00A92199" w:rsidP="00A92199">
            <w:pPr>
              <w:pStyle w:val="TableField-Left"/>
            </w:pPr>
            <w:r>
              <w:t>Cannot be successfully tested until after APSE 1467 has been developed.</w:t>
            </w:r>
          </w:p>
        </w:tc>
        <w:tc>
          <w:tcPr>
            <w:tcW w:w="1548" w:type="dxa"/>
            <w:tcBorders>
              <w:top w:val="single" w:sz="6" w:space="0" w:color="auto"/>
              <w:bottom w:val="single" w:sz="6" w:space="0" w:color="auto"/>
            </w:tcBorders>
          </w:tcPr>
          <w:p w14:paraId="1EFFDE0F" w14:textId="250DA1F2" w:rsidR="00A92199" w:rsidRPr="00CA0461" w:rsidRDefault="00A92199" w:rsidP="00A92199">
            <w:pPr>
              <w:pStyle w:val="TableField-Left"/>
            </w:pPr>
            <w:r>
              <w:t>Y</w:t>
            </w:r>
          </w:p>
        </w:tc>
      </w:tr>
      <w:tr w:rsidR="00A92199" w:rsidRPr="00CA0461" w14:paraId="19DC5A66" w14:textId="77777777" w:rsidTr="00FA2093">
        <w:trPr>
          <w:cantSplit/>
          <w:trHeight w:val="432"/>
        </w:trPr>
        <w:tc>
          <w:tcPr>
            <w:tcW w:w="580" w:type="dxa"/>
            <w:tcBorders>
              <w:top w:val="single" w:sz="6" w:space="0" w:color="auto"/>
              <w:bottom w:val="single" w:sz="6" w:space="0" w:color="auto"/>
            </w:tcBorders>
            <w:vAlign w:val="center"/>
          </w:tcPr>
          <w:p w14:paraId="5524C8AE" w14:textId="3584B713" w:rsidR="00A92199" w:rsidRDefault="00A92199" w:rsidP="00A92199">
            <w:pPr>
              <w:pStyle w:val="TableField-Center"/>
            </w:pPr>
            <w:r>
              <w:t>7</w:t>
            </w:r>
          </w:p>
        </w:tc>
        <w:tc>
          <w:tcPr>
            <w:tcW w:w="2408" w:type="dxa"/>
            <w:tcBorders>
              <w:top w:val="single" w:sz="6" w:space="0" w:color="auto"/>
              <w:bottom w:val="single" w:sz="6" w:space="0" w:color="auto"/>
            </w:tcBorders>
            <w:vAlign w:val="center"/>
          </w:tcPr>
          <w:p w14:paraId="7F338FA7" w14:textId="359D3D07" w:rsidR="00A92199" w:rsidRDefault="00A92199" w:rsidP="00A92199">
            <w:pPr>
              <w:pStyle w:val="TableField-Left"/>
            </w:pPr>
            <w:r>
              <w:t>Create a move-in for a premise with multiple installations with different divisions</w:t>
            </w:r>
            <w:r w:rsidR="00FA2093">
              <w:t xml:space="preserve"> (added facility, and two electric AMI)</w:t>
            </w:r>
          </w:p>
        </w:tc>
        <w:tc>
          <w:tcPr>
            <w:tcW w:w="2520" w:type="dxa"/>
            <w:tcBorders>
              <w:top w:val="single" w:sz="6" w:space="0" w:color="auto"/>
              <w:bottom w:val="single" w:sz="6" w:space="0" w:color="auto"/>
            </w:tcBorders>
            <w:vAlign w:val="center"/>
          </w:tcPr>
          <w:p w14:paraId="781AEEB4" w14:textId="7C7F6BCB" w:rsidR="00A92199" w:rsidRDefault="00A92199" w:rsidP="00A92199">
            <w:pPr>
              <w:pStyle w:val="TableField-Left"/>
            </w:pPr>
            <w:r>
              <w:t>Validate the enhancement processes each installation individually and creates the relevant Service order (when applicable)</w:t>
            </w:r>
          </w:p>
        </w:tc>
        <w:tc>
          <w:tcPr>
            <w:tcW w:w="2520" w:type="dxa"/>
            <w:tcBorders>
              <w:top w:val="single" w:sz="6" w:space="0" w:color="auto"/>
              <w:bottom w:val="single" w:sz="6" w:space="0" w:color="auto"/>
            </w:tcBorders>
            <w:vAlign w:val="center"/>
          </w:tcPr>
          <w:p w14:paraId="3D4C9DAA" w14:textId="77777777" w:rsidR="00A92199" w:rsidRDefault="00FA2093" w:rsidP="00A92199">
            <w:pPr>
              <w:pStyle w:val="TableField-Left"/>
            </w:pPr>
            <w:r>
              <w:t>Cannot be successfully tested until after APSE 1467 has been developed.</w:t>
            </w:r>
          </w:p>
          <w:p w14:paraId="3C44651B" w14:textId="3F494E36" w:rsidR="00EB2BF1" w:rsidRDefault="00EB2BF1" w:rsidP="00A92199">
            <w:pPr>
              <w:pStyle w:val="TableField-Left"/>
            </w:pPr>
            <w:r>
              <w:t>(Controls test)</w:t>
            </w:r>
          </w:p>
        </w:tc>
        <w:tc>
          <w:tcPr>
            <w:tcW w:w="1548" w:type="dxa"/>
            <w:tcBorders>
              <w:top w:val="single" w:sz="6" w:space="0" w:color="auto"/>
              <w:bottom w:val="single" w:sz="6" w:space="0" w:color="auto"/>
            </w:tcBorders>
          </w:tcPr>
          <w:p w14:paraId="26E77E13" w14:textId="79EA4B6A" w:rsidR="00A92199" w:rsidRDefault="00CD06D6" w:rsidP="00A92199">
            <w:pPr>
              <w:pStyle w:val="TableField-Left"/>
            </w:pPr>
            <w:r>
              <w:t>Y</w:t>
            </w:r>
          </w:p>
        </w:tc>
      </w:tr>
      <w:tr w:rsidR="00FA2093" w:rsidRPr="00CA0461" w14:paraId="38FA088E" w14:textId="77777777" w:rsidTr="00CD06D6">
        <w:trPr>
          <w:cantSplit/>
          <w:trHeight w:val="432"/>
        </w:trPr>
        <w:tc>
          <w:tcPr>
            <w:tcW w:w="580" w:type="dxa"/>
            <w:tcBorders>
              <w:top w:val="single" w:sz="6" w:space="0" w:color="auto"/>
              <w:bottom w:val="single" w:sz="6" w:space="0" w:color="auto"/>
            </w:tcBorders>
            <w:vAlign w:val="center"/>
          </w:tcPr>
          <w:p w14:paraId="2E91AC94" w14:textId="6B270E4B" w:rsidR="00FA2093" w:rsidRDefault="00FA2093" w:rsidP="00A92199">
            <w:pPr>
              <w:pStyle w:val="TableField-Center"/>
            </w:pPr>
            <w:r>
              <w:t>8</w:t>
            </w:r>
          </w:p>
        </w:tc>
        <w:tc>
          <w:tcPr>
            <w:tcW w:w="2408" w:type="dxa"/>
            <w:tcBorders>
              <w:top w:val="single" w:sz="6" w:space="0" w:color="auto"/>
              <w:bottom w:val="single" w:sz="6" w:space="0" w:color="auto"/>
            </w:tcBorders>
            <w:vAlign w:val="center"/>
          </w:tcPr>
          <w:p w14:paraId="25967C90" w14:textId="78822B77" w:rsidR="00FA2093" w:rsidRDefault="00FA2093" w:rsidP="00A92199">
            <w:pPr>
              <w:pStyle w:val="TableField-Left"/>
            </w:pPr>
            <w:r>
              <w:t>Create a move-in for a premise with multiple installations (</w:t>
            </w:r>
            <w:r w:rsidR="00FD26FD">
              <w:t xml:space="preserve">ie </w:t>
            </w:r>
            <w:r>
              <w:t>Catalina) and e</w:t>
            </w:r>
            <w:r w:rsidR="00FD26FD">
              <w:t>nsure a service order is created</w:t>
            </w:r>
            <w:r>
              <w:t>.</w:t>
            </w:r>
          </w:p>
        </w:tc>
        <w:tc>
          <w:tcPr>
            <w:tcW w:w="2520" w:type="dxa"/>
            <w:tcBorders>
              <w:top w:val="single" w:sz="6" w:space="0" w:color="auto"/>
              <w:bottom w:val="single" w:sz="6" w:space="0" w:color="auto"/>
            </w:tcBorders>
            <w:vAlign w:val="center"/>
          </w:tcPr>
          <w:p w14:paraId="19356F24" w14:textId="1748C11A" w:rsidR="00FA2093" w:rsidRDefault="00FA2093" w:rsidP="00FD26FD">
            <w:pPr>
              <w:pStyle w:val="TableField-Left"/>
            </w:pPr>
            <w:r>
              <w:t>Validatio</w:t>
            </w:r>
            <w:r w:rsidR="00FD26FD">
              <w:t xml:space="preserve">n the enhancement processes the multi-installation scenario and creates the required turn-on/off. </w:t>
            </w:r>
          </w:p>
        </w:tc>
        <w:tc>
          <w:tcPr>
            <w:tcW w:w="2520" w:type="dxa"/>
            <w:tcBorders>
              <w:top w:val="single" w:sz="6" w:space="0" w:color="auto"/>
              <w:bottom w:val="single" w:sz="6" w:space="0" w:color="auto"/>
            </w:tcBorders>
            <w:vAlign w:val="center"/>
          </w:tcPr>
          <w:p w14:paraId="7A4A4415" w14:textId="77777777" w:rsidR="00FA2093" w:rsidRDefault="00FA2093" w:rsidP="00A92199">
            <w:pPr>
              <w:pStyle w:val="TableField-Left"/>
            </w:pPr>
            <w:r>
              <w:t>Cannot be successfully tested until after APSE 1467 has been developed.</w:t>
            </w:r>
          </w:p>
          <w:p w14:paraId="31F56EDA" w14:textId="0E22CB00" w:rsidR="00EB2BF1" w:rsidRDefault="00EB2BF1" w:rsidP="00A92199">
            <w:pPr>
              <w:pStyle w:val="TableField-Left"/>
            </w:pPr>
            <w:r>
              <w:t>(Controls test)</w:t>
            </w:r>
          </w:p>
        </w:tc>
        <w:tc>
          <w:tcPr>
            <w:tcW w:w="1548" w:type="dxa"/>
            <w:tcBorders>
              <w:top w:val="single" w:sz="6" w:space="0" w:color="auto"/>
              <w:bottom w:val="single" w:sz="6" w:space="0" w:color="auto"/>
            </w:tcBorders>
          </w:tcPr>
          <w:p w14:paraId="2FAA7292" w14:textId="38AA5777" w:rsidR="00FA2093" w:rsidRDefault="00CD06D6" w:rsidP="00A92199">
            <w:pPr>
              <w:pStyle w:val="TableField-Left"/>
            </w:pPr>
            <w:r>
              <w:t>Y</w:t>
            </w:r>
          </w:p>
        </w:tc>
      </w:tr>
      <w:tr w:rsidR="00CD06D6" w:rsidRPr="00CA0461" w14:paraId="21305637" w14:textId="77777777" w:rsidTr="00F962D3">
        <w:trPr>
          <w:cantSplit/>
          <w:trHeight w:val="432"/>
        </w:trPr>
        <w:tc>
          <w:tcPr>
            <w:tcW w:w="580" w:type="dxa"/>
            <w:tcBorders>
              <w:top w:val="single" w:sz="6" w:space="0" w:color="auto"/>
              <w:bottom w:val="single" w:sz="6" w:space="0" w:color="auto"/>
            </w:tcBorders>
            <w:vAlign w:val="center"/>
          </w:tcPr>
          <w:p w14:paraId="32C9DF66" w14:textId="5668311B" w:rsidR="00CD06D6" w:rsidRDefault="00CD06D6" w:rsidP="00A92199">
            <w:pPr>
              <w:pStyle w:val="TableField-Center"/>
            </w:pPr>
            <w:r>
              <w:t>9</w:t>
            </w:r>
          </w:p>
        </w:tc>
        <w:tc>
          <w:tcPr>
            <w:tcW w:w="2408" w:type="dxa"/>
            <w:tcBorders>
              <w:top w:val="single" w:sz="6" w:space="0" w:color="auto"/>
              <w:bottom w:val="single" w:sz="6" w:space="0" w:color="auto"/>
            </w:tcBorders>
            <w:vAlign w:val="center"/>
          </w:tcPr>
          <w:p w14:paraId="058C2CF1" w14:textId="7630AA54" w:rsidR="00CD06D6" w:rsidRDefault="00CD06D6" w:rsidP="00A92199">
            <w:pPr>
              <w:pStyle w:val="TableField-Left"/>
            </w:pPr>
            <w:r>
              <w:t>Create a move-in for an AMI meter, customer is requesting same day reconnection (assume all other validations pass).</w:t>
            </w:r>
          </w:p>
        </w:tc>
        <w:tc>
          <w:tcPr>
            <w:tcW w:w="2520" w:type="dxa"/>
            <w:tcBorders>
              <w:top w:val="single" w:sz="6" w:space="0" w:color="auto"/>
              <w:bottom w:val="single" w:sz="6" w:space="0" w:color="auto"/>
            </w:tcBorders>
            <w:vAlign w:val="center"/>
          </w:tcPr>
          <w:p w14:paraId="6DA4C7B4" w14:textId="4D47756C" w:rsidR="00CD06D6" w:rsidRDefault="00CD06D6" w:rsidP="00A92199">
            <w:pPr>
              <w:pStyle w:val="TableField-Left"/>
            </w:pPr>
            <w:r>
              <w:t>The turn-on RSS is generated.</w:t>
            </w:r>
          </w:p>
        </w:tc>
        <w:tc>
          <w:tcPr>
            <w:tcW w:w="2520" w:type="dxa"/>
            <w:tcBorders>
              <w:top w:val="single" w:sz="6" w:space="0" w:color="auto"/>
              <w:bottom w:val="single" w:sz="6" w:space="0" w:color="auto"/>
            </w:tcBorders>
            <w:vAlign w:val="center"/>
          </w:tcPr>
          <w:p w14:paraId="67D26BBB" w14:textId="77777777" w:rsidR="00CD06D6" w:rsidRDefault="00CD06D6" w:rsidP="00A92199">
            <w:pPr>
              <w:pStyle w:val="TableField-Left"/>
            </w:pPr>
            <w:r>
              <w:t>Cannot be successfully tested until after APSE 1467 has been developed.</w:t>
            </w:r>
          </w:p>
          <w:p w14:paraId="658E4065" w14:textId="0E7BCFA3" w:rsidR="00EB2BF1" w:rsidRDefault="00EB2BF1" w:rsidP="00A92199">
            <w:pPr>
              <w:pStyle w:val="TableField-Left"/>
            </w:pPr>
            <w:r>
              <w:t>(Controls test)</w:t>
            </w:r>
          </w:p>
        </w:tc>
        <w:tc>
          <w:tcPr>
            <w:tcW w:w="1548" w:type="dxa"/>
            <w:tcBorders>
              <w:top w:val="single" w:sz="6" w:space="0" w:color="auto"/>
              <w:bottom w:val="single" w:sz="6" w:space="0" w:color="auto"/>
            </w:tcBorders>
          </w:tcPr>
          <w:p w14:paraId="1D495436" w14:textId="089AE0AF" w:rsidR="00CD06D6" w:rsidRDefault="00CD06D6" w:rsidP="00A92199">
            <w:pPr>
              <w:pStyle w:val="TableField-Left"/>
            </w:pPr>
            <w:r>
              <w:t>Y</w:t>
            </w:r>
          </w:p>
        </w:tc>
      </w:tr>
      <w:tr w:rsidR="00F962D3" w:rsidRPr="00CA0461" w14:paraId="789B4071" w14:textId="77777777" w:rsidTr="00F962D3">
        <w:trPr>
          <w:cantSplit/>
          <w:trHeight w:val="432"/>
        </w:trPr>
        <w:tc>
          <w:tcPr>
            <w:tcW w:w="580" w:type="dxa"/>
            <w:tcBorders>
              <w:top w:val="single" w:sz="6" w:space="0" w:color="auto"/>
              <w:bottom w:val="single" w:sz="6" w:space="0" w:color="auto"/>
            </w:tcBorders>
            <w:vAlign w:val="center"/>
          </w:tcPr>
          <w:p w14:paraId="2DF034FB" w14:textId="77041C71" w:rsidR="00F962D3" w:rsidRDefault="00F962D3" w:rsidP="00A92199">
            <w:pPr>
              <w:pStyle w:val="TableField-Center"/>
            </w:pPr>
            <w:r>
              <w:t>10</w:t>
            </w:r>
          </w:p>
        </w:tc>
        <w:tc>
          <w:tcPr>
            <w:tcW w:w="2408" w:type="dxa"/>
            <w:tcBorders>
              <w:top w:val="single" w:sz="6" w:space="0" w:color="auto"/>
              <w:bottom w:val="single" w:sz="6" w:space="0" w:color="auto"/>
            </w:tcBorders>
            <w:vAlign w:val="center"/>
          </w:tcPr>
          <w:p w14:paraId="732D4717" w14:textId="73C422BE" w:rsidR="00F962D3" w:rsidRDefault="00F962D3" w:rsidP="00A92199">
            <w:pPr>
              <w:pStyle w:val="TableField-Left"/>
            </w:pPr>
            <w:r>
              <w:t>Create a move-in for a customer where an inflight flight Turn-Off Opt-In Exists (new customer is NOT opting out)</w:t>
            </w:r>
          </w:p>
        </w:tc>
        <w:tc>
          <w:tcPr>
            <w:tcW w:w="2520" w:type="dxa"/>
            <w:tcBorders>
              <w:top w:val="single" w:sz="6" w:space="0" w:color="auto"/>
              <w:bottom w:val="single" w:sz="6" w:space="0" w:color="auto"/>
            </w:tcBorders>
            <w:vAlign w:val="center"/>
          </w:tcPr>
          <w:p w14:paraId="2B0D2941" w14:textId="35244411" w:rsidR="00F962D3" w:rsidRDefault="00F962D3" w:rsidP="00A92199">
            <w:pPr>
              <w:pStyle w:val="TableField-Left"/>
            </w:pPr>
            <w:r>
              <w:t>The Turn-off opt-in service order remains unchanged. A new service order for the turn-on is NOT created.</w:t>
            </w:r>
          </w:p>
        </w:tc>
        <w:tc>
          <w:tcPr>
            <w:tcW w:w="2520" w:type="dxa"/>
            <w:tcBorders>
              <w:top w:val="single" w:sz="6" w:space="0" w:color="auto"/>
              <w:bottom w:val="single" w:sz="6" w:space="0" w:color="auto"/>
            </w:tcBorders>
            <w:vAlign w:val="center"/>
          </w:tcPr>
          <w:p w14:paraId="32F46BAB" w14:textId="5895D928" w:rsidR="00F962D3" w:rsidRDefault="00F962D3" w:rsidP="00A92199">
            <w:pPr>
              <w:pStyle w:val="TableField-Left"/>
            </w:pPr>
            <w:r>
              <w:t>Testing suppression of orders.</w:t>
            </w:r>
          </w:p>
        </w:tc>
        <w:tc>
          <w:tcPr>
            <w:tcW w:w="1548" w:type="dxa"/>
            <w:tcBorders>
              <w:top w:val="single" w:sz="6" w:space="0" w:color="auto"/>
              <w:bottom w:val="single" w:sz="6" w:space="0" w:color="auto"/>
            </w:tcBorders>
          </w:tcPr>
          <w:p w14:paraId="65D35CC8" w14:textId="4B53FF31" w:rsidR="00F962D3" w:rsidRDefault="00F962D3" w:rsidP="00A92199">
            <w:pPr>
              <w:pStyle w:val="TableField-Left"/>
            </w:pPr>
            <w:r>
              <w:t>Y</w:t>
            </w:r>
          </w:p>
        </w:tc>
      </w:tr>
      <w:tr w:rsidR="00F962D3" w:rsidRPr="00CA0461" w14:paraId="6038D9D8" w14:textId="77777777" w:rsidTr="00F962D3">
        <w:trPr>
          <w:cantSplit/>
          <w:trHeight w:val="432"/>
        </w:trPr>
        <w:tc>
          <w:tcPr>
            <w:tcW w:w="580" w:type="dxa"/>
            <w:tcBorders>
              <w:top w:val="single" w:sz="6" w:space="0" w:color="auto"/>
              <w:bottom w:val="single" w:sz="6" w:space="0" w:color="auto"/>
            </w:tcBorders>
            <w:vAlign w:val="center"/>
          </w:tcPr>
          <w:p w14:paraId="2805AB51" w14:textId="000A1255" w:rsidR="00F962D3" w:rsidRDefault="00F962D3" w:rsidP="00A92199">
            <w:pPr>
              <w:pStyle w:val="TableField-Center"/>
            </w:pPr>
            <w:r>
              <w:t>11</w:t>
            </w:r>
          </w:p>
        </w:tc>
        <w:tc>
          <w:tcPr>
            <w:tcW w:w="2408" w:type="dxa"/>
            <w:tcBorders>
              <w:top w:val="single" w:sz="6" w:space="0" w:color="auto"/>
              <w:bottom w:val="single" w:sz="6" w:space="0" w:color="auto"/>
            </w:tcBorders>
            <w:vAlign w:val="center"/>
          </w:tcPr>
          <w:p w14:paraId="7C8A081B" w14:textId="64979566" w:rsidR="00F962D3" w:rsidRDefault="00F962D3" w:rsidP="00A92199">
            <w:pPr>
              <w:pStyle w:val="TableField-Left"/>
            </w:pPr>
            <w:r>
              <w:t>Create a move-in for a customer where an inflight flight Turn-Off Opt-In Exists (new customer is opting out)</w:t>
            </w:r>
          </w:p>
        </w:tc>
        <w:tc>
          <w:tcPr>
            <w:tcW w:w="2520" w:type="dxa"/>
            <w:tcBorders>
              <w:top w:val="single" w:sz="6" w:space="0" w:color="auto"/>
              <w:bottom w:val="single" w:sz="6" w:space="0" w:color="auto"/>
            </w:tcBorders>
            <w:vAlign w:val="center"/>
          </w:tcPr>
          <w:p w14:paraId="5665F12A" w14:textId="264B6311" w:rsidR="00F962D3" w:rsidRDefault="00F962D3" w:rsidP="00A92199">
            <w:pPr>
              <w:pStyle w:val="TableField-Left"/>
            </w:pPr>
            <w:r>
              <w:t>Both service orders are cancelled.</w:t>
            </w:r>
          </w:p>
        </w:tc>
        <w:tc>
          <w:tcPr>
            <w:tcW w:w="2520" w:type="dxa"/>
            <w:tcBorders>
              <w:top w:val="single" w:sz="6" w:space="0" w:color="auto"/>
              <w:bottom w:val="single" w:sz="6" w:space="0" w:color="auto"/>
            </w:tcBorders>
            <w:vAlign w:val="center"/>
          </w:tcPr>
          <w:p w14:paraId="1FE1ADC1" w14:textId="07B8B52B" w:rsidR="00F962D3" w:rsidRDefault="00F962D3" w:rsidP="00A92199">
            <w:pPr>
              <w:pStyle w:val="TableField-Left"/>
            </w:pPr>
            <w:r>
              <w:t>Testing 2 inflight order rule (both get cancelled)</w:t>
            </w:r>
          </w:p>
        </w:tc>
        <w:tc>
          <w:tcPr>
            <w:tcW w:w="1548" w:type="dxa"/>
            <w:tcBorders>
              <w:top w:val="single" w:sz="6" w:space="0" w:color="auto"/>
              <w:bottom w:val="single" w:sz="6" w:space="0" w:color="auto"/>
            </w:tcBorders>
          </w:tcPr>
          <w:p w14:paraId="2FD38242" w14:textId="7071CB6C" w:rsidR="00F962D3" w:rsidRDefault="00F962D3" w:rsidP="00A92199">
            <w:pPr>
              <w:pStyle w:val="TableField-Left"/>
            </w:pPr>
            <w:r>
              <w:t>Y</w:t>
            </w:r>
          </w:p>
        </w:tc>
      </w:tr>
    </w:tbl>
    <w:p w14:paraId="32D39F38" w14:textId="77777777" w:rsidR="0049580A" w:rsidRPr="00CA0461" w:rsidRDefault="0049580A" w:rsidP="0049580A"/>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0"/>
        <w:gridCol w:w="2408"/>
        <w:gridCol w:w="2520"/>
        <w:gridCol w:w="2520"/>
        <w:gridCol w:w="1548"/>
      </w:tblGrid>
      <w:tr w:rsidR="005B4C57" w:rsidRPr="00CA0461" w14:paraId="00D34AB6" w14:textId="77777777" w:rsidTr="008E09DC">
        <w:trPr>
          <w:cantSplit/>
          <w:trHeight w:val="432"/>
          <w:tblHeader/>
        </w:trPr>
        <w:tc>
          <w:tcPr>
            <w:tcW w:w="8028" w:type="dxa"/>
            <w:gridSpan w:val="4"/>
            <w:tcBorders>
              <w:top w:val="threeDEmboss" w:sz="6" w:space="0" w:color="auto"/>
              <w:bottom w:val="threeDEmboss" w:sz="6" w:space="0" w:color="auto"/>
            </w:tcBorders>
            <w:shd w:val="clear" w:color="auto" w:fill="8DB3E2"/>
            <w:vAlign w:val="center"/>
          </w:tcPr>
          <w:p w14:paraId="2B092D02" w14:textId="782EB2A8" w:rsidR="005B4C57" w:rsidRPr="00CA0461" w:rsidRDefault="005B4C57" w:rsidP="008E09DC">
            <w:pPr>
              <w:pStyle w:val="TableHeader-Left"/>
            </w:pPr>
            <w:r w:rsidRPr="00CA0461">
              <w:t xml:space="preserve">Test Case Description: </w:t>
            </w:r>
            <w:r>
              <w:t>Enhancement on Move-Out Creation</w:t>
            </w:r>
          </w:p>
        </w:tc>
        <w:tc>
          <w:tcPr>
            <w:tcW w:w="1548" w:type="dxa"/>
            <w:tcBorders>
              <w:top w:val="threeDEmboss" w:sz="6" w:space="0" w:color="auto"/>
              <w:bottom w:val="threeDEmboss" w:sz="6" w:space="0" w:color="auto"/>
            </w:tcBorders>
            <w:shd w:val="clear" w:color="auto" w:fill="8DB3E2"/>
          </w:tcPr>
          <w:p w14:paraId="1A105D2D" w14:textId="77777777" w:rsidR="005B4C57" w:rsidRPr="00CA0461" w:rsidRDefault="005B4C57" w:rsidP="008E09DC">
            <w:pPr>
              <w:pStyle w:val="TableHeader-Left"/>
            </w:pPr>
            <w:r w:rsidRPr="00CA0461">
              <w:t>Flagged for Technical Unit Test (Y/N)</w:t>
            </w:r>
          </w:p>
        </w:tc>
      </w:tr>
      <w:tr w:rsidR="005B4C57" w:rsidRPr="00CA0461" w14:paraId="79A9469E" w14:textId="77777777" w:rsidTr="008E09DC">
        <w:trPr>
          <w:cantSplit/>
          <w:trHeight w:val="432"/>
          <w:tblHeader/>
        </w:trPr>
        <w:tc>
          <w:tcPr>
            <w:tcW w:w="580" w:type="dxa"/>
            <w:tcBorders>
              <w:top w:val="threeDEmboss" w:sz="6" w:space="0" w:color="auto"/>
              <w:bottom w:val="threeDEmboss" w:sz="6" w:space="0" w:color="auto"/>
            </w:tcBorders>
            <w:shd w:val="clear" w:color="auto" w:fill="C6D9F1"/>
            <w:vAlign w:val="center"/>
          </w:tcPr>
          <w:p w14:paraId="44E5E6E8" w14:textId="77777777" w:rsidR="005B4C57" w:rsidRPr="00CA0461" w:rsidRDefault="005B4C57" w:rsidP="008E09DC">
            <w:pPr>
              <w:pStyle w:val="TableHeader-Center"/>
            </w:pPr>
            <w:r w:rsidRPr="00CA0461">
              <w:t>#</w:t>
            </w:r>
          </w:p>
        </w:tc>
        <w:tc>
          <w:tcPr>
            <w:tcW w:w="2408" w:type="dxa"/>
            <w:tcBorders>
              <w:top w:val="threeDEmboss" w:sz="6" w:space="0" w:color="auto"/>
              <w:bottom w:val="threeDEmboss" w:sz="6" w:space="0" w:color="auto"/>
            </w:tcBorders>
            <w:shd w:val="clear" w:color="auto" w:fill="C6D9F1"/>
            <w:vAlign w:val="center"/>
          </w:tcPr>
          <w:p w14:paraId="42D8345D" w14:textId="77777777" w:rsidR="005B4C57" w:rsidRPr="00CA0461" w:rsidRDefault="005B4C57" w:rsidP="008E09DC">
            <w:pPr>
              <w:pStyle w:val="TableHeader-Left"/>
            </w:pPr>
            <w:r w:rsidRPr="00CA0461">
              <w:t>Scenario Description</w:t>
            </w:r>
          </w:p>
        </w:tc>
        <w:tc>
          <w:tcPr>
            <w:tcW w:w="2520" w:type="dxa"/>
            <w:tcBorders>
              <w:top w:val="threeDEmboss" w:sz="6" w:space="0" w:color="auto"/>
              <w:bottom w:val="threeDEmboss" w:sz="6" w:space="0" w:color="auto"/>
            </w:tcBorders>
            <w:shd w:val="clear" w:color="auto" w:fill="C6D9F1"/>
            <w:vAlign w:val="center"/>
          </w:tcPr>
          <w:p w14:paraId="7B5DB02B" w14:textId="77777777" w:rsidR="005B4C57" w:rsidRPr="00CA0461" w:rsidRDefault="005B4C57" w:rsidP="008E09DC">
            <w:pPr>
              <w:pStyle w:val="TableHeader-Left"/>
            </w:pPr>
            <w:r w:rsidRPr="00CA0461">
              <w:t>Expected Results</w:t>
            </w:r>
          </w:p>
        </w:tc>
        <w:tc>
          <w:tcPr>
            <w:tcW w:w="2520" w:type="dxa"/>
            <w:tcBorders>
              <w:top w:val="threeDEmboss" w:sz="6" w:space="0" w:color="auto"/>
              <w:bottom w:val="threeDEmboss" w:sz="6" w:space="0" w:color="auto"/>
            </w:tcBorders>
            <w:shd w:val="clear" w:color="auto" w:fill="C6D9F1"/>
            <w:vAlign w:val="center"/>
          </w:tcPr>
          <w:p w14:paraId="543C6066" w14:textId="77777777" w:rsidR="005B4C57" w:rsidRPr="00CA0461" w:rsidRDefault="005B4C57" w:rsidP="008E09DC">
            <w:pPr>
              <w:pStyle w:val="TableHeader-Left"/>
            </w:pPr>
            <w:r w:rsidRPr="00CA0461">
              <w:t>Comments</w:t>
            </w:r>
          </w:p>
        </w:tc>
        <w:tc>
          <w:tcPr>
            <w:tcW w:w="1548" w:type="dxa"/>
            <w:tcBorders>
              <w:top w:val="threeDEmboss" w:sz="6" w:space="0" w:color="auto"/>
              <w:bottom w:val="threeDEmboss" w:sz="6" w:space="0" w:color="auto"/>
            </w:tcBorders>
            <w:shd w:val="clear" w:color="auto" w:fill="C6D9F1"/>
          </w:tcPr>
          <w:p w14:paraId="2B4B0FC8" w14:textId="77777777" w:rsidR="005B4C57" w:rsidRPr="00CA0461" w:rsidRDefault="005B4C57" w:rsidP="008E09DC">
            <w:pPr>
              <w:pStyle w:val="TableHeader-Left"/>
            </w:pPr>
          </w:p>
        </w:tc>
      </w:tr>
      <w:tr w:rsidR="005B4C57" w:rsidRPr="00CA0461" w14:paraId="24F16B8A" w14:textId="77777777" w:rsidTr="008E09DC">
        <w:trPr>
          <w:cantSplit/>
          <w:trHeight w:val="432"/>
        </w:trPr>
        <w:tc>
          <w:tcPr>
            <w:tcW w:w="580" w:type="dxa"/>
            <w:tcBorders>
              <w:top w:val="threeDEmboss" w:sz="6" w:space="0" w:color="auto"/>
              <w:bottom w:val="single" w:sz="6" w:space="0" w:color="auto"/>
            </w:tcBorders>
            <w:vAlign w:val="center"/>
          </w:tcPr>
          <w:p w14:paraId="6E0708DE" w14:textId="77777777" w:rsidR="005B4C57" w:rsidRPr="00CA0461" w:rsidRDefault="005B4C57" w:rsidP="008E09DC">
            <w:pPr>
              <w:pStyle w:val="TableField-Center"/>
            </w:pPr>
            <w:r w:rsidRPr="00CA0461">
              <w:t>1</w:t>
            </w:r>
          </w:p>
        </w:tc>
        <w:tc>
          <w:tcPr>
            <w:tcW w:w="2408" w:type="dxa"/>
            <w:tcBorders>
              <w:top w:val="threeDEmboss" w:sz="6" w:space="0" w:color="auto"/>
              <w:bottom w:val="single" w:sz="6" w:space="0" w:color="auto"/>
            </w:tcBorders>
            <w:vAlign w:val="center"/>
          </w:tcPr>
          <w:p w14:paraId="1EEC1507" w14:textId="38E95803" w:rsidR="005B4C57" w:rsidRPr="00CA0461" w:rsidRDefault="00FA2093" w:rsidP="008E09DC">
            <w:pPr>
              <w:pStyle w:val="TableField-Left"/>
            </w:pPr>
            <w:r>
              <w:t>Create a move-out for an installation with division ‘Added Facility’</w:t>
            </w:r>
          </w:p>
        </w:tc>
        <w:tc>
          <w:tcPr>
            <w:tcW w:w="2520" w:type="dxa"/>
            <w:tcBorders>
              <w:top w:val="threeDEmboss" w:sz="6" w:space="0" w:color="auto"/>
              <w:bottom w:val="single" w:sz="6" w:space="0" w:color="auto"/>
            </w:tcBorders>
            <w:vAlign w:val="center"/>
          </w:tcPr>
          <w:p w14:paraId="61EF6211" w14:textId="7FBF517B" w:rsidR="005B4C57" w:rsidRPr="00CA0461" w:rsidRDefault="00FA2093" w:rsidP="008E09DC">
            <w:pPr>
              <w:pStyle w:val="TableField-Left"/>
            </w:pPr>
            <w:r>
              <w:t>No action required by the enhancement.</w:t>
            </w:r>
          </w:p>
        </w:tc>
        <w:tc>
          <w:tcPr>
            <w:tcW w:w="2520" w:type="dxa"/>
            <w:tcBorders>
              <w:top w:val="threeDEmboss" w:sz="6" w:space="0" w:color="auto"/>
              <w:bottom w:val="single" w:sz="6" w:space="0" w:color="auto"/>
            </w:tcBorders>
            <w:vAlign w:val="center"/>
          </w:tcPr>
          <w:p w14:paraId="37920CAE" w14:textId="69A5D118" w:rsidR="005B4C57" w:rsidRPr="00CA0461" w:rsidRDefault="005B4C57" w:rsidP="008E09DC">
            <w:pPr>
              <w:pStyle w:val="TableField-Left"/>
            </w:pPr>
          </w:p>
        </w:tc>
        <w:tc>
          <w:tcPr>
            <w:tcW w:w="1548" w:type="dxa"/>
            <w:tcBorders>
              <w:top w:val="threeDEmboss" w:sz="6" w:space="0" w:color="auto"/>
              <w:bottom w:val="single" w:sz="6" w:space="0" w:color="auto"/>
            </w:tcBorders>
          </w:tcPr>
          <w:p w14:paraId="78FD3544" w14:textId="195377D6" w:rsidR="005B4C57" w:rsidRPr="00CA0461" w:rsidRDefault="00FA2093" w:rsidP="008E09DC">
            <w:pPr>
              <w:pStyle w:val="TableField-Left"/>
            </w:pPr>
            <w:r>
              <w:t>Y</w:t>
            </w:r>
          </w:p>
        </w:tc>
      </w:tr>
      <w:tr w:rsidR="005B4C57" w:rsidRPr="00CA0461" w14:paraId="22AACA7B" w14:textId="77777777" w:rsidTr="008E09DC">
        <w:trPr>
          <w:cantSplit/>
          <w:trHeight w:val="432"/>
        </w:trPr>
        <w:tc>
          <w:tcPr>
            <w:tcW w:w="580" w:type="dxa"/>
            <w:tcBorders>
              <w:top w:val="single" w:sz="6" w:space="0" w:color="auto"/>
              <w:bottom w:val="single" w:sz="6" w:space="0" w:color="auto"/>
            </w:tcBorders>
            <w:vAlign w:val="center"/>
          </w:tcPr>
          <w:p w14:paraId="5CB74E18" w14:textId="77777777" w:rsidR="005B4C57" w:rsidRPr="00CA0461" w:rsidRDefault="005B4C57" w:rsidP="008E09DC">
            <w:pPr>
              <w:pStyle w:val="TableField-Center"/>
            </w:pPr>
            <w:r w:rsidRPr="00CA0461">
              <w:lastRenderedPageBreak/>
              <w:t>2</w:t>
            </w:r>
          </w:p>
        </w:tc>
        <w:tc>
          <w:tcPr>
            <w:tcW w:w="2408" w:type="dxa"/>
            <w:tcBorders>
              <w:top w:val="single" w:sz="6" w:space="0" w:color="auto"/>
              <w:bottom w:val="single" w:sz="6" w:space="0" w:color="auto"/>
            </w:tcBorders>
            <w:vAlign w:val="center"/>
          </w:tcPr>
          <w:p w14:paraId="7F3BDB10" w14:textId="117B1325" w:rsidR="005B4C57" w:rsidRPr="00CA0461" w:rsidRDefault="00FA2093" w:rsidP="008E09DC">
            <w:pPr>
              <w:pStyle w:val="TableField-Left"/>
            </w:pPr>
            <w:r>
              <w:t>Create a move-out for a premise with two electric installations, where the customer requested one of the meters to be removed. (Assume the other meter is non-AMI, and none of the other conditions fail).</w:t>
            </w:r>
          </w:p>
        </w:tc>
        <w:tc>
          <w:tcPr>
            <w:tcW w:w="2520" w:type="dxa"/>
            <w:tcBorders>
              <w:top w:val="single" w:sz="6" w:space="0" w:color="auto"/>
              <w:bottom w:val="single" w:sz="6" w:space="0" w:color="auto"/>
            </w:tcBorders>
            <w:vAlign w:val="center"/>
          </w:tcPr>
          <w:p w14:paraId="364FE7AE" w14:textId="0138D8F7" w:rsidR="005B4C57" w:rsidRPr="00CA0461" w:rsidRDefault="00694401" w:rsidP="008E09DC">
            <w:pPr>
              <w:pStyle w:val="TableField-Left"/>
            </w:pPr>
            <w:r>
              <w:t>Meter removal and turn-off service orders are generated.</w:t>
            </w:r>
          </w:p>
        </w:tc>
        <w:tc>
          <w:tcPr>
            <w:tcW w:w="2520" w:type="dxa"/>
            <w:tcBorders>
              <w:top w:val="single" w:sz="6" w:space="0" w:color="auto"/>
              <w:bottom w:val="single" w:sz="6" w:space="0" w:color="auto"/>
            </w:tcBorders>
            <w:vAlign w:val="center"/>
          </w:tcPr>
          <w:p w14:paraId="3277C339" w14:textId="3ED94681" w:rsidR="005B4C57" w:rsidRPr="00CA0461" w:rsidRDefault="00EB2BF1" w:rsidP="008E09DC">
            <w:pPr>
              <w:pStyle w:val="TableField-Left"/>
            </w:pPr>
            <w:r>
              <w:t>(Controls test)</w:t>
            </w:r>
          </w:p>
        </w:tc>
        <w:tc>
          <w:tcPr>
            <w:tcW w:w="1548" w:type="dxa"/>
            <w:tcBorders>
              <w:top w:val="single" w:sz="6" w:space="0" w:color="auto"/>
              <w:bottom w:val="single" w:sz="6" w:space="0" w:color="auto"/>
            </w:tcBorders>
          </w:tcPr>
          <w:p w14:paraId="37892059" w14:textId="741E597F" w:rsidR="005B4C57" w:rsidRPr="00CA0461" w:rsidRDefault="00FA2093" w:rsidP="008E09DC">
            <w:pPr>
              <w:pStyle w:val="TableField-Left"/>
            </w:pPr>
            <w:r>
              <w:t>Y</w:t>
            </w:r>
          </w:p>
        </w:tc>
      </w:tr>
      <w:tr w:rsidR="005B4C57" w:rsidRPr="00CA0461" w14:paraId="045810F5" w14:textId="77777777" w:rsidTr="008E09DC">
        <w:trPr>
          <w:cantSplit/>
          <w:trHeight w:val="432"/>
        </w:trPr>
        <w:tc>
          <w:tcPr>
            <w:tcW w:w="580" w:type="dxa"/>
            <w:tcBorders>
              <w:top w:val="single" w:sz="6" w:space="0" w:color="auto"/>
              <w:bottom w:val="single" w:sz="6" w:space="0" w:color="auto"/>
            </w:tcBorders>
            <w:vAlign w:val="center"/>
          </w:tcPr>
          <w:p w14:paraId="0D26837D" w14:textId="7F5869B3" w:rsidR="005B4C57" w:rsidRPr="00CA0461" w:rsidRDefault="00FA2093" w:rsidP="008E09DC">
            <w:pPr>
              <w:pStyle w:val="TableField-Center"/>
            </w:pPr>
            <w:r>
              <w:t>3</w:t>
            </w:r>
          </w:p>
        </w:tc>
        <w:tc>
          <w:tcPr>
            <w:tcW w:w="2408" w:type="dxa"/>
            <w:tcBorders>
              <w:top w:val="single" w:sz="6" w:space="0" w:color="auto"/>
              <w:bottom w:val="single" w:sz="6" w:space="0" w:color="auto"/>
            </w:tcBorders>
            <w:vAlign w:val="center"/>
          </w:tcPr>
          <w:p w14:paraId="198F0BBC" w14:textId="3C19CCA5" w:rsidR="005B4C57" w:rsidRPr="00CA0461" w:rsidRDefault="00FA2093" w:rsidP="008E09DC">
            <w:pPr>
              <w:pStyle w:val="TableField-Left"/>
            </w:pPr>
            <w:r>
              <w:t>Create a move-out for an opt</w:t>
            </w:r>
            <w:r w:rsidR="003B02DB">
              <w:t>ed</w:t>
            </w:r>
            <w:r>
              <w:t>-out customer.</w:t>
            </w:r>
          </w:p>
        </w:tc>
        <w:tc>
          <w:tcPr>
            <w:tcW w:w="2520" w:type="dxa"/>
            <w:tcBorders>
              <w:top w:val="single" w:sz="6" w:space="0" w:color="auto"/>
              <w:bottom w:val="single" w:sz="6" w:space="0" w:color="auto"/>
            </w:tcBorders>
            <w:vAlign w:val="center"/>
          </w:tcPr>
          <w:p w14:paraId="1FC1DD0D" w14:textId="5449F8CB" w:rsidR="005B4C57" w:rsidRPr="00CA0461" w:rsidRDefault="00AC4DE2" w:rsidP="008E09DC">
            <w:pPr>
              <w:pStyle w:val="TableField-Left"/>
            </w:pPr>
            <w:r>
              <w:t>Service order for turn-off opt-in is created.</w:t>
            </w:r>
          </w:p>
        </w:tc>
        <w:tc>
          <w:tcPr>
            <w:tcW w:w="2520" w:type="dxa"/>
            <w:tcBorders>
              <w:top w:val="single" w:sz="6" w:space="0" w:color="auto"/>
              <w:bottom w:val="single" w:sz="6" w:space="0" w:color="auto"/>
            </w:tcBorders>
            <w:vAlign w:val="center"/>
          </w:tcPr>
          <w:p w14:paraId="6B4A0693" w14:textId="307295BC" w:rsidR="005B4C57" w:rsidRPr="00CA0461" w:rsidRDefault="00EB2BF1" w:rsidP="008E09DC">
            <w:pPr>
              <w:pStyle w:val="TableField-Left"/>
            </w:pPr>
            <w:r>
              <w:t>(Controls test)</w:t>
            </w:r>
          </w:p>
        </w:tc>
        <w:tc>
          <w:tcPr>
            <w:tcW w:w="1548" w:type="dxa"/>
            <w:tcBorders>
              <w:top w:val="single" w:sz="6" w:space="0" w:color="auto"/>
              <w:bottom w:val="single" w:sz="6" w:space="0" w:color="auto"/>
            </w:tcBorders>
          </w:tcPr>
          <w:p w14:paraId="11EB20DA" w14:textId="3C2D6829" w:rsidR="005B4C57" w:rsidRPr="00CA0461" w:rsidRDefault="00AC4DE2" w:rsidP="008E09DC">
            <w:pPr>
              <w:pStyle w:val="TableField-Left"/>
            </w:pPr>
            <w:r>
              <w:t>Y</w:t>
            </w:r>
          </w:p>
        </w:tc>
      </w:tr>
      <w:tr w:rsidR="00694401" w:rsidRPr="00CA0461" w14:paraId="1BE3F167" w14:textId="77777777" w:rsidTr="008E09DC">
        <w:trPr>
          <w:cantSplit/>
          <w:trHeight w:val="432"/>
        </w:trPr>
        <w:tc>
          <w:tcPr>
            <w:tcW w:w="580" w:type="dxa"/>
            <w:tcBorders>
              <w:top w:val="single" w:sz="6" w:space="0" w:color="auto"/>
              <w:bottom w:val="single" w:sz="6" w:space="0" w:color="auto"/>
            </w:tcBorders>
            <w:vAlign w:val="center"/>
          </w:tcPr>
          <w:p w14:paraId="329D213E" w14:textId="12B0C7CD" w:rsidR="00694401" w:rsidRDefault="00694401" w:rsidP="008E09DC">
            <w:pPr>
              <w:pStyle w:val="TableField-Center"/>
            </w:pPr>
            <w:r>
              <w:t>4</w:t>
            </w:r>
          </w:p>
        </w:tc>
        <w:tc>
          <w:tcPr>
            <w:tcW w:w="2408" w:type="dxa"/>
            <w:tcBorders>
              <w:top w:val="single" w:sz="6" w:space="0" w:color="auto"/>
              <w:bottom w:val="single" w:sz="6" w:space="0" w:color="auto"/>
            </w:tcBorders>
            <w:vAlign w:val="center"/>
          </w:tcPr>
          <w:p w14:paraId="51110B2F" w14:textId="0D379A10" w:rsidR="00694401" w:rsidRDefault="00694401" w:rsidP="008E09DC">
            <w:pPr>
              <w:pStyle w:val="TableField-Left"/>
            </w:pPr>
            <w:r>
              <w:t>Create a sa</w:t>
            </w:r>
            <w:r w:rsidR="0039102F">
              <w:t>me day turn-off for an AMI meter</w:t>
            </w:r>
            <w:r>
              <w:t>.</w:t>
            </w:r>
          </w:p>
        </w:tc>
        <w:tc>
          <w:tcPr>
            <w:tcW w:w="2520" w:type="dxa"/>
            <w:tcBorders>
              <w:top w:val="single" w:sz="6" w:space="0" w:color="auto"/>
              <w:bottom w:val="single" w:sz="6" w:space="0" w:color="auto"/>
            </w:tcBorders>
            <w:vAlign w:val="center"/>
          </w:tcPr>
          <w:p w14:paraId="15E6E4BE" w14:textId="1303ABCD" w:rsidR="00694401" w:rsidRDefault="00694401" w:rsidP="008E09DC">
            <w:pPr>
              <w:pStyle w:val="TableField-Left"/>
            </w:pPr>
            <w:r>
              <w:t>Same-day RSS message should be generated.</w:t>
            </w:r>
          </w:p>
        </w:tc>
        <w:tc>
          <w:tcPr>
            <w:tcW w:w="2520" w:type="dxa"/>
            <w:tcBorders>
              <w:top w:val="single" w:sz="6" w:space="0" w:color="auto"/>
              <w:bottom w:val="single" w:sz="6" w:space="0" w:color="auto"/>
            </w:tcBorders>
            <w:vAlign w:val="center"/>
          </w:tcPr>
          <w:p w14:paraId="36E72317" w14:textId="77777777" w:rsidR="00694401" w:rsidRDefault="00694401" w:rsidP="008E09DC">
            <w:pPr>
              <w:pStyle w:val="TableField-Left"/>
            </w:pPr>
            <w:r>
              <w:t>Cannot be successfully tested until after APSE 1467 has been developed.</w:t>
            </w:r>
          </w:p>
          <w:p w14:paraId="55E1F842" w14:textId="5C3A025E" w:rsidR="00EB2BF1" w:rsidRPr="00CA0461" w:rsidRDefault="00EB2BF1" w:rsidP="008E09DC">
            <w:pPr>
              <w:pStyle w:val="TableField-Left"/>
            </w:pPr>
            <w:r>
              <w:t>(Controls test)</w:t>
            </w:r>
          </w:p>
        </w:tc>
        <w:tc>
          <w:tcPr>
            <w:tcW w:w="1548" w:type="dxa"/>
            <w:tcBorders>
              <w:top w:val="single" w:sz="6" w:space="0" w:color="auto"/>
              <w:bottom w:val="single" w:sz="6" w:space="0" w:color="auto"/>
            </w:tcBorders>
          </w:tcPr>
          <w:p w14:paraId="58FDCE66" w14:textId="562E5729" w:rsidR="00694401" w:rsidRDefault="00694401" w:rsidP="008E09DC">
            <w:pPr>
              <w:pStyle w:val="TableField-Left"/>
            </w:pPr>
            <w:r>
              <w:t>Y</w:t>
            </w:r>
          </w:p>
        </w:tc>
      </w:tr>
    </w:tbl>
    <w:p w14:paraId="7B8FF87D" w14:textId="77777777" w:rsidR="0049580A" w:rsidRDefault="0049580A" w:rsidP="0049580A"/>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0"/>
        <w:gridCol w:w="2408"/>
        <w:gridCol w:w="2520"/>
        <w:gridCol w:w="2520"/>
        <w:gridCol w:w="1548"/>
      </w:tblGrid>
      <w:tr w:rsidR="005B4C57" w:rsidRPr="00CA0461" w14:paraId="3885ABBE" w14:textId="77777777" w:rsidTr="008E09DC">
        <w:trPr>
          <w:cantSplit/>
          <w:trHeight w:val="432"/>
          <w:tblHeader/>
        </w:trPr>
        <w:tc>
          <w:tcPr>
            <w:tcW w:w="8028" w:type="dxa"/>
            <w:gridSpan w:val="4"/>
            <w:tcBorders>
              <w:top w:val="threeDEmboss" w:sz="6" w:space="0" w:color="auto"/>
              <w:bottom w:val="threeDEmboss" w:sz="6" w:space="0" w:color="auto"/>
            </w:tcBorders>
            <w:shd w:val="clear" w:color="auto" w:fill="8DB3E2"/>
            <w:vAlign w:val="center"/>
          </w:tcPr>
          <w:p w14:paraId="228DA43B" w14:textId="53E521D2" w:rsidR="005B4C57" w:rsidRPr="00CA0461" w:rsidRDefault="005B4C57" w:rsidP="005B4C57">
            <w:pPr>
              <w:pStyle w:val="TableHeader-Left"/>
            </w:pPr>
            <w:r w:rsidRPr="00CA0461">
              <w:t xml:space="preserve">Test Case Description: </w:t>
            </w:r>
            <w:r>
              <w:t>Batch Program for Move-Out Processing</w:t>
            </w:r>
          </w:p>
        </w:tc>
        <w:tc>
          <w:tcPr>
            <w:tcW w:w="1548" w:type="dxa"/>
            <w:tcBorders>
              <w:top w:val="threeDEmboss" w:sz="6" w:space="0" w:color="auto"/>
              <w:bottom w:val="threeDEmboss" w:sz="6" w:space="0" w:color="auto"/>
            </w:tcBorders>
            <w:shd w:val="clear" w:color="auto" w:fill="8DB3E2"/>
          </w:tcPr>
          <w:p w14:paraId="2EE23E88" w14:textId="77777777" w:rsidR="005B4C57" w:rsidRPr="00CA0461" w:rsidRDefault="005B4C57" w:rsidP="008E09DC">
            <w:pPr>
              <w:pStyle w:val="TableHeader-Left"/>
            </w:pPr>
            <w:r w:rsidRPr="00CA0461">
              <w:t>Flagged for Technical Unit Test (Y/N)</w:t>
            </w:r>
          </w:p>
        </w:tc>
      </w:tr>
      <w:tr w:rsidR="005B4C57" w:rsidRPr="00CA0461" w14:paraId="01FC0B38" w14:textId="77777777" w:rsidTr="008E09DC">
        <w:trPr>
          <w:cantSplit/>
          <w:trHeight w:val="432"/>
          <w:tblHeader/>
        </w:trPr>
        <w:tc>
          <w:tcPr>
            <w:tcW w:w="580" w:type="dxa"/>
            <w:tcBorders>
              <w:top w:val="threeDEmboss" w:sz="6" w:space="0" w:color="auto"/>
              <w:bottom w:val="threeDEmboss" w:sz="6" w:space="0" w:color="auto"/>
            </w:tcBorders>
            <w:shd w:val="clear" w:color="auto" w:fill="C6D9F1"/>
            <w:vAlign w:val="center"/>
          </w:tcPr>
          <w:p w14:paraId="7B1A64AC" w14:textId="77777777" w:rsidR="005B4C57" w:rsidRPr="00CA0461" w:rsidRDefault="005B4C57" w:rsidP="008E09DC">
            <w:pPr>
              <w:pStyle w:val="TableHeader-Center"/>
            </w:pPr>
            <w:r w:rsidRPr="00CA0461">
              <w:t>#</w:t>
            </w:r>
          </w:p>
        </w:tc>
        <w:tc>
          <w:tcPr>
            <w:tcW w:w="2408" w:type="dxa"/>
            <w:tcBorders>
              <w:top w:val="threeDEmboss" w:sz="6" w:space="0" w:color="auto"/>
              <w:bottom w:val="threeDEmboss" w:sz="6" w:space="0" w:color="auto"/>
            </w:tcBorders>
            <w:shd w:val="clear" w:color="auto" w:fill="C6D9F1"/>
            <w:vAlign w:val="center"/>
          </w:tcPr>
          <w:p w14:paraId="3E9513B8" w14:textId="77777777" w:rsidR="005B4C57" w:rsidRPr="00CA0461" w:rsidRDefault="005B4C57" w:rsidP="008E09DC">
            <w:pPr>
              <w:pStyle w:val="TableHeader-Left"/>
            </w:pPr>
            <w:r w:rsidRPr="00CA0461">
              <w:t>Scenario Description</w:t>
            </w:r>
          </w:p>
        </w:tc>
        <w:tc>
          <w:tcPr>
            <w:tcW w:w="2520" w:type="dxa"/>
            <w:tcBorders>
              <w:top w:val="threeDEmboss" w:sz="6" w:space="0" w:color="auto"/>
              <w:bottom w:val="threeDEmboss" w:sz="6" w:space="0" w:color="auto"/>
            </w:tcBorders>
            <w:shd w:val="clear" w:color="auto" w:fill="C6D9F1"/>
            <w:vAlign w:val="center"/>
          </w:tcPr>
          <w:p w14:paraId="78224FC9" w14:textId="77777777" w:rsidR="005B4C57" w:rsidRPr="00CA0461" w:rsidRDefault="005B4C57" w:rsidP="008E09DC">
            <w:pPr>
              <w:pStyle w:val="TableHeader-Left"/>
            </w:pPr>
            <w:r w:rsidRPr="00CA0461">
              <w:t>Expected Results</w:t>
            </w:r>
          </w:p>
        </w:tc>
        <w:tc>
          <w:tcPr>
            <w:tcW w:w="2520" w:type="dxa"/>
            <w:tcBorders>
              <w:top w:val="threeDEmboss" w:sz="6" w:space="0" w:color="auto"/>
              <w:bottom w:val="threeDEmboss" w:sz="6" w:space="0" w:color="auto"/>
            </w:tcBorders>
            <w:shd w:val="clear" w:color="auto" w:fill="C6D9F1"/>
            <w:vAlign w:val="center"/>
          </w:tcPr>
          <w:p w14:paraId="575BB8F8" w14:textId="77777777" w:rsidR="005B4C57" w:rsidRPr="00CA0461" w:rsidRDefault="005B4C57" w:rsidP="008E09DC">
            <w:pPr>
              <w:pStyle w:val="TableHeader-Left"/>
            </w:pPr>
            <w:r w:rsidRPr="00CA0461">
              <w:t>Comments</w:t>
            </w:r>
          </w:p>
        </w:tc>
        <w:tc>
          <w:tcPr>
            <w:tcW w:w="1548" w:type="dxa"/>
            <w:tcBorders>
              <w:top w:val="threeDEmboss" w:sz="6" w:space="0" w:color="auto"/>
              <w:bottom w:val="threeDEmboss" w:sz="6" w:space="0" w:color="auto"/>
            </w:tcBorders>
            <w:shd w:val="clear" w:color="auto" w:fill="C6D9F1"/>
          </w:tcPr>
          <w:p w14:paraId="74D3F21C" w14:textId="77777777" w:rsidR="005B4C57" w:rsidRPr="00CA0461" w:rsidRDefault="005B4C57" w:rsidP="008E09DC">
            <w:pPr>
              <w:pStyle w:val="TableHeader-Left"/>
            </w:pPr>
          </w:p>
        </w:tc>
      </w:tr>
      <w:tr w:rsidR="005B4C57" w:rsidRPr="00CA0461" w14:paraId="5E209E4F" w14:textId="77777777" w:rsidTr="008E09DC">
        <w:trPr>
          <w:cantSplit/>
          <w:trHeight w:val="432"/>
        </w:trPr>
        <w:tc>
          <w:tcPr>
            <w:tcW w:w="580" w:type="dxa"/>
            <w:tcBorders>
              <w:top w:val="threeDEmboss" w:sz="6" w:space="0" w:color="auto"/>
              <w:bottom w:val="single" w:sz="6" w:space="0" w:color="auto"/>
            </w:tcBorders>
            <w:vAlign w:val="center"/>
          </w:tcPr>
          <w:p w14:paraId="3D471E50" w14:textId="77777777" w:rsidR="005B4C57" w:rsidRPr="00CA0461" w:rsidRDefault="005B4C57" w:rsidP="008E09DC">
            <w:pPr>
              <w:pStyle w:val="TableField-Center"/>
            </w:pPr>
            <w:r w:rsidRPr="00CA0461">
              <w:t>1</w:t>
            </w:r>
          </w:p>
        </w:tc>
        <w:tc>
          <w:tcPr>
            <w:tcW w:w="2408" w:type="dxa"/>
            <w:tcBorders>
              <w:top w:val="threeDEmboss" w:sz="6" w:space="0" w:color="auto"/>
              <w:bottom w:val="single" w:sz="6" w:space="0" w:color="auto"/>
            </w:tcBorders>
            <w:vAlign w:val="center"/>
          </w:tcPr>
          <w:p w14:paraId="6C62BB07" w14:textId="42E80435" w:rsidR="005B4C57" w:rsidRPr="00CA0461" w:rsidRDefault="00EA6BBD" w:rsidP="008E09DC">
            <w:pPr>
              <w:pStyle w:val="TableField-Left"/>
            </w:pPr>
            <w:r>
              <w:t>Process the batch job for a move-out that has a next day move-in.</w:t>
            </w:r>
          </w:p>
        </w:tc>
        <w:tc>
          <w:tcPr>
            <w:tcW w:w="2520" w:type="dxa"/>
            <w:tcBorders>
              <w:top w:val="threeDEmboss" w:sz="6" w:space="0" w:color="auto"/>
              <w:bottom w:val="single" w:sz="6" w:space="0" w:color="auto"/>
            </w:tcBorders>
            <w:vAlign w:val="center"/>
          </w:tcPr>
          <w:p w14:paraId="22ADF5D4" w14:textId="06131DAB" w:rsidR="005B4C57" w:rsidRPr="00CA0461" w:rsidRDefault="00EA6BBD" w:rsidP="00EA6BBD">
            <w:pPr>
              <w:pStyle w:val="TableField-Left"/>
            </w:pPr>
            <w:r>
              <w:t>Application log is updated, RSS is not generated.</w:t>
            </w:r>
          </w:p>
        </w:tc>
        <w:tc>
          <w:tcPr>
            <w:tcW w:w="2520" w:type="dxa"/>
            <w:tcBorders>
              <w:top w:val="threeDEmboss" w:sz="6" w:space="0" w:color="auto"/>
              <w:bottom w:val="single" w:sz="6" w:space="0" w:color="auto"/>
            </w:tcBorders>
            <w:vAlign w:val="center"/>
          </w:tcPr>
          <w:p w14:paraId="06BC8A47" w14:textId="3879C842" w:rsidR="005B4C57" w:rsidRPr="00CA0461" w:rsidRDefault="00EB2BF1" w:rsidP="008E09DC">
            <w:pPr>
              <w:pStyle w:val="TableField-Left"/>
            </w:pPr>
            <w:r>
              <w:t>(Controls test)</w:t>
            </w:r>
          </w:p>
        </w:tc>
        <w:tc>
          <w:tcPr>
            <w:tcW w:w="1548" w:type="dxa"/>
            <w:tcBorders>
              <w:top w:val="threeDEmboss" w:sz="6" w:space="0" w:color="auto"/>
              <w:bottom w:val="single" w:sz="6" w:space="0" w:color="auto"/>
            </w:tcBorders>
          </w:tcPr>
          <w:p w14:paraId="0A118B7B" w14:textId="5F57D4E8" w:rsidR="005B4C57" w:rsidRPr="00CA0461" w:rsidRDefault="00EA6BBD" w:rsidP="008E09DC">
            <w:pPr>
              <w:pStyle w:val="TableField-Left"/>
            </w:pPr>
            <w:r>
              <w:t>Y</w:t>
            </w:r>
          </w:p>
        </w:tc>
      </w:tr>
      <w:tr w:rsidR="005B4C57" w:rsidRPr="00CA0461" w14:paraId="02EA1B57" w14:textId="77777777" w:rsidTr="008E09DC">
        <w:trPr>
          <w:cantSplit/>
          <w:trHeight w:val="432"/>
        </w:trPr>
        <w:tc>
          <w:tcPr>
            <w:tcW w:w="580" w:type="dxa"/>
            <w:tcBorders>
              <w:top w:val="single" w:sz="6" w:space="0" w:color="auto"/>
              <w:bottom w:val="single" w:sz="6" w:space="0" w:color="auto"/>
            </w:tcBorders>
            <w:vAlign w:val="center"/>
          </w:tcPr>
          <w:p w14:paraId="2466387C" w14:textId="77777777" w:rsidR="005B4C57" w:rsidRPr="00CA0461" w:rsidRDefault="005B4C57" w:rsidP="008E09DC">
            <w:pPr>
              <w:pStyle w:val="TableField-Center"/>
            </w:pPr>
            <w:r w:rsidRPr="00CA0461">
              <w:t>2</w:t>
            </w:r>
          </w:p>
        </w:tc>
        <w:tc>
          <w:tcPr>
            <w:tcW w:w="2408" w:type="dxa"/>
            <w:tcBorders>
              <w:top w:val="single" w:sz="6" w:space="0" w:color="auto"/>
              <w:bottom w:val="single" w:sz="6" w:space="0" w:color="auto"/>
            </w:tcBorders>
            <w:vAlign w:val="center"/>
          </w:tcPr>
          <w:p w14:paraId="0091A339" w14:textId="62B6544E" w:rsidR="005B4C57" w:rsidRPr="00CA0461" w:rsidRDefault="00EA6BBD" w:rsidP="008E09DC">
            <w:pPr>
              <w:pStyle w:val="TableField-Left"/>
            </w:pPr>
            <w:r>
              <w:t>Process the batch job for a move-out where an active owner allocation agreement exists.</w:t>
            </w:r>
          </w:p>
        </w:tc>
        <w:tc>
          <w:tcPr>
            <w:tcW w:w="2520" w:type="dxa"/>
            <w:tcBorders>
              <w:top w:val="single" w:sz="6" w:space="0" w:color="auto"/>
              <w:bottom w:val="single" w:sz="6" w:space="0" w:color="auto"/>
            </w:tcBorders>
            <w:vAlign w:val="center"/>
          </w:tcPr>
          <w:p w14:paraId="6E2F81B1" w14:textId="4F2A39BC" w:rsidR="005B4C57" w:rsidRPr="00CA0461" w:rsidRDefault="00EA6BBD" w:rsidP="008E09DC">
            <w:pPr>
              <w:pStyle w:val="TableField-Left"/>
            </w:pPr>
            <w:r>
              <w:t>Application log is updated, RSS is not generated.</w:t>
            </w:r>
          </w:p>
        </w:tc>
        <w:tc>
          <w:tcPr>
            <w:tcW w:w="2520" w:type="dxa"/>
            <w:tcBorders>
              <w:top w:val="single" w:sz="6" w:space="0" w:color="auto"/>
              <w:bottom w:val="single" w:sz="6" w:space="0" w:color="auto"/>
            </w:tcBorders>
            <w:vAlign w:val="center"/>
          </w:tcPr>
          <w:p w14:paraId="2F8F6827" w14:textId="33046C56" w:rsidR="005B4C57" w:rsidRPr="00CA0461" w:rsidRDefault="00EB2BF1" w:rsidP="008E09DC">
            <w:pPr>
              <w:pStyle w:val="TableField-Left"/>
            </w:pPr>
            <w:r>
              <w:t>(Controls test)</w:t>
            </w:r>
          </w:p>
        </w:tc>
        <w:tc>
          <w:tcPr>
            <w:tcW w:w="1548" w:type="dxa"/>
            <w:tcBorders>
              <w:top w:val="single" w:sz="6" w:space="0" w:color="auto"/>
              <w:bottom w:val="single" w:sz="6" w:space="0" w:color="auto"/>
            </w:tcBorders>
          </w:tcPr>
          <w:p w14:paraId="2B9B6122" w14:textId="5401F279" w:rsidR="005B4C57" w:rsidRPr="00CA0461" w:rsidRDefault="00EA6BBD" w:rsidP="008E09DC">
            <w:pPr>
              <w:pStyle w:val="TableField-Left"/>
            </w:pPr>
            <w:r>
              <w:t>Y</w:t>
            </w:r>
          </w:p>
        </w:tc>
      </w:tr>
      <w:tr w:rsidR="005B4C57" w:rsidRPr="00CA0461" w14:paraId="5787B959" w14:textId="77777777" w:rsidTr="008E09DC">
        <w:trPr>
          <w:cantSplit/>
          <w:trHeight w:val="432"/>
        </w:trPr>
        <w:tc>
          <w:tcPr>
            <w:tcW w:w="580" w:type="dxa"/>
            <w:tcBorders>
              <w:top w:val="single" w:sz="6" w:space="0" w:color="auto"/>
              <w:bottom w:val="single" w:sz="6" w:space="0" w:color="auto"/>
            </w:tcBorders>
            <w:vAlign w:val="center"/>
          </w:tcPr>
          <w:p w14:paraId="6A277EBE" w14:textId="77777777" w:rsidR="005B4C57" w:rsidRPr="00CA0461" w:rsidRDefault="005B4C57" w:rsidP="008E09DC">
            <w:pPr>
              <w:pStyle w:val="TableField-Center"/>
            </w:pPr>
            <w:r w:rsidRPr="00CA0461">
              <w:t>3</w:t>
            </w:r>
          </w:p>
        </w:tc>
        <w:tc>
          <w:tcPr>
            <w:tcW w:w="2408" w:type="dxa"/>
            <w:tcBorders>
              <w:top w:val="single" w:sz="6" w:space="0" w:color="auto"/>
              <w:bottom w:val="single" w:sz="6" w:space="0" w:color="auto"/>
            </w:tcBorders>
            <w:vAlign w:val="center"/>
          </w:tcPr>
          <w:p w14:paraId="08362A54" w14:textId="1497A07A" w:rsidR="005B4C57" w:rsidRPr="00CA0461" w:rsidRDefault="00EA6BBD" w:rsidP="008E09DC">
            <w:pPr>
              <w:pStyle w:val="TableField-Left"/>
            </w:pPr>
            <w:r>
              <w:t>Process the batch job for a move-out where an existing open turn-off opt-in service order exists.</w:t>
            </w:r>
          </w:p>
        </w:tc>
        <w:tc>
          <w:tcPr>
            <w:tcW w:w="2520" w:type="dxa"/>
            <w:tcBorders>
              <w:top w:val="single" w:sz="6" w:space="0" w:color="auto"/>
              <w:bottom w:val="single" w:sz="6" w:space="0" w:color="auto"/>
            </w:tcBorders>
            <w:vAlign w:val="center"/>
          </w:tcPr>
          <w:p w14:paraId="210280D4" w14:textId="78B98240" w:rsidR="005B4C57" w:rsidRPr="00CA0461" w:rsidRDefault="00EA6BBD" w:rsidP="008E09DC">
            <w:pPr>
              <w:pStyle w:val="TableField-Left"/>
            </w:pPr>
            <w:r>
              <w:t>Application log is updated, RSS is not generated.</w:t>
            </w:r>
          </w:p>
        </w:tc>
        <w:tc>
          <w:tcPr>
            <w:tcW w:w="2520" w:type="dxa"/>
            <w:tcBorders>
              <w:top w:val="single" w:sz="6" w:space="0" w:color="auto"/>
              <w:bottom w:val="single" w:sz="6" w:space="0" w:color="auto"/>
            </w:tcBorders>
            <w:vAlign w:val="center"/>
          </w:tcPr>
          <w:p w14:paraId="78151436" w14:textId="4BBCE959" w:rsidR="005B4C57" w:rsidRPr="00CA0461" w:rsidRDefault="00EB2BF1" w:rsidP="008E09DC">
            <w:pPr>
              <w:pStyle w:val="TableField-Left"/>
            </w:pPr>
            <w:r>
              <w:t>(Controls test)</w:t>
            </w:r>
          </w:p>
        </w:tc>
        <w:tc>
          <w:tcPr>
            <w:tcW w:w="1548" w:type="dxa"/>
            <w:tcBorders>
              <w:top w:val="single" w:sz="6" w:space="0" w:color="auto"/>
              <w:bottom w:val="single" w:sz="6" w:space="0" w:color="auto"/>
            </w:tcBorders>
          </w:tcPr>
          <w:p w14:paraId="5BB55B98" w14:textId="09FF19A6" w:rsidR="005B4C57" w:rsidRPr="00CA0461" w:rsidRDefault="00EA6BBD" w:rsidP="008E09DC">
            <w:pPr>
              <w:pStyle w:val="TableField-Left"/>
            </w:pPr>
            <w:r>
              <w:t>Y</w:t>
            </w:r>
          </w:p>
        </w:tc>
      </w:tr>
      <w:tr w:rsidR="005B4C57" w:rsidRPr="00CA0461" w14:paraId="00FA5CBD" w14:textId="77777777" w:rsidTr="00BD2384">
        <w:trPr>
          <w:cantSplit/>
          <w:trHeight w:val="432"/>
        </w:trPr>
        <w:tc>
          <w:tcPr>
            <w:tcW w:w="580" w:type="dxa"/>
            <w:tcBorders>
              <w:top w:val="single" w:sz="6" w:space="0" w:color="auto"/>
              <w:bottom w:val="single" w:sz="6" w:space="0" w:color="auto"/>
            </w:tcBorders>
            <w:vAlign w:val="center"/>
          </w:tcPr>
          <w:p w14:paraId="0CDE7117" w14:textId="6248C7FB" w:rsidR="005B4C57" w:rsidRPr="00CA0461" w:rsidRDefault="00EA6BBD" w:rsidP="008E09DC">
            <w:pPr>
              <w:pStyle w:val="TableField-Center"/>
            </w:pPr>
            <w:r>
              <w:t>4</w:t>
            </w:r>
          </w:p>
        </w:tc>
        <w:tc>
          <w:tcPr>
            <w:tcW w:w="2408" w:type="dxa"/>
            <w:tcBorders>
              <w:top w:val="single" w:sz="6" w:space="0" w:color="auto"/>
              <w:bottom w:val="single" w:sz="6" w:space="0" w:color="auto"/>
            </w:tcBorders>
            <w:vAlign w:val="center"/>
          </w:tcPr>
          <w:p w14:paraId="4CA52618" w14:textId="3B39F172" w:rsidR="005B4C57" w:rsidRPr="00CA0461" w:rsidRDefault="00EA6BBD" w:rsidP="008E09DC">
            <w:pPr>
              <w:pStyle w:val="TableField-Left"/>
            </w:pPr>
            <w:r>
              <w:t xml:space="preserve">Process the batch job for a move-out where </w:t>
            </w:r>
            <w:r w:rsidR="00BD2384">
              <w:t>the installation is already disconnected.</w:t>
            </w:r>
          </w:p>
        </w:tc>
        <w:tc>
          <w:tcPr>
            <w:tcW w:w="2520" w:type="dxa"/>
            <w:tcBorders>
              <w:top w:val="single" w:sz="6" w:space="0" w:color="auto"/>
              <w:bottom w:val="single" w:sz="6" w:space="0" w:color="auto"/>
            </w:tcBorders>
            <w:vAlign w:val="center"/>
          </w:tcPr>
          <w:p w14:paraId="76B33D08" w14:textId="38F07EF4" w:rsidR="005B4C57" w:rsidRPr="00CA0461" w:rsidRDefault="00BD2384" w:rsidP="008E09DC">
            <w:pPr>
              <w:pStyle w:val="TableField-Left"/>
            </w:pPr>
            <w:r>
              <w:t>Application log is updated, RSS is not generated.</w:t>
            </w:r>
          </w:p>
        </w:tc>
        <w:tc>
          <w:tcPr>
            <w:tcW w:w="2520" w:type="dxa"/>
            <w:tcBorders>
              <w:top w:val="single" w:sz="6" w:space="0" w:color="auto"/>
              <w:bottom w:val="single" w:sz="6" w:space="0" w:color="auto"/>
            </w:tcBorders>
            <w:vAlign w:val="center"/>
          </w:tcPr>
          <w:p w14:paraId="553965B3" w14:textId="2950C776" w:rsidR="005B4C57" w:rsidRPr="00CA0461" w:rsidRDefault="00EB2BF1" w:rsidP="008E09DC">
            <w:pPr>
              <w:pStyle w:val="TableField-Left"/>
            </w:pPr>
            <w:r>
              <w:t>(Controls test)</w:t>
            </w:r>
          </w:p>
        </w:tc>
        <w:tc>
          <w:tcPr>
            <w:tcW w:w="1548" w:type="dxa"/>
            <w:tcBorders>
              <w:top w:val="single" w:sz="6" w:space="0" w:color="auto"/>
              <w:bottom w:val="single" w:sz="6" w:space="0" w:color="auto"/>
            </w:tcBorders>
          </w:tcPr>
          <w:p w14:paraId="15FF5F5E" w14:textId="7D4316A0" w:rsidR="005B4C57" w:rsidRPr="00CA0461" w:rsidRDefault="00BD2384" w:rsidP="008E09DC">
            <w:pPr>
              <w:pStyle w:val="TableField-Left"/>
            </w:pPr>
            <w:r>
              <w:t>Y</w:t>
            </w:r>
          </w:p>
        </w:tc>
      </w:tr>
      <w:tr w:rsidR="00BD2384" w:rsidRPr="00CA0461" w14:paraId="06D1A60A" w14:textId="77777777" w:rsidTr="008E09DC">
        <w:trPr>
          <w:cantSplit/>
          <w:trHeight w:val="432"/>
        </w:trPr>
        <w:tc>
          <w:tcPr>
            <w:tcW w:w="580" w:type="dxa"/>
            <w:tcBorders>
              <w:top w:val="single" w:sz="6" w:space="0" w:color="auto"/>
              <w:bottom w:val="threeDEmboss" w:sz="6" w:space="0" w:color="auto"/>
            </w:tcBorders>
            <w:vAlign w:val="center"/>
          </w:tcPr>
          <w:p w14:paraId="5A579656" w14:textId="33DB8E72" w:rsidR="00BD2384" w:rsidRDefault="00BD2384" w:rsidP="008E09DC">
            <w:pPr>
              <w:pStyle w:val="TableField-Center"/>
            </w:pPr>
            <w:r>
              <w:lastRenderedPageBreak/>
              <w:t>5</w:t>
            </w:r>
          </w:p>
        </w:tc>
        <w:tc>
          <w:tcPr>
            <w:tcW w:w="2408" w:type="dxa"/>
            <w:tcBorders>
              <w:top w:val="single" w:sz="6" w:space="0" w:color="auto"/>
              <w:bottom w:val="threeDEmboss" w:sz="6" w:space="0" w:color="auto"/>
            </w:tcBorders>
            <w:vAlign w:val="center"/>
          </w:tcPr>
          <w:p w14:paraId="6D2F54EE" w14:textId="08F489D4" w:rsidR="00BD2384" w:rsidRDefault="00BD2384" w:rsidP="008E09DC">
            <w:pPr>
              <w:pStyle w:val="TableField-Left"/>
            </w:pPr>
            <w:r>
              <w:t>Process the batch job for a move-out where the installation is not disconnected.</w:t>
            </w:r>
          </w:p>
        </w:tc>
        <w:tc>
          <w:tcPr>
            <w:tcW w:w="2520" w:type="dxa"/>
            <w:tcBorders>
              <w:top w:val="single" w:sz="6" w:space="0" w:color="auto"/>
              <w:bottom w:val="threeDEmboss" w:sz="6" w:space="0" w:color="auto"/>
            </w:tcBorders>
            <w:vAlign w:val="center"/>
          </w:tcPr>
          <w:p w14:paraId="4BDA19AF" w14:textId="12AFA505" w:rsidR="00BD2384" w:rsidRDefault="00BD2384" w:rsidP="008E09DC">
            <w:pPr>
              <w:pStyle w:val="TableField-Left"/>
            </w:pPr>
            <w:r>
              <w:t>Enhancement 1467 is invoked to generate the RSS. Application log is updated.</w:t>
            </w:r>
          </w:p>
        </w:tc>
        <w:tc>
          <w:tcPr>
            <w:tcW w:w="2520" w:type="dxa"/>
            <w:tcBorders>
              <w:top w:val="single" w:sz="6" w:space="0" w:color="auto"/>
              <w:bottom w:val="threeDEmboss" w:sz="6" w:space="0" w:color="auto"/>
            </w:tcBorders>
            <w:vAlign w:val="center"/>
          </w:tcPr>
          <w:p w14:paraId="1B00C253" w14:textId="77777777" w:rsidR="00BD2384" w:rsidRDefault="00BD2384" w:rsidP="008E09DC">
            <w:pPr>
              <w:pStyle w:val="TableField-Left"/>
            </w:pPr>
            <w:r>
              <w:t>Cannot be successfully tested until after APSE 1467 has been developed.</w:t>
            </w:r>
          </w:p>
          <w:p w14:paraId="091825B8" w14:textId="072BB66F" w:rsidR="00EB2BF1" w:rsidRPr="00CA0461" w:rsidRDefault="00EB2BF1" w:rsidP="008E09DC">
            <w:pPr>
              <w:pStyle w:val="TableField-Left"/>
            </w:pPr>
            <w:r>
              <w:t>(Controls test)</w:t>
            </w:r>
          </w:p>
        </w:tc>
        <w:tc>
          <w:tcPr>
            <w:tcW w:w="1548" w:type="dxa"/>
            <w:tcBorders>
              <w:top w:val="single" w:sz="6" w:space="0" w:color="auto"/>
              <w:bottom w:val="threeDEmboss" w:sz="6" w:space="0" w:color="auto"/>
            </w:tcBorders>
          </w:tcPr>
          <w:p w14:paraId="7E6BC0D5" w14:textId="27BB56BB" w:rsidR="00BD2384" w:rsidRDefault="00BD2384" w:rsidP="008E09DC">
            <w:pPr>
              <w:pStyle w:val="TableField-Left"/>
            </w:pPr>
            <w:r>
              <w:t>Y</w:t>
            </w:r>
          </w:p>
        </w:tc>
      </w:tr>
    </w:tbl>
    <w:p w14:paraId="46FAE771" w14:textId="77777777" w:rsidR="005B4C57" w:rsidRDefault="005B4C57" w:rsidP="0049580A"/>
    <w:p w14:paraId="519B6625" w14:textId="77777777" w:rsidR="005B4C57" w:rsidRDefault="005B4C57" w:rsidP="0049580A"/>
    <w:p w14:paraId="51AA8DA8" w14:textId="77777777" w:rsidR="005B4C57" w:rsidRDefault="005B4C57" w:rsidP="0049580A"/>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0"/>
        <w:gridCol w:w="2408"/>
        <w:gridCol w:w="2520"/>
        <w:gridCol w:w="2520"/>
        <w:gridCol w:w="1548"/>
      </w:tblGrid>
      <w:tr w:rsidR="005B4C57" w:rsidRPr="00CA0461" w14:paraId="241300A6" w14:textId="77777777" w:rsidTr="008E09DC">
        <w:trPr>
          <w:cantSplit/>
          <w:trHeight w:val="432"/>
          <w:tblHeader/>
        </w:trPr>
        <w:tc>
          <w:tcPr>
            <w:tcW w:w="8028" w:type="dxa"/>
            <w:gridSpan w:val="4"/>
            <w:tcBorders>
              <w:top w:val="threeDEmboss" w:sz="6" w:space="0" w:color="auto"/>
              <w:bottom w:val="threeDEmboss" w:sz="6" w:space="0" w:color="auto"/>
            </w:tcBorders>
            <w:shd w:val="clear" w:color="auto" w:fill="8DB3E2"/>
            <w:vAlign w:val="center"/>
          </w:tcPr>
          <w:p w14:paraId="4B06865D" w14:textId="77D931C2" w:rsidR="005B4C57" w:rsidRPr="00CA0461" w:rsidRDefault="005B4C57" w:rsidP="005B4C57">
            <w:pPr>
              <w:pStyle w:val="TableHeader-Left"/>
            </w:pPr>
            <w:r w:rsidRPr="00CA0461">
              <w:t xml:space="preserve">Test Case Description: </w:t>
            </w:r>
            <w:r>
              <w:t>Batch Program for Move-In Processing</w:t>
            </w:r>
          </w:p>
        </w:tc>
        <w:tc>
          <w:tcPr>
            <w:tcW w:w="1548" w:type="dxa"/>
            <w:tcBorders>
              <w:top w:val="threeDEmboss" w:sz="6" w:space="0" w:color="auto"/>
              <w:bottom w:val="threeDEmboss" w:sz="6" w:space="0" w:color="auto"/>
            </w:tcBorders>
            <w:shd w:val="clear" w:color="auto" w:fill="8DB3E2"/>
          </w:tcPr>
          <w:p w14:paraId="545D8DBA" w14:textId="77777777" w:rsidR="005B4C57" w:rsidRPr="00CA0461" w:rsidRDefault="005B4C57" w:rsidP="008E09DC">
            <w:pPr>
              <w:pStyle w:val="TableHeader-Left"/>
            </w:pPr>
            <w:r w:rsidRPr="00CA0461">
              <w:t>Flagged for Technical Unit Test (Y/N)</w:t>
            </w:r>
          </w:p>
        </w:tc>
      </w:tr>
      <w:tr w:rsidR="005B4C57" w:rsidRPr="00CA0461" w14:paraId="0C95B8ED" w14:textId="77777777" w:rsidTr="008E09DC">
        <w:trPr>
          <w:cantSplit/>
          <w:trHeight w:val="432"/>
          <w:tblHeader/>
        </w:trPr>
        <w:tc>
          <w:tcPr>
            <w:tcW w:w="580" w:type="dxa"/>
            <w:tcBorders>
              <w:top w:val="threeDEmboss" w:sz="6" w:space="0" w:color="auto"/>
              <w:bottom w:val="threeDEmboss" w:sz="6" w:space="0" w:color="auto"/>
            </w:tcBorders>
            <w:shd w:val="clear" w:color="auto" w:fill="C6D9F1"/>
            <w:vAlign w:val="center"/>
          </w:tcPr>
          <w:p w14:paraId="080C9F40" w14:textId="77777777" w:rsidR="005B4C57" w:rsidRPr="00CA0461" w:rsidRDefault="005B4C57" w:rsidP="008E09DC">
            <w:pPr>
              <w:pStyle w:val="TableHeader-Center"/>
            </w:pPr>
            <w:r w:rsidRPr="00CA0461">
              <w:t>#</w:t>
            </w:r>
          </w:p>
        </w:tc>
        <w:tc>
          <w:tcPr>
            <w:tcW w:w="2408" w:type="dxa"/>
            <w:tcBorders>
              <w:top w:val="threeDEmboss" w:sz="6" w:space="0" w:color="auto"/>
              <w:bottom w:val="threeDEmboss" w:sz="6" w:space="0" w:color="auto"/>
            </w:tcBorders>
            <w:shd w:val="clear" w:color="auto" w:fill="C6D9F1"/>
            <w:vAlign w:val="center"/>
          </w:tcPr>
          <w:p w14:paraId="6745FD8A" w14:textId="77777777" w:rsidR="005B4C57" w:rsidRPr="00CA0461" w:rsidRDefault="005B4C57" w:rsidP="008E09DC">
            <w:pPr>
              <w:pStyle w:val="TableHeader-Left"/>
            </w:pPr>
            <w:r w:rsidRPr="00CA0461">
              <w:t>Scenario Description</w:t>
            </w:r>
          </w:p>
        </w:tc>
        <w:tc>
          <w:tcPr>
            <w:tcW w:w="2520" w:type="dxa"/>
            <w:tcBorders>
              <w:top w:val="threeDEmboss" w:sz="6" w:space="0" w:color="auto"/>
              <w:bottom w:val="threeDEmboss" w:sz="6" w:space="0" w:color="auto"/>
            </w:tcBorders>
            <w:shd w:val="clear" w:color="auto" w:fill="C6D9F1"/>
            <w:vAlign w:val="center"/>
          </w:tcPr>
          <w:p w14:paraId="031C862E" w14:textId="77777777" w:rsidR="005B4C57" w:rsidRPr="00CA0461" w:rsidRDefault="005B4C57" w:rsidP="008E09DC">
            <w:pPr>
              <w:pStyle w:val="TableHeader-Left"/>
            </w:pPr>
            <w:r w:rsidRPr="00CA0461">
              <w:t>Expected Results</w:t>
            </w:r>
          </w:p>
        </w:tc>
        <w:tc>
          <w:tcPr>
            <w:tcW w:w="2520" w:type="dxa"/>
            <w:tcBorders>
              <w:top w:val="threeDEmboss" w:sz="6" w:space="0" w:color="auto"/>
              <w:bottom w:val="threeDEmboss" w:sz="6" w:space="0" w:color="auto"/>
            </w:tcBorders>
            <w:shd w:val="clear" w:color="auto" w:fill="C6D9F1"/>
            <w:vAlign w:val="center"/>
          </w:tcPr>
          <w:p w14:paraId="78544D87" w14:textId="77777777" w:rsidR="005B4C57" w:rsidRPr="00CA0461" w:rsidRDefault="005B4C57" w:rsidP="008E09DC">
            <w:pPr>
              <w:pStyle w:val="TableHeader-Left"/>
            </w:pPr>
            <w:r w:rsidRPr="00CA0461">
              <w:t>Comments</w:t>
            </w:r>
          </w:p>
        </w:tc>
        <w:tc>
          <w:tcPr>
            <w:tcW w:w="1548" w:type="dxa"/>
            <w:tcBorders>
              <w:top w:val="threeDEmboss" w:sz="6" w:space="0" w:color="auto"/>
              <w:bottom w:val="threeDEmboss" w:sz="6" w:space="0" w:color="auto"/>
            </w:tcBorders>
            <w:shd w:val="clear" w:color="auto" w:fill="C6D9F1"/>
          </w:tcPr>
          <w:p w14:paraId="552F2470" w14:textId="77777777" w:rsidR="005B4C57" w:rsidRPr="00CA0461" w:rsidRDefault="005B4C57" w:rsidP="008E09DC">
            <w:pPr>
              <w:pStyle w:val="TableHeader-Left"/>
            </w:pPr>
          </w:p>
        </w:tc>
      </w:tr>
      <w:tr w:rsidR="005B4C57" w:rsidRPr="00CA0461" w14:paraId="557A905F" w14:textId="77777777" w:rsidTr="008E09DC">
        <w:trPr>
          <w:cantSplit/>
          <w:trHeight w:val="432"/>
        </w:trPr>
        <w:tc>
          <w:tcPr>
            <w:tcW w:w="580" w:type="dxa"/>
            <w:tcBorders>
              <w:top w:val="threeDEmboss" w:sz="6" w:space="0" w:color="auto"/>
              <w:bottom w:val="single" w:sz="6" w:space="0" w:color="auto"/>
            </w:tcBorders>
            <w:vAlign w:val="center"/>
          </w:tcPr>
          <w:p w14:paraId="66E42693" w14:textId="77777777" w:rsidR="005B4C57" w:rsidRPr="00CA0461" w:rsidRDefault="005B4C57" w:rsidP="008E09DC">
            <w:pPr>
              <w:pStyle w:val="TableField-Center"/>
            </w:pPr>
            <w:r w:rsidRPr="00CA0461">
              <w:t>1</w:t>
            </w:r>
          </w:p>
        </w:tc>
        <w:tc>
          <w:tcPr>
            <w:tcW w:w="2408" w:type="dxa"/>
            <w:tcBorders>
              <w:top w:val="threeDEmboss" w:sz="6" w:space="0" w:color="auto"/>
              <w:bottom w:val="single" w:sz="6" w:space="0" w:color="auto"/>
            </w:tcBorders>
            <w:vAlign w:val="center"/>
          </w:tcPr>
          <w:p w14:paraId="59A8C45F" w14:textId="68910888" w:rsidR="005B4C57" w:rsidRPr="00CA0461" w:rsidRDefault="00CD06D6" w:rsidP="00C44091">
            <w:pPr>
              <w:pStyle w:val="TableField-Left"/>
            </w:pPr>
            <w:r>
              <w:t>Process the batch job for a move-in where the contract has a billing block.</w:t>
            </w:r>
          </w:p>
        </w:tc>
        <w:tc>
          <w:tcPr>
            <w:tcW w:w="2520" w:type="dxa"/>
            <w:tcBorders>
              <w:top w:val="threeDEmboss" w:sz="6" w:space="0" w:color="auto"/>
              <w:bottom w:val="single" w:sz="6" w:space="0" w:color="auto"/>
            </w:tcBorders>
            <w:vAlign w:val="center"/>
          </w:tcPr>
          <w:p w14:paraId="3A824ABA" w14:textId="1F013229" w:rsidR="005B4C57" w:rsidRPr="00CA0461" w:rsidRDefault="00CD06D6" w:rsidP="008E09DC">
            <w:pPr>
              <w:pStyle w:val="TableField-Left"/>
            </w:pPr>
            <w:r>
              <w:t>Application log is updated, RSS is not generated.</w:t>
            </w:r>
          </w:p>
        </w:tc>
        <w:tc>
          <w:tcPr>
            <w:tcW w:w="2520" w:type="dxa"/>
            <w:tcBorders>
              <w:top w:val="threeDEmboss" w:sz="6" w:space="0" w:color="auto"/>
              <w:bottom w:val="single" w:sz="6" w:space="0" w:color="auto"/>
            </w:tcBorders>
            <w:vAlign w:val="center"/>
          </w:tcPr>
          <w:p w14:paraId="33798FB9" w14:textId="3302705B" w:rsidR="005B4C57" w:rsidRPr="00CA0461" w:rsidRDefault="00EB2BF1" w:rsidP="008E09DC">
            <w:pPr>
              <w:pStyle w:val="TableField-Left"/>
            </w:pPr>
            <w:r>
              <w:t>(Controls test)</w:t>
            </w:r>
          </w:p>
        </w:tc>
        <w:tc>
          <w:tcPr>
            <w:tcW w:w="1548" w:type="dxa"/>
            <w:tcBorders>
              <w:top w:val="threeDEmboss" w:sz="6" w:space="0" w:color="auto"/>
              <w:bottom w:val="single" w:sz="6" w:space="0" w:color="auto"/>
            </w:tcBorders>
          </w:tcPr>
          <w:p w14:paraId="598B70FD" w14:textId="0BEDFFD4" w:rsidR="005B4C57" w:rsidRPr="00CA0461" w:rsidRDefault="00CD06D6" w:rsidP="008E09DC">
            <w:pPr>
              <w:pStyle w:val="TableField-Left"/>
            </w:pPr>
            <w:r>
              <w:t>Y</w:t>
            </w:r>
          </w:p>
        </w:tc>
      </w:tr>
      <w:tr w:rsidR="005B4C57" w:rsidRPr="00CA0461" w14:paraId="4E8DF0DE" w14:textId="77777777" w:rsidTr="008E09DC">
        <w:trPr>
          <w:cantSplit/>
          <w:trHeight w:val="432"/>
        </w:trPr>
        <w:tc>
          <w:tcPr>
            <w:tcW w:w="580" w:type="dxa"/>
            <w:tcBorders>
              <w:top w:val="single" w:sz="6" w:space="0" w:color="auto"/>
              <w:bottom w:val="single" w:sz="6" w:space="0" w:color="auto"/>
            </w:tcBorders>
            <w:vAlign w:val="center"/>
          </w:tcPr>
          <w:p w14:paraId="5A016D05" w14:textId="77777777" w:rsidR="005B4C57" w:rsidRPr="00CA0461" w:rsidRDefault="005B4C57" w:rsidP="008E09DC">
            <w:pPr>
              <w:pStyle w:val="TableField-Center"/>
            </w:pPr>
            <w:r w:rsidRPr="00CA0461">
              <w:t>2</w:t>
            </w:r>
          </w:p>
        </w:tc>
        <w:tc>
          <w:tcPr>
            <w:tcW w:w="2408" w:type="dxa"/>
            <w:tcBorders>
              <w:top w:val="single" w:sz="6" w:space="0" w:color="auto"/>
              <w:bottom w:val="single" w:sz="6" w:space="0" w:color="auto"/>
            </w:tcBorders>
            <w:vAlign w:val="center"/>
          </w:tcPr>
          <w:p w14:paraId="03C030DC" w14:textId="289DBB73" w:rsidR="005B4C57" w:rsidRPr="00CA0461" w:rsidRDefault="00CD06D6" w:rsidP="008E09DC">
            <w:pPr>
              <w:pStyle w:val="TableField-Left"/>
            </w:pPr>
            <w:r>
              <w:t>Process the batch job for a move-in where the installation is energized.</w:t>
            </w:r>
          </w:p>
        </w:tc>
        <w:tc>
          <w:tcPr>
            <w:tcW w:w="2520" w:type="dxa"/>
            <w:tcBorders>
              <w:top w:val="single" w:sz="6" w:space="0" w:color="auto"/>
              <w:bottom w:val="single" w:sz="6" w:space="0" w:color="auto"/>
            </w:tcBorders>
            <w:vAlign w:val="center"/>
          </w:tcPr>
          <w:p w14:paraId="7F1F2BCE" w14:textId="149BC0C6" w:rsidR="005B4C57" w:rsidRPr="00CA0461" w:rsidRDefault="00CD06D6" w:rsidP="008E09DC">
            <w:pPr>
              <w:pStyle w:val="TableField-Left"/>
            </w:pPr>
            <w:r>
              <w:t>Application log is updated, RSS is not generated.</w:t>
            </w:r>
          </w:p>
        </w:tc>
        <w:tc>
          <w:tcPr>
            <w:tcW w:w="2520" w:type="dxa"/>
            <w:tcBorders>
              <w:top w:val="single" w:sz="6" w:space="0" w:color="auto"/>
              <w:bottom w:val="single" w:sz="6" w:space="0" w:color="auto"/>
            </w:tcBorders>
            <w:vAlign w:val="center"/>
          </w:tcPr>
          <w:p w14:paraId="69E06D67" w14:textId="7F9D1717" w:rsidR="005B4C57" w:rsidRPr="00CA0461" w:rsidRDefault="00EB2BF1" w:rsidP="008E09DC">
            <w:pPr>
              <w:pStyle w:val="TableField-Left"/>
            </w:pPr>
            <w:r>
              <w:t>(Controls test)</w:t>
            </w:r>
          </w:p>
        </w:tc>
        <w:tc>
          <w:tcPr>
            <w:tcW w:w="1548" w:type="dxa"/>
            <w:tcBorders>
              <w:top w:val="single" w:sz="6" w:space="0" w:color="auto"/>
              <w:bottom w:val="single" w:sz="6" w:space="0" w:color="auto"/>
            </w:tcBorders>
          </w:tcPr>
          <w:p w14:paraId="61D1F417" w14:textId="363F2E9E" w:rsidR="005B4C57" w:rsidRPr="00CA0461" w:rsidRDefault="00CD06D6" w:rsidP="008E09DC">
            <w:pPr>
              <w:pStyle w:val="TableField-Left"/>
            </w:pPr>
            <w:r>
              <w:t>Y</w:t>
            </w:r>
          </w:p>
        </w:tc>
      </w:tr>
      <w:tr w:rsidR="005B4C57" w:rsidRPr="00CA0461" w14:paraId="208CDE85" w14:textId="77777777" w:rsidTr="008E09DC">
        <w:trPr>
          <w:cantSplit/>
          <w:trHeight w:val="432"/>
        </w:trPr>
        <w:tc>
          <w:tcPr>
            <w:tcW w:w="580" w:type="dxa"/>
            <w:tcBorders>
              <w:top w:val="single" w:sz="6" w:space="0" w:color="auto"/>
              <w:bottom w:val="single" w:sz="6" w:space="0" w:color="auto"/>
            </w:tcBorders>
            <w:vAlign w:val="center"/>
          </w:tcPr>
          <w:p w14:paraId="365E5EAC" w14:textId="77777777" w:rsidR="005B4C57" w:rsidRPr="00CA0461" w:rsidRDefault="005B4C57" w:rsidP="008E09DC">
            <w:pPr>
              <w:pStyle w:val="TableField-Center"/>
            </w:pPr>
            <w:r w:rsidRPr="00CA0461">
              <w:t>3</w:t>
            </w:r>
          </w:p>
        </w:tc>
        <w:tc>
          <w:tcPr>
            <w:tcW w:w="2408" w:type="dxa"/>
            <w:tcBorders>
              <w:top w:val="single" w:sz="6" w:space="0" w:color="auto"/>
              <w:bottom w:val="single" w:sz="6" w:space="0" w:color="auto"/>
            </w:tcBorders>
            <w:vAlign w:val="center"/>
          </w:tcPr>
          <w:p w14:paraId="5D62C725" w14:textId="7BD7D88F" w:rsidR="005B4C57" w:rsidRPr="00CA0461" w:rsidRDefault="00CD06D6" w:rsidP="008E09DC">
            <w:pPr>
              <w:pStyle w:val="TableField-Left"/>
            </w:pPr>
            <w:r>
              <w:t>Process the batch job for a move-in where an open service order (TUON) exists.</w:t>
            </w:r>
          </w:p>
        </w:tc>
        <w:tc>
          <w:tcPr>
            <w:tcW w:w="2520" w:type="dxa"/>
            <w:tcBorders>
              <w:top w:val="single" w:sz="6" w:space="0" w:color="auto"/>
              <w:bottom w:val="single" w:sz="6" w:space="0" w:color="auto"/>
            </w:tcBorders>
            <w:vAlign w:val="center"/>
          </w:tcPr>
          <w:p w14:paraId="317ECE67" w14:textId="23E322B5" w:rsidR="005B4C57" w:rsidRPr="00CA0461" w:rsidRDefault="00CD06D6" w:rsidP="008E09DC">
            <w:pPr>
              <w:pStyle w:val="TableField-Left"/>
            </w:pPr>
            <w:r>
              <w:t>Application log is updated – RSS is not generated.</w:t>
            </w:r>
          </w:p>
        </w:tc>
        <w:tc>
          <w:tcPr>
            <w:tcW w:w="2520" w:type="dxa"/>
            <w:tcBorders>
              <w:top w:val="single" w:sz="6" w:space="0" w:color="auto"/>
              <w:bottom w:val="single" w:sz="6" w:space="0" w:color="auto"/>
            </w:tcBorders>
            <w:vAlign w:val="center"/>
          </w:tcPr>
          <w:p w14:paraId="68C117D6" w14:textId="488BCADC" w:rsidR="005B4C57" w:rsidRPr="00CA0461" w:rsidRDefault="00EB2BF1" w:rsidP="008E09DC">
            <w:pPr>
              <w:pStyle w:val="TableField-Left"/>
            </w:pPr>
            <w:r>
              <w:t>(Controls test)</w:t>
            </w:r>
          </w:p>
        </w:tc>
        <w:tc>
          <w:tcPr>
            <w:tcW w:w="1548" w:type="dxa"/>
            <w:tcBorders>
              <w:top w:val="single" w:sz="6" w:space="0" w:color="auto"/>
              <w:bottom w:val="single" w:sz="6" w:space="0" w:color="auto"/>
            </w:tcBorders>
          </w:tcPr>
          <w:p w14:paraId="52BC6573" w14:textId="5BB7353F" w:rsidR="005B4C57" w:rsidRPr="00CA0461" w:rsidRDefault="00CD06D6" w:rsidP="008E09DC">
            <w:pPr>
              <w:pStyle w:val="TableField-Left"/>
            </w:pPr>
            <w:r>
              <w:t>Y</w:t>
            </w:r>
          </w:p>
        </w:tc>
      </w:tr>
      <w:tr w:rsidR="005B4C57" w:rsidRPr="00CA0461" w14:paraId="3556B73F" w14:textId="77777777" w:rsidTr="00694401">
        <w:trPr>
          <w:cantSplit/>
          <w:trHeight w:val="432"/>
        </w:trPr>
        <w:tc>
          <w:tcPr>
            <w:tcW w:w="580" w:type="dxa"/>
            <w:tcBorders>
              <w:top w:val="single" w:sz="6" w:space="0" w:color="auto"/>
              <w:bottom w:val="single" w:sz="6" w:space="0" w:color="auto"/>
            </w:tcBorders>
            <w:vAlign w:val="center"/>
          </w:tcPr>
          <w:p w14:paraId="574163D0" w14:textId="1E829445" w:rsidR="005B4C57" w:rsidRPr="00CA0461" w:rsidRDefault="00CD06D6" w:rsidP="008E09DC">
            <w:pPr>
              <w:pStyle w:val="TableField-Center"/>
            </w:pPr>
            <w:r>
              <w:t>4</w:t>
            </w:r>
          </w:p>
        </w:tc>
        <w:tc>
          <w:tcPr>
            <w:tcW w:w="2408" w:type="dxa"/>
            <w:tcBorders>
              <w:top w:val="single" w:sz="6" w:space="0" w:color="auto"/>
              <w:bottom w:val="single" w:sz="6" w:space="0" w:color="auto"/>
            </w:tcBorders>
            <w:vAlign w:val="center"/>
          </w:tcPr>
          <w:p w14:paraId="029F180E" w14:textId="30EC3034" w:rsidR="005B4C57" w:rsidRPr="00CA0461" w:rsidRDefault="00CD06D6" w:rsidP="008E09DC">
            <w:pPr>
              <w:pStyle w:val="TableField-Left"/>
            </w:pPr>
            <w:r>
              <w:t>Process the batch job for a move-in where the installation is disconnected.</w:t>
            </w:r>
          </w:p>
        </w:tc>
        <w:tc>
          <w:tcPr>
            <w:tcW w:w="2520" w:type="dxa"/>
            <w:tcBorders>
              <w:top w:val="single" w:sz="6" w:space="0" w:color="auto"/>
              <w:bottom w:val="single" w:sz="6" w:space="0" w:color="auto"/>
            </w:tcBorders>
            <w:vAlign w:val="center"/>
          </w:tcPr>
          <w:p w14:paraId="2C6A7D5F" w14:textId="1AA6562B" w:rsidR="005B4C57" w:rsidRPr="00CA0461" w:rsidRDefault="00CD06D6" w:rsidP="008E09DC">
            <w:pPr>
              <w:pStyle w:val="TableField-Left"/>
            </w:pPr>
            <w:r>
              <w:t>Application log is updated, RSS is generated.</w:t>
            </w:r>
          </w:p>
        </w:tc>
        <w:tc>
          <w:tcPr>
            <w:tcW w:w="2520" w:type="dxa"/>
            <w:tcBorders>
              <w:top w:val="single" w:sz="6" w:space="0" w:color="auto"/>
              <w:bottom w:val="single" w:sz="6" w:space="0" w:color="auto"/>
            </w:tcBorders>
            <w:vAlign w:val="center"/>
          </w:tcPr>
          <w:p w14:paraId="35F23D5A" w14:textId="77777777" w:rsidR="005B4C57" w:rsidRDefault="00CD06D6" w:rsidP="008E09DC">
            <w:pPr>
              <w:pStyle w:val="TableField-Left"/>
            </w:pPr>
            <w:r>
              <w:t>Cannot be successfully tested until after APSE 1467 has been developed.</w:t>
            </w:r>
          </w:p>
          <w:p w14:paraId="0C586668" w14:textId="292880F6" w:rsidR="00EB2BF1" w:rsidRPr="00CA0461" w:rsidRDefault="00EB2BF1" w:rsidP="008E09DC">
            <w:pPr>
              <w:pStyle w:val="TableField-Left"/>
            </w:pPr>
            <w:r>
              <w:t>(Controls test)</w:t>
            </w:r>
          </w:p>
        </w:tc>
        <w:tc>
          <w:tcPr>
            <w:tcW w:w="1548" w:type="dxa"/>
            <w:tcBorders>
              <w:top w:val="single" w:sz="6" w:space="0" w:color="auto"/>
              <w:bottom w:val="single" w:sz="6" w:space="0" w:color="auto"/>
            </w:tcBorders>
          </w:tcPr>
          <w:p w14:paraId="365D5370" w14:textId="7A4462CB" w:rsidR="005B4C57" w:rsidRPr="00CA0461" w:rsidRDefault="00CD06D6" w:rsidP="008E09DC">
            <w:pPr>
              <w:pStyle w:val="TableField-Left"/>
            </w:pPr>
            <w:r>
              <w:t>Y</w:t>
            </w:r>
          </w:p>
        </w:tc>
      </w:tr>
      <w:tr w:rsidR="00694401" w:rsidRPr="00CA0461" w14:paraId="09D7468D" w14:textId="77777777" w:rsidTr="008E09DC">
        <w:trPr>
          <w:cantSplit/>
          <w:trHeight w:val="432"/>
        </w:trPr>
        <w:tc>
          <w:tcPr>
            <w:tcW w:w="580" w:type="dxa"/>
            <w:tcBorders>
              <w:top w:val="single" w:sz="6" w:space="0" w:color="auto"/>
              <w:bottom w:val="threeDEmboss" w:sz="6" w:space="0" w:color="auto"/>
            </w:tcBorders>
            <w:vAlign w:val="center"/>
          </w:tcPr>
          <w:p w14:paraId="362174CE" w14:textId="5F6F80C2" w:rsidR="00694401" w:rsidRDefault="00694401" w:rsidP="008E09DC">
            <w:pPr>
              <w:pStyle w:val="TableField-Center"/>
            </w:pPr>
          </w:p>
        </w:tc>
        <w:tc>
          <w:tcPr>
            <w:tcW w:w="2408" w:type="dxa"/>
            <w:tcBorders>
              <w:top w:val="single" w:sz="6" w:space="0" w:color="auto"/>
              <w:bottom w:val="threeDEmboss" w:sz="6" w:space="0" w:color="auto"/>
            </w:tcBorders>
            <w:vAlign w:val="center"/>
          </w:tcPr>
          <w:p w14:paraId="3C8AC573" w14:textId="77777777" w:rsidR="00694401" w:rsidRDefault="00694401" w:rsidP="008E09DC">
            <w:pPr>
              <w:pStyle w:val="TableField-Left"/>
            </w:pPr>
          </w:p>
        </w:tc>
        <w:tc>
          <w:tcPr>
            <w:tcW w:w="2520" w:type="dxa"/>
            <w:tcBorders>
              <w:top w:val="single" w:sz="6" w:space="0" w:color="auto"/>
              <w:bottom w:val="threeDEmboss" w:sz="6" w:space="0" w:color="auto"/>
            </w:tcBorders>
            <w:vAlign w:val="center"/>
          </w:tcPr>
          <w:p w14:paraId="32C5929D" w14:textId="77777777" w:rsidR="00694401" w:rsidRDefault="00694401" w:rsidP="008E09DC">
            <w:pPr>
              <w:pStyle w:val="TableField-Left"/>
            </w:pPr>
          </w:p>
        </w:tc>
        <w:tc>
          <w:tcPr>
            <w:tcW w:w="2520" w:type="dxa"/>
            <w:tcBorders>
              <w:top w:val="single" w:sz="6" w:space="0" w:color="auto"/>
              <w:bottom w:val="threeDEmboss" w:sz="6" w:space="0" w:color="auto"/>
            </w:tcBorders>
            <w:vAlign w:val="center"/>
          </w:tcPr>
          <w:p w14:paraId="60964F99" w14:textId="77777777" w:rsidR="00694401" w:rsidRDefault="00694401" w:rsidP="008E09DC">
            <w:pPr>
              <w:pStyle w:val="TableField-Left"/>
            </w:pPr>
          </w:p>
        </w:tc>
        <w:tc>
          <w:tcPr>
            <w:tcW w:w="1548" w:type="dxa"/>
            <w:tcBorders>
              <w:top w:val="single" w:sz="6" w:space="0" w:color="auto"/>
              <w:bottom w:val="threeDEmboss" w:sz="6" w:space="0" w:color="auto"/>
            </w:tcBorders>
          </w:tcPr>
          <w:p w14:paraId="01789420" w14:textId="77777777" w:rsidR="00694401" w:rsidRDefault="00694401" w:rsidP="008E09DC">
            <w:pPr>
              <w:pStyle w:val="TableField-Left"/>
            </w:pPr>
          </w:p>
        </w:tc>
      </w:tr>
    </w:tbl>
    <w:p w14:paraId="1709354F" w14:textId="77777777" w:rsidR="005B4C57" w:rsidRDefault="005B4C57" w:rsidP="0049580A"/>
    <w:p w14:paraId="574ED1EB" w14:textId="77777777" w:rsidR="005B4C57" w:rsidRDefault="005B4C57" w:rsidP="0049580A"/>
    <w:p w14:paraId="05D80362" w14:textId="77777777" w:rsidR="005B4C57" w:rsidRPr="00CA0461" w:rsidRDefault="005B4C57" w:rsidP="0049580A"/>
    <w:sectPr w:rsidR="005B4C57" w:rsidRPr="00CA0461" w:rsidSect="00F56675">
      <w:pgSz w:w="12240" w:h="15840" w:code="1"/>
      <w:pgMar w:top="1440" w:right="1440" w:bottom="1440" w:left="1440" w:header="720" w:footer="9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B9238A" w14:textId="77777777" w:rsidR="00157045" w:rsidRDefault="00157045">
      <w:r>
        <w:separator/>
      </w:r>
    </w:p>
  </w:endnote>
  <w:endnote w:type="continuationSeparator" w:id="0">
    <w:p w14:paraId="55F3E440" w14:textId="77777777" w:rsidR="00157045" w:rsidRDefault="00157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D95082" w14:textId="77777777" w:rsidR="00EB2BF1" w:rsidRPr="00E63112" w:rsidRDefault="00EB2BF1" w:rsidP="000E5DA6">
    <w:pPr>
      <w:pStyle w:val="Footer"/>
      <w:rPr>
        <w:sz w:val="18"/>
        <w:szCs w:val="18"/>
      </w:rPr>
    </w:pPr>
    <w:r>
      <w:rPr>
        <w:lang w:eastAsia="en-US"/>
      </w:rPr>
      <w:drawing>
        <wp:inline distT="0" distB="0" distL="0" distR="0" wp14:anchorId="79B58A97" wp14:editId="4492C827">
          <wp:extent cx="1162050" cy="382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84524" cy="389936"/>
                  </a:xfrm>
                  <a:prstGeom prst="rect">
                    <a:avLst/>
                  </a:prstGeom>
                </pic:spPr>
              </pic:pic>
            </a:graphicData>
          </a:graphic>
        </wp:inline>
      </w:drawing>
    </w:r>
    <w:r>
      <w:rPr>
        <w:sz w:val="18"/>
        <w:szCs w:val="18"/>
      </w:rPr>
      <w:tab/>
    </w:r>
    <w:r w:rsidRPr="00E63112">
      <w:rPr>
        <w:sz w:val="18"/>
        <w:szCs w:val="18"/>
      </w:rPr>
      <w:tab/>
    </w:r>
    <w:r w:rsidRPr="00E63112">
      <w:rPr>
        <w:b/>
        <w:sz w:val="18"/>
        <w:szCs w:val="18"/>
      </w:rPr>
      <w:t>Page</w:t>
    </w:r>
    <w:r w:rsidRPr="00E63112">
      <w:rPr>
        <w:sz w:val="18"/>
        <w:szCs w:val="18"/>
      </w:rPr>
      <w:t xml:space="preserve"> </w:t>
    </w:r>
    <w:r w:rsidRPr="00E63112">
      <w:rPr>
        <w:rStyle w:val="PageNumber"/>
        <w:szCs w:val="18"/>
      </w:rPr>
      <w:fldChar w:fldCharType="begin"/>
    </w:r>
    <w:r w:rsidRPr="00E63112">
      <w:rPr>
        <w:rStyle w:val="PageNumber"/>
        <w:szCs w:val="18"/>
      </w:rPr>
      <w:instrText xml:space="preserve"> PAGE </w:instrText>
    </w:r>
    <w:r w:rsidRPr="00E63112">
      <w:rPr>
        <w:rStyle w:val="PageNumber"/>
        <w:szCs w:val="18"/>
      </w:rPr>
      <w:fldChar w:fldCharType="separate"/>
    </w:r>
    <w:r w:rsidR="00D8650B">
      <w:rPr>
        <w:rStyle w:val="PageNumber"/>
        <w:szCs w:val="18"/>
      </w:rPr>
      <w:t>49</w:t>
    </w:r>
    <w:r w:rsidRPr="00E63112">
      <w:rPr>
        <w:rStyle w:val="PageNumber"/>
        <w:szCs w:val="18"/>
      </w:rPr>
      <w:fldChar w:fldCharType="end"/>
    </w:r>
    <w:r w:rsidRPr="00E63112">
      <w:rPr>
        <w:rStyle w:val="PageNumber"/>
        <w:szCs w:val="18"/>
      </w:rPr>
      <w:t xml:space="preserve"> </w:t>
    </w:r>
    <w:r w:rsidRPr="00E63112">
      <w:rPr>
        <w:rStyle w:val="PageNumber"/>
        <w:b/>
        <w:szCs w:val="18"/>
      </w:rPr>
      <w:t>of</w:t>
    </w:r>
    <w:r w:rsidRPr="00E63112">
      <w:rPr>
        <w:rStyle w:val="PageNumber"/>
        <w:szCs w:val="18"/>
      </w:rPr>
      <w:t xml:space="preserve"> </w:t>
    </w:r>
    <w:r w:rsidRPr="00E63112">
      <w:rPr>
        <w:rStyle w:val="PageNumber"/>
        <w:szCs w:val="18"/>
      </w:rPr>
      <w:fldChar w:fldCharType="begin"/>
    </w:r>
    <w:r w:rsidRPr="00E63112">
      <w:rPr>
        <w:rStyle w:val="PageNumber"/>
        <w:szCs w:val="18"/>
      </w:rPr>
      <w:instrText xml:space="preserve"> NUMPAGES </w:instrText>
    </w:r>
    <w:r w:rsidRPr="00E63112">
      <w:rPr>
        <w:rStyle w:val="PageNumber"/>
        <w:szCs w:val="18"/>
      </w:rPr>
      <w:fldChar w:fldCharType="separate"/>
    </w:r>
    <w:r w:rsidR="00D8650B">
      <w:rPr>
        <w:rStyle w:val="PageNumber"/>
        <w:szCs w:val="18"/>
      </w:rPr>
      <w:t>61</w:t>
    </w:r>
    <w:r w:rsidRPr="00E63112">
      <w:rPr>
        <w:rStyle w:val="PageNumber"/>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A2E4E" w14:textId="77777777" w:rsidR="00EB2BF1" w:rsidRPr="00E63112" w:rsidRDefault="00EB2BF1" w:rsidP="003614D6">
    <w:pPr>
      <w:pStyle w:val="Footer"/>
      <w:rPr>
        <w:sz w:val="18"/>
        <w:szCs w:val="18"/>
      </w:rPr>
    </w:pPr>
    <w:r>
      <w:rPr>
        <w:sz w:val="18"/>
        <w:szCs w:val="18"/>
      </w:rPr>
      <w:t>Version 0.1</w:t>
    </w:r>
    <w:r w:rsidRPr="00E63112">
      <w:rPr>
        <w:sz w:val="18"/>
        <w:szCs w:val="18"/>
      </w:rPr>
      <w:tab/>
    </w:r>
    <w:r w:rsidRPr="00CE1740">
      <w:rPr>
        <w:sz w:val="18"/>
        <w:szCs w:val="18"/>
      </w:rPr>
      <w:t>© HCL – Proprietary and Confidential</w:t>
    </w:r>
    <w:r w:rsidRPr="00E63112">
      <w:rPr>
        <w:sz w:val="18"/>
        <w:szCs w:val="18"/>
      </w:rPr>
      <w:tab/>
    </w:r>
    <w:r w:rsidRPr="00E63112">
      <w:rPr>
        <w:b/>
        <w:sz w:val="18"/>
        <w:szCs w:val="18"/>
      </w:rPr>
      <w:t>Page</w:t>
    </w:r>
    <w:r w:rsidRPr="00E63112">
      <w:rPr>
        <w:sz w:val="18"/>
        <w:szCs w:val="18"/>
      </w:rPr>
      <w:t xml:space="preserve"> </w:t>
    </w:r>
    <w:r w:rsidRPr="00E63112">
      <w:rPr>
        <w:rStyle w:val="PageNumber"/>
        <w:szCs w:val="18"/>
      </w:rPr>
      <w:fldChar w:fldCharType="begin"/>
    </w:r>
    <w:r w:rsidRPr="00E63112">
      <w:rPr>
        <w:rStyle w:val="PageNumber"/>
        <w:szCs w:val="18"/>
      </w:rPr>
      <w:instrText xml:space="preserve"> PAGE </w:instrText>
    </w:r>
    <w:r w:rsidRPr="00E63112">
      <w:rPr>
        <w:rStyle w:val="PageNumber"/>
        <w:szCs w:val="18"/>
      </w:rPr>
      <w:fldChar w:fldCharType="separate"/>
    </w:r>
    <w:r w:rsidR="00D8650B">
      <w:rPr>
        <w:rStyle w:val="PageNumber"/>
        <w:szCs w:val="18"/>
      </w:rPr>
      <w:t>1</w:t>
    </w:r>
    <w:r w:rsidRPr="00E63112">
      <w:rPr>
        <w:rStyle w:val="PageNumber"/>
        <w:szCs w:val="18"/>
      </w:rPr>
      <w:fldChar w:fldCharType="end"/>
    </w:r>
    <w:r w:rsidRPr="00E63112">
      <w:rPr>
        <w:rStyle w:val="PageNumber"/>
        <w:szCs w:val="18"/>
      </w:rPr>
      <w:t xml:space="preserve"> </w:t>
    </w:r>
    <w:r w:rsidRPr="00E63112">
      <w:rPr>
        <w:rStyle w:val="PageNumber"/>
        <w:b/>
        <w:szCs w:val="18"/>
      </w:rPr>
      <w:t>of</w:t>
    </w:r>
    <w:r w:rsidRPr="00E63112">
      <w:rPr>
        <w:rStyle w:val="PageNumber"/>
        <w:szCs w:val="18"/>
      </w:rPr>
      <w:t xml:space="preserve"> </w:t>
    </w:r>
    <w:r w:rsidRPr="00E63112">
      <w:rPr>
        <w:rStyle w:val="PageNumber"/>
        <w:szCs w:val="18"/>
      </w:rPr>
      <w:fldChar w:fldCharType="begin"/>
    </w:r>
    <w:r w:rsidRPr="00E63112">
      <w:rPr>
        <w:rStyle w:val="PageNumber"/>
        <w:szCs w:val="18"/>
      </w:rPr>
      <w:instrText xml:space="preserve"> NUMPAGES </w:instrText>
    </w:r>
    <w:r w:rsidRPr="00E63112">
      <w:rPr>
        <w:rStyle w:val="PageNumber"/>
        <w:szCs w:val="18"/>
      </w:rPr>
      <w:fldChar w:fldCharType="separate"/>
    </w:r>
    <w:r w:rsidR="00D8650B">
      <w:rPr>
        <w:rStyle w:val="PageNumber"/>
        <w:szCs w:val="18"/>
      </w:rPr>
      <w:t>61</w:t>
    </w:r>
    <w:r w:rsidRPr="00E63112">
      <w:rPr>
        <w:rStyle w:val="PageNumber"/>
        <w:szCs w:val="18"/>
      </w:rPr>
      <w:fldChar w:fldCharType="end"/>
    </w:r>
  </w:p>
  <w:p w14:paraId="4F7F3A8E" w14:textId="68C14C06" w:rsidR="00EB2BF1" w:rsidRPr="003614D6" w:rsidRDefault="00EB2BF1" w:rsidP="003614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4F8DD2" w14:textId="77777777" w:rsidR="00157045" w:rsidRDefault="00157045">
      <w:r>
        <w:separator/>
      </w:r>
    </w:p>
  </w:footnote>
  <w:footnote w:type="continuationSeparator" w:id="0">
    <w:p w14:paraId="1C2528CC" w14:textId="77777777" w:rsidR="00157045" w:rsidRDefault="001570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8" w:type="dxa"/>
      <w:tblInd w:w="108" w:type="dxa"/>
      <w:tblLayout w:type="fixed"/>
      <w:tblLook w:val="04A0" w:firstRow="1" w:lastRow="0" w:firstColumn="1" w:lastColumn="0" w:noHBand="0" w:noVBand="1"/>
    </w:tblPr>
    <w:tblGrid>
      <w:gridCol w:w="2898"/>
      <w:gridCol w:w="6570"/>
    </w:tblGrid>
    <w:tr w:rsidR="00EB2BF1" w14:paraId="679D445E" w14:textId="77777777" w:rsidTr="00194842">
      <w:tc>
        <w:tcPr>
          <w:tcW w:w="2898" w:type="dxa"/>
          <w:vAlign w:val="center"/>
        </w:tcPr>
        <w:p w14:paraId="7D365A2B" w14:textId="77777777" w:rsidR="00EB2BF1" w:rsidRDefault="00EB2BF1" w:rsidP="00C92F4D">
          <w:r>
            <w:rPr>
              <w:noProof/>
              <w:lang w:eastAsia="en-US"/>
            </w:rPr>
            <w:drawing>
              <wp:inline distT="0" distB="0" distL="0" distR="0" wp14:anchorId="6AA5C5F6" wp14:editId="74A85AEF">
                <wp:extent cx="1313941" cy="567690"/>
                <wp:effectExtent l="0" t="0" r="63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36675" cy="577512"/>
                        </a:xfrm>
                        <a:prstGeom prst="rect">
                          <a:avLst/>
                        </a:prstGeom>
                      </pic:spPr>
                    </pic:pic>
                  </a:graphicData>
                </a:graphic>
              </wp:inline>
            </w:drawing>
          </w:r>
        </w:p>
      </w:tc>
      <w:tc>
        <w:tcPr>
          <w:tcW w:w="6570" w:type="dxa"/>
          <w:vAlign w:val="center"/>
        </w:tcPr>
        <w:p w14:paraId="1086424E" w14:textId="0731E8D6" w:rsidR="00EB2BF1" w:rsidRPr="001E3727" w:rsidRDefault="00EB2BF1" w:rsidP="001E3727">
          <w:pPr>
            <w:rPr>
              <w:b/>
              <w:sz w:val="24"/>
            </w:rPr>
          </w:pPr>
          <w:r w:rsidRPr="001E3727">
            <w:rPr>
              <w:b/>
              <w:sz w:val="24"/>
            </w:rPr>
            <w:t xml:space="preserve">E-CIM-CS-02 Create Work Order During Move-In/Move-Out/Transfer </w:t>
          </w:r>
        </w:p>
        <w:p w14:paraId="292E130B" w14:textId="77777777" w:rsidR="00EB2BF1" w:rsidRDefault="00EB2BF1" w:rsidP="006C543C">
          <w:pPr>
            <w:jc w:val="right"/>
          </w:pPr>
        </w:p>
      </w:tc>
    </w:tr>
  </w:tbl>
  <w:p w14:paraId="1754ACE8" w14:textId="77777777" w:rsidR="00EB2BF1" w:rsidRPr="000812D6" w:rsidRDefault="00EB2BF1" w:rsidP="000812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8" w:type="dxa"/>
      <w:tblInd w:w="108" w:type="dxa"/>
      <w:tblLayout w:type="fixed"/>
      <w:tblLook w:val="04A0" w:firstRow="1" w:lastRow="0" w:firstColumn="1" w:lastColumn="0" w:noHBand="0" w:noVBand="1"/>
    </w:tblPr>
    <w:tblGrid>
      <w:gridCol w:w="2898"/>
      <w:gridCol w:w="6570"/>
    </w:tblGrid>
    <w:tr w:rsidR="00EB2BF1" w14:paraId="3D70AE13" w14:textId="77777777" w:rsidTr="00194842">
      <w:tc>
        <w:tcPr>
          <w:tcW w:w="2898" w:type="dxa"/>
          <w:vAlign w:val="center"/>
        </w:tcPr>
        <w:p w14:paraId="054D182A" w14:textId="77777777" w:rsidR="00EB2BF1" w:rsidRDefault="00EB2BF1" w:rsidP="00194842"/>
      </w:tc>
      <w:tc>
        <w:tcPr>
          <w:tcW w:w="6570" w:type="dxa"/>
          <w:vAlign w:val="center"/>
        </w:tcPr>
        <w:p w14:paraId="79A4AC3E" w14:textId="77777777" w:rsidR="00EB2BF1" w:rsidRDefault="00EB2BF1" w:rsidP="00194842">
          <w:pPr>
            <w:jc w:val="right"/>
          </w:pPr>
        </w:p>
      </w:tc>
    </w:tr>
  </w:tbl>
  <w:p w14:paraId="26D2E9F1" w14:textId="77777777" w:rsidR="00EB2BF1" w:rsidRDefault="00EB2BF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8" w:type="dxa"/>
      <w:tblInd w:w="108" w:type="dxa"/>
      <w:tblLayout w:type="fixed"/>
      <w:tblLook w:val="04A0" w:firstRow="1" w:lastRow="0" w:firstColumn="1" w:lastColumn="0" w:noHBand="0" w:noVBand="1"/>
    </w:tblPr>
    <w:tblGrid>
      <w:gridCol w:w="2898"/>
      <w:gridCol w:w="6570"/>
    </w:tblGrid>
    <w:tr w:rsidR="00EB2BF1" w14:paraId="1D0AB5C4" w14:textId="77777777" w:rsidTr="00194842">
      <w:tc>
        <w:tcPr>
          <w:tcW w:w="2898" w:type="dxa"/>
          <w:vAlign w:val="center"/>
        </w:tcPr>
        <w:p w14:paraId="27112368" w14:textId="77777777" w:rsidR="00EB2BF1" w:rsidRDefault="00EB2BF1" w:rsidP="00194842">
          <w:r>
            <w:rPr>
              <w:b/>
              <w:sz w:val="24"/>
            </w:rPr>
            <w:t>[Insert Client Logo]</w:t>
          </w:r>
        </w:p>
      </w:tc>
      <w:tc>
        <w:tcPr>
          <w:tcW w:w="6570" w:type="dxa"/>
          <w:vAlign w:val="center"/>
        </w:tcPr>
        <w:p w14:paraId="57882545" w14:textId="77777777" w:rsidR="00EB2BF1" w:rsidRDefault="00EB2BF1" w:rsidP="00194842">
          <w:pPr>
            <w:jc w:val="right"/>
          </w:pPr>
          <w:r>
            <w:rPr>
              <w:b/>
              <w:sz w:val="24"/>
            </w:rPr>
            <w:t>[Insert Functional Spec Title]</w:t>
          </w:r>
        </w:p>
      </w:tc>
    </w:tr>
  </w:tbl>
  <w:p w14:paraId="3EEBD0AF" w14:textId="77777777" w:rsidR="00EB2BF1" w:rsidRDefault="00EB2B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B5242"/>
    <w:multiLevelType w:val="hybridMultilevel"/>
    <w:tmpl w:val="ECDAF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5E58A3"/>
    <w:multiLevelType w:val="multilevel"/>
    <w:tmpl w:val="B8DEB93A"/>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2" w15:restartNumberingAfterBreak="0">
    <w:nsid w:val="092F0E75"/>
    <w:multiLevelType w:val="hybridMultilevel"/>
    <w:tmpl w:val="9CAE38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AE81270"/>
    <w:multiLevelType w:val="hybridMultilevel"/>
    <w:tmpl w:val="EF16C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15078D"/>
    <w:multiLevelType w:val="hybridMultilevel"/>
    <w:tmpl w:val="5AEC857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1493E30"/>
    <w:multiLevelType w:val="hybridMultilevel"/>
    <w:tmpl w:val="D3645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405AFE"/>
    <w:multiLevelType w:val="hybridMultilevel"/>
    <w:tmpl w:val="2FC621BE"/>
    <w:lvl w:ilvl="0" w:tplc="04090001">
      <w:start w:val="1"/>
      <w:numFmt w:val="bullet"/>
      <w:lvlText w:val=""/>
      <w:lvlJc w:val="left"/>
      <w:pPr>
        <w:ind w:left="1016"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D5914"/>
    <w:multiLevelType w:val="hybridMultilevel"/>
    <w:tmpl w:val="93A6E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1A7979"/>
    <w:multiLevelType w:val="hybridMultilevel"/>
    <w:tmpl w:val="B806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64298D"/>
    <w:multiLevelType w:val="hybridMultilevel"/>
    <w:tmpl w:val="4394E3B8"/>
    <w:lvl w:ilvl="0" w:tplc="428C6070">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15:restartNumberingAfterBreak="0">
    <w:nsid w:val="22D92477"/>
    <w:multiLevelType w:val="hybridMultilevel"/>
    <w:tmpl w:val="4EE05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133EF8"/>
    <w:multiLevelType w:val="hybridMultilevel"/>
    <w:tmpl w:val="95CC37D0"/>
    <w:lvl w:ilvl="0" w:tplc="7B42FDAE">
      <w:start w:val="1"/>
      <w:numFmt w:val="bullet"/>
      <w:pStyle w:val="Heading1TextBulleted"/>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2" w15:restartNumberingAfterBreak="0">
    <w:nsid w:val="27855036"/>
    <w:multiLevelType w:val="hybridMultilevel"/>
    <w:tmpl w:val="D0004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AC8648E"/>
    <w:multiLevelType w:val="hybridMultilevel"/>
    <w:tmpl w:val="C002C89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18C0FBD"/>
    <w:multiLevelType w:val="hybridMultilevel"/>
    <w:tmpl w:val="1226C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1E70CA"/>
    <w:multiLevelType w:val="hybridMultilevel"/>
    <w:tmpl w:val="EA00C932"/>
    <w:lvl w:ilvl="0" w:tplc="0BE80840">
      <w:start w:val="1"/>
      <w:numFmt w:val="bullet"/>
      <w:pStyle w:val="Heading2TextBulleted"/>
      <w:lvlText w:val=""/>
      <w:lvlJc w:val="left"/>
      <w:pPr>
        <w:tabs>
          <w:tab w:val="num" w:pos="3067"/>
        </w:tabs>
        <w:ind w:left="3067" w:hanging="360"/>
      </w:pPr>
      <w:rPr>
        <w:rFonts w:ascii="Symbol" w:hAnsi="Symbol" w:hint="default"/>
      </w:rPr>
    </w:lvl>
    <w:lvl w:ilvl="1" w:tplc="25E29A30" w:tentative="1">
      <w:start w:val="1"/>
      <w:numFmt w:val="lowerLetter"/>
      <w:lvlText w:val="%2."/>
      <w:lvlJc w:val="left"/>
      <w:pPr>
        <w:tabs>
          <w:tab w:val="num" w:pos="4147"/>
        </w:tabs>
        <w:ind w:left="4147" w:hanging="360"/>
      </w:pPr>
    </w:lvl>
    <w:lvl w:ilvl="2" w:tplc="92AA0ABE" w:tentative="1">
      <w:start w:val="1"/>
      <w:numFmt w:val="lowerRoman"/>
      <w:lvlText w:val="%3."/>
      <w:lvlJc w:val="right"/>
      <w:pPr>
        <w:tabs>
          <w:tab w:val="num" w:pos="4867"/>
        </w:tabs>
        <w:ind w:left="4867" w:hanging="180"/>
      </w:pPr>
    </w:lvl>
    <w:lvl w:ilvl="3" w:tplc="861AFE98" w:tentative="1">
      <w:start w:val="1"/>
      <w:numFmt w:val="decimal"/>
      <w:lvlText w:val="%4."/>
      <w:lvlJc w:val="left"/>
      <w:pPr>
        <w:tabs>
          <w:tab w:val="num" w:pos="5587"/>
        </w:tabs>
        <w:ind w:left="5587" w:hanging="360"/>
      </w:pPr>
    </w:lvl>
    <w:lvl w:ilvl="4" w:tplc="BBC64F38" w:tentative="1">
      <w:start w:val="1"/>
      <w:numFmt w:val="lowerLetter"/>
      <w:lvlText w:val="%5."/>
      <w:lvlJc w:val="left"/>
      <w:pPr>
        <w:tabs>
          <w:tab w:val="num" w:pos="6307"/>
        </w:tabs>
        <w:ind w:left="6307" w:hanging="360"/>
      </w:pPr>
    </w:lvl>
    <w:lvl w:ilvl="5" w:tplc="AD98305A" w:tentative="1">
      <w:start w:val="1"/>
      <w:numFmt w:val="lowerRoman"/>
      <w:lvlText w:val="%6."/>
      <w:lvlJc w:val="right"/>
      <w:pPr>
        <w:tabs>
          <w:tab w:val="num" w:pos="7027"/>
        </w:tabs>
        <w:ind w:left="7027" w:hanging="180"/>
      </w:pPr>
    </w:lvl>
    <w:lvl w:ilvl="6" w:tplc="4094BCA2" w:tentative="1">
      <w:start w:val="1"/>
      <w:numFmt w:val="decimal"/>
      <w:lvlText w:val="%7."/>
      <w:lvlJc w:val="left"/>
      <w:pPr>
        <w:tabs>
          <w:tab w:val="num" w:pos="7747"/>
        </w:tabs>
        <w:ind w:left="7747" w:hanging="360"/>
      </w:pPr>
    </w:lvl>
    <w:lvl w:ilvl="7" w:tplc="10CEEBF0" w:tentative="1">
      <w:start w:val="1"/>
      <w:numFmt w:val="lowerLetter"/>
      <w:lvlText w:val="%8."/>
      <w:lvlJc w:val="left"/>
      <w:pPr>
        <w:tabs>
          <w:tab w:val="num" w:pos="8467"/>
        </w:tabs>
        <w:ind w:left="8467" w:hanging="360"/>
      </w:pPr>
    </w:lvl>
    <w:lvl w:ilvl="8" w:tplc="072454C6" w:tentative="1">
      <w:start w:val="1"/>
      <w:numFmt w:val="lowerRoman"/>
      <w:lvlText w:val="%9."/>
      <w:lvlJc w:val="right"/>
      <w:pPr>
        <w:tabs>
          <w:tab w:val="num" w:pos="9187"/>
        </w:tabs>
        <w:ind w:left="9187" w:hanging="180"/>
      </w:pPr>
    </w:lvl>
  </w:abstractNum>
  <w:abstractNum w:abstractNumId="16" w15:restartNumberingAfterBreak="0">
    <w:nsid w:val="3A4C3FD9"/>
    <w:multiLevelType w:val="hybridMultilevel"/>
    <w:tmpl w:val="42229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6C0E3F"/>
    <w:multiLevelType w:val="hybridMultilevel"/>
    <w:tmpl w:val="5028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9678D"/>
    <w:multiLevelType w:val="hybridMultilevel"/>
    <w:tmpl w:val="A874E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1A76280"/>
    <w:multiLevelType w:val="multilevel"/>
    <w:tmpl w:val="249604C0"/>
    <w:lvl w:ilvl="0">
      <w:start w:val="1"/>
      <w:numFmt w:val="decimal"/>
      <w:pStyle w:val="Heading1TextNumbered"/>
      <w:lvlText w:val="%1."/>
      <w:lvlJc w:val="left"/>
      <w:pPr>
        <w:tabs>
          <w:tab w:val="num" w:pos="2347"/>
        </w:tabs>
        <w:ind w:left="2347" w:hanging="360"/>
      </w:p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20" w15:restartNumberingAfterBreak="0">
    <w:nsid w:val="427C636F"/>
    <w:multiLevelType w:val="hybridMultilevel"/>
    <w:tmpl w:val="E67E18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D33C4C"/>
    <w:multiLevelType w:val="hybridMultilevel"/>
    <w:tmpl w:val="AC547EDE"/>
    <w:lvl w:ilvl="0" w:tplc="95509922">
      <w:start w:val="1"/>
      <w:numFmt w:val="bullet"/>
      <w:pStyle w:val="Heading2TextSub-Bulleted"/>
      <w:lvlText w:val="o"/>
      <w:lvlJc w:val="left"/>
      <w:pPr>
        <w:tabs>
          <w:tab w:val="num" w:pos="3067"/>
        </w:tabs>
        <w:ind w:left="3067" w:hanging="360"/>
      </w:pPr>
      <w:rPr>
        <w:rFonts w:ascii="Courier New" w:hAnsi="Courier New" w:hint="default"/>
      </w:rPr>
    </w:lvl>
    <w:lvl w:ilvl="1" w:tplc="25E29A30">
      <w:start w:val="1"/>
      <w:numFmt w:val="lowerLetter"/>
      <w:lvlText w:val="%2."/>
      <w:lvlJc w:val="left"/>
      <w:pPr>
        <w:tabs>
          <w:tab w:val="num" w:pos="4147"/>
        </w:tabs>
        <w:ind w:left="4147" w:hanging="360"/>
      </w:pPr>
    </w:lvl>
    <w:lvl w:ilvl="2" w:tplc="92AA0ABE" w:tentative="1">
      <w:start w:val="1"/>
      <w:numFmt w:val="lowerRoman"/>
      <w:lvlText w:val="%3."/>
      <w:lvlJc w:val="right"/>
      <w:pPr>
        <w:tabs>
          <w:tab w:val="num" w:pos="4867"/>
        </w:tabs>
        <w:ind w:left="4867" w:hanging="180"/>
      </w:pPr>
    </w:lvl>
    <w:lvl w:ilvl="3" w:tplc="861AFE98" w:tentative="1">
      <w:start w:val="1"/>
      <w:numFmt w:val="decimal"/>
      <w:lvlText w:val="%4."/>
      <w:lvlJc w:val="left"/>
      <w:pPr>
        <w:tabs>
          <w:tab w:val="num" w:pos="5587"/>
        </w:tabs>
        <w:ind w:left="5587" w:hanging="360"/>
      </w:pPr>
    </w:lvl>
    <w:lvl w:ilvl="4" w:tplc="BBC64F38" w:tentative="1">
      <w:start w:val="1"/>
      <w:numFmt w:val="lowerLetter"/>
      <w:lvlText w:val="%5."/>
      <w:lvlJc w:val="left"/>
      <w:pPr>
        <w:tabs>
          <w:tab w:val="num" w:pos="6307"/>
        </w:tabs>
        <w:ind w:left="6307" w:hanging="360"/>
      </w:pPr>
    </w:lvl>
    <w:lvl w:ilvl="5" w:tplc="AD98305A" w:tentative="1">
      <w:start w:val="1"/>
      <w:numFmt w:val="lowerRoman"/>
      <w:lvlText w:val="%6."/>
      <w:lvlJc w:val="right"/>
      <w:pPr>
        <w:tabs>
          <w:tab w:val="num" w:pos="7027"/>
        </w:tabs>
        <w:ind w:left="7027" w:hanging="180"/>
      </w:pPr>
    </w:lvl>
    <w:lvl w:ilvl="6" w:tplc="4094BCA2" w:tentative="1">
      <w:start w:val="1"/>
      <w:numFmt w:val="decimal"/>
      <w:lvlText w:val="%7."/>
      <w:lvlJc w:val="left"/>
      <w:pPr>
        <w:tabs>
          <w:tab w:val="num" w:pos="7747"/>
        </w:tabs>
        <w:ind w:left="7747" w:hanging="360"/>
      </w:pPr>
    </w:lvl>
    <w:lvl w:ilvl="7" w:tplc="10CEEBF0" w:tentative="1">
      <w:start w:val="1"/>
      <w:numFmt w:val="lowerLetter"/>
      <w:lvlText w:val="%8."/>
      <w:lvlJc w:val="left"/>
      <w:pPr>
        <w:tabs>
          <w:tab w:val="num" w:pos="8467"/>
        </w:tabs>
        <w:ind w:left="8467" w:hanging="360"/>
      </w:pPr>
    </w:lvl>
    <w:lvl w:ilvl="8" w:tplc="072454C6" w:tentative="1">
      <w:start w:val="1"/>
      <w:numFmt w:val="lowerRoman"/>
      <w:lvlText w:val="%9."/>
      <w:lvlJc w:val="right"/>
      <w:pPr>
        <w:tabs>
          <w:tab w:val="num" w:pos="9187"/>
        </w:tabs>
        <w:ind w:left="9187" w:hanging="180"/>
      </w:pPr>
    </w:lvl>
  </w:abstractNum>
  <w:abstractNum w:abstractNumId="22" w15:restartNumberingAfterBreak="0">
    <w:nsid w:val="48E83B8F"/>
    <w:multiLevelType w:val="hybridMultilevel"/>
    <w:tmpl w:val="6DBC4E6C"/>
    <w:lvl w:ilvl="0" w:tplc="DD74598A">
      <w:start w:val="1"/>
      <w:numFmt w:val="decimal"/>
      <w:pStyle w:val="Heading2TextSubsetNumbered"/>
      <w:lvlText w:val="%1."/>
      <w:lvlJc w:val="left"/>
      <w:pPr>
        <w:tabs>
          <w:tab w:val="num" w:pos="1170"/>
        </w:tabs>
        <w:ind w:left="1170" w:hanging="360"/>
      </w:pPr>
    </w:lvl>
    <w:lvl w:ilvl="1" w:tplc="04090019" w:tentative="1">
      <w:start w:val="1"/>
      <w:numFmt w:val="lowerLetter"/>
      <w:lvlText w:val="%2."/>
      <w:lvlJc w:val="left"/>
      <w:pPr>
        <w:tabs>
          <w:tab w:val="num" w:pos="4147"/>
        </w:tabs>
        <w:ind w:left="4147" w:hanging="360"/>
      </w:pPr>
    </w:lvl>
    <w:lvl w:ilvl="2" w:tplc="0409001B" w:tentative="1">
      <w:start w:val="1"/>
      <w:numFmt w:val="lowerRoman"/>
      <w:lvlText w:val="%3."/>
      <w:lvlJc w:val="right"/>
      <w:pPr>
        <w:tabs>
          <w:tab w:val="num" w:pos="4867"/>
        </w:tabs>
        <w:ind w:left="4867" w:hanging="180"/>
      </w:pPr>
    </w:lvl>
    <w:lvl w:ilvl="3" w:tplc="0409000F" w:tentative="1">
      <w:start w:val="1"/>
      <w:numFmt w:val="decimal"/>
      <w:lvlText w:val="%4."/>
      <w:lvlJc w:val="left"/>
      <w:pPr>
        <w:tabs>
          <w:tab w:val="num" w:pos="5587"/>
        </w:tabs>
        <w:ind w:left="5587" w:hanging="360"/>
      </w:pPr>
    </w:lvl>
    <w:lvl w:ilvl="4" w:tplc="04090019" w:tentative="1">
      <w:start w:val="1"/>
      <w:numFmt w:val="lowerLetter"/>
      <w:lvlText w:val="%5."/>
      <w:lvlJc w:val="left"/>
      <w:pPr>
        <w:tabs>
          <w:tab w:val="num" w:pos="6307"/>
        </w:tabs>
        <w:ind w:left="6307" w:hanging="360"/>
      </w:pPr>
    </w:lvl>
    <w:lvl w:ilvl="5" w:tplc="0409001B" w:tentative="1">
      <w:start w:val="1"/>
      <w:numFmt w:val="lowerRoman"/>
      <w:lvlText w:val="%6."/>
      <w:lvlJc w:val="right"/>
      <w:pPr>
        <w:tabs>
          <w:tab w:val="num" w:pos="7027"/>
        </w:tabs>
        <w:ind w:left="7027" w:hanging="180"/>
      </w:pPr>
    </w:lvl>
    <w:lvl w:ilvl="6" w:tplc="0409000F" w:tentative="1">
      <w:start w:val="1"/>
      <w:numFmt w:val="decimal"/>
      <w:lvlText w:val="%7."/>
      <w:lvlJc w:val="left"/>
      <w:pPr>
        <w:tabs>
          <w:tab w:val="num" w:pos="7747"/>
        </w:tabs>
        <w:ind w:left="7747" w:hanging="360"/>
      </w:pPr>
    </w:lvl>
    <w:lvl w:ilvl="7" w:tplc="04090019" w:tentative="1">
      <w:start w:val="1"/>
      <w:numFmt w:val="lowerLetter"/>
      <w:lvlText w:val="%8."/>
      <w:lvlJc w:val="left"/>
      <w:pPr>
        <w:tabs>
          <w:tab w:val="num" w:pos="8467"/>
        </w:tabs>
        <w:ind w:left="8467" w:hanging="360"/>
      </w:pPr>
    </w:lvl>
    <w:lvl w:ilvl="8" w:tplc="0409001B" w:tentative="1">
      <w:start w:val="1"/>
      <w:numFmt w:val="lowerRoman"/>
      <w:lvlText w:val="%9."/>
      <w:lvlJc w:val="right"/>
      <w:pPr>
        <w:tabs>
          <w:tab w:val="num" w:pos="9187"/>
        </w:tabs>
        <w:ind w:left="9187" w:hanging="180"/>
      </w:pPr>
    </w:lvl>
  </w:abstractNum>
  <w:abstractNum w:abstractNumId="23" w15:restartNumberingAfterBreak="0">
    <w:nsid w:val="56792996"/>
    <w:multiLevelType w:val="hybridMultilevel"/>
    <w:tmpl w:val="19565CFC"/>
    <w:lvl w:ilvl="0" w:tplc="90C667C8">
      <w:start w:val="1"/>
      <w:numFmt w:val="decimal"/>
      <w:pStyle w:val="Heading2TextNumbered"/>
      <w:lvlText w:val="%1."/>
      <w:lvlJc w:val="left"/>
      <w:pPr>
        <w:tabs>
          <w:tab w:val="num" w:pos="2160"/>
        </w:tabs>
        <w:ind w:left="2160" w:hanging="360"/>
      </w:pPr>
      <w:rPr>
        <w:rFonts w:hint="default"/>
      </w:rPr>
    </w:lvl>
    <w:lvl w:ilvl="1" w:tplc="04090019" w:tentative="1">
      <w:start w:val="1"/>
      <w:numFmt w:val="lowerLetter"/>
      <w:lvlText w:val="%2."/>
      <w:lvlJc w:val="left"/>
      <w:pPr>
        <w:tabs>
          <w:tab w:val="num" w:pos="3067"/>
        </w:tabs>
        <w:ind w:left="3067" w:hanging="360"/>
      </w:pPr>
    </w:lvl>
    <w:lvl w:ilvl="2" w:tplc="0409001B" w:tentative="1">
      <w:start w:val="1"/>
      <w:numFmt w:val="lowerRoman"/>
      <w:lvlText w:val="%3."/>
      <w:lvlJc w:val="right"/>
      <w:pPr>
        <w:tabs>
          <w:tab w:val="num" w:pos="3787"/>
        </w:tabs>
        <w:ind w:left="3787" w:hanging="180"/>
      </w:pPr>
    </w:lvl>
    <w:lvl w:ilvl="3" w:tplc="0409000F" w:tentative="1">
      <w:start w:val="1"/>
      <w:numFmt w:val="decimal"/>
      <w:lvlText w:val="%4."/>
      <w:lvlJc w:val="left"/>
      <w:pPr>
        <w:tabs>
          <w:tab w:val="num" w:pos="4507"/>
        </w:tabs>
        <w:ind w:left="4507" w:hanging="360"/>
      </w:pPr>
    </w:lvl>
    <w:lvl w:ilvl="4" w:tplc="04090019" w:tentative="1">
      <w:start w:val="1"/>
      <w:numFmt w:val="lowerLetter"/>
      <w:lvlText w:val="%5."/>
      <w:lvlJc w:val="left"/>
      <w:pPr>
        <w:tabs>
          <w:tab w:val="num" w:pos="5227"/>
        </w:tabs>
        <w:ind w:left="5227" w:hanging="360"/>
      </w:pPr>
    </w:lvl>
    <w:lvl w:ilvl="5" w:tplc="0409001B" w:tentative="1">
      <w:start w:val="1"/>
      <w:numFmt w:val="lowerRoman"/>
      <w:lvlText w:val="%6."/>
      <w:lvlJc w:val="right"/>
      <w:pPr>
        <w:tabs>
          <w:tab w:val="num" w:pos="5947"/>
        </w:tabs>
        <w:ind w:left="5947" w:hanging="180"/>
      </w:pPr>
    </w:lvl>
    <w:lvl w:ilvl="6" w:tplc="0409000F" w:tentative="1">
      <w:start w:val="1"/>
      <w:numFmt w:val="decimal"/>
      <w:lvlText w:val="%7."/>
      <w:lvlJc w:val="left"/>
      <w:pPr>
        <w:tabs>
          <w:tab w:val="num" w:pos="6667"/>
        </w:tabs>
        <w:ind w:left="6667" w:hanging="360"/>
      </w:pPr>
    </w:lvl>
    <w:lvl w:ilvl="7" w:tplc="04090019" w:tentative="1">
      <w:start w:val="1"/>
      <w:numFmt w:val="lowerLetter"/>
      <w:lvlText w:val="%8."/>
      <w:lvlJc w:val="left"/>
      <w:pPr>
        <w:tabs>
          <w:tab w:val="num" w:pos="7387"/>
        </w:tabs>
        <w:ind w:left="7387" w:hanging="360"/>
      </w:pPr>
    </w:lvl>
    <w:lvl w:ilvl="8" w:tplc="0409001B" w:tentative="1">
      <w:start w:val="1"/>
      <w:numFmt w:val="lowerRoman"/>
      <w:lvlText w:val="%9."/>
      <w:lvlJc w:val="right"/>
      <w:pPr>
        <w:tabs>
          <w:tab w:val="num" w:pos="8107"/>
        </w:tabs>
        <w:ind w:left="8107" w:hanging="180"/>
      </w:pPr>
    </w:lvl>
  </w:abstractNum>
  <w:abstractNum w:abstractNumId="24" w15:restartNumberingAfterBreak="0">
    <w:nsid w:val="5C9A5626"/>
    <w:multiLevelType w:val="hybridMultilevel"/>
    <w:tmpl w:val="74766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A35EA9"/>
    <w:multiLevelType w:val="multilevel"/>
    <w:tmpl w:val="B3566C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16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FC84072"/>
    <w:multiLevelType w:val="hybridMultilevel"/>
    <w:tmpl w:val="227EBABA"/>
    <w:lvl w:ilvl="0" w:tplc="F360368C">
      <w:start w:val="1"/>
      <w:numFmt w:val="bullet"/>
      <w:pStyle w:val="Heading1TextSub-Bulleted"/>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6F16C86"/>
    <w:multiLevelType w:val="hybridMultilevel"/>
    <w:tmpl w:val="4A283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7201219"/>
    <w:multiLevelType w:val="hybridMultilevel"/>
    <w:tmpl w:val="EC68E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79165F2"/>
    <w:multiLevelType w:val="hybridMultilevel"/>
    <w:tmpl w:val="0CBCC84C"/>
    <w:lvl w:ilvl="0" w:tplc="91A0451A">
      <w:start w:val="1"/>
      <w:numFmt w:val="decimal"/>
      <w:pStyle w:val="Heading3TextNumbered"/>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98C5D86"/>
    <w:multiLevelType w:val="hybridMultilevel"/>
    <w:tmpl w:val="9C2A884A"/>
    <w:lvl w:ilvl="0" w:tplc="F47CF18C">
      <w:start w:val="1"/>
      <w:numFmt w:val="decimal"/>
      <w:lvlText w:val="%1."/>
      <w:lvlJc w:val="left"/>
      <w:pPr>
        <w:ind w:left="1016" w:hanging="360"/>
      </w:pPr>
      <w:rPr>
        <w:rFonts w:ascii="Tahoma" w:eastAsia="MS Mincho" w:hAnsi="Tahoma" w:cs="Times New Roman"/>
      </w:rPr>
    </w:lvl>
    <w:lvl w:ilvl="1" w:tplc="04090003">
      <w:start w:val="1"/>
      <w:numFmt w:val="bullet"/>
      <w:lvlText w:val="o"/>
      <w:lvlJc w:val="left"/>
      <w:pPr>
        <w:ind w:left="1736" w:hanging="360"/>
      </w:pPr>
      <w:rPr>
        <w:rFonts w:ascii="Courier New" w:hAnsi="Courier New" w:hint="default"/>
      </w:rPr>
    </w:lvl>
    <w:lvl w:ilvl="2" w:tplc="04090005">
      <w:start w:val="1"/>
      <w:numFmt w:val="bullet"/>
      <w:lvlText w:val=""/>
      <w:lvlJc w:val="left"/>
      <w:pPr>
        <w:ind w:left="2456" w:hanging="360"/>
      </w:pPr>
      <w:rPr>
        <w:rFonts w:ascii="Wingdings" w:hAnsi="Wingdings" w:hint="default"/>
      </w:rPr>
    </w:lvl>
    <w:lvl w:ilvl="3" w:tplc="04090001">
      <w:start w:val="1"/>
      <w:numFmt w:val="bullet"/>
      <w:lvlText w:val=""/>
      <w:lvlJc w:val="left"/>
      <w:pPr>
        <w:ind w:left="3176" w:hanging="360"/>
      </w:pPr>
      <w:rPr>
        <w:rFonts w:ascii="Symbol" w:hAnsi="Symbol" w:hint="default"/>
      </w:rPr>
    </w:lvl>
    <w:lvl w:ilvl="4" w:tplc="04090003">
      <w:start w:val="1"/>
      <w:numFmt w:val="bullet"/>
      <w:lvlText w:val="o"/>
      <w:lvlJc w:val="left"/>
      <w:pPr>
        <w:ind w:left="3896" w:hanging="360"/>
      </w:pPr>
      <w:rPr>
        <w:rFonts w:ascii="Courier New" w:hAnsi="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1" w15:restartNumberingAfterBreak="0">
    <w:nsid w:val="6AF74499"/>
    <w:multiLevelType w:val="hybridMultilevel"/>
    <w:tmpl w:val="D35AD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72487F"/>
    <w:multiLevelType w:val="hybridMultilevel"/>
    <w:tmpl w:val="FC4A3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B8F0F2D"/>
    <w:multiLevelType w:val="hybridMultilevel"/>
    <w:tmpl w:val="A6BAD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1F0172"/>
    <w:multiLevelType w:val="multilevel"/>
    <w:tmpl w:val="EC900862"/>
    <w:lvl w:ilvl="0">
      <w:start w:val="1"/>
      <w:numFmt w:val="bullet"/>
      <w:lvlText w:val=""/>
      <w:lvlJc w:val="left"/>
      <w:pPr>
        <w:tabs>
          <w:tab w:val="num" w:pos="2347"/>
        </w:tabs>
        <w:ind w:left="2347" w:hanging="360"/>
      </w:pPr>
      <w:rPr>
        <w:rFonts w:ascii="Symbol" w:hAnsi="Symbol" w:hint="default"/>
      </w:rPr>
    </w:lvl>
    <w:lvl w:ilvl="1">
      <w:start w:val="1"/>
      <w:numFmt w:val="bullet"/>
      <w:pStyle w:val="Heading3TextSub-Bulleted"/>
      <w:lvlText w:val="o"/>
      <w:lvlJc w:val="left"/>
      <w:pPr>
        <w:tabs>
          <w:tab w:val="num" w:pos="3067"/>
        </w:tabs>
        <w:ind w:left="3067" w:hanging="360"/>
      </w:pPr>
      <w:rPr>
        <w:rFonts w:ascii="Courier New" w:hAnsi="Courier New" w:hint="default"/>
      </w:r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35" w15:restartNumberingAfterBreak="0">
    <w:nsid w:val="71744E1E"/>
    <w:multiLevelType w:val="hybridMultilevel"/>
    <w:tmpl w:val="26587C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DD13FD"/>
    <w:multiLevelType w:val="hybridMultilevel"/>
    <w:tmpl w:val="0D525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FA532B0"/>
    <w:multiLevelType w:val="hybridMultilevel"/>
    <w:tmpl w:val="9E107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9"/>
  </w:num>
  <w:num w:numId="3">
    <w:abstractNumId w:val="26"/>
  </w:num>
  <w:num w:numId="4">
    <w:abstractNumId w:val="15"/>
  </w:num>
  <w:num w:numId="5">
    <w:abstractNumId w:val="23"/>
    <w:lvlOverride w:ilvl="0">
      <w:lvl w:ilvl="0" w:tplc="90C667C8">
        <w:start w:val="1"/>
        <w:numFmt w:val="decimal"/>
        <w:pStyle w:val="Heading2TextNumbered"/>
        <w:lvlText w:val="%1."/>
        <w:lvlJc w:val="left"/>
        <w:pPr>
          <w:tabs>
            <w:tab w:val="num" w:pos="2160"/>
          </w:tabs>
          <w:ind w:left="216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6">
    <w:abstractNumId w:val="21"/>
  </w:num>
  <w:num w:numId="7">
    <w:abstractNumId w:val="22"/>
    <w:lvlOverride w:ilvl="0">
      <w:startOverride w:val="1"/>
    </w:lvlOverride>
  </w:num>
  <w:num w:numId="8">
    <w:abstractNumId w:val="25"/>
  </w:num>
  <w:num w:numId="9">
    <w:abstractNumId w:val="1"/>
  </w:num>
  <w:num w:numId="10">
    <w:abstractNumId w:val="29"/>
  </w:num>
  <w:num w:numId="11">
    <w:abstractNumId w:val="34"/>
  </w:num>
  <w:num w:numId="12">
    <w:abstractNumId w:val="12"/>
  </w:num>
  <w:num w:numId="13">
    <w:abstractNumId w:val="18"/>
  </w:num>
  <w:num w:numId="14">
    <w:abstractNumId w:val="2"/>
  </w:num>
  <w:num w:numId="15">
    <w:abstractNumId w:val="9"/>
  </w:num>
  <w:num w:numId="16">
    <w:abstractNumId w:val="6"/>
  </w:num>
  <w:num w:numId="17">
    <w:abstractNumId w:val="30"/>
  </w:num>
  <w:num w:numId="18">
    <w:abstractNumId w:val="20"/>
  </w:num>
  <w:num w:numId="19">
    <w:abstractNumId w:val="4"/>
  </w:num>
  <w:num w:numId="20">
    <w:abstractNumId w:val="7"/>
  </w:num>
  <w:num w:numId="21">
    <w:abstractNumId w:val="8"/>
  </w:num>
  <w:num w:numId="22">
    <w:abstractNumId w:val="17"/>
  </w:num>
  <w:num w:numId="23">
    <w:abstractNumId w:val="14"/>
  </w:num>
  <w:num w:numId="24">
    <w:abstractNumId w:val="32"/>
  </w:num>
  <w:num w:numId="25">
    <w:abstractNumId w:val="36"/>
  </w:num>
  <w:num w:numId="26">
    <w:abstractNumId w:val="3"/>
  </w:num>
  <w:num w:numId="27">
    <w:abstractNumId w:val="27"/>
  </w:num>
  <w:num w:numId="28">
    <w:abstractNumId w:val="35"/>
  </w:num>
  <w:num w:numId="29">
    <w:abstractNumId w:val="28"/>
  </w:num>
  <w:num w:numId="30">
    <w:abstractNumId w:val="31"/>
  </w:num>
  <w:num w:numId="31">
    <w:abstractNumId w:val="37"/>
  </w:num>
  <w:num w:numId="32">
    <w:abstractNumId w:val="24"/>
  </w:num>
  <w:num w:numId="33">
    <w:abstractNumId w:val="0"/>
  </w:num>
  <w:num w:numId="34">
    <w:abstractNumId w:val="5"/>
  </w:num>
  <w:num w:numId="35">
    <w:abstractNumId w:val="33"/>
  </w:num>
  <w:num w:numId="36">
    <w:abstractNumId w:val="10"/>
  </w:num>
  <w:num w:numId="37">
    <w:abstractNumId w:val="13"/>
  </w:num>
  <w:num w:numId="38">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6C5"/>
    <w:rsid w:val="0000216F"/>
    <w:rsid w:val="000034D7"/>
    <w:rsid w:val="00004ECE"/>
    <w:rsid w:val="000166C0"/>
    <w:rsid w:val="000201A7"/>
    <w:rsid w:val="00020AD5"/>
    <w:rsid w:val="00022D11"/>
    <w:rsid w:val="00023B0B"/>
    <w:rsid w:val="00023EF5"/>
    <w:rsid w:val="00026A25"/>
    <w:rsid w:val="000339B9"/>
    <w:rsid w:val="00034383"/>
    <w:rsid w:val="00041C07"/>
    <w:rsid w:val="00042137"/>
    <w:rsid w:val="000431D3"/>
    <w:rsid w:val="000464F3"/>
    <w:rsid w:val="00046A74"/>
    <w:rsid w:val="00046B7D"/>
    <w:rsid w:val="0004718F"/>
    <w:rsid w:val="00052CB8"/>
    <w:rsid w:val="00052FCE"/>
    <w:rsid w:val="0005328E"/>
    <w:rsid w:val="0005525C"/>
    <w:rsid w:val="00055F2E"/>
    <w:rsid w:val="00056F83"/>
    <w:rsid w:val="00061C97"/>
    <w:rsid w:val="00063737"/>
    <w:rsid w:val="0007091C"/>
    <w:rsid w:val="00072BE9"/>
    <w:rsid w:val="0007464A"/>
    <w:rsid w:val="00074A2E"/>
    <w:rsid w:val="000768DC"/>
    <w:rsid w:val="00076E30"/>
    <w:rsid w:val="00080306"/>
    <w:rsid w:val="0008074D"/>
    <w:rsid w:val="00080C0E"/>
    <w:rsid w:val="0008129B"/>
    <w:rsid w:val="000812D6"/>
    <w:rsid w:val="0008539E"/>
    <w:rsid w:val="000908C7"/>
    <w:rsid w:val="00093B6A"/>
    <w:rsid w:val="00093F4A"/>
    <w:rsid w:val="0009423D"/>
    <w:rsid w:val="0009696C"/>
    <w:rsid w:val="0009777A"/>
    <w:rsid w:val="000A040E"/>
    <w:rsid w:val="000A2144"/>
    <w:rsid w:val="000A258E"/>
    <w:rsid w:val="000B34D0"/>
    <w:rsid w:val="000B7155"/>
    <w:rsid w:val="000C239F"/>
    <w:rsid w:val="000C3A2E"/>
    <w:rsid w:val="000C414C"/>
    <w:rsid w:val="000C4D4E"/>
    <w:rsid w:val="000C4F85"/>
    <w:rsid w:val="000C66CD"/>
    <w:rsid w:val="000D0092"/>
    <w:rsid w:val="000D0101"/>
    <w:rsid w:val="000D4892"/>
    <w:rsid w:val="000E5DA6"/>
    <w:rsid w:val="000E61E3"/>
    <w:rsid w:val="000F16A7"/>
    <w:rsid w:val="000F293E"/>
    <w:rsid w:val="000F4FBF"/>
    <w:rsid w:val="00102B63"/>
    <w:rsid w:val="00102D5F"/>
    <w:rsid w:val="00103441"/>
    <w:rsid w:val="0010607B"/>
    <w:rsid w:val="00106F14"/>
    <w:rsid w:val="00112EA3"/>
    <w:rsid w:val="00113EE5"/>
    <w:rsid w:val="0011622F"/>
    <w:rsid w:val="001163AF"/>
    <w:rsid w:val="001173CE"/>
    <w:rsid w:val="00120743"/>
    <w:rsid w:val="00122E72"/>
    <w:rsid w:val="00123293"/>
    <w:rsid w:val="001246FE"/>
    <w:rsid w:val="00131BBF"/>
    <w:rsid w:val="00132004"/>
    <w:rsid w:val="00134C09"/>
    <w:rsid w:val="00141DF8"/>
    <w:rsid w:val="00142583"/>
    <w:rsid w:val="0014294E"/>
    <w:rsid w:val="00143811"/>
    <w:rsid w:val="0014616A"/>
    <w:rsid w:val="00147FD7"/>
    <w:rsid w:val="00154B7B"/>
    <w:rsid w:val="001559A7"/>
    <w:rsid w:val="00157045"/>
    <w:rsid w:val="00161675"/>
    <w:rsid w:val="001618C9"/>
    <w:rsid w:val="00177D83"/>
    <w:rsid w:val="00180D16"/>
    <w:rsid w:val="00181323"/>
    <w:rsid w:val="00190C81"/>
    <w:rsid w:val="00194311"/>
    <w:rsid w:val="00194842"/>
    <w:rsid w:val="00195A3E"/>
    <w:rsid w:val="00195EC2"/>
    <w:rsid w:val="001A0041"/>
    <w:rsid w:val="001A0B41"/>
    <w:rsid w:val="001A1ACC"/>
    <w:rsid w:val="001A31C6"/>
    <w:rsid w:val="001A415F"/>
    <w:rsid w:val="001A445B"/>
    <w:rsid w:val="001A79BE"/>
    <w:rsid w:val="001B0013"/>
    <w:rsid w:val="001B0A1D"/>
    <w:rsid w:val="001B2482"/>
    <w:rsid w:val="001B3225"/>
    <w:rsid w:val="001B495E"/>
    <w:rsid w:val="001B5F20"/>
    <w:rsid w:val="001B6951"/>
    <w:rsid w:val="001C0919"/>
    <w:rsid w:val="001C536F"/>
    <w:rsid w:val="001D4270"/>
    <w:rsid w:val="001D7EB5"/>
    <w:rsid w:val="001E05E0"/>
    <w:rsid w:val="001E3727"/>
    <w:rsid w:val="001E56E0"/>
    <w:rsid w:val="001E5CDF"/>
    <w:rsid w:val="001E6A5A"/>
    <w:rsid w:val="001F003C"/>
    <w:rsid w:val="001F2BA0"/>
    <w:rsid w:val="00202879"/>
    <w:rsid w:val="00210974"/>
    <w:rsid w:val="002146BB"/>
    <w:rsid w:val="00214A42"/>
    <w:rsid w:val="00214F40"/>
    <w:rsid w:val="002155F0"/>
    <w:rsid w:val="00216E26"/>
    <w:rsid w:val="002215AC"/>
    <w:rsid w:val="002215DA"/>
    <w:rsid w:val="00227E4B"/>
    <w:rsid w:val="00234182"/>
    <w:rsid w:val="00236F4C"/>
    <w:rsid w:val="00237610"/>
    <w:rsid w:val="00240E2E"/>
    <w:rsid w:val="00241AA2"/>
    <w:rsid w:val="002437AC"/>
    <w:rsid w:val="002437B8"/>
    <w:rsid w:val="00243E3F"/>
    <w:rsid w:val="002508C6"/>
    <w:rsid w:val="00251D95"/>
    <w:rsid w:val="00253647"/>
    <w:rsid w:val="00254400"/>
    <w:rsid w:val="002547FD"/>
    <w:rsid w:val="00254A95"/>
    <w:rsid w:val="0026212E"/>
    <w:rsid w:val="00272705"/>
    <w:rsid w:val="00272F9C"/>
    <w:rsid w:val="00273B04"/>
    <w:rsid w:val="00276B97"/>
    <w:rsid w:val="00280165"/>
    <w:rsid w:val="00281744"/>
    <w:rsid w:val="002820B7"/>
    <w:rsid w:val="002844B7"/>
    <w:rsid w:val="002863F8"/>
    <w:rsid w:val="00290702"/>
    <w:rsid w:val="002941F2"/>
    <w:rsid w:val="0029734E"/>
    <w:rsid w:val="002A1BE9"/>
    <w:rsid w:val="002A298D"/>
    <w:rsid w:val="002A2F15"/>
    <w:rsid w:val="002A3068"/>
    <w:rsid w:val="002B1EA0"/>
    <w:rsid w:val="002C32EC"/>
    <w:rsid w:val="002C35AD"/>
    <w:rsid w:val="002D38BB"/>
    <w:rsid w:val="002D3961"/>
    <w:rsid w:val="002D42AC"/>
    <w:rsid w:val="002D6A8F"/>
    <w:rsid w:val="002D7FE4"/>
    <w:rsid w:val="002E5C8E"/>
    <w:rsid w:val="002E64CF"/>
    <w:rsid w:val="002E6A71"/>
    <w:rsid w:val="002E7CE6"/>
    <w:rsid w:val="002E7E61"/>
    <w:rsid w:val="002F0805"/>
    <w:rsid w:val="002F3BD2"/>
    <w:rsid w:val="0030085B"/>
    <w:rsid w:val="003036FB"/>
    <w:rsid w:val="00305FCA"/>
    <w:rsid w:val="00307C2F"/>
    <w:rsid w:val="0031074E"/>
    <w:rsid w:val="00311B00"/>
    <w:rsid w:val="00312FFC"/>
    <w:rsid w:val="0031357D"/>
    <w:rsid w:val="00321E35"/>
    <w:rsid w:val="00322ED8"/>
    <w:rsid w:val="00324AFE"/>
    <w:rsid w:val="00326072"/>
    <w:rsid w:val="003261EF"/>
    <w:rsid w:val="00331AC7"/>
    <w:rsid w:val="0033322D"/>
    <w:rsid w:val="0033371B"/>
    <w:rsid w:val="00334267"/>
    <w:rsid w:val="00334A9B"/>
    <w:rsid w:val="00337C21"/>
    <w:rsid w:val="00341EAF"/>
    <w:rsid w:val="003430F2"/>
    <w:rsid w:val="00343A06"/>
    <w:rsid w:val="003516D1"/>
    <w:rsid w:val="0035453F"/>
    <w:rsid w:val="00355A3B"/>
    <w:rsid w:val="00361083"/>
    <w:rsid w:val="003614D6"/>
    <w:rsid w:val="003631DF"/>
    <w:rsid w:val="00364609"/>
    <w:rsid w:val="00366B1D"/>
    <w:rsid w:val="003670F9"/>
    <w:rsid w:val="0037034B"/>
    <w:rsid w:val="0037199E"/>
    <w:rsid w:val="00372D6C"/>
    <w:rsid w:val="00372F6B"/>
    <w:rsid w:val="00375D3B"/>
    <w:rsid w:val="00377164"/>
    <w:rsid w:val="0037759C"/>
    <w:rsid w:val="003813BE"/>
    <w:rsid w:val="003827CD"/>
    <w:rsid w:val="003902F1"/>
    <w:rsid w:val="003904D6"/>
    <w:rsid w:val="0039102F"/>
    <w:rsid w:val="00391206"/>
    <w:rsid w:val="0039222B"/>
    <w:rsid w:val="00394E79"/>
    <w:rsid w:val="00396DDB"/>
    <w:rsid w:val="00397FCF"/>
    <w:rsid w:val="003A2D1C"/>
    <w:rsid w:val="003A6969"/>
    <w:rsid w:val="003A7923"/>
    <w:rsid w:val="003B02DB"/>
    <w:rsid w:val="003B3C34"/>
    <w:rsid w:val="003B5749"/>
    <w:rsid w:val="003B5DF8"/>
    <w:rsid w:val="003B6C05"/>
    <w:rsid w:val="003B7E70"/>
    <w:rsid w:val="003C08DF"/>
    <w:rsid w:val="003C1F37"/>
    <w:rsid w:val="003C2D08"/>
    <w:rsid w:val="003C6EF3"/>
    <w:rsid w:val="003C77E6"/>
    <w:rsid w:val="003D3958"/>
    <w:rsid w:val="003D5464"/>
    <w:rsid w:val="003D6C35"/>
    <w:rsid w:val="003E1AC3"/>
    <w:rsid w:val="003E76BA"/>
    <w:rsid w:val="003F20F9"/>
    <w:rsid w:val="003F3F7D"/>
    <w:rsid w:val="003F79A1"/>
    <w:rsid w:val="004067E1"/>
    <w:rsid w:val="0041518C"/>
    <w:rsid w:val="004162D8"/>
    <w:rsid w:val="0042299A"/>
    <w:rsid w:val="00423209"/>
    <w:rsid w:val="004243E1"/>
    <w:rsid w:val="00424786"/>
    <w:rsid w:val="00426AD7"/>
    <w:rsid w:val="00427DF4"/>
    <w:rsid w:val="0043535E"/>
    <w:rsid w:val="00435FF9"/>
    <w:rsid w:val="00436F29"/>
    <w:rsid w:val="00437B48"/>
    <w:rsid w:val="004402D8"/>
    <w:rsid w:val="00441A1D"/>
    <w:rsid w:val="0044531E"/>
    <w:rsid w:val="00446A04"/>
    <w:rsid w:val="004502DA"/>
    <w:rsid w:val="004504C9"/>
    <w:rsid w:val="004530AC"/>
    <w:rsid w:val="0045550E"/>
    <w:rsid w:val="00461847"/>
    <w:rsid w:val="004702C4"/>
    <w:rsid w:val="00471A91"/>
    <w:rsid w:val="00472B28"/>
    <w:rsid w:val="00472DB7"/>
    <w:rsid w:val="00473827"/>
    <w:rsid w:val="00477BC7"/>
    <w:rsid w:val="004803C7"/>
    <w:rsid w:val="004830C8"/>
    <w:rsid w:val="00486CD2"/>
    <w:rsid w:val="00490D9A"/>
    <w:rsid w:val="0049577D"/>
    <w:rsid w:val="0049580A"/>
    <w:rsid w:val="004A17C0"/>
    <w:rsid w:val="004A1809"/>
    <w:rsid w:val="004A2A2B"/>
    <w:rsid w:val="004A3934"/>
    <w:rsid w:val="004A3959"/>
    <w:rsid w:val="004A3FDF"/>
    <w:rsid w:val="004A4C55"/>
    <w:rsid w:val="004A5EBA"/>
    <w:rsid w:val="004A6A24"/>
    <w:rsid w:val="004A6C78"/>
    <w:rsid w:val="004B404A"/>
    <w:rsid w:val="004B48EC"/>
    <w:rsid w:val="004C538C"/>
    <w:rsid w:val="004C770D"/>
    <w:rsid w:val="004D3B12"/>
    <w:rsid w:val="004D5323"/>
    <w:rsid w:val="004E3EAE"/>
    <w:rsid w:val="004E4895"/>
    <w:rsid w:val="004E7DD2"/>
    <w:rsid w:val="004F0478"/>
    <w:rsid w:val="004F5E2A"/>
    <w:rsid w:val="00504A54"/>
    <w:rsid w:val="00507510"/>
    <w:rsid w:val="0051044F"/>
    <w:rsid w:val="00512339"/>
    <w:rsid w:val="00515E50"/>
    <w:rsid w:val="0052288D"/>
    <w:rsid w:val="00525134"/>
    <w:rsid w:val="005304F2"/>
    <w:rsid w:val="00532701"/>
    <w:rsid w:val="005347E7"/>
    <w:rsid w:val="00535BEB"/>
    <w:rsid w:val="0054021C"/>
    <w:rsid w:val="00542BA9"/>
    <w:rsid w:val="005434EA"/>
    <w:rsid w:val="005510B4"/>
    <w:rsid w:val="005603C9"/>
    <w:rsid w:val="00561137"/>
    <w:rsid w:val="00563CE9"/>
    <w:rsid w:val="00564E98"/>
    <w:rsid w:val="0056520B"/>
    <w:rsid w:val="005661BD"/>
    <w:rsid w:val="005664DC"/>
    <w:rsid w:val="00566A06"/>
    <w:rsid w:val="005709DC"/>
    <w:rsid w:val="005716C4"/>
    <w:rsid w:val="00573B14"/>
    <w:rsid w:val="00575E94"/>
    <w:rsid w:val="00584638"/>
    <w:rsid w:val="00586DD3"/>
    <w:rsid w:val="005877EA"/>
    <w:rsid w:val="00587841"/>
    <w:rsid w:val="005939CC"/>
    <w:rsid w:val="00594928"/>
    <w:rsid w:val="0059615F"/>
    <w:rsid w:val="005977A9"/>
    <w:rsid w:val="005A17DB"/>
    <w:rsid w:val="005A2127"/>
    <w:rsid w:val="005A5BFA"/>
    <w:rsid w:val="005A767C"/>
    <w:rsid w:val="005B4C57"/>
    <w:rsid w:val="005B5975"/>
    <w:rsid w:val="005C4832"/>
    <w:rsid w:val="005C517A"/>
    <w:rsid w:val="005C5268"/>
    <w:rsid w:val="005C54EA"/>
    <w:rsid w:val="005D119C"/>
    <w:rsid w:val="005D5F91"/>
    <w:rsid w:val="005D7415"/>
    <w:rsid w:val="005E1DB1"/>
    <w:rsid w:val="005E2CE4"/>
    <w:rsid w:val="005E4474"/>
    <w:rsid w:val="005E4BCB"/>
    <w:rsid w:val="005E7E44"/>
    <w:rsid w:val="005F020B"/>
    <w:rsid w:val="005F05B3"/>
    <w:rsid w:val="005F0732"/>
    <w:rsid w:val="005F423D"/>
    <w:rsid w:val="005F43C9"/>
    <w:rsid w:val="006014D1"/>
    <w:rsid w:val="006019CE"/>
    <w:rsid w:val="00602828"/>
    <w:rsid w:val="00606CD9"/>
    <w:rsid w:val="00606FC0"/>
    <w:rsid w:val="00607098"/>
    <w:rsid w:val="0061000D"/>
    <w:rsid w:val="00616448"/>
    <w:rsid w:val="0061658E"/>
    <w:rsid w:val="00617B94"/>
    <w:rsid w:val="00620941"/>
    <w:rsid w:val="00620A96"/>
    <w:rsid w:val="00620D1F"/>
    <w:rsid w:val="006215B4"/>
    <w:rsid w:val="00622552"/>
    <w:rsid w:val="00622722"/>
    <w:rsid w:val="00637B0F"/>
    <w:rsid w:val="0064387B"/>
    <w:rsid w:val="00644202"/>
    <w:rsid w:val="0064467B"/>
    <w:rsid w:val="00652313"/>
    <w:rsid w:val="006564C5"/>
    <w:rsid w:val="0065706C"/>
    <w:rsid w:val="00660A88"/>
    <w:rsid w:val="00661623"/>
    <w:rsid w:val="00665EE6"/>
    <w:rsid w:val="00666F4D"/>
    <w:rsid w:val="00667630"/>
    <w:rsid w:val="0067498C"/>
    <w:rsid w:val="00674BE3"/>
    <w:rsid w:val="0067633B"/>
    <w:rsid w:val="00681802"/>
    <w:rsid w:val="00681EFE"/>
    <w:rsid w:val="006825FE"/>
    <w:rsid w:val="00684D35"/>
    <w:rsid w:val="0069068B"/>
    <w:rsid w:val="00693E05"/>
    <w:rsid w:val="00694401"/>
    <w:rsid w:val="006949A6"/>
    <w:rsid w:val="00695EF0"/>
    <w:rsid w:val="006964F7"/>
    <w:rsid w:val="006A04E3"/>
    <w:rsid w:val="006A1645"/>
    <w:rsid w:val="006A5099"/>
    <w:rsid w:val="006A5F1B"/>
    <w:rsid w:val="006B1762"/>
    <w:rsid w:val="006C0BB2"/>
    <w:rsid w:val="006C0E7F"/>
    <w:rsid w:val="006C36A7"/>
    <w:rsid w:val="006C3BF5"/>
    <w:rsid w:val="006C4021"/>
    <w:rsid w:val="006C543C"/>
    <w:rsid w:val="006D1045"/>
    <w:rsid w:val="006D5759"/>
    <w:rsid w:val="006D6297"/>
    <w:rsid w:val="006E3486"/>
    <w:rsid w:val="006E3C8D"/>
    <w:rsid w:val="006F42D8"/>
    <w:rsid w:val="006F699A"/>
    <w:rsid w:val="00707C5B"/>
    <w:rsid w:val="00710630"/>
    <w:rsid w:val="007168D8"/>
    <w:rsid w:val="007174C2"/>
    <w:rsid w:val="007212C6"/>
    <w:rsid w:val="00721BC9"/>
    <w:rsid w:val="0072286C"/>
    <w:rsid w:val="0072383F"/>
    <w:rsid w:val="00733B2D"/>
    <w:rsid w:val="00734E0F"/>
    <w:rsid w:val="0073763A"/>
    <w:rsid w:val="007376A1"/>
    <w:rsid w:val="00737FFE"/>
    <w:rsid w:val="00743432"/>
    <w:rsid w:val="00743E39"/>
    <w:rsid w:val="00745DFD"/>
    <w:rsid w:val="0074618F"/>
    <w:rsid w:val="007532B4"/>
    <w:rsid w:val="00754166"/>
    <w:rsid w:val="00754C9C"/>
    <w:rsid w:val="00762D15"/>
    <w:rsid w:val="00763914"/>
    <w:rsid w:val="0076583E"/>
    <w:rsid w:val="00767B74"/>
    <w:rsid w:val="00767CB7"/>
    <w:rsid w:val="00767F85"/>
    <w:rsid w:val="007710E9"/>
    <w:rsid w:val="007773A8"/>
    <w:rsid w:val="00781056"/>
    <w:rsid w:val="007829CB"/>
    <w:rsid w:val="00783A25"/>
    <w:rsid w:val="00785470"/>
    <w:rsid w:val="007877BD"/>
    <w:rsid w:val="007913EC"/>
    <w:rsid w:val="00791575"/>
    <w:rsid w:val="00793C36"/>
    <w:rsid w:val="007A0C4E"/>
    <w:rsid w:val="007A19C2"/>
    <w:rsid w:val="007A30EC"/>
    <w:rsid w:val="007A4A6B"/>
    <w:rsid w:val="007A7FD3"/>
    <w:rsid w:val="007B03DE"/>
    <w:rsid w:val="007B22FC"/>
    <w:rsid w:val="007C3280"/>
    <w:rsid w:val="007C5357"/>
    <w:rsid w:val="007C7B85"/>
    <w:rsid w:val="007D465E"/>
    <w:rsid w:val="007D705C"/>
    <w:rsid w:val="007E209D"/>
    <w:rsid w:val="007E2243"/>
    <w:rsid w:val="007E2E31"/>
    <w:rsid w:val="007E6656"/>
    <w:rsid w:val="007E72D8"/>
    <w:rsid w:val="007E74F6"/>
    <w:rsid w:val="007E79DD"/>
    <w:rsid w:val="007F18E5"/>
    <w:rsid w:val="007F30F7"/>
    <w:rsid w:val="007F56AD"/>
    <w:rsid w:val="007F56C6"/>
    <w:rsid w:val="007F631F"/>
    <w:rsid w:val="007F68FE"/>
    <w:rsid w:val="008005F1"/>
    <w:rsid w:val="00805449"/>
    <w:rsid w:val="008057B7"/>
    <w:rsid w:val="008063F1"/>
    <w:rsid w:val="00806CA6"/>
    <w:rsid w:val="0080716B"/>
    <w:rsid w:val="00807EA7"/>
    <w:rsid w:val="00810B22"/>
    <w:rsid w:val="0081206E"/>
    <w:rsid w:val="0081293B"/>
    <w:rsid w:val="0081433E"/>
    <w:rsid w:val="00815055"/>
    <w:rsid w:val="00815F09"/>
    <w:rsid w:val="00816FFB"/>
    <w:rsid w:val="0081718A"/>
    <w:rsid w:val="00817DB1"/>
    <w:rsid w:val="008264C1"/>
    <w:rsid w:val="00830C22"/>
    <w:rsid w:val="00831A06"/>
    <w:rsid w:val="008328E5"/>
    <w:rsid w:val="00833F47"/>
    <w:rsid w:val="008370F7"/>
    <w:rsid w:val="00837D84"/>
    <w:rsid w:val="00840840"/>
    <w:rsid w:val="00850E79"/>
    <w:rsid w:val="00851B09"/>
    <w:rsid w:val="00852DE7"/>
    <w:rsid w:val="00853915"/>
    <w:rsid w:val="00853FAD"/>
    <w:rsid w:val="0085634C"/>
    <w:rsid w:val="00863A78"/>
    <w:rsid w:val="0087317E"/>
    <w:rsid w:val="008808E3"/>
    <w:rsid w:val="00881293"/>
    <w:rsid w:val="008814FE"/>
    <w:rsid w:val="0089032C"/>
    <w:rsid w:val="00890611"/>
    <w:rsid w:val="0089315E"/>
    <w:rsid w:val="00893F2F"/>
    <w:rsid w:val="008956FA"/>
    <w:rsid w:val="008A6A0E"/>
    <w:rsid w:val="008B1A84"/>
    <w:rsid w:val="008B22DD"/>
    <w:rsid w:val="008B2873"/>
    <w:rsid w:val="008B3582"/>
    <w:rsid w:val="008B480F"/>
    <w:rsid w:val="008C39BC"/>
    <w:rsid w:val="008D372E"/>
    <w:rsid w:val="008D3EAD"/>
    <w:rsid w:val="008D45F0"/>
    <w:rsid w:val="008D46C1"/>
    <w:rsid w:val="008D6250"/>
    <w:rsid w:val="008E09DC"/>
    <w:rsid w:val="008E17F9"/>
    <w:rsid w:val="008E33CF"/>
    <w:rsid w:val="008E6786"/>
    <w:rsid w:val="008F0055"/>
    <w:rsid w:val="008F03CB"/>
    <w:rsid w:val="008F0B09"/>
    <w:rsid w:val="008F1719"/>
    <w:rsid w:val="008F296B"/>
    <w:rsid w:val="008F2A5B"/>
    <w:rsid w:val="008F5AC1"/>
    <w:rsid w:val="00901DC7"/>
    <w:rsid w:val="00902DCE"/>
    <w:rsid w:val="00903986"/>
    <w:rsid w:val="009056BC"/>
    <w:rsid w:val="00906C5E"/>
    <w:rsid w:val="00912DDB"/>
    <w:rsid w:val="00916691"/>
    <w:rsid w:val="00917695"/>
    <w:rsid w:val="00930C57"/>
    <w:rsid w:val="00930FC7"/>
    <w:rsid w:val="0093180A"/>
    <w:rsid w:val="00933AC7"/>
    <w:rsid w:val="00934264"/>
    <w:rsid w:val="00935B18"/>
    <w:rsid w:val="00940E41"/>
    <w:rsid w:val="009418E8"/>
    <w:rsid w:val="0094254E"/>
    <w:rsid w:val="0094389E"/>
    <w:rsid w:val="00957042"/>
    <w:rsid w:val="00957650"/>
    <w:rsid w:val="00960B00"/>
    <w:rsid w:val="00960F8C"/>
    <w:rsid w:val="00961F0C"/>
    <w:rsid w:val="00962761"/>
    <w:rsid w:val="00962FAD"/>
    <w:rsid w:val="00966AAB"/>
    <w:rsid w:val="0096735A"/>
    <w:rsid w:val="00967D0F"/>
    <w:rsid w:val="00973D3A"/>
    <w:rsid w:val="00975216"/>
    <w:rsid w:val="00977488"/>
    <w:rsid w:val="00977D10"/>
    <w:rsid w:val="00980DB6"/>
    <w:rsid w:val="00985A0B"/>
    <w:rsid w:val="009860A8"/>
    <w:rsid w:val="009867A2"/>
    <w:rsid w:val="00992607"/>
    <w:rsid w:val="0099288C"/>
    <w:rsid w:val="009A2CA8"/>
    <w:rsid w:val="009A3B23"/>
    <w:rsid w:val="009A44F3"/>
    <w:rsid w:val="009A4560"/>
    <w:rsid w:val="009B11F2"/>
    <w:rsid w:val="009B5C0D"/>
    <w:rsid w:val="009B71E7"/>
    <w:rsid w:val="009C0E1B"/>
    <w:rsid w:val="009C357C"/>
    <w:rsid w:val="009C4A3D"/>
    <w:rsid w:val="009C4D75"/>
    <w:rsid w:val="009D2EE4"/>
    <w:rsid w:val="009D325B"/>
    <w:rsid w:val="009D6467"/>
    <w:rsid w:val="009D6A11"/>
    <w:rsid w:val="009D6D72"/>
    <w:rsid w:val="009D7961"/>
    <w:rsid w:val="009E04F5"/>
    <w:rsid w:val="009E409A"/>
    <w:rsid w:val="009E4E96"/>
    <w:rsid w:val="009E6C78"/>
    <w:rsid w:val="009E7764"/>
    <w:rsid w:val="009F0833"/>
    <w:rsid w:val="009F094C"/>
    <w:rsid w:val="009F0D6C"/>
    <w:rsid w:val="009F5144"/>
    <w:rsid w:val="009F6383"/>
    <w:rsid w:val="009F6659"/>
    <w:rsid w:val="00A01610"/>
    <w:rsid w:val="00A030C7"/>
    <w:rsid w:val="00A036BB"/>
    <w:rsid w:val="00A11431"/>
    <w:rsid w:val="00A1512D"/>
    <w:rsid w:val="00A1599E"/>
    <w:rsid w:val="00A20307"/>
    <w:rsid w:val="00A212FC"/>
    <w:rsid w:val="00A23678"/>
    <w:rsid w:val="00A2415E"/>
    <w:rsid w:val="00A24A7D"/>
    <w:rsid w:val="00A27558"/>
    <w:rsid w:val="00A32667"/>
    <w:rsid w:val="00A3498E"/>
    <w:rsid w:val="00A35DFF"/>
    <w:rsid w:val="00A36088"/>
    <w:rsid w:val="00A461DA"/>
    <w:rsid w:val="00A479BB"/>
    <w:rsid w:val="00A50D66"/>
    <w:rsid w:val="00A5205F"/>
    <w:rsid w:val="00A54779"/>
    <w:rsid w:val="00A567EF"/>
    <w:rsid w:val="00A5733F"/>
    <w:rsid w:val="00A578A5"/>
    <w:rsid w:val="00A644D7"/>
    <w:rsid w:val="00A674DA"/>
    <w:rsid w:val="00A7220E"/>
    <w:rsid w:val="00A73F19"/>
    <w:rsid w:val="00A76025"/>
    <w:rsid w:val="00A81E81"/>
    <w:rsid w:val="00A84EF3"/>
    <w:rsid w:val="00A872DF"/>
    <w:rsid w:val="00A92199"/>
    <w:rsid w:val="00A92833"/>
    <w:rsid w:val="00A9570A"/>
    <w:rsid w:val="00A96B08"/>
    <w:rsid w:val="00A974B7"/>
    <w:rsid w:val="00AA04D0"/>
    <w:rsid w:val="00AA0DD7"/>
    <w:rsid w:val="00AA18FC"/>
    <w:rsid w:val="00AA507A"/>
    <w:rsid w:val="00AA6044"/>
    <w:rsid w:val="00AB36DB"/>
    <w:rsid w:val="00AB5AEF"/>
    <w:rsid w:val="00AC4DE2"/>
    <w:rsid w:val="00AC649C"/>
    <w:rsid w:val="00AD1575"/>
    <w:rsid w:val="00AE45AF"/>
    <w:rsid w:val="00AE4D40"/>
    <w:rsid w:val="00AF40B5"/>
    <w:rsid w:val="00AF4381"/>
    <w:rsid w:val="00AF64F0"/>
    <w:rsid w:val="00B00A02"/>
    <w:rsid w:val="00B048C8"/>
    <w:rsid w:val="00B06CA3"/>
    <w:rsid w:val="00B07C78"/>
    <w:rsid w:val="00B106ED"/>
    <w:rsid w:val="00B10EDF"/>
    <w:rsid w:val="00B14BE4"/>
    <w:rsid w:val="00B15282"/>
    <w:rsid w:val="00B15584"/>
    <w:rsid w:val="00B1605D"/>
    <w:rsid w:val="00B212C4"/>
    <w:rsid w:val="00B22C38"/>
    <w:rsid w:val="00B246F4"/>
    <w:rsid w:val="00B2710A"/>
    <w:rsid w:val="00B304CE"/>
    <w:rsid w:val="00B30843"/>
    <w:rsid w:val="00B31B32"/>
    <w:rsid w:val="00B35008"/>
    <w:rsid w:val="00B35011"/>
    <w:rsid w:val="00B3553F"/>
    <w:rsid w:val="00B35EF4"/>
    <w:rsid w:val="00B455AB"/>
    <w:rsid w:val="00B45945"/>
    <w:rsid w:val="00B56250"/>
    <w:rsid w:val="00B5751F"/>
    <w:rsid w:val="00B57CF5"/>
    <w:rsid w:val="00B77E6D"/>
    <w:rsid w:val="00B81109"/>
    <w:rsid w:val="00B81C78"/>
    <w:rsid w:val="00B81D17"/>
    <w:rsid w:val="00B91790"/>
    <w:rsid w:val="00B91E67"/>
    <w:rsid w:val="00B92B33"/>
    <w:rsid w:val="00B935D4"/>
    <w:rsid w:val="00B97D0F"/>
    <w:rsid w:val="00BA13AE"/>
    <w:rsid w:val="00BB0B52"/>
    <w:rsid w:val="00BB1812"/>
    <w:rsid w:val="00BB4596"/>
    <w:rsid w:val="00BB5803"/>
    <w:rsid w:val="00BB684C"/>
    <w:rsid w:val="00BB769F"/>
    <w:rsid w:val="00BC090E"/>
    <w:rsid w:val="00BC303F"/>
    <w:rsid w:val="00BC3E47"/>
    <w:rsid w:val="00BD182E"/>
    <w:rsid w:val="00BD2384"/>
    <w:rsid w:val="00BD2B94"/>
    <w:rsid w:val="00BD2CF2"/>
    <w:rsid w:val="00BD33D3"/>
    <w:rsid w:val="00BD52D7"/>
    <w:rsid w:val="00BD6319"/>
    <w:rsid w:val="00BD64F1"/>
    <w:rsid w:val="00BD7687"/>
    <w:rsid w:val="00BE1C10"/>
    <w:rsid w:val="00BE4E36"/>
    <w:rsid w:val="00BE60E2"/>
    <w:rsid w:val="00BE6534"/>
    <w:rsid w:val="00BF170D"/>
    <w:rsid w:val="00BF7AAF"/>
    <w:rsid w:val="00C0045F"/>
    <w:rsid w:val="00C04EFF"/>
    <w:rsid w:val="00C117AB"/>
    <w:rsid w:val="00C12F5F"/>
    <w:rsid w:val="00C14D86"/>
    <w:rsid w:val="00C164E9"/>
    <w:rsid w:val="00C20687"/>
    <w:rsid w:val="00C20A10"/>
    <w:rsid w:val="00C221AF"/>
    <w:rsid w:val="00C26F06"/>
    <w:rsid w:val="00C27AA1"/>
    <w:rsid w:val="00C30CA6"/>
    <w:rsid w:val="00C335E8"/>
    <w:rsid w:val="00C338D7"/>
    <w:rsid w:val="00C34084"/>
    <w:rsid w:val="00C34737"/>
    <w:rsid w:val="00C36310"/>
    <w:rsid w:val="00C400F7"/>
    <w:rsid w:val="00C41082"/>
    <w:rsid w:val="00C414BA"/>
    <w:rsid w:val="00C44091"/>
    <w:rsid w:val="00C45040"/>
    <w:rsid w:val="00C45BC3"/>
    <w:rsid w:val="00C511D6"/>
    <w:rsid w:val="00C55B33"/>
    <w:rsid w:val="00C56380"/>
    <w:rsid w:val="00C56E27"/>
    <w:rsid w:val="00C60A67"/>
    <w:rsid w:val="00C629F1"/>
    <w:rsid w:val="00C65154"/>
    <w:rsid w:val="00C6553A"/>
    <w:rsid w:val="00C65BDE"/>
    <w:rsid w:val="00C65D87"/>
    <w:rsid w:val="00C664D3"/>
    <w:rsid w:val="00C70D7F"/>
    <w:rsid w:val="00C72ADD"/>
    <w:rsid w:val="00C73DCC"/>
    <w:rsid w:val="00C8039F"/>
    <w:rsid w:val="00C81DA9"/>
    <w:rsid w:val="00C834CF"/>
    <w:rsid w:val="00C858A8"/>
    <w:rsid w:val="00C878B5"/>
    <w:rsid w:val="00C87BFB"/>
    <w:rsid w:val="00C87EDD"/>
    <w:rsid w:val="00C87F12"/>
    <w:rsid w:val="00C92F4D"/>
    <w:rsid w:val="00C9356E"/>
    <w:rsid w:val="00C95907"/>
    <w:rsid w:val="00C964F1"/>
    <w:rsid w:val="00C976C9"/>
    <w:rsid w:val="00CA0461"/>
    <w:rsid w:val="00CA3C3E"/>
    <w:rsid w:val="00CB0AAC"/>
    <w:rsid w:val="00CB30A3"/>
    <w:rsid w:val="00CB345E"/>
    <w:rsid w:val="00CB3E5E"/>
    <w:rsid w:val="00CB43CE"/>
    <w:rsid w:val="00CB45E3"/>
    <w:rsid w:val="00CB6707"/>
    <w:rsid w:val="00CB7B99"/>
    <w:rsid w:val="00CC2DFA"/>
    <w:rsid w:val="00CC421D"/>
    <w:rsid w:val="00CC4304"/>
    <w:rsid w:val="00CC7EC6"/>
    <w:rsid w:val="00CD06D6"/>
    <w:rsid w:val="00CD3DE9"/>
    <w:rsid w:val="00CD4845"/>
    <w:rsid w:val="00CD7AE8"/>
    <w:rsid w:val="00CE3B4B"/>
    <w:rsid w:val="00CE4684"/>
    <w:rsid w:val="00CE6282"/>
    <w:rsid w:val="00CE6696"/>
    <w:rsid w:val="00CF15D8"/>
    <w:rsid w:val="00CF23BC"/>
    <w:rsid w:val="00CF7576"/>
    <w:rsid w:val="00D01E81"/>
    <w:rsid w:val="00D07A92"/>
    <w:rsid w:val="00D15284"/>
    <w:rsid w:val="00D168E5"/>
    <w:rsid w:val="00D17559"/>
    <w:rsid w:val="00D22977"/>
    <w:rsid w:val="00D24464"/>
    <w:rsid w:val="00D31F09"/>
    <w:rsid w:val="00D357DE"/>
    <w:rsid w:val="00D473B9"/>
    <w:rsid w:val="00D509A2"/>
    <w:rsid w:val="00D521F6"/>
    <w:rsid w:val="00D52F47"/>
    <w:rsid w:val="00D57CEF"/>
    <w:rsid w:val="00D61298"/>
    <w:rsid w:val="00D619D4"/>
    <w:rsid w:val="00D61A05"/>
    <w:rsid w:val="00D62263"/>
    <w:rsid w:val="00D643A2"/>
    <w:rsid w:val="00D651FD"/>
    <w:rsid w:val="00D6674A"/>
    <w:rsid w:val="00D77063"/>
    <w:rsid w:val="00D803AF"/>
    <w:rsid w:val="00D80F86"/>
    <w:rsid w:val="00D816BC"/>
    <w:rsid w:val="00D8486C"/>
    <w:rsid w:val="00D84BD6"/>
    <w:rsid w:val="00D8650B"/>
    <w:rsid w:val="00D87994"/>
    <w:rsid w:val="00D90E56"/>
    <w:rsid w:val="00D975CF"/>
    <w:rsid w:val="00DA1E74"/>
    <w:rsid w:val="00DA1F9A"/>
    <w:rsid w:val="00DA4790"/>
    <w:rsid w:val="00DA4AA3"/>
    <w:rsid w:val="00DA58C7"/>
    <w:rsid w:val="00DA772D"/>
    <w:rsid w:val="00DB01AE"/>
    <w:rsid w:val="00DB11C7"/>
    <w:rsid w:val="00DB2049"/>
    <w:rsid w:val="00DB2F08"/>
    <w:rsid w:val="00DB4275"/>
    <w:rsid w:val="00DB4B07"/>
    <w:rsid w:val="00DB616C"/>
    <w:rsid w:val="00DB7799"/>
    <w:rsid w:val="00DC0388"/>
    <w:rsid w:val="00DC6771"/>
    <w:rsid w:val="00DD0422"/>
    <w:rsid w:val="00DD14E9"/>
    <w:rsid w:val="00DD1AA5"/>
    <w:rsid w:val="00DD6168"/>
    <w:rsid w:val="00DE0848"/>
    <w:rsid w:val="00DE2BF1"/>
    <w:rsid w:val="00DE46AC"/>
    <w:rsid w:val="00DE6C6F"/>
    <w:rsid w:val="00DE6E66"/>
    <w:rsid w:val="00DF0EE5"/>
    <w:rsid w:val="00DF1D64"/>
    <w:rsid w:val="00DF3C52"/>
    <w:rsid w:val="00DF7888"/>
    <w:rsid w:val="00DF7E1D"/>
    <w:rsid w:val="00E027B1"/>
    <w:rsid w:val="00E03D11"/>
    <w:rsid w:val="00E0458C"/>
    <w:rsid w:val="00E068EC"/>
    <w:rsid w:val="00E12F61"/>
    <w:rsid w:val="00E15577"/>
    <w:rsid w:val="00E15A37"/>
    <w:rsid w:val="00E17DCD"/>
    <w:rsid w:val="00E229DE"/>
    <w:rsid w:val="00E23452"/>
    <w:rsid w:val="00E23EFC"/>
    <w:rsid w:val="00E273ED"/>
    <w:rsid w:val="00E27614"/>
    <w:rsid w:val="00E30124"/>
    <w:rsid w:val="00E32B05"/>
    <w:rsid w:val="00E3397E"/>
    <w:rsid w:val="00E34EB4"/>
    <w:rsid w:val="00E42AE2"/>
    <w:rsid w:val="00E44A88"/>
    <w:rsid w:val="00E467BC"/>
    <w:rsid w:val="00E467C1"/>
    <w:rsid w:val="00E46F35"/>
    <w:rsid w:val="00E4795F"/>
    <w:rsid w:val="00E5009E"/>
    <w:rsid w:val="00E51947"/>
    <w:rsid w:val="00E55DCA"/>
    <w:rsid w:val="00E57DFD"/>
    <w:rsid w:val="00E60C17"/>
    <w:rsid w:val="00E62BCE"/>
    <w:rsid w:val="00E63112"/>
    <w:rsid w:val="00E66C64"/>
    <w:rsid w:val="00E66F6F"/>
    <w:rsid w:val="00E701DA"/>
    <w:rsid w:val="00E7235C"/>
    <w:rsid w:val="00E72E75"/>
    <w:rsid w:val="00E74326"/>
    <w:rsid w:val="00E7787E"/>
    <w:rsid w:val="00E80A66"/>
    <w:rsid w:val="00E83A46"/>
    <w:rsid w:val="00E85A9F"/>
    <w:rsid w:val="00E874E4"/>
    <w:rsid w:val="00E92F76"/>
    <w:rsid w:val="00E970B1"/>
    <w:rsid w:val="00E97BF1"/>
    <w:rsid w:val="00EA2083"/>
    <w:rsid w:val="00EA6BBD"/>
    <w:rsid w:val="00EA6F65"/>
    <w:rsid w:val="00EB1DB2"/>
    <w:rsid w:val="00EB260D"/>
    <w:rsid w:val="00EB2BF1"/>
    <w:rsid w:val="00EB787C"/>
    <w:rsid w:val="00EB7C7B"/>
    <w:rsid w:val="00EB7FB4"/>
    <w:rsid w:val="00EC0E1B"/>
    <w:rsid w:val="00EC6C83"/>
    <w:rsid w:val="00ED6C8B"/>
    <w:rsid w:val="00EE0B5A"/>
    <w:rsid w:val="00EE3FA9"/>
    <w:rsid w:val="00EE490A"/>
    <w:rsid w:val="00EE4B5C"/>
    <w:rsid w:val="00EE76C5"/>
    <w:rsid w:val="00EF0540"/>
    <w:rsid w:val="00EF3A44"/>
    <w:rsid w:val="00EF522D"/>
    <w:rsid w:val="00EF5999"/>
    <w:rsid w:val="00EF6629"/>
    <w:rsid w:val="00EF7438"/>
    <w:rsid w:val="00F01457"/>
    <w:rsid w:val="00F02B17"/>
    <w:rsid w:val="00F05522"/>
    <w:rsid w:val="00F06E55"/>
    <w:rsid w:val="00F11900"/>
    <w:rsid w:val="00F12D18"/>
    <w:rsid w:val="00F13386"/>
    <w:rsid w:val="00F13C6F"/>
    <w:rsid w:val="00F150E1"/>
    <w:rsid w:val="00F17B46"/>
    <w:rsid w:val="00F23548"/>
    <w:rsid w:val="00F25EDC"/>
    <w:rsid w:val="00F31AA0"/>
    <w:rsid w:val="00F3406A"/>
    <w:rsid w:val="00F43DC8"/>
    <w:rsid w:val="00F44359"/>
    <w:rsid w:val="00F46987"/>
    <w:rsid w:val="00F47237"/>
    <w:rsid w:val="00F4742E"/>
    <w:rsid w:val="00F475AD"/>
    <w:rsid w:val="00F47B42"/>
    <w:rsid w:val="00F517C1"/>
    <w:rsid w:val="00F53A32"/>
    <w:rsid w:val="00F5507F"/>
    <w:rsid w:val="00F56675"/>
    <w:rsid w:val="00F57C0D"/>
    <w:rsid w:val="00F61C77"/>
    <w:rsid w:val="00F667FE"/>
    <w:rsid w:val="00F739F0"/>
    <w:rsid w:val="00F76A8C"/>
    <w:rsid w:val="00F847BA"/>
    <w:rsid w:val="00F87F46"/>
    <w:rsid w:val="00F90ABD"/>
    <w:rsid w:val="00F95301"/>
    <w:rsid w:val="00F9554A"/>
    <w:rsid w:val="00F958A5"/>
    <w:rsid w:val="00F95E51"/>
    <w:rsid w:val="00F962D3"/>
    <w:rsid w:val="00F96D4F"/>
    <w:rsid w:val="00FA2093"/>
    <w:rsid w:val="00FA32E9"/>
    <w:rsid w:val="00FA36E8"/>
    <w:rsid w:val="00FA3FAB"/>
    <w:rsid w:val="00FA4635"/>
    <w:rsid w:val="00FA5952"/>
    <w:rsid w:val="00FA74F9"/>
    <w:rsid w:val="00FB0885"/>
    <w:rsid w:val="00FB5AAA"/>
    <w:rsid w:val="00FB6443"/>
    <w:rsid w:val="00FB6FA8"/>
    <w:rsid w:val="00FC516B"/>
    <w:rsid w:val="00FD26FD"/>
    <w:rsid w:val="00FD38AA"/>
    <w:rsid w:val="00FD3D56"/>
    <w:rsid w:val="00FD4A20"/>
    <w:rsid w:val="00FD4C06"/>
    <w:rsid w:val="00FE0281"/>
    <w:rsid w:val="00FE0D22"/>
    <w:rsid w:val="00FE14DD"/>
    <w:rsid w:val="00FE518C"/>
    <w:rsid w:val="00FE6D3C"/>
    <w:rsid w:val="00FE708D"/>
    <w:rsid w:val="00FF13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stroke="f">
      <v:fill color="white" on="f"/>
      <v:stroke on="f"/>
    </o:shapedefaults>
    <o:shapelayout v:ext="edit">
      <o:idmap v:ext="edit" data="1"/>
    </o:shapelayout>
  </w:shapeDefaults>
  <w:decimalSymbol w:val="."/>
  <w:listSeparator w:val=","/>
  <w14:docId w14:val="0D762441"/>
  <w15:docId w15:val="{B1FC20BF-F100-4A70-A9AD-0D3FE7C2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B5C"/>
    <w:rPr>
      <w:rFonts w:ascii="Tahoma" w:hAnsi="Tahoma"/>
      <w:szCs w:val="24"/>
      <w:lang w:eastAsia="ja-JP"/>
    </w:rPr>
  </w:style>
  <w:style w:type="paragraph" w:styleId="Heading1">
    <w:name w:val="heading 1"/>
    <w:basedOn w:val="Normal"/>
    <w:next w:val="Heading1Text"/>
    <w:qFormat/>
    <w:rsid w:val="000C414C"/>
    <w:pPr>
      <w:keepNext/>
      <w:pageBreakBefore/>
      <w:numPr>
        <w:numId w:val="8"/>
      </w:numPr>
      <w:tabs>
        <w:tab w:val="left" w:pos="540"/>
      </w:tabs>
      <w:spacing w:before="120" w:after="120"/>
      <w:outlineLvl w:val="0"/>
    </w:pPr>
    <w:rPr>
      <w:rFonts w:cs="Arial"/>
      <w:b/>
      <w:bCs/>
      <w:kern w:val="32"/>
      <w:sz w:val="32"/>
      <w:szCs w:val="32"/>
    </w:rPr>
  </w:style>
  <w:style w:type="paragraph" w:styleId="Heading2">
    <w:name w:val="heading 2"/>
    <w:basedOn w:val="Normal"/>
    <w:next w:val="Heading2Text"/>
    <w:qFormat/>
    <w:rsid w:val="000C414C"/>
    <w:pPr>
      <w:keepNext/>
      <w:numPr>
        <w:ilvl w:val="1"/>
        <w:numId w:val="8"/>
      </w:numPr>
      <w:tabs>
        <w:tab w:val="left" w:pos="1260"/>
      </w:tabs>
      <w:spacing w:before="120" w:after="120"/>
      <w:outlineLvl w:val="1"/>
    </w:pPr>
    <w:rPr>
      <w:rFonts w:cs="Arial"/>
      <w:b/>
      <w:bCs/>
      <w:iCs/>
      <w:sz w:val="28"/>
      <w:szCs w:val="28"/>
    </w:rPr>
  </w:style>
  <w:style w:type="paragraph" w:styleId="Heading3">
    <w:name w:val="heading 3"/>
    <w:basedOn w:val="Normal"/>
    <w:next w:val="Heading3Text"/>
    <w:link w:val="Heading3Char"/>
    <w:qFormat/>
    <w:rsid w:val="000C414C"/>
    <w:pPr>
      <w:keepNext/>
      <w:numPr>
        <w:ilvl w:val="2"/>
        <w:numId w:val="8"/>
      </w:numPr>
      <w:tabs>
        <w:tab w:val="left" w:pos="1440"/>
      </w:tabs>
      <w:spacing w:before="120" w:after="120"/>
      <w:outlineLvl w:val="2"/>
    </w:pPr>
    <w:rPr>
      <w:rFonts w:cs="Arial"/>
      <w:b/>
      <w:bCs/>
      <w:sz w:val="26"/>
      <w:szCs w:val="26"/>
    </w:rPr>
  </w:style>
  <w:style w:type="paragraph" w:styleId="Heading4">
    <w:name w:val="heading 4"/>
    <w:basedOn w:val="Normal"/>
    <w:next w:val="Normal"/>
    <w:link w:val="Heading4Char"/>
    <w:qFormat/>
    <w:rsid w:val="00EE4B5C"/>
    <w:pPr>
      <w:keepNext/>
      <w:keepLines/>
      <w:spacing w:before="60" w:after="60"/>
      <w:ind w:left="720"/>
      <w:outlineLvl w:val="3"/>
    </w:pPr>
    <w:rPr>
      <w:rFonts w:eastAsia="Times New Roman"/>
      <w:b/>
      <w:bCs/>
      <w:iCs/>
      <w:szCs w:val="20"/>
      <w:lang w:eastAsia="en-US"/>
    </w:rPr>
  </w:style>
  <w:style w:type="paragraph" w:styleId="Heading5">
    <w:name w:val="heading 5"/>
    <w:basedOn w:val="Normal"/>
    <w:next w:val="Normal"/>
    <w:link w:val="Heading5Char"/>
    <w:semiHidden/>
    <w:unhideWhenUsed/>
    <w:qFormat/>
    <w:rsid w:val="00BB4596"/>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semiHidden/>
    <w:unhideWhenUsed/>
    <w:qFormat/>
    <w:rsid w:val="00BB4596"/>
    <w:pPr>
      <w:spacing w:before="240" w:after="60"/>
      <w:outlineLvl w:val="5"/>
    </w:pPr>
    <w:rPr>
      <w:rFonts w:ascii="Calibri" w:eastAsia="Times New Roman" w:hAnsi="Calibri"/>
      <w:b/>
      <w:bCs/>
      <w:sz w:val="22"/>
      <w:szCs w:val="22"/>
    </w:rPr>
  </w:style>
  <w:style w:type="paragraph" w:styleId="Heading7">
    <w:name w:val="heading 7"/>
    <w:basedOn w:val="Normal"/>
    <w:next w:val="Normal"/>
    <w:link w:val="Heading7Char"/>
    <w:semiHidden/>
    <w:unhideWhenUsed/>
    <w:qFormat/>
    <w:rsid w:val="00BB4596"/>
    <w:pPr>
      <w:spacing w:before="240" w:after="60"/>
      <w:outlineLvl w:val="6"/>
    </w:pPr>
    <w:rPr>
      <w:rFonts w:ascii="Calibri" w:eastAsia="Times New Roman" w:hAnsi="Calibri"/>
      <w:sz w:val="24"/>
    </w:rPr>
  </w:style>
  <w:style w:type="paragraph" w:styleId="Heading8">
    <w:name w:val="heading 8"/>
    <w:basedOn w:val="Normal"/>
    <w:next w:val="Normal"/>
    <w:link w:val="Heading8Char"/>
    <w:semiHidden/>
    <w:unhideWhenUsed/>
    <w:qFormat/>
    <w:rsid w:val="00BB4596"/>
    <w:pPr>
      <w:spacing w:before="240" w:after="60"/>
      <w:outlineLvl w:val="7"/>
    </w:pPr>
    <w:rPr>
      <w:rFonts w:ascii="Calibri" w:eastAsia="Times New Roman" w:hAnsi="Calibri"/>
      <w:i/>
      <w:iCs/>
      <w:sz w:val="24"/>
    </w:rPr>
  </w:style>
  <w:style w:type="paragraph" w:styleId="Heading9">
    <w:name w:val="heading 9"/>
    <w:basedOn w:val="Normal"/>
    <w:next w:val="Normal"/>
    <w:link w:val="Heading9Char"/>
    <w:semiHidden/>
    <w:unhideWhenUsed/>
    <w:qFormat/>
    <w:rsid w:val="00BB4596"/>
    <w:pPr>
      <w:spacing w:before="240" w:after="6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Text">
    <w:name w:val="Heading 1 Text"/>
    <w:basedOn w:val="Normal"/>
    <w:link w:val="Heading1TextChar"/>
    <w:qFormat/>
    <w:rsid w:val="00EE4B5C"/>
    <w:pPr>
      <w:spacing w:after="120"/>
      <w:ind w:left="360"/>
    </w:pPr>
  </w:style>
  <w:style w:type="character" w:customStyle="1" w:styleId="Heading1TextChar">
    <w:name w:val="Heading 1 Text Char"/>
    <w:link w:val="Heading1Text"/>
    <w:rsid w:val="00EE4B5C"/>
    <w:rPr>
      <w:rFonts w:ascii="Tahoma" w:hAnsi="Tahoma"/>
      <w:szCs w:val="24"/>
      <w:lang w:eastAsia="ja-JP"/>
    </w:rPr>
  </w:style>
  <w:style w:type="paragraph" w:customStyle="1" w:styleId="Heading2Text">
    <w:name w:val="Heading 2 Text"/>
    <w:basedOn w:val="Normal"/>
    <w:link w:val="Heading2TextChar"/>
    <w:qFormat/>
    <w:rsid w:val="00EE4B5C"/>
    <w:pPr>
      <w:spacing w:after="120"/>
      <w:ind w:left="720"/>
    </w:pPr>
  </w:style>
  <w:style w:type="character" w:customStyle="1" w:styleId="Heading2TextChar">
    <w:name w:val="Heading 2 Text Char"/>
    <w:link w:val="Heading2Text"/>
    <w:rsid w:val="00EE4B5C"/>
    <w:rPr>
      <w:rFonts w:ascii="Tahoma" w:hAnsi="Tahoma"/>
      <w:szCs w:val="24"/>
      <w:lang w:eastAsia="ja-JP"/>
    </w:rPr>
  </w:style>
  <w:style w:type="paragraph" w:customStyle="1" w:styleId="Heading3Text">
    <w:name w:val="Heading 3 Text"/>
    <w:basedOn w:val="Normal"/>
    <w:link w:val="Heading3TextChar"/>
    <w:qFormat/>
    <w:rsid w:val="00EE4B5C"/>
    <w:pPr>
      <w:spacing w:after="120"/>
      <w:ind w:left="1080"/>
    </w:pPr>
    <w:rPr>
      <w:rFonts w:eastAsia="Times New Roman" w:cs="Arial"/>
      <w:color w:val="000000"/>
      <w:szCs w:val="20"/>
    </w:rPr>
  </w:style>
  <w:style w:type="character" w:customStyle="1" w:styleId="Heading4Char">
    <w:name w:val="Heading 4 Char"/>
    <w:link w:val="Heading4"/>
    <w:rsid w:val="00EE4B5C"/>
    <w:rPr>
      <w:rFonts w:ascii="Tahoma" w:eastAsia="Times New Roman" w:hAnsi="Tahoma"/>
      <w:b/>
      <w:bCs/>
      <w:iCs/>
    </w:rPr>
  </w:style>
  <w:style w:type="character" w:customStyle="1" w:styleId="Heading5Char">
    <w:name w:val="Heading 5 Char"/>
    <w:link w:val="Heading5"/>
    <w:semiHidden/>
    <w:rsid w:val="00BB4596"/>
    <w:rPr>
      <w:rFonts w:ascii="Calibri" w:eastAsia="Times New Roman" w:hAnsi="Calibri" w:cs="Times New Roman"/>
      <w:b/>
      <w:bCs/>
      <w:i/>
      <w:iCs/>
      <w:sz w:val="26"/>
      <w:szCs w:val="26"/>
      <w:lang w:eastAsia="ja-JP"/>
    </w:rPr>
  </w:style>
  <w:style w:type="character" w:customStyle="1" w:styleId="Heading6Char">
    <w:name w:val="Heading 6 Char"/>
    <w:link w:val="Heading6"/>
    <w:semiHidden/>
    <w:rsid w:val="00BB4596"/>
    <w:rPr>
      <w:rFonts w:ascii="Calibri" w:eastAsia="Times New Roman" w:hAnsi="Calibri" w:cs="Times New Roman"/>
      <w:b/>
      <w:bCs/>
      <w:sz w:val="22"/>
      <w:szCs w:val="22"/>
      <w:lang w:eastAsia="ja-JP"/>
    </w:rPr>
  </w:style>
  <w:style w:type="character" w:customStyle="1" w:styleId="Heading7Char">
    <w:name w:val="Heading 7 Char"/>
    <w:link w:val="Heading7"/>
    <w:semiHidden/>
    <w:rsid w:val="00BB4596"/>
    <w:rPr>
      <w:rFonts w:ascii="Calibri" w:eastAsia="Times New Roman" w:hAnsi="Calibri" w:cs="Times New Roman"/>
      <w:sz w:val="24"/>
      <w:szCs w:val="24"/>
      <w:lang w:eastAsia="ja-JP"/>
    </w:rPr>
  </w:style>
  <w:style w:type="character" w:customStyle="1" w:styleId="Heading8Char">
    <w:name w:val="Heading 8 Char"/>
    <w:link w:val="Heading8"/>
    <w:semiHidden/>
    <w:rsid w:val="00BB4596"/>
    <w:rPr>
      <w:rFonts w:ascii="Calibri" w:eastAsia="Times New Roman" w:hAnsi="Calibri" w:cs="Times New Roman"/>
      <w:i/>
      <w:iCs/>
      <w:sz w:val="24"/>
      <w:szCs w:val="24"/>
      <w:lang w:eastAsia="ja-JP"/>
    </w:rPr>
  </w:style>
  <w:style w:type="character" w:customStyle="1" w:styleId="Heading9Char">
    <w:name w:val="Heading 9 Char"/>
    <w:link w:val="Heading9"/>
    <w:semiHidden/>
    <w:rsid w:val="00BB4596"/>
    <w:rPr>
      <w:rFonts w:ascii="Cambria" w:eastAsia="Times New Roman" w:hAnsi="Cambria" w:cs="Times New Roman"/>
      <w:sz w:val="22"/>
      <w:szCs w:val="22"/>
      <w:lang w:eastAsia="ja-JP"/>
    </w:rPr>
  </w:style>
  <w:style w:type="table" w:styleId="TableGrid">
    <w:name w:val="Table Grid"/>
    <w:basedOn w:val="TableNormal"/>
    <w:rsid w:val="00EE4B5C"/>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Header">
    <w:name w:val="header"/>
    <w:basedOn w:val="Normal"/>
    <w:link w:val="HeaderChar"/>
    <w:rsid w:val="00EE4B5C"/>
    <w:pPr>
      <w:tabs>
        <w:tab w:val="center" w:pos="4320"/>
        <w:tab w:val="right" w:pos="8640"/>
      </w:tabs>
    </w:pPr>
  </w:style>
  <w:style w:type="paragraph" w:styleId="Footer">
    <w:name w:val="footer"/>
    <w:basedOn w:val="Normal"/>
    <w:rsid w:val="00EE4B5C"/>
    <w:pPr>
      <w:tabs>
        <w:tab w:val="center" w:pos="4680"/>
        <w:tab w:val="right" w:pos="9360"/>
      </w:tabs>
    </w:pPr>
    <w:rPr>
      <w:noProof/>
    </w:rPr>
  </w:style>
  <w:style w:type="character" w:styleId="PageNumber">
    <w:name w:val="page number"/>
    <w:rsid w:val="00EE4B5C"/>
    <w:rPr>
      <w:rFonts w:ascii="Tahoma" w:hAnsi="Tahoma"/>
      <w:sz w:val="18"/>
    </w:rPr>
  </w:style>
  <w:style w:type="paragraph" w:styleId="TOC1">
    <w:name w:val="toc 1"/>
    <w:basedOn w:val="Normal"/>
    <w:next w:val="Normal"/>
    <w:uiPriority w:val="39"/>
    <w:rsid w:val="00EE4B5C"/>
    <w:pPr>
      <w:tabs>
        <w:tab w:val="left" w:pos="900"/>
        <w:tab w:val="right" w:leader="dot" w:pos="9350"/>
      </w:tabs>
      <w:spacing w:after="60"/>
    </w:pPr>
    <w:rPr>
      <w:b/>
      <w:noProof/>
      <w:sz w:val="22"/>
    </w:rPr>
  </w:style>
  <w:style w:type="character" w:styleId="Hyperlink">
    <w:name w:val="Hyperlink"/>
    <w:uiPriority w:val="99"/>
    <w:rsid w:val="00EE4B5C"/>
    <w:rPr>
      <w:rFonts w:ascii="Tahoma" w:hAnsi="Tahoma"/>
      <w:color w:val="0000FF"/>
      <w:sz w:val="20"/>
      <w:u w:val="single"/>
    </w:rPr>
  </w:style>
  <w:style w:type="paragraph" w:styleId="TOC2">
    <w:name w:val="toc 2"/>
    <w:basedOn w:val="Normal"/>
    <w:next w:val="Normal"/>
    <w:uiPriority w:val="39"/>
    <w:rsid w:val="00EE4B5C"/>
    <w:pPr>
      <w:tabs>
        <w:tab w:val="left" w:pos="1080"/>
        <w:tab w:val="right" w:leader="dot" w:pos="9350"/>
      </w:tabs>
      <w:spacing w:after="60"/>
      <w:ind w:left="180"/>
    </w:pPr>
    <w:rPr>
      <w:noProof/>
    </w:rPr>
  </w:style>
  <w:style w:type="paragraph" w:styleId="TOC3">
    <w:name w:val="toc 3"/>
    <w:basedOn w:val="Normal"/>
    <w:next w:val="Normal"/>
    <w:uiPriority w:val="39"/>
    <w:rsid w:val="00EE4B5C"/>
    <w:pPr>
      <w:tabs>
        <w:tab w:val="left" w:pos="1260"/>
        <w:tab w:val="right" w:leader="dot" w:pos="9350"/>
      </w:tabs>
      <w:spacing w:after="60"/>
      <w:ind w:left="360"/>
    </w:pPr>
    <w:rPr>
      <w:noProof/>
    </w:rPr>
  </w:style>
  <w:style w:type="paragraph" w:customStyle="1" w:styleId="Heading3TextNumbered">
    <w:name w:val="Heading 3 Text Numbered"/>
    <w:basedOn w:val="Heading3Text"/>
    <w:rsid w:val="00C221AF"/>
    <w:pPr>
      <w:numPr>
        <w:numId w:val="10"/>
      </w:numPr>
      <w:tabs>
        <w:tab w:val="left" w:pos="1440"/>
      </w:tabs>
      <w:ind w:left="1440"/>
    </w:pPr>
  </w:style>
  <w:style w:type="paragraph" w:customStyle="1" w:styleId="Heading2TextNumbered">
    <w:name w:val="Heading 2 Text Numbered"/>
    <w:basedOn w:val="Heading2Text"/>
    <w:rsid w:val="00B00A02"/>
    <w:pPr>
      <w:numPr>
        <w:numId w:val="5"/>
      </w:numPr>
      <w:tabs>
        <w:tab w:val="clear" w:pos="2160"/>
        <w:tab w:val="num" w:pos="1080"/>
      </w:tabs>
      <w:ind w:left="1080"/>
    </w:pPr>
  </w:style>
  <w:style w:type="paragraph" w:customStyle="1" w:styleId="Heading1TextNumbered">
    <w:name w:val="Heading 1 Text Numbered"/>
    <w:basedOn w:val="Heading1Text"/>
    <w:rsid w:val="00B00A02"/>
    <w:pPr>
      <w:numPr>
        <w:numId w:val="2"/>
      </w:numPr>
      <w:tabs>
        <w:tab w:val="clear" w:pos="2347"/>
        <w:tab w:val="left" w:pos="720"/>
      </w:tabs>
      <w:ind w:left="720"/>
    </w:pPr>
  </w:style>
  <w:style w:type="paragraph" w:customStyle="1" w:styleId="Heading2TextItalicized">
    <w:name w:val="Heading 2 Text Italicized"/>
    <w:basedOn w:val="Heading2Text"/>
    <w:link w:val="Heading2TextItalicizedChar"/>
    <w:rsid w:val="00EE4B5C"/>
    <w:rPr>
      <w:i/>
      <w:iCs/>
    </w:rPr>
  </w:style>
  <w:style w:type="character" w:customStyle="1" w:styleId="Heading2TextItalicizedChar">
    <w:name w:val="Heading 2 Text Italicized Char"/>
    <w:link w:val="Heading2TextItalicized"/>
    <w:rsid w:val="00EE4B5C"/>
    <w:rPr>
      <w:rFonts w:ascii="Tahoma" w:hAnsi="Tahoma"/>
      <w:i/>
      <w:iCs/>
      <w:szCs w:val="24"/>
      <w:lang w:eastAsia="ja-JP"/>
    </w:rPr>
  </w:style>
  <w:style w:type="paragraph" w:customStyle="1" w:styleId="Heading2TextBulleted">
    <w:name w:val="Heading 2 Text Bulleted"/>
    <w:basedOn w:val="Heading2Text"/>
    <w:qFormat/>
    <w:rsid w:val="00C221AF"/>
    <w:pPr>
      <w:numPr>
        <w:numId w:val="4"/>
      </w:numPr>
      <w:tabs>
        <w:tab w:val="clear" w:pos="3067"/>
        <w:tab w:val="num" w:pos="1080"/>
      </w:tabs>
      <w:ind w:left="1080"/>
    </w:pPr>
    <w:rPr>
      <w:noProof/>
    </w:rPr>
  </w:style>
  <w:style w:type="paragraph" w:customStyle="1" w:styleId="Heading3TextBulleted">
    <w:name w:val="Heading 3 Text Bulleted"/>
    <w:basedOn w:val="Heading3Text"/>
    <w:qFormat/>
    <w:rsid w:val="00C221AF"/>
    <w:pPr>
      <w:numPr>
        <w:numId w:val="9"/>
      </w:numPr>
      <w:tabs>
        <w:tab w:val="clear" w:pos="2347"/>
        <w:tab w:val="num" w:pos="1440"/>
      </w:tabs>
      <w:ind w:left="1440"/>
    </w:pPr>
  </w:style>
  <w:style w:type="paragraph" w:customStyle="1" w:styleId="Heading2TextBold">
    <w:name w:val="Heading 2 Text Bold"/>
    <w:basedOn w:val="Heading2Text"/>
    <w:qFormat/>
    <w:rsid w:val="00EE4B5C"/>
    <w:rPr>
      <w:b/>
    </w:rPr>
  </w:style>
  <w:style w:type="paragraph" w:customStyle="1" w:styleId="Heading1TextBold">
    <w:name w:val="Heading 1 Text Bold"/>
    <w:basedOn w:val="Heading1Text"/>
    <w:qFormat/>
    <w:rsid w:val="00EE4B5C"/>
    <w:rPr>
      <w:b/>
    </w:rPr>
  </w:style>
  <w:style w:type="paragraph" w:customStyle="1" w:styleId="Heading1TextItalicized">
    <w:name w:val="Heading 1 Text Italicized"/>
    <w:basedOn w:val="Heading1Text"/>
    <w:qFormat/>
    <w:rsid w:val="00EE4B5C"/>
    <w:rPr>
      <w:i/>
    </w:rPr>
  </w:style>
  <w:style w:type="paragraph" w:customStyle="1" w:styleId="Heading1TextBulleted">
    <w:name w:val="Heading 1 Text Bulleted"/>
    <w:basedOn w:val="Heading1Text"/>
    <w:qFormat/>
    <w:rsid w:val="00B00A02"/>
    <w:pPr>
      <w:numPr>
        <w:numId w:val="1"/>
      </w:numPr>
      <w:tabs>
        <w:tab w:val="left" w:pos="720"/>
      </w:tabs>
      <w:ind w:left="720"/>
    </w:pPr>
  </w:style>
  <w:style w:type="paragraph" w:customStyle="1" w:styleId="Heading3TextBold">
    <w:name w:val="Heading 3 Text Bold"/>
    <w:basedOn w:val="Heading3Text"/>
    <w:qFormat/>
    <w:rsid w:val="00EE4B5C"/>
    <w:rPr>
      <w:b/>
    </w:rPr>
  </w:style>
  <w:style w:type="paragraph" w:customStyle="1" w:styleId="Heading3TextItalicized">
    <w:name w:val="Heading 3 Text Italicized"/>
    <w:basedOn w:val="Heading3TextNumbered"/>
    <w:qFormat/>
    <w:rsid w:val="00C221AF"/>
    <w:pPr>
      <w:numPr>
        <w:numId w:val="0"/>
      </w:numPr>
      <w:tabs>
        <w:tab w:val="clear" w:pos="1440"/>
        <w:tab w:val="left" w:pos="1080"/>
      </w:tabs>
      <w:ind w:left="1080"/>
    </w:pPr>
    <w:rPr>
      <w:i/>
    </w:rPr>
  </w:style>
  <w:style w:type="paragraph" w:customStyle="1" w:styleId="TitlePage-Italic">
    <w:name w:val="Title Page - Italic"/>
    <w:basedOn w:val="Normal"/>
    <w:rsid w:val="00EE4B5C"/>
    <w:pPr>
      <w:jc w:val="right"/>
    </w:pPr>
    <w:rPr>
      <w:rFonts w:eastAsia="Times New Roman"/>
      <w:i/>
      <w:iCs/>
      <w:spacing w:val="20"/>
      <w:sz w:val="40"/>
      <w:szCs w:val="20"/>
    </w:rPr>
  </w:style>
  <w:style w:type="paragraph" w:customStyle="1" w:styleId="TitlePage-Bold">
    <w:name w:val="Title Page - Bold"/>
    <w:basedOn w:val="Normal"/>
    <w:rsid w:val="00EE4B5C"/>
    <w:pPr>
      <w:jc w:val="right"/>
    </w:pPr>
    <w:rPr>
      <w:rFonts w:eastAsia="Times New Roman"/>
      <w:b/>
      <w:bCs/>
      <w:spacing w:val="20"/>
      <w:sz w:val="40"/>
      <w:szCs w:val="20"/>
    </w:rPr>
  </w:style>
  <w:style w:type="paragraph" w:customStyle="1" w:styleId="TitlePage-BoldItalic">
    <w:name w:val="Title Page - Bold &amp; Italic"/>
    <w:basedOn w:val="TitlePage-Bold"/>
    <w:qFormat/>
    <w:rsid w:val="00EE4B5C"/>
    <w:rPr>
      <w:i/>
      <w:szCs w:val="52"/>
    </w:rPr>
  </w:style>
  <w:style w:type="character" w:customStyle="1" w:styleId="TOCHeader">
    <w:name w:val="TOC Header"/>
    <w:rsid w:val="00EE4B5C"/>
    <w:rPr>
      <w:b/>
      <w:bCs/>
      <w:sz w:val="36"/>
    </w:rPr>
  </w:style>
  <w:style w:type="paragraph" w:customStyle="1" w:styleId="TableHeader-Left">
    <w:name w:val="Table Header - Left"/>
    <w:basedOn w:val="Normal"/>
    <w:qFormat/>
    <w:rsid w:val="00EE4B5C"/>
    <w:rPr>
      <w:b/>
    </w:rPr>
  </w:style>
  <w:style w:type="paragraph" w:customStyle="1" w:styleId="TableField-Left">
    <w:name w:val="Table Field - Left"/>
    <w:basedOn w:val="Normal"/>
    <w:qFormat/>
    <w:rsid w:val="00EE4B5C"/>
    <w:rPr>
      <w:szCs w:val="20"/>
    </w:rPr>
  </w:style>
  <w:style w:type="paragraph" w:customStyle="1" w:styleId="TableField-Center">
    <w:name w:val="Table Field - Center"/>
    <w:basedOn w:val="Normal"/>
    <w:qFormat/>
    <w:rsid w:val="00EE4B5C"/>
    <w:pPr>
      <w:jc w:val="center"/>
    </w:pPr>
  </w:style>
  <w:style w:type="paragraph" w:customStyle="1" w:styleId="TableHeader-Center">
    <w:name w:val="Table Header - Center"/>
    <w:basedOn w:val="Normal"/>
    <w:qFormat/>
    <w:rsid w:val="00EE4B5C"/>
    <w:pPr>
      <w:jc w:val="center"/>
    </w:pPr>
    <w:rPr>
      <w:b/>
    </w:rPr>
  </w:style>
  <w:style w:type="paragraph" w:customStyle="1" w:styleId="NormalCenteredBold">
    <w:name w:val="Normal Centered Bold"/>
    <w:basedOn w:val="Normal"/>
    <w:rsid w:val="00EE4B5C"/>
    <w:pPr>
      <w:jc w:val="center"/>
    </w:pPr>
    <w:rPr>
      <w:rFonts w:eastAsia="Times New Roman"/>
      <w:b/>
      <w:bCs/>
      <w:szCs w:val="20"/>
    </w:rPr>
  </w:style>
  <w:style w:type="paragraph" w:customStyle="1" w:styleId="NormalCentered">
    <w:name w:val="Normal Centered"/>
    <w:basedOn w:val="Normal"/>
    <w:rsid w:val="00EE4B5C"/>
    <w:pPr>
      <w:jc w:val="center"/>
    </w:pPr>
    <w:rPr>
      <w:bCs/>
    </w:rPr>
  </w:style>
  <w:style w:type="paragraph" w:customStyle="1" w:styleId="SectionHeader">
    <w:name w:val="Section Header"/>
    <w:basedOn w:val="Normal"/>
    <w:uiPriority w:val="99"/>
    <w:rsid w:val="00693E05"/>
    <w:pPr>
      <w:spacing w:after="120"/>
    </w:pPr>
    <w:rPr>
      <w:rFonts w:eastAsia="Times New Roman" w:cs="Tahoma"/>
      <w:b/>
      <w:sz w:val="32"/>
      <w:lang w:val="en-GB" w:eastAsia="cs-CZ"/>
    </w:rPr>
  </w:style>
  <w:style w:type="paragraph" w:customStyle="1" w:styleId="Heading2TextBlueDescriptive">
    <w:name w:val="Heading 2 Text Blue Descriptive"/>
    <w:basedOn w:val="Heading2Text"/>
    <w:rsid w:val="00EE4B5C"/>
    <w:rPr>
      <w:i/>
      <w:color w:val="0000FF"/>
      <w:sz w:val="18"/>
    </w:rPr>
  </w:style>
  <w:style w:type="paragraph" w:customStyle="1" w:styleId="Heading1TextBlueDescriptive">
    <w:name w:val="Heading 1 Text Blue Descriptive"/>
    <w:basedOn w:val="Heading1Text"/>
    <w:rsid w:val="00EE4B5C"/>
    <w:rPr>
      <w:i/>
      <w:color w:val="0000FF"/>
      <w:sz w:val="18"/>
      <w:szCs w:val="20"/>
    </w:rPr>
  </w:style>
  <w:style w:type="paragraph" w:customStyle="1" w:styleId="Heading3TextBlueDescriptive">
    <w:name w:val="Heading 3 Text Blue Descriptive"/>
    <w:basedOn w:val="Heading3Text"/>
    <w:rsid w:val="00EE4B5C"/>
    <w:rPr>
      <w:rFonts w:eastAsia="MS Mincho" w:cs="Times New Roman"/>
      <w:i/>
      <w:color w:val="0000FF"/>
      <w:sz w:val="18"/>
      <w:szCs w:val="24"/>
    </w:rPr>
  </w:style>
  <w:style w:type="paragraph" w:customStyle="1" w:styleId="TableText">
    <w:name w:val="Table Text"/>
    <w:basedOn w:val="Normal"/>
    <w:rsid w:val="007F30F7"/>
    <w:pPr>
      <w:spacing w:before="120" w:after="120"/>
    </w:pPr>
    <w:rPr>
      <w:rFonts w:eastAsia="Times New Roman"/>
      <w:iCs/>
      <w:spacing w:val="-3"/>
      <w:szCs w:val="20"/>
      <w:lang w:val="en-GB" w:eastAsia="en-US"/>
    </w:rPr>
  </w:style>
  <w:style w:type="paragraph" w:styleId="Caption">
    <w:name w:val="caption"/>
    <w:basedOn w:val="Normal"/>
    <w:next w:val="Normal"/>
    <w:unhideWhenUsed/>
    <w:qFormat/>
    <w:rsid w:val="00FA74F9"/>
    <w:rPr>
      <w:b/>
      <w:bCs/>
      <w:szCs w:val="20"/>
    </w:rPr>
  </w:style>
  <w:style w:type="paragraph" w:customStyle="1" w:styleId="Heading4Text">
    <w:name w:val="Heading 4 Text"/>
    <w:basedOn w:val="Normal"/>
    <w:rsid w:val="009B11F2"/>
    <w:pPr>
      <w:spacing w:after="60"/>
      <w:ind w:left="1440"/>
    </w:pPr>
  </w:style>
  <w:style w:type="paragraph" w:customStyle="1" w:styleId="Heading4TextBlueDescription">
    <w:name w:val="Heading 4 Text Blue Description"/>
    <w:basedOn w:val="Heading4Text"/>
    <w:rsid w:val="00022D11"/>
    <w:rPr>
      <w:i/>
      <w:color w:val="0000FF"/>
      <w:sz w:val="18"/>
    </w:rPr>
  </w:style>
  <w:style w:type="paragraph" w:customStyle="1" w:styleId="Heading4TextBold">
    <w:name w:val="Heading 4 Text Bold"/>
    <w:basedOn w:val="Heading4Text"/>
    <w:rsid w:val="009B11F2"/>
    <w:rPr>
      <w:b/>
      <w:bCs/>
    </w:rPr>
  </w:style>
  <w:style w:type="paragraph" w:customStyle="1" w:styleId="Heading4TextItalicized">
    <w:name w:val="Heading 4 Text Italicized"/>
    <w:basedOn w:val="Heading4TextBold"/>
    <w:rsid w:val="009B11F2"/>
    <w:rPr>
      <w:b w:val="0"/>
      <w:i/>
    </w:rPr>
  </w:style>
  <w:style w:type="paragraph" w:customStyle="1" w:styleId="TableText-Blue">
    <w:name w:val="Table Text - Blue"/>
    <w:basedOn w:val="Normal"/>
    <w:rsid w:val="002E6A71"/>
    <w:pPr>
      <w:spacing w:before="120" w:after="120"/>
    </w:pPr>
    <w:rPr>
      <w:rFonts w:eastAsia="Times New Roman"/>
      <w:i/>
      <w:iCs/>
      <w:color w:val="0000FF"/>
      <w:sz w:val="18"/>
      <w:szCs w:val="20"/>
      <w:lang w:val="en-GB" w:eastAsia="en-US"/>
    </w:rPr>
  </w:style>
  <w:style w:type="paragraph" w:customStyle="1" w:styleId="NormalBold">
    <w:name w:val="Normal Bold"/>
    <w:basedOn w:val="Normal"/>
    <w:rsid w:val="00EE4B5C"/>
    <w:rPr>
      <w:b/>
    </w:rPr>
  </w:style>
  <w:style w:type="paragraph" w:customStyle="1" w:styleId="Footer-Bold">
    <w:name w:val="Footer - Bold"/>
    <w:basedOn w:val="Footer"/>
    <w:next w:val="Footer"/>
    <w:qFormat/>
    <w:rsid w:val="00EE4B5C"/>
    <w:rPr>
      <w:b/>
      <w:sz w:val="18"/>
      <w:szCs w:val="18"/>
    </w:rPr>
  </w:style>
  <w:style w:type="paragraph" w:customStyle="1" w:styleId="Header-LeftBold">
    <w:name w:val="Header - Left Bold"/>
    <w:basedOn w:val="Header"/>
    <w:qFormat/>
    <w:rsid w:val="00EE4B5C"/>
    <w:pPr>
      <w:tabs>
        <w:tab w:val="clear" w:pos="4320"/>
        <w:tab w:val="clear" w:pos="8640"/>
      </w:tabs>
    </w:pPr>
    <w:rPr>
      <w:b/>
      <w:sz w:val="24"/>
    </w:rPr>
  </w:style>
  <w:style w:type="paragraph" w:customStyle="1" w:styleId="Header-RightBold">
    <w:name w:val="Header - Right Bold"/>
    <w:basedOn w:val="Header"/>
    <w:qFormat/>
    <w:rsid w:val="00EE4B5C"/>
    <w:pPr>
      <w:tabs>
        <w:tab w:val="clear" w:pos="4320"/>
        <w:tab w:val="clear" w:pos="8640"/>
      </w:tabs>
      <w:jc w:val="right"/>
    </w:pPr>
    <w:rPr>
      <w:b/>
      <w:sz w:val="24"/>
    </w:rPr>
  </w:style>
  <w:style w:type="paragraph" w:customStyle="1" w:styleId="Heading1TextSub-Bulleted">
    <w:name w:val="Heading 1 Text Sub-Bulleted"/>
    <w:basedOn w:val="Heading1Text"/>
    <w:qFormat/>
    <w:rsid w:val="00EE4B5C"/>
    <w:pPr>
      <w:numPr>
        <w:numId w:val="3"/>
      </w:numPr>
    </w:pPr>
  </w:style>
  <w:style w:type="paragraph" w:customStyle="1" w:styleId="Heading2TextSub-Bulleted">
    <w:name w:val="Heading 2 Text Sub-Bulleted"/>
    <w:basedOn w:val="Heading2TextBulleted"/>
    <w:qFormat/>
    <w:rsid w:val="007D465E"/>
    <w:pPr>
      <w:numPr>
        <w:numId w:val="6"/>
      </w:numPr>
      <w:tabs>
        <w:tab w:val="clear" w:pos="3067"/>
        <w:tab w:val="num" w:pos="1440"/>
      </w:tabs>
      <w:spacing w:after="60"/>
      <w:ind w:left="1440"/>
    </w:pPr>
  </w:style>
  <w:style w:type="paragraph" w:customStyle="1" w:styleId="Heading2TextSubsetNumbered">
    <w:name w:val="Heading 2 Text Subset Numbered"/>
    <w:qFormat/>
    <w:rsid w:val="00B00A02"/>
    <w:pPr>
      <w:numPr>
        <w:numId w:val="7"/>
      </w:numPr>
      <w:tabs>
        <w:tab w:val="clear" w:pos="1170"/>
        <w:tab w:val="num" w:pos="1440"/>
      </w:tabs>
      <w:ind w:left="1440"/>
    </w:pPr>
    <w:rPr>
      <w:rFonts w:ascii="Tahoma" w:eastAsia="Times New Roman" w:hAnsi="Tahoma" w:cs="Arial"/>
      <w:color w:val="000000"/>
      <w:lang w:eastAsia="ja-JP"/>
    </w:rPr>
  </w:style>
  <w:style w:type="paragraph" w:customStyle="1" w:styleId="Heading3TextSub-Bulleted">
    <w:name w:val="Heading 3 Text Sub-Bulleted"/>
    <w:basedOn w:val="Heading3TextBulleted"/>
    <w:qFormat/>
    <w:rsid w:val="00C221AF"/>
    <w:pPr>
      <w:numPr>
        <w:ilvl w:val="1"/>
        <w:numId w:val="11"/>
      </w:numPr>
      <w:tabs>
        <w:tab w:val="clear" w:pos="3067"/>
        <w:tab w:val="num" w:pos="1800"/>
      </w:tabs>
      <w:spacing w:after="60"/>
      <w:ind w:left="1800"/>
    </w:pPr>
  </w:style>
  <w:style w:type="paragraph" w:customStyle="1" w:styleId="SectionBreak">
    <w:name w:val="Section Break"/>
    <w:basedOn w:val="Normal"/>
    <w:rsid w:val="00EE4B5C"/>
    <w:pPr>
      <w:ind w:left="720" w:hanging="720"/>
    </w:pPr>
    <w:rPr>
      <w:rFonts w:eastAsia="Times New Roman"/>
      <w:szCs w:val="20"/>
    </w:rPr>
  </w:style>
  <w:style w:type="paragraph" w:customStyle="1" w:styleId="TableField-BlueDescription">
    <w:name w:val="Table Field - Blue Description"/>
    <w:basedOn w:val="TableField-Left"/>
    <w:rsid w:val="00EE4B5C"/>
    <w:rPr>
      <w:i/>
      <w:iCs/>
      <w:color w:val="0000FF"/>
    </w:rPr>
  </w:style>
  <w:style w:type="paragraph" w:customStyle="1" w:styleId="TableField-Bold">
    <w:name w:val="Table Field - Bold"/>
    <w:basedOn w:val="TableField-Left"/>
    <w:rsid w:val="00EE4B5C"/>
    <w:rPr>
      <w:b/>
      <w:bCs/>
    </w:rPr>
  </w:style>
  <w:style w:type="paragraph" w:customStyle="1" w:styleId="TitlePage-BoldCentered">
    <w:name w:val="Title Page - Bold &amp; Centered"/>
    <w:basedOn w:val="Normal"/>
    <w:next w:val="Normal"/>
    <w:rsid w:val="00EE4B5C"/>
    <w:pPr>
      <w:jc w:val="center"/>
    </w:pPr>
    <w:rPr>
      <w:rFonts w:eastAsia="Times New Roman"/>
      <w:b/>
      <w:bCs/>
      <w:sz w:val="36"/>
      <w:szCs w:val="20"/>
    </w:rPr>
  </w:style>
  <w:style w:type="character" w:customStyle="1" w:styleId="TOCTitle">
    <w:name w:val="TOC Title"/>
    <w:rsid w:val="00EE4B5C"/>
    <w:rPr>
      <w:sz w:val="36"/>
    </w:rPr>
  </w:style>
  <w:style w:type="character" w:customStyle="1" w:styleId="TOCTitleBold">
    <w:name w:val="TOC Title Bold"/>
    <w:rsid w:val="00EE4B5C"/>
    <w:rPr>
      <w:b/>
      <w:bCs/>
      <w:sz w:val="36"/>
    </w:rPr>
  </w:style>
  <w:style w:type="paragraph" w:customStyle="1" w:styleId="ABAP">
    <w:name w:val="ABAP"/>
    <w:basedOn w:val="Normal"/>
    <w:qFormat/>
    <w:rsid w:val="002E7E61"/>
    <w:pPr>
      <w:ind w:left="1080"/>
    </w:pPr>
    <w:rPr>
      <w:rFonts w:ascii="Courier New" w:hAnsi="Courier New" w:cs="Courier New"/>
      <w:b/>
      <w:color w:val="0000FF"/>
      <w:sz w:val="22"/>
      <w:szCs w:val="22"/>
    </w:rPr>
  </w:style>
  <w:style w:type="paragraph" w:styleId="TOC4">
    <w:name w:val="toc 4"/>
    <w:basedOn w:val="Normal"/>
    <w:next w:val="Normal"/>
    <w:autoRedefine/>
    <w:uiPriority w:val="39"/>
    <w:unhideWhenUsed/>
    <w:rsid w:val="00A567EF"/>
    <w:pPr>
      <w:spacing w:after="100" w:line="276" w:lineRule="auto"/>
      <w:ind w:left="660"/>
    </w:pPr>
    <w:rPr>
      <w:rFonts w:ascii="Calibri" w:eastAsia="Times New Roman" w:hAnsi="Calibri"/>
      <w:sz w:val="22"/>
      <w:szCs w:val="22"/>
      <w:lang w:eastAsia="en-US"/>
    </w:rPr>
  </w:style>
  <w:style w:type="paragraph" w:styleId="TOC5">
    <w:name w:val="toc 5"/>
    <w:basedOn w:val="Normal"/>
    <w:next w:val="Normal"/>
    <w:autoRedefine/>
    <w:uiPriority w:val="39"/>
    <w:unhideWhenUsed/>
    <w:rsid w:val="00A567EF"/>
    <w:pPr>
      <w:spacing w:after="100" w:line="276" w:lineRule="auto"/>
      <w:ind w:left="880"/>
    </w:pPr>
    <w:rPr>
      <w:rFonts w:ascii="Calibri" w:eastAsia="Times New Roman" w:hAnsi="Calibri"/>
      <w:sz w:val="22"/>
      <w:szCs w:val="22"/>
      <w:lang w:eastAsia="en-US"/>
    </w:rPr>
  </w:style>
  <w:style w:type="paragraph" w:styleId="TOC6">
    <w:name w:val="toc 6"/>
    <w:basedOn w:val="Normal"/>
    <w:next w:val="Normal"/>
    <w:autoRedefine/>
    <w:uiPriority w:val="39"/>
    <w:unhideWhenUsed/>
    <w:rsid w:val="00A567EF"/>
    <w:pPr>
      <w:spacing w:after="100" w:line="276" w:lineRule="auto"/>
      <w:ind w:left="1100"/>
    </w:pPr>
    <w:rPr>
      <w:rFonts w:ascii="Calibri" w:eastAsia="Times New Roman" w:hAnsi="Calibri"/>
      <w:sz w:val="22"/>
      <w:szCs w:val="22"/>
      <w:lang w:eastAsia="en-US"/>
    </w:rPr>
  </w:style>
  <w:style w:type="paragraph" w:styleId="TOC7">
    <w:name w:val="toc 7"/>
    <w:basedOn w:val="Normal"/>
    <w:next w:val="Normal"/>
    <w:autoRedefine/>
    <w:uiPriority w:val="39"/>
    <w:unhideWhenUsed/>
    <w:rsid w:val="00A567EF"/>
    <w:pPr>
      <w:spacing w:after="100" w:line="276" w:lineRule="auto"/>
      <w:ind w:left="1320"/>
    </w:pPr>
    <w:rPr>
      <w:rFonts w:ascii="Calibri" w:eastAsia="Times New Roman" w:hAnsi="Calibri"/>
      <w:sz w:val="22"/>
      <w:szCs w:val="22"/>
      <w:lang w:eastAsia="en-US"/>
    </w:rPr>
  </w:style>
  <w:style w:type="paragraph" w:styleId="TOC8">
    <w:name w:val="toc 8"/>
    <w:basedOn w:val="Normal"/>
    <w:next w:val="Normal"/>
    <w:autoRedefine/>
    <w:uiPriority w:val="39"/>
    <w:unhideWhenUsed/>
    <w:rsid w:val="00A567EF"/>
    <w:pPr>
      <w:spacing w:after="100" w:line="276" w:lineRule="auto"/>
      <w:ind w:left="1540"/>
    </w:pPr>
    <w:rPr>
      <w:rFonts w:ascii="Calibri" w:eastAsia="Times New Roman" w:hAnsi="Calibri"/>
      <w:sz w:val="22"/>
      <w:szCs w:val="22"/>
      <w:lang w:eastAsia="en-US"/>
    </w:rPr>
  </w:style>
  <w:style w:type="paragraph" w:styleId="TOC9">
    <w:name w:val="toc 9"/>
    <w:basedOn w:val="Normal"/>
    <w:next w:val="Normal"/>
    <w:autoRedefine/>
    <w:uiPriority w:val="39"/>
    <w:unhideWhenUsed/>
    <w:rsid w:val="00A567EF"/>
    <w:pPr>
      <w:spacing w:after="100" w:line="276" w:lineRule="auto"/>
      <w:ind w:left="1760"/>
    </w:pPr>
    <w:rPr>
      <w:rFonts w:ascii="Calibri" w:eastAsia="Times New Roman" w:hAnsi="Calibri"/>
      <w:sz w:val="22"/>
      <w:szCs w:val="22"/>
      <w:lang w:eastAsia="en-US"/>
    </w:rPr>
  </w:style>
  <w:style w:type="paragraph" w:styleId="BalloonText">
    <w:name w:val="Balloon Text"/>
    <w:basedOn w:val="Normal"/>
    <w:link w:val="BalloonTextChar"/>
    <w:rsid w:val="008370F7"/>
    <w:rPr>
      <w:rFonts w:cs="Tahoma"/>
      <w:sz w:val="16"/>
      <w:szCs w:val="16"/>
    </w:rPr>
  </w:style>
  <w:style w:type="character" w:customStyle="1" w:styleId="BalloonTextChar">
    <w:name w:val="Balloon Text Char"/>
    <w:basedOn w:val="DefaultParagraphFont"/>
    <w:link w:val="BalloonText"/>
    <w:rsid w:val="008370F7"/>
    <w:rPr>
      <w:rFonts w:ascii="Tahoma" w:hAnsi="Tahoma" w:cs="Tahoma"/>
      <w:sz w:val="16"/>
      <w:szCs w:val="16"/>
      <w:lang w:eastAsia="ja-JP"/>
    </w:rPr>
  </w:style>
  <w:style w:type="character" w:customStyle="1" w:styleId="HeaderChar">
    <w:name w:val="Header Char"/>
    <w:basedOn w:val="DefaultParagraphFont"/>
    <w:link w:val="Header"/>
    <w:rsid w:val="00793C36"/>
    <w:rPr>
      <w:rFonts w:ascii="Tahoma" w:hAnsi="Tahoma"/>
      <w:szCs w:val="24"/>
      <w:lang w:eastAsia="ja-JP"/>
    </w:rPr>
  </w:style>
  <w:style w:type="character" w:customStyle="1" w:styleId="Heading3Char">
    <w:name w:val="Heading 3 Char"/>
    <w:basedOn w:val="DefaultParagraphFont"/>
    <w:link w:val="Heading3"/>
    <w:rsid w:val="00CC2DFA"/>
    <w:rPr>
      <w:rFonts w:ascii="Tahoma" w:hAnsi="Tahoma" w:cs="Arial"/>
      <w:b/>
      <w:bCs/>
      <w:sz w:val="26"/>
      <w:szCs w:val="26"/>
      <w:lang w:eastAsia="ja-JP"/>
    </w:rPr>
  </w:style>
  <w:style w:type="character" w:styleId="CommentReference">
    <w:name w:val="annotation reference"/>
    <w:basedOn w:val="DefaultParagraphFont"/>
    <w:semiHidden/>
    <w:unhideWhenUsed/>
    <w:rsid w:val="00F61C77"/>
    <w:rPr>
      <w:sz w:val="16"/>
      <w:szCs w:val="16"/>
    </w:rPr>
  </w:style>
  <w:style w:type="paragraph" w:styleId="CommentText">
    <w:name w:val="annotation text"/>
    <w:basedOn w:val="Normal"/>
    <w:link w:val="CommentTextChar"/>
    <w:semiHidden/>
    <w:unhideWhenUsed/>
    <w:rsid w:val="00F61C77"/>
    <w:rPr>
      <w:szCs w:val="20"/>
    </w:rPr>
  </w:style>
  <w:style w:type="character" w:customStyle="1" w:styleId="CommentTextChar">
    <w:name w:val="Comment Text Char"/>
    <w:basedOn w:val="DefaultParagraphFont"/>
    <w:link w:val="CommentText"/>
    <w:semiHidden/>
    <w:rsid w:val="00F61C77"/>
    <w:rPr>
      <w:rFonts w:ascii="Tahoma" w:hAnsi="Tahoma"/>
      <w:lang w:eastAsia="ja-JP"/>
    </w:rPr>
  </w:style>
  <w:style w:type="paragraph" w:styleId="CommentSubject">
    <w:name w:val="annotation subject"/>
    <w:basedOn w:val="CommentText"/>
    <w:next w:val="CommentText"/>
    <w:link w:val="CommentSubjectChar"/>
    <w:semiHidden/>
    <w:unhideWhenUsed/>
    <w:rsid w:val="00F61C77"/>
    <w:rPr>
      <w:b/>
      <w:bCs/>
    </w:rPr>
  </w:style>
  <w:style w:type="character" w:customStyle="1" w:styleId="CommentSubjectChar">
    <w:name w:val="Comment Subject Char"/>
    <w:basedOn w:val="CommentTextChar"/>
    <w:link w:val="CommentSubject"/>
    <w:semiHidden/>
    <w:rsid w:val="00F61C77"/>
    <w:rPr>
      <w:rFonts w:ascii="Tahoma" w:hAnsi="Tahoma"/>
      <w:b/>
      <w:bCs/>
      <w:lang w:eastAsia="ja-JP"/>
    </w:rPr>
  </w:style>
  <w:style w:type="paragraph" w:styleId="ListParagraph">
    <w:name w:val="List Paragraph"/>
    <w:basedOn w:val="Normal"/>
    <w:uiPriority w:val="34"/>
    <w:qFormat/>
    <w:rsid w:val="001E3727"/>
    <w:pPr>
      <w:ind w:left="720"/>
    </w:pPr>
    <w:rPr>
      <w:rFonts w:ascii="Calibri" w:eastAsiaTheme="minorHAnsi" w:hAnsi="Calibri"/>
      <w:sz w:val="22"/>
      <w:szCs w:val="22"/>
      <w:lang w:eastAsia="en-US"/>
    </w:rPr>
  </w:style>
  <w:style w:type="character" w:customStyle="1" w:styleId="Heading3TextChar">
    <w:name w:val="Heading 3 Text Char"/>
    <w:basedOn w:val="DefaultParagraphFont"/>
    <w:link w:val="Heading3Text"/>
    <w:rsid w:val="00C56E27"/>
    <w:rPr>
      <w:rFonts w:ascii="Tahoma" w:eastAsia="Times New Roman" w:hAnsi="Tahoma" w:cs="Arial"/>
      <w:color w:val="000000"/>
      <w:lang w:eastAsia="ja-JP"/>
    </w:rPr>
  </w:style>
  <w:style w:type="paragraph" w:customStyle="1" w:styleId="heading3text0">
    <w:name w:val="heading3text"/>
    <w:basedOn w:val="Normal"/>
    <w:rsid w:val="002A2F15"/>
    <w:pPr>
      <w:spacing w:before="100" w:beforeAutospacing="1" w:after="100" w:afterAutospacing="1"/>
    </w:pPr>
    <w:rPr>
      <w:rFonts w:ascii="Times" w:hAnsi="Times"/>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85073">
      <w:bodyDiv w:val="1"/>
      <w:marLeft w:val="0"/>
      <w:marRight w:val="0"/>
      <w:marTop w:val="0"/>
      <w:marBottom w:val="0"/>
      <w:divBdr>
        <w:top w:val="none" w:sz="0" w:space="0" w:color="auto"/>
        <w:left w:val="none" w:sz="0" w:space="0" w:color="auto"/>
        <w:bottom w:val="none" w:sz="0" w:space="0" w:color="auto"/>
        <w:right w:val="none" w:sz="0" w:space="0" w:color="auto"/>
      </w:divBdr>
    </w:div>
    <w:div w:id="216283502">
      <w:bodyDiv w:val="1"/>
      <w:marLeft w:val="0"/>
      <w:marRight w:val="0"/>
      <w:marTop w:val="0"/>
      <w:marBottom w:val="0"/>
      <w:divBdr>
        <w:top w:val="none" w:sz="0" w:space="0" w:color="auto"/>
        <w:left w:val="none" w:sz="0" w:space="0" w:color="auto"/>
        <w:bottom w:val="none" w:sz="0" w:space="0" w:color="auto"/>
        <w:right w:val="none" w:sz="0" w:space="0" w:color="auto"/>
      </w:divBdr>
    </w:div>
    <w:div w:id="335814569">
      <w:bodyDiv w:val="1"/>
      <w:marLeft w:val="0"/>
      <w:marRight w:val="0"/>
      <w:marTop w:val="0"/>
      <w:marBottom w:val="0"/>
      <w:divBdr>
        <w:top w:val="none" w:sz="0" w:space="0" w:color="auto"/>
        <w:left w:val="none" w:sz="0" w:space="0" w:color="auto"/>
        <w:bottom w:val="none" w:sz="0" w:space="0" w:color="auto"/>
        <w:right w:val="none" w:sz="0" w:space="0" w:color="auto"/>
      </w:divBdr>
    </w:div>
    <w:div w:id="420490265">
      <w:bodyDiv w:val="1"/>
      <w:marLeft w:val="0"/>
      <w:marRight w:val="0"/>
      <w:marTop w:val="0"/>
      <w:marBottom w:val="0"/>
      <w:divBdr>
        <w:top w:val="none" w:sz="0" w:space="0" w:color="auto"/>
        <w:left w:val="none" w:sz="0" w:space="0" w:color="auto"/>
        <w:bottom w:val="none" w:sz="0" w:space="0" w:color="auto"/>
        <w:right w:val="none" w:sz="0" w:space="0" w:color="auto"/>
      </w:divBdr>
    </w:div>
    <w:div w:id="440074762">
      <w:bodyDiv w:val="1"/>
      <w:marLeft w:val="0"/>
      <w:marRight w:val="0"/>
      <w:marTop w:val="0"/>
      <w:marBottom w:val="0"/>
      <w:divBdr>
        <w:top w:val="none" w:sz="0" w:space="0" w:color="auto"/>
        <w:left w:val="none" w:sz="0" w:space="0" w:color="auto"/>
        <w:bottom w:val="none" w:sz="0" w:space="0" w:color="auto"/>
        <w:right w:val="none" w:sz="0" w:space="0" w:color="auto"/>
      </w:divBdr>
    </w:div>
    <w:div w:id="623998871">
      <w:bodyDiv w:val="1"/>
      <w:marLeft w:val="0"/>
      <w:marRight w:val="0"/>
      <w:marTop w:val="0"/>
      <w:marBottom w:val="0"/>
      <w:divBdr>
        <w:top w:val="none" w:sz="0" w:space="0" w:color="auto"/>
        <w:left w:val="none" w:sz="0" w:space="0" w:color="auto"/>
        <w:bottom w:val="none" w:sz="0" w:space="0" w:color="auto"/>
        <w:right w:val="none" w:sz="0" w:space="0" w:color="auto"/>
      </w:divBdr>
    </w:div>
    <w:div w:id="894512614">
      <w:bodyDiv w:val="1"/>
      <w:marLeft w:val="0"/>
      <w:marRight w:val="0"/>
      <w:marTop w:val="0"/>
      <w:marBottom w:val="0"/>
      <w:divBdr>
        <w:top w:val="none" w:sz="0" w:space="0" w:color="auto"/>
        <w:left w:val="none" w:sz="0" w:space="0" w:color="auto"/>
        <w:bottom w:val="none" w:sz="0" w:space="0" w:color="auto"/>
        <w:right w:val="none" w:sz="0" w:space="0" w:color="auto"/>
      </w:divBdr>
    </w:div>
    <w:div w:id="955598067">
      <w:bodyDiv w:val="1"/>
      <w:marLeft w:val="0"/>
      <w:marRight w:val="0"/>
      <w:marTop w:val="0"/>
      <w:marBottom w:val="0"/>
      <w:divBdr>
        <w:top w:val="none" w:sz="0" w:space="0" w:color="auto"/>
        <w:left w:val="none" w:sz="0" w:space="0" w:color="auto"/>
        <w:bottom w:val="none" w:sz="0" w:space="0" w:color="auto"/>
        <w:right w:val="none" w:sz="0" w:space="0" w:color="auto"/>
      </w:divBdr>
    </w:div>
    <w:div w:id="1241791538">
      <w:bodyDiv w:val="1"/>
      <w:marLeft w:val="0"/>
      <w:marRight w:val="0"/>
      <w:marTop w:val="0"/>
      <w:marBottom w:val="0"/>
      <w:divBdr>
        <w:top w:val="none" w:sz="0" w:space="0" w:color="auto"/>
        <w:left w:val="none" w:sz="0" w:space="0" w:color="auto"/>
        <w:bottom w:val="none" w:sz="0" w:space="0" w:color="auto"/>
        <w:right w:val="none" w:sz="0" w:space="0" w:color="auto"/>
      </w:divBdr>
    </w:div>
    <w:div w:id="1378621624">
      <w:bodyDiv w:val="1"/>
      <w:marLeft w:val="0"/>
      <w:marRight w:val="0"/>
      <w:marTop w:val="0"/>
      <w:marBottom w:val="0"/>
      <w:divBdr>
        <w:top w:val="none" w:sz="0" w:space="0" w:color="auto"/>
        <w:left w:val="none" w:sz="0" w:space="0" w:color="auto"/>
        <w:bottom w:val="none" w:sz="0" w:space="0" w:color="auto"/>
        <w:right w:val="none" w:sz="0" w:space="0" w:color="auto"/>
      </w:divBdr>
    </w:div>
    <w:div w:id="1598362395">
      <w:bodyDiv w:val="1"/>
      <w:marLeft w:val="0"/>
      <w:marRight w:val="0"/>
      <w:marTop w:val="0"/>
      <w:marBottom w:val="0"/>
      <w:divBdr>
        <w:top w:val="none" w:sz="0" w:space="0" w:color="auto"/>
        <w:left w:val="none" w:sz="0" w:space="0" w:color="auto"/>
        <w:bottom w:val="none" w:sz="0" w:space="0" w:color="auto"/>
        <w:right w:val="none" w:sz="0" w:space="0" w:color="auto"/>
      </w:divBdr>
    </w:div>
    <w:div w:id="1630285833">
      <w:bodyDiv w:val="1"/>
      <w:marLeft w:val="0"/>
      <w:marRight w:val="0"/>
      <w:marTop w:val="0"/>
      <w:marBottom w:val="0"/>
      <w:divBdr>
        <w:top w:val="none" w:sz="0" w:space="0" w:color="auto"/>
        <w:left w:val="none" w:sz="0" w:space="0" w:color="auto"/>
        <w:bottom w:val="none" w:sz="0" w:space="0" w:color="auto"/>
        <w:right w:val="none" w:sz="0" w:space="0" w:color="auto"/>
      </w:divBdr>
    </w:div>
    <w:div w:id="1657614586">
      <w:bodyDiv w:val="1"/>
      <w:marLeft w:val="0"/>
      <w:marRight w:val="0"/>
      <w:marTop w:val="0"/>
      <w:marBottom w:val="0"/>
      <w:divBdr>
        <w:top w:val="none" w:sz="0" w:space="0" w:color="auto"/>
        <w:left w:val="none" w:sz="0" w:space="0" w:color="auto"/>
        <w:bottom w:val="none" w:sz="0" w:space="0" w:color="auto"/>
        <w:right w:val="none" w:sz="0" w:space="0" w:color="auto"/>
      </w:divBdr>
    </w:div>
    <w:div w:id="1918057899">
      <w:bodyDiv w:val="1"/>
      <w:marLeft w:val="0"/>
      <w:marRight w:val="0"/>
      <w:marTop w:val="0"/>
      <w:marBottom w:val="0"/>
      <w:divBdr>
        <w:top w:val="none" w:sz="0" w:space="0" w:color="auto"/>
        <w:left w:val="none" w:sz="0" w:space="0" w:color="auto"/>
        <w:bottom w:val="none" w:sz="0" w:space="0" w:color="auto"/>
        <w:right w:val="none" w:sz="0" w:space="0" w:color="auto"/>
      </w:divBdr>
    </w:div>
    <w:div w:id="195339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us-apps2.hcl-axon.com/APSE/SCE_CSRP/TDesign.nsf/AllBytxtFormDocNum/TDesign.nsf/Development%20Specification~001467?OpenDocument" TargetMode="External"/><Relationship Id="rId26" Type="http://schemas.openxmlformats.org/officeDocument/2006/relationships/hyperlink" Target="https://us-apps2.hcl-axon.com/APSE/SCE_CSRP/DProcess.nsf/2c4e1f9759250dcd802571a4002f9f9f/9acf1b4311ec00ba882581a200081122?OpenDocument" TargetMode="External"/><Relationship Id="rId39" Type="http://schemas.openxmlformats.org/officeDocument/2006/relationships/image" Target="media/image9.png"/><Relationship Id="rId21" Type="http://schemas.openxmlformats.org/officeDocument/2006/relationships/hyperlink" Target="https://us-apps2.hcl-axon.com/APSE/SCE_CSRP/TDesign.nsf/AllBytxtFormDocNum/TDesign.nsf/Development%20Specification~001467?OpenDocument" TargetMode="External"/><Relationship Id="rId34" Type="http://schemas.openxmlformats.org/officeDocument/2006/relationships/image" Target="media/image7.emf"/><Relationship Id="rId42" Type="http://schemas.openxmlformats.org/officeDocument/2006/relationships/hyperlink" Target="https://us-apps2.hcl-axon.com/APSE/SCE_CSRP/TDesign.nsf/AllBytxtFormDocNum/TDesign.nsf/Development%20Specification~001467?OpenDocument" TargetMode="External"/><Relationship Id="rId47" Type="http://schemas.openxmlformats.org/officeDocument/2006/relationships/image" Target="media/image12.emf"/><Relationship Id="rId50" Type="http://schemas.openxmlformats.org/officeDocument/2006/relationships/hyperlink" Target="https://us-apps2.hcl-axon.com/APSE/SCE_CSRP/TDesign.nsf/bd62ab2638d224a4802571a40030b898/c7eaa573135d59228825822500640d23?OpenDocument" TargetMode="External"/><Relationship Id="rId55" Type="http://schemas.openxmlformats.org/officeDocument/2006/relationships/hyperlink" Target="https://us-apps2.hcl-axon.com/APSE/SCE_CSRP/TDesign.nsf/AllBytxtFormDocNum/TDesign.nsf/Development%20Specification~001085?OpenDocume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s-apps2.hcl-axon.com/APSE/SCE_CSRP/Mgmt.nsf/AllBytxtFormDocNum/Mgmt.nsf/Decision~000746?OpenDocument" TargetMode="External"/><Relationship Id="rId20" Type="http://schemas.openxmlformats.org/officeDocument/2006/relationships/hyperlink" Target="https://us-apps2.hcl-axon.com/APSE/SCE_CSRP/TDesign.nsf/AllBytxtFormDocNum/TDesign.nsf/Development%20Specification~001467?OpenDocument" TargetMode="External"/><Relationship Id="rId29" Type="http://schemas.openxmlformats.org/officeDocument/2006/relationships/image" Target="media/image3.emf"/><Relationship Id="rId41" Type="http://schemas.openxmlformats.org/officeDocument/2006/relationships/package" Target="embeddings/Microsoft_Visio_Drawing3.vsdx"/><Relationship Id="rId54" Type="http://schemas.openxmlformats.org/officeDocument/2006/relationships/package" Target="embeddings/Microsoft_Visio_Drawing5.vsdx"/><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us-apps2.hcl-axon.com/APSE/SCE_CSRP/TDesign.nsf/bd62ab2638d224a4802571a40030b898/c7eaa573135d59228825822500640d23?OpenDocument" TargetMode="External"/><Relationship Id="rId32" Type="http://schemas.openxmlformats.org/officeDocument/2006/relationships/image" Target="media/image5.png"/><Relationship Id="rId37" Type="http://schemas.openxmlformats.org/officeDocument/2006/relationships/hyperlink" Target="https://us-apps2.hcl-axon.com/APSE/SCE_CSRP/TDesign.nsf/AllBytxtFormDocNum/TDesign.nsf/Development%20Specification~001467?OpenDocument" TargetMode="External"/><Relationship Id="rId40" Type="http://schemas.openxmlformats.org/officeDocument/2006/relationships/image" Target="media/image10.emf"/><Relationship Id="rId45" Type="http://schemas.openxmlformats.org/officeDocument/2006/relationships/image" Target="media/image11.png"/><Relationship Id="rId53" Type="http://schemas.openxmlformats.org/officeDocument/2006/relationships/image" Target="media/image13.emf"/><Relationship Id="rId58" Type="http://schemas.openxmlformats.org/officeDocument/2006/relationships/package" Target="embeddings/Microsoft_Visio_Drawing6.vsdx"/><Relationship Id="rId5" Type="http://schemas.openxmlformats.org/officeDocument/2006/relationships/webSettings" Target="webSettings.xml"/><Relationship Id="rId15" Type="http://schemas.openxmlformats.org/officeDocument/2006/relationships/hyperlink" Target="https://us-apps2.hcl-axon.com/APSE/SCE_CSRP/TDesign.nsf/AllBytxtFormDocNum/TDesign.nsf/Development%20Specification~001087?OpenDocument" TargetMode="External"/><Relationship Id="rId23" Type="http://schemas.openxmlformats.org/officeDocument/2006/relationships/hyperlink" Target="https://us-apps2.hcl-axon.com/APSE/SCE_CSRP/TDesign.nsf/AllBytxtFormDocNum/TDesign.nsf/Development%20Specification~001467?OpenDocument" TargetMode="External"/><Relationship Id="rId28" Type="http://schemas.openxmlformats.org/officeDocument/2006/relationships/hyperlink" Target="https://us-apps2.hcl-axon.com/APSE/SCE_CSRP/Mgmt.nsf/AllBytxtFormDocNum/Mgmt.nsf/Decision~000746?OpenDocument" TargetMode="External"/><Relationship Id="rId36" Type="http://schemas.openxmlformats.org/officeDocument/2006/relationships/hyperlink" Target="https://us-apps2.hcl-axon.com/APSE/SCE_CSRP/TDesign.nsf/AllBytxtFormDocNum/TDesign.nsf/Development%20Specification~001467?OpenDocument" TargetMode="External"/><Relationship Id="rId49" Type="http://schemas.openxmlformats.org/officeDocument/2006/relationships/hyperlink" Target="https://us-apps2.hcl-axon.com/APSE/SCE_CSRP/TDesign.nsf/AllBytxtFormDocNum/TDesign.nsf/Development%20Specification~001467?OpenDocument" TargetMode="External"/><Relationship Id="rId57" Type="http://schemas.openxmlformats.org/officeDocument/2006/relationships/image" Target="media/image14.emf"/><Relationship Id="rId61"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us-apps2.hcl-axon.com/APSE/SCE_CSRP/TDesign.nsf/AllBytxtFormDocNum/TDesign.nsf/Development%20Specification~001467?OpenDocument" TargetMode="External"/><Relationship Id="rId31" Type="http://schemas.openxmlformats.org/officeDocument/2006/relationships/image" Target="media/image4.png"/><Relationship Id="rId44" Type="http://schemas.openxmlformats.org/officeDocument/2006/relationships/hyperlink" Target="https://us-apps2.hcl-axon.com/APSE/SCE_CSRP/TDesign.nsf/bd62ab2638d224a4802571a40030b898/c7eaa573135d59228825822500640d23?OpenDocument" TargetMode="External"/><Relationship Id="rId52" Type="http://schemas.openxmlformats.org/officeDocument/2006/relationships/hyperlink" Target="https://us-apps2.hcl-axon.com/APSE/SCE_CSRP/TDesign.nsf/bd62ab2638d224a4802571a40030b898/c7eaa573135d59228825822500640d23?OpenDocument" TargetMode="External"/><Relationship Id="rId60" Type="http://schemas.openxmlformats.org/officeDocument/2006/relationships/hyperlink" Target="https://us-apps2.hcl-axon.com/APSE/SCE_CSRP/TDesign.nsf/AllBytxtFormDocNum/TDesign.nsf/Development%20Specification~001467?OpenDocu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us-apps2.hcl-axon.com/APSE/SCE_CSRP/TDesign.nsf/AllBytxtFormDocNum/TDesign.nsf/Development%20Specification~001467?OpenDocument" TargetMode="External"/><Relationship Id="rId27" Type="http://schemas.openxmlformats.org/officeDocument/2006/relationships/hyperlink" Target="https://us-apps2.hcl-axon.com/APSE/SCE_CSRP/Mgmt.nsf/AllBytxtFormDocNum/Mgmt.nsf/Decision~000659?OpenDocument" TargetMode="External"/><Relationship Id="rId30" Type="http://schemas.openxmlformats.org/officeDocument/2006/relationships/package" Target="embeddings/Microsoft_Word_Document1.docx"/><Relationship Id="rId35" Type="http://schemas.openxmlformats.org/officeDocument/2006/relationships/package" Target="embeddings/Microsoft_Visio_Drawing2.vsdx"/><Relationship Id="rId43" Type="http://schemas.openxmlformats.org/officeDocument/2006/relationships/hyperlink" Target="https://us-apps2.hcl-axon.com/APSE/SCE_CSRP/TDesign.nsf/AllBytxtFormDocNum/TDesign.nsf/Development%20Specification~001467?OpenDocument" TargetMode="External"/><Relationship Id="rId48" Type="http://schemas.openxmlformats.org/officeDocument/2006/relationships/package" Target="embeddings/Microsoft_Visio_Drawing4.vsdx"/><Relationship Id="rId56" Type="http://schemas.openxmlformats.org/officeDocument/2006/relationships/hyperlink" Target="https://us-apps2.hcl-axon.com/APSE/SCE_CSRP/TDesign.nsf/AllBytxtFormDocNum/TDesign.nsf/Development%20Specification~001467?OpenDocument" TargetMode="External"/><Relationship Id="rId8" Type="http://schemas.openxmlformats.org/officeDocument/2006/relationships/image" Target="media/image1.png"/><Relationship Id="rId51" Type="http://schemas.openxmlformats.org/officeDocument/2006/relationships/hyperlink" Target="https://us-apps2.hcl-axon.com/APSE/SCE_CSRP/TDesign.nsf/AllBytxtFormDocNum/TDesign.nsf/Development%20Specification~001467?OpenDocumen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us-apps2.hcl-axon.com/APSE/SCE_CSRP/Mgmt.nsf/AllBytxtFormDocNum/Mgmt.nsf/Decision~000746?OpenDocument" TargetMode="External"/><Relationship Id="rId25" Type="http://schemas.openxmlformats.org/officeDocument/2006/relationships/hyperlink" Target="javascript:linkToDocument('/APSE/SCE_CSRP/DProcess.nsf/DocUniqueKey/USDC-ARE3RZ?OpenDocument')" TargetMode="External"/><Relationship Id="rId33" Type="http://schemas.openxmlformats.org/officeDocument/2006/relationships/image" Target="media/image6.png"/><Relationship Id="rId38" Type="http://schemas.openxmlformats.org/officeDocument/2006/relationships/image" Target="media/image8.png"/><Relationship Id="rId46" Type="http://schemas.openxmlformats.org/officeDocument/2006/relationships/hyperlink" Target="https://us-apps2.hcl-axon.com/APSE/SCE_CSRP/TDesign.nsf/bd62ab2638d224a4802571a40030b898/c7eaa573135d59228825822500640d23?OpenDocument" TargetMode="External"/><Relationship Id="rId59" Type="http://schemas.openxmlformats.org/officeDocument/2006/relationships/hyperlink" Target="https://us-apps2.hcl-axon.com/APSE/SCE_CSRP/TDesign.nsf/AllBytxtFormDocNum/TDesign.nsf/Development%20Specification~001085?OpenDocumen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Admin\Documents\1.%20Clients\1.%20WGL\FRICEW\Template%20-%20Functional%20Spec%20-%20sample%20only%20-%20will%20break%20out%20FRIEW%20items%20into%20separate%20spec%20templa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C79399-E6DE-4E78-BC89-EB767C448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 Functional Spec - sample only - will break out FRIEW items into separate spec templates.dotx</Template>
  <TotalTime>1</TotalTime>
  <Pages>1</Pages>
  <Words>11210</Words>
  <Characters>63901</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Functional Specification Template</vt:lpstr>
    </vt:vector>
  </TitlesOfParts>
  <Company>Axon Solutions Inc.</Company>
  <LinksUpToDate>false</LinksUpToDate>
  <CharactersWithSpaces>74962</CharactersWithSpaces>
  <SharedDoc>false</SharedDoc>
  <HLinks>
    <vt:vector size="264" baseType="variant">
      <vt:variant>
        <vt:i4>1179696</vt:i4>
      </vt:variant>
      <vt:variant>
        <vt:i4>284</vt:i4>
      </vt:variant>
      <vt:variant>
        <vt:i4>0</vt:i4>
      </vt:variant>
      <vt:variant>
        <vt:i4>5</vt:i4>
      </vt:variant>
      <vt:variant>
        <vt:lpwstr/>
      </vt:variant>
      <vt:variant>
        <vt:lpwstr>_Toc241053625</vt:lpwstr>
      </vt:variant>
      <vt:variant>
        <vt:i4>1179696</vt:i4>
      </vt:variant>
      <vt:variant>
        <vt:i4>278</vt:i4>
      </vt:variant>
      <vt:variant>
        <vt:i4>0</vt:i4>
      </vt:variant>
      <vt:variant>
        <vt:i4>5</vt:i4>
      </vt:variant>
      <vt:variant>
        <vt:lpwstr/>
      </vt:variant>
      <vt:variant>
        <vt:lpwstr>_Toc241053624</vt:lpwstr>
      </vt:variant>
      <vt:variant>
        <vt:i4>1179696</vt:i4>
      </vt:variant>
      <vt:variant>
        <vt:i4>272</vt:i4>
      </vt:variant>
      <vt:variant>
        <vt:i4>0</vt:i4>
      </vt:variant>
      <vt:variant>
        <vt:i4>5</vt:i4>
      </vt:variant>
      <vt:variant>
        <vt:lpwstr/>
      </vt:variant>
      <vt:variant>
        <vt:lpwstr>_Toc241053623</vt:lpwstr>
      </vt:variant>
      <vt:variant>
        <vt:i4>1179696</vt:i4>
      </vt:variant>
      <vt:variant>
        <vt:i4>266</vt:i4>
      </vt:variant>
      <vt:variant>
        <vt:i4>0</vt:i4>
      </vt:variant>
      <vt:variant>
        <vt:i4>5</vt:i4>
      </vt:variant>
      <vt:variant>
        <vt:lpwstr/>
      </vt:variant>
      <vt:variant>
        <vt:lpwstr>_Toc241053622</vt:lpwstr>
      </vt:variant>
      <vt:variant>
        <vt:i4>1179696</vt:i4>
      </vt:variant>
      <vt:variant>
        <vt:i4>260</vt:i4>
      </vt:variant>
      <vt:variant>
        <vt:i4>0</vt:i4>
      </vt:variant>
      <vt:variant>
        <vt:i4>5</vt:i4>
      </vt:variant>
      <vt:variant>
        <vt:lpwstr/>
      </vt:variant>
      <vt:variant>
        <vt:lpwstr>_Toc241053621</vt:lpwstr>
      </vt:variant>
      <vt:variant>
        <vt:i4>1179696</vt:i4>
      </vt:variant>
      <vt:variant>
        <vt:i4>254</vt:i4>
      </vt:variant>
      <vt:variant>
        <vt:i4>0</vt:i4>
      </vt:variant>
      <vt:variant>
        <vt:i4>5</vt:i4>
      </vt:variant>
      <vt:variant>
        <vt:lpwstr/>
      </vt:variant>
      <vt:variant>
        <vt:lpwstr>_Toc241053620</vt:lpwstr>
      </vt:variant>
      <vt:variant>
        <vt:i4>1114160</vt:i4>
      </vt:variant>
      <vt:variant>
        <vt:i4>248</vt:i4>
      </vt:variant>
      <vt:variant>
        <vt:i4>0</vt:i4>
      </vt:variant>
      <vt:variant>
        <vt:i4>5</vt:i4>
      </vt:variant>
      <vt:variant>
        <vt:lpwstr/>
      </vt:variant>
      <vt:variant>
        <vt:lpwstr>_Toc241053619</vt:lpwstr>
      </vt:variant>
      <vt:variant>
        <vt:i4>1114160</vt:i4>
      </vt:variant>
      <vt:variant>
        <vt:i4>242</vt:i4>
      </vt:variant>
      <vt:variant>
        <vt:i4>0</vt:i4>
      </vt:variant>
      <vt:variant>
        <vt:i4>5</vt:i4>
      </vt:variant>
      <vt:variant>
        <vt:lpwstr/>
      </vt:variant>
      <vt:variant>
        <vt:lpwstr>_Toc241053618</vt:lpwstr>
      </vt:variant>
      <vt:variant>
        <vt:i4>1114160</vt:i4>
      </vt:variant>
      <vt:variant>
        <vt:i4>236</vt:i4>
      </vt:variant>
      <vt:variant>
        <vt:i4>0</vt:i4>
      </vt:variant>
      <vt:variant>
        <vt:i4>5</vt:i4>
      </vt:variant>
      <vt:variant>
        <vt:lpwstr/>
      </vt:variant>
      <vt:variant>
        <vt:lpwstr>_Toc241053617</vt:lpwstr>
      </vt:variant>
      <vt:variant>
        <vt:i4>1114160</vt:i4>
      </vt:variant>
      <vt:variant>
        <vt:i4>230</vt:i4>
      </vt:variant>
      <vt:variant>
        <vt:i4>0</vt:i4>
      </vt:variant>
      <vt:variant>
        <vt:i4>5</vt:i4>
      </vt:variant>
      <vt:variant>
        <vt:lpwstr/>
      </vt:variant>
      <vt:variant>
        <vt:lpwstr>_Toc241053616</vt:lpwstr>
      </vt:variant>
      <vt:variant>
        <vt:i4>1114160</vt:i4>
      </vt:variant>
      <vt:variant>
        <vt:i4>224</vt:i4>
      </vt:variant>
      <vt:variant>
        <vt:i4>0</vt:i4>
      </vt:variant>
      <vt:variant>
        <vt:i4>5</vt:i4>
      </vt:variant>
      <vt:variant>
        <vt:lpwstr/>
      </vt:variant>
      <vt:variant>
        <vt:lpwstr>_Toc241053615</vt:lpwstr>
      </vt:variant>
      <vt:variant>
        <vt:i4>1114160</vt:i4>
      </vt:variant>
      <vt:variant>
        <vt:i4>218</vt:i4>
      </vt:variant>
      <vt:variant>
        <vt:i4>0</vt:i4>
      </vt:variant>
      <vt:variant>
        <vt:i4>5</vt:i4>
      </vt:variant>
      <vt:variant>
        <vt:lpwstr/>
      </vt:variant>
      <vt:variant>
        <vt:lpwstr>_Toc241053614</vt:lpwstr>
      </vt:variant>
      <vt:variant>
        <vt:i4>1114160</vt:i4>
      </vt:variant>
      <vt:variant>
        <vt:i4>212</vt:i4>
      </vt:variant>
      <vt:variant>
        <vt:i4>0</vt:i4>
      </vt:variant>
      <vt:variant>
        <vt:i4>5</vt:i4>
      </vt:variant>
      <vt:variant>
        <vt:lpwstr/>
      </vt:variant>
      <vt:variant>
        <vt:lpwstr>_Toc241053613</vt:lpwstr>
      </vt:variant>
      <vt:variant>
        <vt:i4>1114160</vt:i4>
      </vt:variant>
      <vt:variant>
        <vt:i4>206</vt:i4>
      </vt:variant>
      <vt:variant>
        <vt:i4>0</vt:i4>
      </vt:variant>
      <vt:variant>
        <vt:i4>5</vt:i4>
      </vt:variant>
      <vt:variant>
        <vt:lpwstr/>
      </vt:variant>
      <vt:variant>
        <vt:lpwstr>_Toc241053612</vt:lpwstr>
      </vt:variant>
      <vt:variant>
        <vt:i4>1114160</vt:i4>
      </vt:variant>
      <vt:variant>
        <vt:i4>200</vt:i4>
      </vt:variant>
      <vt:variant>
        <vt:i4>0</vt:i4>
      </vt:variant>
      <vt:variant>
        <vt:i4>5</vt:i4>
      </vt:variant>
      <vt:variant>
        <vt:lpwstr/>
      </vt:variant>
      <vt:variant>
        <vt:lpwstr>_Toc241053611</vt:lpwstr>
      </vt:variant>
      <vt:variant>
        <vt:i4>1114160</vt:i4>
      </vt:variant>
      <vt:variant>
        <vt:i4>194</vt:i4>
      </vt:variant>
      <vt:variant>
        <vt:i4>0</vt:i4>
      </vt:variant>
      <vt:variant>
        <vt:i4>5</vt:i4>
      </vt:variant>
      <vt:variant>
        <vt:lpwstr/>
      </vt:variant>
      <vt:variant>
        <vt:lpwstr>_Toc241053610</vt:lpwstr>
      </vt:variant>
      <vt:variant>
        <vt:i4>1048624</vt:i4>
      </vt:variant>
      <vt:variant>
        <vt:i4>188</vt:i4>
      </vt:variant>
      <vt:variant>
        <vt:i4>0</vt:i4>
      </vt:variant>
      <vt:variant>
        <vt:i4>5</vt:i4>
      </vt:variant>
      <vt:variant>
        <vt:lpwstr/>
      </vt:variant>
      <vt:variant>
        <vt:lpwstr>_Toc241053609</vt:lpwstr>
      </vt:variant>
      <vt:variant>
        <vt:i4>1048624</vt:i4>
      </vt:variant>
      <vt:variant>
        <vt:i4>182</vt:i4>
      </vt:variant>
      <vt:variant>
        <vt:i4>0</vt:i4>
      </vt:variant>
      <vt:variant>
        <vt:i4>5</vt:i4>
      </vt:variant>
      <vt:variant>
        <vt:lpwstr/>
      </vt:variant>
      <vt:variant>
        <vt:lpwstr>_Toc241053608</vt:lpwstr>
      </vt:variant>
      <vt:variant>
        <vt:i4>1048624</vt:i4>
      </vt:variant>
      <vt:variant>
        <vt:i4>176</vt:i4>
      </vt:variant>
      <vt:variant>
        <vt:i4>0</vt:i4>
      </vt:variant>
      <vt:variant>
        <vt:i4>5</vt:i4>
      </vt:variant>
      <vt:variant>
        <vt:lpwstr/>
      </vt:variant>
      <vt:variant>
        <vt:lpwstr>_Toc241053607</vt:lpwstr>
      </vt:variant>
      <vt:variant>
        <vt:i4>1048624</vt:i4>
      </vt:variant>
      <vt:variant>
        <vt:i4>170</vt:i4>
      </vt:variant>
      <vt:variant>
        <vt:i4>0</vt:i4>
      </vt:variant>
      <vt:variant>
        <vt:i4>5</vt:i4>
      </vt:variant>
      <vt:variant>
        <vt:lpwstr/>
      </vt:variant>
      <vt:variant>
        <vt:lpwstr>_Toc241053606</vt:lpwstr>
      </vt:variant>
      <vt:variant>
        <vt:i4>1048624</vt:i4>
      </vt:variant>
      <vt:variant>
        <vt:i4>164</vt:i4>
      </vt:variant>
      <vt:variant>
        <vt:i4>0</vt:i4>
      </vt:variant>
      <vt:variant>
        <vt:i4>5</vt:i4>
      </vt:variant>
      <vt:variant>
        <vt:lpwstr/>
      </vt:variant>
      <vt:variant>
        <vt:lpwstr>_Toc241053605</vt:lpwstr>
      </vt:variant>
      <vt:variant>
        <vt:i4>1048624</vt:i4>
      </vt:variant>
      <vt:variant>
        <vt:i4>158</vt:i4>
      </vt:variant>
      <vt:variant>
        <vt:i4>0</vt:i4>
      </vt:variant>
      <vt:variant>
        <vt:i4>5</vt:i4>
      </vt:variant>
      <vt:variant>
        <vt:lpwstr/>
      </vt:variant>
      <vt:variant>
        <vt:lpwstr>_Toc241053604</vt:lpwstr>
      </vt:variant>
      <vt:variant>
        <vt:i4>1048624</vt:i4>
      </vt:variant>
      <vt:variant>
        <vt:i4>152</vt:i4>
      </vt:variant>
      <vt:variant>
        <vt:i4>0</vt:i4>
      </vt:variant>
      <vt:variant>
        <vt:i4>5</vt:i4>
      </vt:variant>
      <vt:variant>
        <vt:lpwstr/>
      </vt:variant>
      <vt:variant>
        <vt:lpwstr>_Toc241053603</vt:lpwstr>
      </vt:variant>
      <vt:variant>
        <vt:i4>1048624</vt:i4>
      </vt:variant>
      <vt:variant>
        <vt:i4>146</vt:i4>
      </vt:variant>
      <vt:variant>
        <vt:i4>0</vt:i4>
      </vt:variant>
      <vt:variant>
        <vt:i4>5</vt:i4>
      </vt:variant>
      <vt:variant>
        <vt:lpwstr/>
      </vt:variant>
      <vt:variant>
        <vt:lpwstr>_Toc241053602</vt:lpwstr>
      </vt:variant>
      <vt:variant>
        <vt:i4>1048624</vt:i4>
      </vt:variant>
      <vt:variant>
        <vt:i4>140</vt:i4>
      </vt:variant>
      <vt:variant>
        <vt:i4>0</vt:i4>
      </vt:variant>
      <vt:variant>
        <vt:i4>5</vt:i4>
      </vt:variant>
      <vt:variant>
        <vt:lpwstr/>
      </vt:variant>
      <vt:variant>
        <vt:lpwstr>_Toc241053601</vt:lpwstr>
      </vt:variant>
      <vt:variant>
        <vt:i4>1048624</vt:i4>
      </vt:variant>
      <vt:variant>
        <vt:i4>134</vt:i4>
      </vt:variant>
      <vt:variant>
        <vt:i4>0</vt:i4>
      </vt:variant>
      <vt:variant>
        <vt:i4>5</vt:i4>
      </vt:variant>
      <vt:variant>
        <vt:lpwstr/>
      </vt:variant>
      <vt:variant>
        <vt:lpwstr>_Toc241053600</vt:lpwstr>
      </vt:variant>
      <vt:variant>
        <vt:i4>1638451</vt:i4>
      </vt:variant>
      <vt:variant>
        <vt:i4>128</vt:i4>
      </vt:variant>
      <vt:variant>
        <vt:i4>0</vt:i4>
      </vt:variant>
      <vt:variant>
        <vt:i4>5</vt:i4>
      </vt:variant>
      <vt:variant>
        <vt:lpwstr/>
      </vt:variant>
      <vt:variant>
        <vt:lpwstr>_Toc241053599</vt:lpwstr>
      </vt:variant>
      <vt:variant>
        <vt:i4>1638451</vt:i4>
      </vt:variant>
      <vt:variant>
        <vt:i4>122</vt:i4>
      </vt:variant>
      <vt:variant>
        <vt:i4>0</vt:i4>
      </vt:variant>
      <vt:variant>
        <vt:i4>5</vt:i4>
      </vt:variant>
      <vt:variant>
        <vt:lpwstr/>
      </vt:variant>
      <vt:variant>
        <vt:lpwstr>_Toc241053598</vt:lpwstr>
      </vt:variant>
      <vt:variant>
        <vt:i4>1638451</vt:i4>
      </vt:variant>
      <vt:variant>
        <vt:i4>116</vt:i4>
      </vt:variant>
      <vt:variant>
        <vt:i4>0</vt:i4>
      </vt:variant>
      <vt:variant>
        <vt:i4>5</vt:i4>
      </vt:variant>
      <vt:variant>
        <vt:lpwstr/>
      </vt:variant>
      <vt:variant>
        <vt:lpwstr>_Toc241053597</vt:lpwstr>
      </vt:variant>
      <vt:variant>
        <vt:i4>1638451</vt:i4>
      </vt:variant>
      <vt:variant>
        <vt:i4>110</vt:i4>
      </vt:variant>
      <vt:variant>
        <vt:i4>0</vt:i4>
      </vt:variant>
      <vt:variant>
        <vt:i4>5</vt:i4>
      </vt:variant>
      <vt:variant>
        <vt:lpwstr/>
      </vt:variant>
      <vt:variant>
        <vt:lpwstr>_Toc241053596</vt:lpwstr>
      </vt:variant>
      <vt:variant>
        <vt:i4>1638451</vt:i4>
      </vt:variant>
      <vt:variant>
        <vt:i4>104</vt:i4>
      </vt:variant>
      <vt:variant>
        <vt:i4>0</vt:i4>
      </vt:variant>
      <vt:variant>
        <vt:i4>5</vt:i4>
      </vt:variant>
      <vt:variant>
        <vt:lpwstr/>
      </vt:variant>
      <vt:variant>
        <vt:lpwstr>_Toc241053595</vt:lpwstr>
      </vt:variant>
      <vt:variant>
        <vt:i4>1638451</vt:i4>
      </vt:variant>
      <vt:variant>
        <vt:i4>98</vt:i4>
      </vt:variant>
      <vt:variant>
        <vt:i4>0</vt:i4>
      </vt:variant>
      <vt:variant>
        <vt:i4>5</vt:i4>
      </vt:variant>
      <vt:variant>
        <vt:lpwstr/>
      </vt:variant>
      <vt:variant>
        <vt:lpwstr>_Toc241053594</vt:lpwstr>
      </vt:variant>
      <vt:variant>
        <vt:i4>1638451</vt:i4>
      </vt:variant>
      <vt:variant>
        <vt:i4>92</vt:i4>
      </vt:variant>
      <vt:variant>
        <vt:i4>0</vt:i4>
      </vt:variant>
      <vt:variant>
        <vt:i4>5</vt:i4>
      </vt:variant>
      <vt:variant>
        <vt:lpwstr/>
      </vt:variant>
      <vt:variant>
        <vt:lpwstr>_Toc241053593</vt:lpwstr>
      </vt:variant>
      <vt:variant>
        <vt:i4>1638451</vt:i4>
      </vt:variant>
      <vt:variant>
        <vt:i4>86</vt:i4>
      </vt:variant>
      <vt:variant>
        <vt:i4>0</vt:i4>
      </vt:variant>
      <vt:variant>
        <vt:i4>5</vt:i4>
      </vt:variant>
      <vt:variant>
        <vt:lpwstr/>
      </vt:variant>
      <vt:variant>
        <vt:lpwstr>_Toc241053592</vt:lpwstr>
      </vt:variant>
      <vt:variant>
        <vt:i4>1638451</vt:i4>
      </vt:variant>
      <vt:variant>
        <vt:i4>80</vt:i4>
      </vt:variant>
      <vt:variant>
        <vt:i4>0</vt:i4>
      </vt:variant>
      <vt:variant>
        <vt:i4>5</vt:i4>
      </vt:variant>
      <vt:variant>
        <vt:lpwstr/>
      </vt:variant>
      <vt:variant>
        <vt:lpwstr>_Toc241053591</vt:lpwstr>
      </vt:variant>
      <vt:variant>
        <vt:i4>1638451</vt:i4>
      </vt:variant>
      <vt:variant>
        <vt:i4>74</vt:i4>
      </vt:variant>
      <vt:variant>
        <vt:i4>0</vt:i4>
      </vt:variant>
      <vt:variant>
        <vt:i4>5</vt:i4>
      </vt:variant>
      <vt:variant>
        <vt:lpwstr/>
      </vt:variant>
      <vt:variant>
        <vt:lpwstr>_Toc241053590</vt:lpwstr>
      </vt:variant>
      <vt:variant>
        <vt:i4>1572915</vt:i4>
      </vt:variant>
      <vt:variant>
        <vt:i4>68</vt:i4>
      </vt:variant>
      <vt:variant>
        <vt:i4>0</vt:i4>
      </vt:variant>
      <vt:variant>
        <vt:i4>5</vt:i4>
      </vt:variant>
      <vt:variant>
        <vt:lpwstr/>
      </vt:variant>
      <vt:variant>
        <vt:lpwstr>_Toc241053589</vt:lpwstr>
      </vt:variant>
      <vt:variant>
        <vt:i4>1572915</vt:i4>
      </vt:variant>
      <vt:variant>
        <vt:i4>62</vt:i4>
      </vt:variant>
      <vt:variant>
        <vt:i4>0</vt:i4>
      </vt:variant>
      <vt:variant>
        <vt:i4>5</vt:i4>
      </vt:variant>
      <vt:variant>
        <vt:lpwstr/>
      </vt:variant>
      <vt:variant>
        <vt:lpwstr>_Toc241053588</vt:lpwstr>
      </vt:variant>
      <vt:variant>
        <vt:i4>1572915</vt:i4>
      </vt:variant>
      <vt:variant>
        <vt:i4>56</vt:i4>
      </vt:variant>
      <vt:variant>
        <vt:i4>0</vt:i4>
      </vt:variant>
      <vt:variant>
        <vt:i4>5</vt:i4>
      </vt:variant>
      <vt:variant>
        <vt:lpwstr/>
      </vt:variant>
      <vt:variant>
        <vt:lpwstr>_Toc241053587</vt:lpwstr>
      </vt:variant>
      <vt:variant>
        <vt:i4>1572915</vt:i4>
      </vt:variant>
      <vt:variant>
        <vt:i4>50</vt:i4>
      </vt:variant>
      <vt:variant>
        <vt:i4>0</vt:i4>
      </vt:variant>
      <vt:variant>
        <vt:i4>5</vt:i4>
      </vt:variant>
      <vt:variant>
        <vt:lpwstr/>
      </vt:variant>
      <vt:variant>
        <vt:lpwstr>_Toc241053586</vt:lpwstr>
      </vt:variant>
      <vt:variant>
        <vt:i4>1572915</vt:i4>
      </vt:variant>
      <vt:variant>
        <vt:i4>44</vt:i4>
      </vt:variant>
      <vt:variant>
        <vt:i4>0</vt:i4>
      </vt:variant>
      <vt:variant>
        <vt:i4>5</vt:i4>
      </vt:variant>
      <vt:variant>
        <vt:lpwstr/>
      </vt:variant>
      <vt:variant>
        <vt:lpwstr>_Toc241053585</vt:lpwstr>
      </vt:variant>
      <vt:variant>
        <vt:i4>1572915</vt:i4>
      </vt:variant>
      <vt:variant>
        <vt:i4>38</vt:i4>
      </vt:variant>
      <vt:variant>
        <vt:i4>0</vt:i4>
      </vt:variant>
      <vt:variant>
        <vt:i4>5</vt:i4>
      </vt:variant>
      <vt:variant>
        <vt:lpwstr/>
      </vt:variant>
      <vt:variant>
        <vt:lpwstr>_Toc241053584</vt:lpwstr>
      </vt:variant>
      <vt:variant>
        <vt:i4>1572915</vt:i4>
      </vt:variant>
      <vt:variant>
        <vt:i4>32</vt:i4>
      </vt:variant>
      <vt:variant>
        <vt:i4>0</vt:i4>
      </vt:variant>
      <vt:variant>
        <vt:i4>5</vt:i4>
      </vt:variant>
      <vt:variant>
        <vt:lpwstr/>
      </vt:variant>
      <vt:variant>
        <vt:lpwstr>_Toc241053583</vt:lpwstr>
      </vt:variant>
      <vt:variant>
        <vt:i4>1572915</vt:i4>
      </vt:variant>
      <vt:variant>
        <vt:i4>26</vt:i4>
      </vt:variant>
      <vt:variant>
        <vt:i4>0</vt:i4>
      </vt:variant>
      <vt:variant>
        <vt:i4>5</vt:i4>
      </vt:variant>
      <vt:variant>
        <vt:lpwstr/>
      </vt:variant>
      <vt:variant>
        <vt:lpwstr>_Toc241053582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Template</dc:title>
  <dc:creator>Noreen Jensen</dc:creator>
  <cp:lastModifiedBy>Denise Arebalo</cp:lastModifiedBy>
  <cp:revision>5</cp:revision>
  <cp:lastPrinted>2012-09-13T20:10:00Z</cp:lastPrinted>
  <dcterms:created xsi:type="dcterms:W3CDTF">2018-10-04T17:17:00Z</dcterms:created>
  <dcterms:modified xsi:type="dcterms:W3CDTF">2018-10-04T17:18:00Z</dcterms:modified>
</cp:coreProperties>
</file>